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0B" w:rsidRPr="00C3682F" w:rsidRDefault="00E86E0B" w:rsidP="000519B5">
      <w:pPr>
        <w:ind w:right="-36"/>
        <w:jc w:val="center"/>
        <w:rPr>
          <w:b/>
          <w:bCs/>
          <w:smallCaps/>
        </w:rPr>
      </w:pPr>
      <w:r w:rsidRPr="00C3682F">
        <w:t xml:space="preserve">Joint Programme Narrative </w:t>
      </w:r>
    </w:p>
    <w:p w:rsidR="00E86E0B" w:rsidRPr="00C3682F" w:rsidRDefault="00E86E0B" w:rsidP="000519B5">
      <w:pPr>
        <w:jc w:val="center"/>
        <w:rPr>
          <w:b/>
          <w:bCs/>
        </w:rPr>
      </w:pPr>
      <w:r w:rsidRPr="00C3682F">
        <w:rPr>
          <w:b/>
          <w:bCs/>
        </w:rPr>
        <w:t>Joint Programme Narrative Report</w:t>
      </w:r>
    </w:p>
    <w:p w:rsidR="00E86E0B" w:rsidRPr="00C3682F" w:rsidRDefault="00E86E0B" w:rsidP="000519B5">
      <w:pPr>
        <w:jc w:val="center"/>
        <w:rPr>
          <w:b/>
          <w:bCs/>
          <w:caps/>
        </w:rPr>
      </w:pPr>
    </w:p>
    <w:p w:rsidR="00E86E0B" w:rsidRPr="00C3682F" w:rsidRDefault="00E86E0B" w:rsidP="000519B5">
      <w:pPr>
        <w:jc w:val="center"/>
        <w:rPr>
          <w:b/>
          <w:bCs/>
        </w:rPr>
      </w:pPr>
      <w:r w:rsidRPr="00C3682F">
        <w:rPr>
          <w:b/>
          <w:bCs/>
        </w:rPr>
        <w:t>HIV Joint Programme on HIV and AIDS:</w:t>
      </w:r>
    </w:p>
    <w:p w:rsidR="00E86E0B" w:rsidRPr="00C3682F" w:rsidRDefault="00E86E0B" w:rsidP="000519B5">
      <w:pPr>
        <w:jc w:val="center"/>
        <w:rPr>
          <w:b/>
          <w:bCs/>
        </w:rPr>
      </w:pPr>
      <w:r w:rsidRPr="00C3682F">
        <w:rPr>
          <w:b/>
          <w:bCs/>
        </w:rPr>
        <w:t>“Strengthening the HIV and AIDS Response in Mozambique”</w:t>
      </w:r>
    </w:p>
    <w:p w:rsidR="00E86E0B" w:rsidRPr="00C3682F" w:rsidRDefault="00E86E0B" w:rsidP="000519B5">
      <w:pPr>
        <w:pStyle w:val="Heading1"/>
        <w:tabs>
          <w:tab w:val="num" w:pos="0"/>
          <w:tab w:val="left" w:pos="1440"/>
        </w:tabs>
        <w:rPr>
          <w:rFonts w:ascii="Times New Roman" w:hAnsi="Times New Roman" w:cs="Times New Roman"/>
          <w:sz w:val="24"/>
          <w:szCs w:val="24"/>
          <w:u w:val="single"/>
        </w:rPr>
      </w:pPr>
    </w:p>
    <w:p w:rsidR="00E86E0B" w:rsidRPr="00C3682F" w:rsidRDefault="00E86E0B" w:rsidP="000519B5">
      <w:pPr>
        <w:pStyle w:val="Heading1"/>
        <w:tabs>
          <w:tab w:val="num" w:pos="0"/>
          <w:tab w:val="left" w:pos="1440"/>
        </w:tabs>
        <w:rPr>
          <w:rFonts w:ascii="Times New Roman" w:hAnsi="Times New Roman" w:cs="Times New Roman"/>
          <w:sz w:val="24"/>
          <w:szCs w:val="24"/>
          <w:u w:val="single"/>
        </w:rPr>
      </w:pPr>
      <w:r w:rsidRPr="00C3682F">
        <w:rPr>
          <w:rFonts w:ascii="Times New Roman" w:hAnsi="Times New Roman" w:cs="Times New Roman"/>
          <w:sz w:val="24"/>
          <w:szCs w:val="24"/>
          <w:u w:val="single"/>
        </w:rPr>
        <w:t>REPORT COVER PAGE</w:t>
      </w:r>
    </w:p>
    <w:p w:rsidR="00E86E0B" w:rsidRPr="00C3682F" w:rsidRDefault="00E86E0B" w:rsidP="000519B5">
      <w:pPr>
        <w:jc w:val="center"/>
      </w:pPr>
    </w:p>
    <w:p w:rsidR="00E86E0B" w:rsidRPr="00C3682F" w:rsidRDefault="00E86E0B" w:rsidP="000519B5">
      <w:r>
        <w:rPr>
          <w:noProof/>
          <w:lang w:val="en-US" w:eastAsia="en-US"/>
        </w:rPr>
        <w:pict>
          <v:shapetype id="_x0000_t202" coordsize="21600,21600" o:spt="202" path="m,l,21600r21600,l21600,xe">
            <v:stroke joinstyle="miter"/>
            <v:path gradientshapeok="t" o:connecttype="rect"/>
          </v:shapetype>
          <v:shape id="_x0000_s1026" type="#_x0000_t202" style="position:absolute;margin-left:0;margin-top:6.6pt;width:225pt;height:67.8pt;z-index:-251653632">
            <v:textbox style="mso-next-textbox:#_x0000_s1026">
              <w:txbxContent>
                <w:p w:rsidR="00E86E0B" w:rsidRPr="002E2341" w:rsidRDefault="00E86E0B" w:rsidP="000519B5">
                  <w:pPr>
                    <w:rPr>
                      <w:b/>
                      <w:bCs/>
                    </w:rPr>
                  </w:pPr>
                  <w:r w:rsidRPr="002E2341">
                    <w:rPr>
                      <w:b/>
                      <w:bCs/>
                    </w:rPr>
                    <w:t>Participating UN Organizations:</w:t>
                  </w:r>
                </w:p>
                <w:p w:rsidR="00E86E0B" w:rsidRPr="00A702A0" w:rsidRDefault="00E86E0B" w:rsidP="000519B5">
                  <w:r w:rsidRPr="00A702A0">
                    <w:t>UNICEF</w:t>
                  </w:r>
                  <w:r>
                    <w:t xml:space="preserve">, </w:t>
                  </w:r>
                  <w:r w:rsidRPr="00A702A0">
                    <w:t>UNFPA</w:t>
                  </w:r>
                  <w:r>
                    <w:t xml:space="preserve">, </w:t>
                  </w:r>
                  <w:r w:rsidRPr="00A702A0">
                    <w:t>UNESCO</w:t>
                  </w:r>
                  <w:r>
                    <w:t xml:space="preserve">, </w:t>
                  </w:r>
                  <w:r w:rsidRPr="00A702A0">
                    <w:t>WHO</w:t>
                  </w:r>
                  <w:r>
                    <w:t xml:space="preserve">, </w:t>
                  </w:r>
                  <w:r w:rsidRPr="00A702A0">
                    <w:t>UNAIDS</w:t>
                  </w:r>
                  <w:r>
                    <w:t xml:space="preserve">, </w:t>
                  </w:r>
                  <w:r w:rsidRPr="00A702A0">
                    <w:t>UNDP</w:t>
                  </w:r>
                  <w:r>
                    <w:t>, ILO, UNODC, WFP, IOM, FAO, UNHCR, UNIFEM.</w:t>
                  </w:r>
                </w:p>
              </w:txbxContent>
            </v:textbox>
            <w10:wrap type="square"/>
          </v:shape>
        </w:pict>
      </w:r>
      <w:r>
        <w:rPr>
          <w:noProof/>
          <w:lang w:val="en-US" w:eastAsia="en-US"/>
        </w:rPr>
        <w:pict>
          <v:shape id="_x0000_s1027" type="#_x0000_t202" style="position:absolute;margin-left:261pt;margin-top:6.6pt;width:225pt;height:117pt;z-index:251652608">
            <v:textbox style="mso-next-textbox:#_x0000_s1027">
              <w:txbxContent>
                <w:p w:rsidR="00E86E0B" w:rsidRPr="002E2341" w:rsidRDefault="00E86E0B" w:rsidP="000519B5">
                  <w:pPr>
                    <w:rPr>
                      <w:b/>
                      <w:bCs/>
                    </w:rPr>
                  </w:pPr>
                  <w:r w:rsidRPr="002E2341">
                    <w:rPr>
                      <w:b/>
                      <w:bCs/>
                    </w:rPr>
                    <w:t>Cluster/Theme/Priority/Area:</w:t>
                  </w:r>
                </w:p>
                <w:p w:rsidR="00E86E0B" w:rsidRPr="002E2341" w:rsidRDefault="00E86E0B" w:rsidP="000519B5">
                  <w:r w:rsidRPr="002E2341">
                    <w:t>HIV Pillar</w:t>
                  </w:r>
                </w:p>
              </w:txbxContent>
            </v:textbox>
            <w10:wrap type="square"/>
          </v:shape>
        </w:pict>
      </w:r>
    </w:p>
    <w:p w:rsidR="00E86E0B" w:rsidRPr="00C3682F" w:rsidRDefault="00E86E0B" w:rsidP="000519B5"/>
    <w:p w:rsidR="00E86E0B" w:rsidRPr="00C3682F" w:rsidRDefault="00E86E0B" w:rsidP="000519B5"/>
    <w:p w:rsidR="00E86E0B" w:rsidRPr="00C3682F" w:rsidRDefault="00E86E0B" w:rsidP="000519B5"/>
    <w:p w:rsidR="00E86E0B" w:rsidRPr="00C3682F" w:rsidRDefault="00E86E0B" w:rsidP="000519B5"/>
    <w:p w:rsidR="00E86E0B" w:rsidRPr="00C3682F" w:rsidRDefault="00E86E0B" w:rsidP="000519B5">
      <w:pPr>
        <w:jc w:val="both"/>
      </w:pPr>
      <w:r>
        <w:rPr>
          <w:noProof/>
          <w:lang w:val="en-US" w:eastAsia="en-US"/>
        </w:rPr>
        <w:pict>
          <v:shape id="_x0000_s1028" type="#_x0000_t202" style="position:absolute;left:0;text-align:left;margin-left:-495.4pt;margin-top:.6pt;width:225pt;height:49.8pt;z-index:251654656">
            <v:textbox style="mso-next-textbox:#_x0000_s1028">
              <w:txbxContent>
                <w:p w:rsidR="00E86E0B" w:rsidRPr="002E2341" w:rsidRDefault="00E86E0B" w:rsidP="00EB4B76">
                  <w:pPr>
                    <w:rPr>
                      <w:b/>
                      <w:bCs/>
                    </w:rPr>
                  </w:pPr>
                  <w:r w:rsidRPr="002E2341">
                    <w:rPr>
                      <w:b/>
                      <w:bCs/>
                    </w:rPr>
                    <w:t>Prepared by</w:t>
                  </w:r>
                </w:p>
                <w:p w:rsidR="00E86E0B" w:rsidRDefault="00E86E0B" w:rsidP="00EB4B76">
                  <w:r>
                    <w:t>JP Coordinator</w:t>
                  </w:r>
                </w:p>
              </w:txbxContent>
            </v:textbox>
            <w10:wrap type="square"/>
          </v:shape>
        </w:pict>
      </w:r>
    </w:p>
    <w:p w:rsidR="00E86E0B" w:rsidRPr="00C3682F" w:rsidRDefault="00E86E0B" w:rsidP="000519B5">
      <w:pPr>
        <w:jc w:val="both"/>
      </w:pPr>
    </w:p>
    <w:p w:rsidR="00E86E0B" w:rsidRPr="00C3682F" w:rsidRDefault="00E86E0B" w:rsidP="000519B5">
      <w:pPr>
        <w:jc w:val="both"/>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r>
        <w:rPr>
          <w:noProof/>
          <w:lang w:val="en-US" w:eastAsia="en-US"/>
        </w:rPr>
        <w:pict>
          <v:shape id="_x0000_s1029" type="#_x0000_t202" style="position:absolute;left:0;text-align:left;margin-left:261pt;margin-top:3.6pt;width:225pt;height:54pt;z-index:251655680">
            <v:textbox style="mso-next-textbox:#_x0000_s1029">
              <w:txbxContent>
                <w:p w:rsidR="00E86E0B" w:rsidRPr="00A702A0" w:rsidRDefault="00E86E0B" w:rsidP="00E144E4">
                  <w:pPr>
                    <w:rPr>
                      <w:lang w:val="pt-PT"/>
                    </w:rPr>
                  </w:pPr>
                  <w:r w:rsidRPr="002E2341">
                    <w:rPr>
                      <w:b/>
                      <w:bCs/>
                      <w:lang w:val="pt-PT"/>
                    </w:rPr>
                    <w:t>Report Number</w:t>
                  </w:r>
                  <w:r>
                    <w:rPr>
                      <w:lang w:val="pt-PT"/>
                    </w:rPr>
                    <w:t>: 3</w:t>
                  </w:r>
                </w:p>
              </w:txbxContent>
            </v:textbox>
            <w10:wrap type="square"/>
          </v:shape>
        </w:pict>
      </w:r>
      <w:r>
        <w:rPr>
          <w:noProof/>
          <w:lang w:val="en-US" w:eastAsia="en-US"/>
        </w:rPr>
        <w:pict>
          <v:shape id="_x0000_s1030" type="#_x0000_t202" style="position:absolute;left:0;text-align:left;margin-left:0;margin-top:3.6pt;width:225pt;height:54pt;z-index:251653632">
            <v:textbox style="mso-next-textbox:#_x0000_s1030">
              <w:txbxContent>
                <w:p w:rsidR="00E86E0B" w:rsidRDefault="00E86E0B" w:rsidP="000519B5">
                  <w:r w:rsidRPr="002E2341">
                    <w:rPr>
                      <w:b/>
                      <w:bCs/>
                    </w:rPr>
                    <w:t>Programme No. And Programme Title:</w:t>
                  </w:r>
                  <w:r w:rsidRPr="00823DBB">
                    <w:t xml:space="preserve"> </w:t>
                  </w:r>
                  <w:r>
                    <w:t>“Strengthening the HIV and AIDS Response in Mozambique”</w:t>
                  </w:r>
                </w:p>
                <w:p w:rsidR="00E86E0B" w:rsidRDefault="00E86E0B" w:rsidP="000519B5">
                  <w:pPr>
                    <w:jc w:val="center"/>
                  </w:pPr>
                </w:p>
                <w:p w:rsidR="00E86E0B" w:rsidRPr="00823DBB" w:rsidRDefault="00E86E0B" w:rsidP="000519B5">
                  <w:r w:rsidRPr="00823DBB">
                    <w:t xml:space="preserve"> </w:t>
                  </w:r>
                </w:p>
              </w:txbxContent>
            </v:textbox>
            <w10:wrap type="square"/>
          </v:shape>
        </w:pict>
      </w:r>
    </w:p>
    <w:p w:rsidR="00E86E0B" w:rsidRPr="00C3682F" w:rsidRDefault="00E86E0B" w:rsidP="006B0E72">
      <w:pPr>
        <w:jc w:val="both"/>
        <w:rPr>
          <w:b/>
          <w:bCs/>
          <w:u w:val="single"/>
        </w:rPr>
      </w:pPr>
      <w:r w:rsidRPr="00C3682F">
        <w:rPr>
          <w:b/>
          <w:bCs/>
          <w:u w:val="single"/>
        </w:rPr>
        <w:t xml:space="preserve">   </w:t>
      </w: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r>
        <w:rPr>
          <w:noProof/>
          <w:lang w:val="en-US" w:eastAsia="en-US"/>
        </w:rPr>
        <w:pict>
          <v:shape id="_x0000_s1031" type="#_x0000_t202" style="position:absolute;left:0;text-align:left;margin-left:0;margin-top:6.65pt;width:225pt;height:45pt;z-index:251656704">
            <v:textbox style="mso-next-textbox:#_x0000_s1031">
              <w:txbxContent>
                <w:p w:rsidR="00E86E0B" w:rsidRDefault="00E86E0B" w:rsidP="00E144E4">
                  <w:pPr>
                    <w:rPr>
                      <w:b/>
                      <w:bCs/>
                    </w:rPr>
                  </w:pPr>
                  <w:r w:rsidRPr="006E4950">
                    <w:rPr>
                      <w:b/>
                      <w:bCs/>
                    </w:rPr>
                    <w:t xml:space="preserve">Reporting Period: </w:t>
                  </w:r>
                </w:p>
                <w:p w:rsidR="00E86E0B" w:rsidRPr="00104C03" w:rsidRDefault="00E86E0B" w:rsidP="00E144E4">
                  <w:r>
                    <w:t>January – December 2010</w:t>
                  </w:r>
                  <w:r w:rsidRPr="00104C03">
                    <w:t xml:space="preserve">  </w:t>
                  </w:r>
                </w:p>
              </w:txbxContent>
            </v:textbox>
            <w10:wrap type="square"/>
          </v:shape>
        </w:pict>
      </w:r>
      <w:r>
        <w:rPr>
          <w:noProof/>
          <w:lang w:val="en-US" w:eastAsia="en-US"/>
        </w:rPr>
        <w:pict>
          <v:shape id="_x0000_s1032" type="#_x0000_t202" style="position:absolute;left:0;text-align:left;margin-left:261pt;margin-top:6.65pt;width:225pt;height:45pt;z-index:251657728">
            <v:textbox style="mso-next-textbox:#_x0000_s1032">
              <w:txbxContent>
                <w:p w:rsidR="00E86E0B" w:rsidRDefault="00E86E0B" w:rsidP="00E144E4">
                  <w:pPr>
                    <w:rPr>
                      <w:b/>
                      <w:bCs/>
                      <w:lang w:val="pt-PT"/>
                    </w:rPr>
                  </w:pPr>
                  <w:r w:rsidRPr="002E2341">
                    <w:rPr>
                      <w:b/>
                      <w:bCs/>
                      <w:lang w:val="pt-PT"/>
                    </w:rPr>
                    <w:t>Programmme Budget:</w:t>
                  </w:r>
                  <w:r>
                    <w:rPr>
                      <w:b/>
                      <w:bCs/>
                      <w:lang w:val="pt-PT"/>
                    </w:rPr>
                    <w:t xml:space="preserve"> </w:t>
                  </w:r>
                  <w:r>
                    <w:t>US$</w:t>
                  </w:r>
                  <w:r w:rsidRPr="002802E4">
                    <w:rPr>
                      <w:lang w:val="en-US"/>
                    </w:rPr>
                    <w:t>30,527,480</w:t>
                  </w:r>
                  <w:r>
                    <w:t xml:space="preserve"> (2010)</w:t>
                  </w:r>
                </w:p>
              </w:txbxContent>
            </v:textbox>
            <w10:wrap type="square"/>
          </v:shape>
        </w:pict>
      </w: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r>
        <w:rPr>
          <w:noProof/>
          <w:lang w:val="en-US" w:eastAsia="en-US"/>
        </w:rPr>
        <w:pict>
          <v:shape id="_x0000_s1033" type="#_x0000_t202" style="position:absolute;left:0;text-align:left;margin-left:0;margin-top:14.45pt;width:225pt;height:99pt;z-index:251658752">
            <v:textbox style="mso-next-textbox:#_x0000_s1033">
              <w:txbxContent>
                <w:p w:rsidR="00E86E0B" w:rsidRPr="006258F3" w:rsidRDefault="00E86E0B" w:rsidP="00E144E4">
                  <w:pPr>
                    <w:rPr>
                      <w:b/>
                      <w:bCs/>
                    </w:rPr>
                  </w:pPr>
                  <w:r w:rsidRPr="006258F3">
                    <w:rPr>
                      <w:b/>
                      <w:bCs/>
                    </w:rPr>
                    <w:t>List implementing Partners:</w:t>
                  </w:r>
                </w:p>
                <w:p w:rsidR="00E86E0B" w:rsidRPr="006258F3" w:rsidRDefault="00E86E0B" w:rsidP="00E144E4">
                  <w:r w:rsidRPr="006258F3">
                    <w:t>Refer to Annex I: Implementing Partners</w:t>
                  </w:r>
                </w:p>
                <w:p w:rsidR="00E86E0B" w:rsidRPr="00230DB2" w:rsidRDefault="00E86E0B" w:rsidP="00E144E4">
                  <w:pPr>
                    <w:rPr>
                      <w:rFonts w:ascii="Arial" w:hAnsi="Arial" w:cs="Arial"/>
                      <w:sz w:val="22"/>
                      <w:szCs w:val="22"/>
                    </w:rPr>
                  </w:pPr>
                </w:p>
              </w:txbxContent>
            </v:textbox>
            <w10:wrap type="square"/>
          </v:shape>
        </w:pict>
      </w:r>
      <w:r>
        <w:rPr>
          <w:noProof/>
          <w:lang w:val="en-US" w:eastAsia="en-US"/>
        </w:rPr>
        <w:pict>
          <v:shape id="_x0000_s1034" type="#_x0000_t202" style="position:absolute;left:0;text-align:left;margin-left:261pt;margin-top:14.45pt;width:225pt;height:99pt;z-index:251659776">
            <v:textbox style="mso-next-textbox:#_x0000_s1034">
              <w:txbxContent>
                <w:p w:rsidR="00E86E0B" w:rsidRPr="007248F5" w:rsidRDefault="00E86E0B" w:rsidP="00E144E4">
                  <w:pPr>
                    <w:rPr>
                      <w:b/>
                      <w:bCs/>
                    </w:rPr>
                  </w:pPr>
                  <w:r w:rsidRPr="007248F5">
                    <w:rPr>
                      <w:b/>
                      <w:bCs/>
                    </w:rPr>
                    <w:t>Programme Coverage/Scope:</w:t>
                  </w:r>
                </w:p>
                <w:p w:rsidR="00E86E0B" w:rsidRPr="00764F11" w:rsidRDefault="00E86E0B" w:rsidP="00E144E4">
                  <w:pPr>
                    <w:jc w:val="both"/>
                  </w:pPr>
                  <w:r>
                    <w:t>The programme is aligned with the 2009 National Accelerated Prevention Strategy</w:t>
                  </w:r>
                </w:p>
                <w:p w:rsidR="00E86E0B" w:rsidRPr="00764F11" w:rsidRDefault="00E86E0B" w:rsidP="00E144E4">
                  <w:pPr>
                    <w:rPr>
                      <w:b/>
                      <w:bCs/>
                    </w:rPr>
                  </w:pPr>
                </w:p>
              </w:txbxContent>
            </v:textbox>
            <w10:wrap type="square"/>
          </v:shape>
        </w:pict>
      </w: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r>
        <w:rPr>
          <w:noProof/>
          <w:lang w:val="en-US" w:eastAsia="en-US"/>
        </w:rPr>
        <w:pict>
          <v:shape id="_x0000_s1035" type="#_x0000_t202" style="position:absolute;left:0;text-align:left;margin-left:0;margin-top:7.25pt;width:225pt;height:81pt;z-index:251660800">
            <v:textbox style="mso-next-textbox:#_x0000_s1035">
              <w:txbxContent>
                <w:p w:rsidR="00E86E0B" w:rsidRPr="00444634" w:rsidRDefault="00E86E0B" w:rsidP="00E144E4">
                  <w:pPr>
                    <w:rPr>
                      <w:b/>
                      <w:bCs/>
                    </w:rPr>
                  </w:pPr>
                  <w:r w:rsidRPr="00444634">
                    <w:rPr>
                      <w:b/>
                      <w:bCs/>
                    </w:rPr>
                    <w:t>Abbreviations and acronyms:</w:t>
                  </w:r>
                </w:p>
                <w:p w:rsidR="00E86E0B" w:rsidRPr="00764F11" w:rsidRDefault="00E86E0B" w:rsidP="00E144E4">
                  <w:pPr>
                    <w:rPr>
                      <w:i/>
                      <w:iCs/>
                    </w:rPr>
                  </w:pPr>
                  <w:r>
                    <w:t>Refer to Annex II: Abbreviations and Acronyms</w:t>
                  </w:r>
                </w:p>
              </w:txbxContent>
            </v:textbox>
            <w10:wrap type="square"/>
          </v:shape>
        </w:pict>
      </w:r>
      <w:r>
        <w:rPr>
          <w:noProof/>
          <w:lang w:val="en-US" w:eastAsia="en-US"/>
        </w:rPr>
        <w:pict>
          <v:shape id="_x0000_s1036" type="#_x0000_t202" style="position:absolute;left:0;text-align:left;margin-left:261pt;margin-top:7.25pt;width:225pt;height:81pt;z-index:251661824">
            <v:textbox style="mso-next-textbox:#_x0000_s1036">
              <w:txbxContent>
                <w:p w:rsidR="00E86E0B" w:rsidRPr="00823DBB" w:rsidRDefault="00E86E0B" w:rsidP="00E144E4">
                  <w:r w:rsidRPr="002E2341">
                    <w:rPr>
                      <w:b/>
                      <w:bCs/>
                    </w:rPr>
                    <w:t>Programme Duration/Closed Programme</w:t>
                  </w:r>
                  <w:r w:rsidRPr="00823DBB">
                    <w:t>:</w:t>
                  </w:r>
                </w:p>
                <w:p w:rsidR="00E86E0B" w:rsidRPr="00823DBB" w:rsidRDefault="00E86E0B" w:rsidP="00E144E4">
                  <w:r>
                    <w:t>January 2008 – December 2011</w:t>
                  </w:r>
                </w:p>
              </w:txbxContent>
            </v:textbox>
            <w10:wrap type="square"/>
          </v:shape>
        </w:pict>
      </w: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p>
    <w:p w:rsidR="00E86E0B" w:rsidRPr="00C3682F" w:rsidRDefault="00E86E0B" w:rsidP="006B0E72">
      <w:pPr>
        <w:jc w:val="both"/>
        <w:rPr>
          <w:b/>
          <w:bCs/>
          <w:u w:val="single"/>
        </w:rPr>
      </w:pPr>
      <w:r w:rsidRPr="00C3682F">
        <w:rPr>
          <w:b/>
          <w:bCs/>
          <w:u w:val="single"/>
        </w:rPr>
        <w:t>NARRATIVE REPORT FORMAT</w:t>
      </w:r>
    </w:p>
    <w:p w:rsidR="00E86E0B" w:rsidRPr="00C3682F" w:rsidRDefault="00E86E0B" w:rsidP="006B0E72">
      <w:pPr>
        <w:jc w:val="both"/>
      </w:pPr>
    </w:p>
    <w:p w:rsidR="00E86E0B" w:rsidRPr="00C3682F" w:rsidRDefault="00E86E0B" w:rsidP="006B0E72">
      <w:pPr>
        <w:pStyle w:val="Heading1"/>
        <w:widowControl/>
        <w:numPr>
          <w:ilvl w:val="0"/>
          <w:numId w:val="1"/>
          <w:numberingChange w:id="0" w:author="naomi.kitahara" w:date="2011-04-14T12:09:00Z" w:original="%1:1:1:."/>
        </w:numPr>
        <w:tabs>
          <w:tab w:val="clear" w:pos="4680"/>
        </w:tabs>
        <w:spacing w:before="240" w:after="120"/>
        <w:ind w:left="720"/>
        <w:jc w:val="both"/>
        <w:rPr>
          <w:rFonts w:ascii="Times New Roman" w:hAnsi="Times New Roman" w:cs="Times New Roman"/>
          <w:sz w:val="24"/>
          <w:szCs w:val="24"/>
        </w:rPr>
      </w:pPr>
      <w:r w:rsidRPr="00C3682F">
        <w:rPr>
          <w:rFonts w:ascii="Times New Roman" w:hAnsi="Times New Roman" w:cs="Times New Roman"/>
          <w:sz w:val="24"/>
          <w:szCs w:val="24"/>
        </w:rPr>
        <w:t>Purpose</w:t>
      </w:r>
    </w:p>
    <w:p w:rsidR="00E86E0B" w:rsidRPr="00C3682F" w:rsidRDefault="00E86E0B" w:rsidP="006B0E72">
      <w:pPr>
        <w:jc w:val="both"/>
      </w:pPr>
      <w:r w:rsidRPr="00C3682F">
        <w:t>The HIV Joint Programme, which is the only Joint Programme (JP) of the HIV Pillar, has the overall objective of strengthening the national response to HIV and AIDS; specifically it aims to ‘make individuals, civil society, public and private institutions whether national or local, responsible for halting the spread of HIV and AIDS amongst high risk populations and mitigate the impact (Result 3 of UNDAF 2010 - 2011, Pillar on HIV and AIDS).</w:t>
      </w:r>
    </w:p>
    <w:p w:rsidR="00E86E0B" w:rsidRPr="00C3682F" w:rsidRDefault="00E86E0B" w:rsidP="006B0E72">
      <w:pPr>
        <w:jc w:val="both"/>
      </w:pPr>
    </w:p>
    <w:p w:rsidR="00E86E0B" w:rsidRPr="00C3682F" w:rsidRDefault="00E86E0B" w:rsidP="006B0E72">
      <w:pPr>
        <w:jc w:val="both"/>
      </w:pPr>
      <w:r w:rsidRPr="00C3682F">
        <w:t>The UN support in the HIV domain has evolved together with the country’s own dynamics and priorities in HIV. Effort has been made through previous years to align and harmonize with the government’s priorities and strategies in order to provide support, using the UN’s comparative advantage in this sphere. Established in 2008, the programme initially had only two components: Prevention, Youth and Integration of HIV and AIDS and Gender, which was later expanded to include a third component focusing on Treatment. In 2009 the JP was aligned with the National Accelerated Prevention Strategy in recognition of the need to broaden the scope of the programme to provide a more coherent, comprehensive and effective support, covering the government main prevention areas. In that context the programme addressed the ten specific components of the National Prevention Strategy, namely: (i) Counselling and Testing, (ii) Condoms, (iii) Most at Risk Populations (MARPS), iv) male circumcision (v) Prevention of Mother to Child Transmission (PMTCT);  (vi) Access to Treatment and prolongation of life;  vii) Communication for behaviour change;  (viii) Coordination of the National Response; (ix) Monitoring and Evaluation, and,(x) Mainstreaming of HIV and gender.</w:t>
      </w:r>
    </w:p>
    <w:p w:rsidR="00E86E0B" w:rsidRPr="00C3682F" w:rsidRDefault="00E86E0B" w:rsidP="006B0E72">
      <w:pPr>
        <w:jc w:val="both"/>
      </w:pPr>
    </w:p>
    <w:p w:rsidR="00E86E0B" w:rsidRPr="00C3682F" w:rsidRDefault="00E86E0B" w:rsidP="006B0E72">
      <w:pPr>
        <w:jc w:val="both"/>
      </w:pPr>
      <w:r w:rsidRPr="00C3682F">
        <w:t xml:space="preserve">for the ten components were grouped into six during the UNDAF bridge period (2010 – 2011) in order to align more effectively with the main priority areas of the National Strategic Plan (2010 – 2014) developed in 2009. The programme therefore has presently six components reflecting the six HIV Pillar UNDAF Outcomes: 1) Prevention, which includes: a) Counselling and testing; b) Communication for Development; c) Most Vulnerable population groups; d) Male Circumcision (MC); and e) Adolescents and youngsters; 2) Prevention of mother-to-child transmission (PMTCT);3) Treatment; 4) Impact Mitigation; 5) Incorporation of HIV and AIDS and Gender and 6) Monitoring and Evaluation. </w:t>
      </w:r>
    </w:p>
    <w:p w:rsidR="00E86E0B" w:rsidRPr="00C3682F" w:rsidRDefault="00E86E0B" w:rsidP="006B0E72">
      <w:pPr>
        <w:jc w:val="both"/>
      </w:pPr>
    </w:p>
    <w:p w:rsidR="00E86E0B" w:rsidRPr="00C3682F" w:rsidRDefault="00E86E0B" w:rsidP="006B0E72">
      <w:pPr>
        <w:jc w:val="both"/>
      </w:pPr>
      <w:r w:rsidRPr="00C3682F">
        <w:t xml:space="preserve">1) </w:t>
      </w:r>
      <w:r w:rsidRPr="00C3682F">
        <w:rPr>
          <w:b/>
          <w:bCs/>
        </w:rPr>
        <w:t xml:space="preserve">Prevention: </w:t>
      </w:r>
      <w:r w:rsidRPr="00C3682F">
        <w:t>This programme aims to ensure support to the Strategy for HIV Prevention Acceleration and contains five specific action areas:</w:t>
      </w:r>
    </w:p>
    <w:p w:rsidR="00E86E0B" w:rsidRPr="00C3682F" w:rsidRDefault="00E86E0B" w:rsidP="006B0E72">
      <w:pPr>
        <w:ind w:left="288" w:hanging="18"/>
        <w:jc w:val="both"/>
      </w:pPr>
      <w:r w:rsidRPr="00C3682F">
        <w:rPr>
          <w:b/>
          <w:bCs/>
        </w:rPr>
        <w:t xml:space="preserve">a) Counseling and Testing </w:t>
      </w:r>
      <w:r w:rsidRPr="00C3682F">
        <w:t>- support the expansion of counseling and testing activities by: i) integrating these activities into the health professional’s routine, ii) expand the services to community level, iii) include clinical staff in the National Health Service , and iv) greater social mobilization to promote greater adherence to testing, subsequent services and treatment.</w:t>
      </w:r>
    </w:p>
    <w:p w:rsidR="00E86E0B" w:rsidRPr="00C3682F" w:rsidRDefault="00E86E0B" w:rsidP="003970BB">
      <w:pPr>
        <w:ind w:left="288" w:hanging="18"/>
        <w:jc w:val="both"/>
      </w:pPr>
      <w:r w:rsidRPr="00C3682F">
        <w:rPr>
          <w:b/>
          <w:bCs/>
        </w:rPr>
        <w:t>b) Communication for Development</w:t>
      </w:r>
      <w:r w:rsidRPr="00C3682F">
        <w:t xml:space="preserve"> - Ensure the implementation of the National HIV Communication Strategy and guarantee the production and dissemination of information about sexual minorities, such as: Lesbians, Gays, Bisexuals, Transgender (LGBT).</w:t>
      </w:r>
    </w:p>
    <w:p w:rsidR="00E86E0B" w:rsidRPr="00C3682F" w:rsidRDefault="00E86E0B" w:rsidP="003970BB">
      <w:pPr>
        <w:ind w:left="270" w:hanging="18"/>
        <w:jc w:val="both"/>
      </w:pPr>
      <w:r w:rsidRPr="00C3682F">
        <w:t>.</w:t>
      </w:r>
      <w:r w:rsidRPr="00C3682F">
        <w:rPr>
          <w:b/>
          <w:bCs/>
        </w:rPr>
        <w:t xml:space="preserve">c) High Vulnerability Population Groups </w:t>
      </w:r>
      <w:r w:rsidRPr="00C3682F">
        <w:t xml:space="preserve">- Facilitate the development of programmes, strategies and coordination mechanisms to promote health, focusing on the reduction of HIV transmission among high risk populations. </w:t>
      </w:r>
    </w:p>
    <w:p w:rsidR="00E86E0B" w:rsidRPr="00C3682F" w:rsidRDefault="00E86E0B" w:rsidP="006B0E72">
      <w:pPr>
        <w:ind w:left="288" w:hanging="18"/>
        <w:jc w:val="both"/>
      </w:pPr>
      <w:r w:rsidRPr="00C3682F">
        <w:rPr>
          <w:b/>
          <w:bCs/>
        </w:rPr>
        <w:t>d) Male Circumcision (MC)</w:t>
      </w:r>
      <w:r w:rsidRPr="00C3682F">
        <w:t xml:space="preserve"> - Encourage safe and hygienic male circumcision practices to reduce sexually transmitted infections.</w:t>
      </w:r>
    </w:p>
    <w:p w:rsidR="00E86E0B" w:rsidRPr="00C3682F" w:rsidRDefault="00E86E0B" w:rsidP="006B0E72">
      <w:pPr>
        <w:ind w:left="288" w:hanging="18"/>
        <w:jc w:val="both"/>
      </w:pPr>
      <w:r w:rsidRPr="00C3682F">
        <w:rPr>
          <w:b/>
          <w:bCs/>
        </w:rPr>
        <w:t>e) Adolescents and youngsters –</w:t>
      </w:r>
      <w:r w:rsidRPr="00C3682F">
        <w:t xml:space="preserve"> Build the capacity of youth organizations and facilitate the participation of young people in provincial and district forums, community committees and school councils. Additionally, support the implementation of youth communication programmes in eight provinces, through the National Youth Councils, as well as the expansion of Life Skills extra-curricular activities on PLWHIV awareness for children and adolescents aged ten to fourteen.</w:t>
      </w:r>
    </w:p>
    <w:p w:rsidR="00E86E0B" w:rsidRPr="00C3682F" w:rsidRDefault="00E86E0B" w:rsidP="006B0E72">
      <w:pPr>
        <w:jc w:val="both"/>
      </w:pPr>
    </w:p>
    <w:p w:rsidR="00E86E0B" w:rsidRPr="00C3682F" w:rsidRDefault="00E86E0B" w:rsidP="006B0E72">
      <w:pPr>
        <w:jc w:val="both"/>
      </w:pPr>
      <w:r w:rsidRPr="00C3682F">
        <w:rPr>
          <w:b/>
          <w:bCs/>
        </w:rPr>
        <w:t xml:space="preserve">2) Prevention of mother-to-child transmission (PMTCT) – </w:t>
      </w:r>
      <w:r w:rsidRPr="00C3682F">
        <w:t>Create more demand for, usage and access to Prevention of mother-to-child transmission services,  by using community strategies which increase awareness  about the importance of PMTCT,  the  health of the mother and child and the impact of the mother’s survival on the family.</w:t>
      </w:r>
    </w:p>
    <w:p w:rsidR="00E86E0B" w:rsidRPr="00C3682F" w:rsidRDefault="00E86E0B" w:rsidP="006B0E72">
      <w:pPr>
        <w:jc w:val="both"/>
      </w:pPr>
    </w:p>
    <w:p w:rsidR="00E86E0B" w:rsidRPr="00C3682F" w:rsidRDefault="00E86E0B" w:rsidP="006B0E72">
      <w:pPr>
        <w:jc w:val="both"/>
      </w:pPr>
      <w:r w:rsidRPr="00C3682F">
        <w:rPr>
          <w:b/>
          <w:bCs/>
        </w:rPr>
        <w:t>3) Treatment</w:t>
      </w:r>
      <w:r w:rsidRPr="00C3682F">
        <w:t xml:space="preserve"> - Build capacity in the health sector and its partners to improve the quality of HIV and AIDS services offered, and the usage of existing resources to support the component of care and nutritional support.</w:t>
      </w:r>
    </w:p>
    <w:p w:rsidR="00E86E0B" w:rsidRPr="00C3682F" w:rsidRDefault="00E86E0B" w:rsidP="006B0E72">
      <w:pPr>
        <w:spacing w:before="100" w:beforeAutospacing="1" w:after="100" w:afterAutospacing="1"/>
        <w:jc w:val="both"/>
      </w:pPr>
      <w:r w:rsidRPr="00C3682F">
        <w:rPr>
          <w:b/>
          <w:bCs/>
        </w:rPr>
        <w:t xml:space="preserve">4) Mitigation - </w:t>
      </w:r>
      <w:r w:rsidRPr="00C3682F">
        <w:t>Provide support to the Ministry of Women and Social Action and other relevant ministries to ensure access for at least 205,000 orphaned and vulnerable children and their families, to social protection and the six basic services outlined in the National Plan of Action for Orphans and Vulnerable Children (food and nutrition, health, education, psychosocial care and support, legal, and financial support). Advocate to guarantee the inclusion of vulnerable children’s special needs into national policies.</w:t>
      </w:r>
    </w:p>
    <w:p w:rsidR="00E86E0B" w:rsidRPr="00C3682F" w:rsidRDefault="00E86E0B" w:rsidP="006B0E72">
      <w:pPr>
        <w:spacing w:before="100" w:beforeAutospacing="1" w:after="100" w:afterAutospacing="1"/>
        <w:jc w:val="both"/>
      </w:pPr>
      <w:r w:rsidRPr="00C3682F">
        <w:rPr>
          <w:b/>
          <w:bCs/>
        </w:rPr>
        <w:t xml:space="preserve">5) Mainstreaming of HIV, AIDS and Gender </w:t>
      </w:r>
      <w:r w:rsidRPr="00C3682F">
        <w:t>- Create necessary mechanisms to ensure the effective integration of HIV, AIDS and Gender in all national strategies and plans.</w:t>
      </w:r>
    </w:p>
    <w:p w:rsidR="00E86E0B" w:rsidRPr="00C3682F" w:rsidRDefault="00E86E0B" w:rsidP="006B0E72">
      <w:pPr>
        <w:jc w:val="both"/>
      </w:pPr>
      <w:r w:rsidRPr="00C3682F">
        <w:rPr>
          <w:b/>
          <w:bCs/>
        </w:rPr>
        <w:t xml:space="preserve">6) Monitoring and Evaluation </w:t>
      </w:r>
      <w:r w:rsidRPr="00C3682F">
        <w:t>– Support the development and usage of standard monitoring and evaluation mechanisms and carry out studies and analysis on the HIV response, therefore establishing and consolidating common report and monitoring mechanisms for the financial costs of HIV and AIDS</w:t>
      </w:r>
    </w:p>
    <w:p w:rsidR="00E86E0B" w:rsidRPr="00C3682F" w:rsidRDefault="00E86E0B" w:rsidP="006B0E72">
      <w:pPr>
        <w:jc w:val="both"/>
      </w:pPr>
    </w:p>
    <w:p w:rsidR="00E86E0B" w:rsidRPr="00C3682F" w:rsidRDefault="00E86E0B" w:rsidP="006B0E72">
      <w:pPr>
        <w:jc w:val="both"/>
      </w:pPr>
      <w:r w:rsidRPr="00C3682F">
        <w:t xml:space="preserve">The number of agencies integrating the Joint Programme has expanded from nine in 2009 to twelve in 2010, namely:  UNICEF, UNFPA, UNESCO, WHO, UNAIDS, UNDP, ILO, UNODC, WFP, IOM, FAO, UNHCR and UNIFEM. Each agency interacts with a variety of partners ranging from government institutions to civil society, private sector and community-based organizations (Annex 1)  </w:t>
      </w:r>
    </w:p>
    <w:p w:rsidR="00E86E0B" w:rsidRPr="00C3682F" w:rsidRDefault="00E86E0B" w:rsidP="006B0E72"/>
    <w:p w:rsidR="00E86E0B" w:rsidRPr="00C3682F" w:rsidRDefault="00E86E0B" w:rsidP="006B0E72">
      <w:pPr>
        <w:pStyle w:val="BodyText"/>
        <w:widowControl/>
        <w:numPr>
          <w:ilvl w:val="0"/>
          <w:numId w:val="1"/>
          <w:numberingChange w:id="1" w:author="naomi.kitahara" w:date="2011-04-14T12:09:00Z" w:original="%1:2:1:."/>
        </w:numPr>
        <w:tabs>
          <w:tab w:val="left" w:pos="720"/>
        </w:tabs>
        <w:ind w:left="720"/>
        <w:rPr>
          <w:b/>
          <w:bCs/>
        </w:rPr>
      </w:pPr>
      <w:r w:rsidRPr="00C3682F">
        <w:rPr>
          <w:b/>
          <w:bCs/>
        </w:rPr>
        <w:t xml:space="preserve">Resources </w:t>
      </w:r>
    </w:p>
    <w:p w:rsidR="00E86E0B" w:rsidRPr="00C3682F" w:rsidRDefault="00E86E0B" w:rsidP="006B0E72">
      <w:pPr>
        <w:autoSpaceDE w:val="0"/>
        <w:spacing w:before="120"/>
        <w:ind w:firstLine="360"/>
        <w:jc w:val="both"/>
        <w:rPr>
          <w:i/>
          <w:iCs/>
        </w:rPr>
      </w:pPr>
      <w:r w:rsidRPr="00C3682F">
        <w:rPr>
          <w:i/>
          <w:iCs/>
        </w:rPr>
        <w:t>Financial Resources:</w:t>
      </w:r>
    </w:p>
    <w:p w:rsidR="00E86E0B" w:rsidRPr="00C3682F" w:rsidRDefault="00E86E0B" w:rsidP="006B0E72">
      <w:pPr>
        <w:jc w:val="both"/>
      </w:pPr>
      <w:r w:rsidRPr="00C3682F">
        <w:t xml:space="preserve">The 2010 Work Plan was estimated to be US$ 30,527,480. A total of US$ 20,190,259 was made available for the implementation of the activities planned for 2010. From this amount US$ 4,998,000 was contributed by the One Fund, and US$ 15,192,259 from UN Agencies’ own resources. The implementation rate achieved by December 2010 was 86%. </w:t>
      </w:r>
    </w:p>
    <w:p w:rsidR="00E86E0B" w:rsidRPr="00C3682F" w:rsidRDefault="00E86E0B" w:rsidP="006B0E72">
      <w:pPr>
        <w:jc w:val="both"/>
      </w:pPr>
    </w:p>
    <w:p w:rsidR="00E86E0B" w:rsidRPr="00C3682F" w:rsidRDefault="00E86E0B" w:rsidP="006B0E72">
      <w:pPr>
        <w:jc w:val="both"/>
      </w:pPr>
      <w:r w:rsidRPr="00C3682F">
        <w:t xml:space="preserve">Total Planned: </w:t>
      </w:r>
      <w:r w:rsidRPr="00C3682F">
        <w:tab/>
      </w:r>
      <w:r w:rsidRPr="00C3682F">
        <w:tab/>
      </w:r>
      <w:r w:rsidRPr="00C3682F">
        <w:tab/>
      </w:r>
      <w:r w:rsidRPr="00C3682F">
        <w:tab/>
      </w:r>
      <w:r w:rsidRPr="00C3682F">
        <w:tab/>
      </w:r>
      <w:r w:rsidRPr="00C3682F">
        <w:tab/>
      </w:r>
      <w:r w:rsidRPr="00C3682F">
        <w:tab/>
        <w:t>US$  30,527,480</w:t>
      </w:r>
    </w:p>
    <w:p w:rsidR="00E86E0B" w:rsidRPr="00C3682F" w:rsidRDefault="00E86E0B" w:rsidP="006B0E72">
      <w:pPr>
        <w:jc w:val="both"/>
      </w:pPr>
      <w:r w:rsidRPr="00C3682F">
        <w:t>Total Allocated:</w:t>
      </w:r>
      <w:r w:rsidRPr="00C3682F">
        <w:tab/>
      </w:r>
      <w:r w:rsidRPr="00C3682F">
        <w:tab/>
      </w:r>
      <w:r w:rsidRPr="00C3682F">
        <w:tab/>
      </w:r>
      <w:r w:rsidRPr="00C3682F">
        <w:tab/>
      </w:r>
      <w:r w:rsidRPr="00C3682F">
        <w:tab/>
      </w:r>
      <w:r w:rsidRPr="00C3682F">
        <w:tab/>
      </w:r>
      <w:r w:rsidRPr="00C3682F">
        <w:tab/>
        <w:t>US$  20,190,259</w:t>
      </w:r>
    </w:p>
    <w:p w:rsidR="00E86E0B" w:rsidRPr="00C3682F" w:rsidRDefault="00E86E0B" w:rsidP="006B0E72">
      <w:pPr>
        <w:jc w:val="both"/>
      </w:pPr>
      <w:r w:rsidRPr="00C3682F">
        <w:t xml:space="preserve">Total Agencies Contribution </w:t>
      </w:r>
      <w:r w:rsidRPr="00C3682F">
        <w:tab/>
      </w:r>
      <w:r w:rsidRPr="00C3682F">
        <w:tab/>
      </w:r>
      <w:r w:rsidRPr="00C3682F">
        <w:tab/>
      </w:r>
      <w:r w:rsidRPr="00C3682F">
        <w:tab/>
      </w:r>
      <w:r w:rsidRPr="00C3682F">
        <w:tab/>
      </w:r>
      <w:r w:rsidRPr="00C3682F">
        <w:tab/>
        <w:t>US$  15,192,259</w:t>
      </w:r>
      <w:r w:rsidRPr="00C3682F">
        <w:tab/>
      </w:r>
    </w:p>
    <w:p w:rsidR="00E86E0B" w:rsidRPr="00C3682F" w:rsidRDefault="00E86E0B" w:rsidP="006B0E72">
      <w:pPr>
        <w:jc w:val="both"/>
      </w:pPr>
      <w:r w:rsidRPr="00C3682F">
        <w:t>Total One Fund Contribution</w:t>
      </w:r>
      <w:r w:rsidRPr="00C3682F">
        <w:tab/>
      </w:r>
      <w:r w:rsidRPr="00C3682F">
        <w:tab/>
      </w:r>
      <w:r w:rsidRPr="00C3682F">
        <w:tab/>
      </w:r>
      <w:r w:rsidRPr="00C3682F">
        <w:tab/>
      </w:r>
      <w:r w:rsidRPr="00C3682F">
        <w:tab/>
      </w:r>
      <w:r w:rsidRPr="00C3682F">
        <w:tab/>
        <w:t>US$   4,998,000</w:t>
      </w:r>
    </w:p>
    <w:p w:rsidR="00E86E0B" w:rsidRPr="00C3682F" w:rsidRDefault="00E86E0B" w:rsidP="006B0E72">
      <w:pPr>
        <w:jc w:val="both"/>
      </w:pPr>
      <w:r w:rsidRPr="00C3682F">
        <w:t xml:space="preserve">Total Unfunded </w:t>
      </w:r>
      <w:r w:rsidRPr="00C3682F">
        <w:tab/>
      </w:r>
      <w:r w:rsidRPr="00C3682F">
        <w:tab/>
      </w:r>
      <w:r w:rsidRPr="00C3682F">
        <w:tab/>
      </w:r>
      <w:r w:rsidRPr="00C3682F">
        <w:tab/>
      </w:r>
      <w:r w:rsidRPr="00C3682F">
        <w:tab/>
      </w:r>
      <w:r w:rsidRPr="00C3682F">
        <w:tab/>
      </w:r>
      <w:r w:rsidRPr="00C3682F">
        <w:tab/>
        <w:t>US$  10,337,221</w:t>
      </w:r>
    </w:p>
    <w:p w:rsidR="00E86E0B" w:rsidRPr="00C3682F" w:rsidRDefault="00E86E0B" w:rsidP="006B0E72">
      <w:pPr>
        <w:autoSpaceDE w:val="0"/>
        <w:spacing w:before="120"/>
        <w:ind w:left="360"/>
        <w:jc w:val="both"/>
        <w:rPr>
          <w:i/>
          <w:iCs/>
        </w:rPr>
      </w:pPr>
    </w:p>
    <w:p w:rsidR="00E86E0B" w:rsidRPr="00C3682F" w:rsidRDefault="00E86E0B" w:rsidP="006B0E72">
      <w:pPr>
        <w:autoSpaceDE w:val="0"/>
        <w:spacing w:before="120"/>
        <w:ind w:left="360"/>
        <w:jc w:val="both"/>
      </w:pPr>
      <w:r w:rsidRPr="00C3682F">
        <w:rPr>
          <w:i/>
          <w:iCs/>
        </w:rPr>
        <w:t>Human Resources:</w:t>
      </w:r>
    </w:p>
    <w:p w:rsidR="00E86E0B" w:rsidRPr="00C3682F" w:rsidRDefault="00E86E0B" w:rsidP="006B0E72">
      <w:pPr>
        <w:widowControl/>
        <w:tabs>
          <w:tab w:val="left" w:pos="540"/>
        </w:tabs>
        <w:autoSpaceDE w:val="0"/>
        <w:ind w:left="180"/>
        <w:jc w:val="both"/>
      </w:pPr>
      <w:r w:rsidRPr="00C3682F">
        <w:t xml:space="preserve">UNAIDS is the agency responsible for leading and coordinating the JP and has a dedicated staff responsible for this task. In terms of implementing JP activities for the JP implementing agencies, each of the 13 agencies have nominated a representative, at the UNTTAM and JP level. </w:t>
      </w:r>
    </w:p>
    <w:p w:rsidR="00E86E0B" w:rsidRPr="00C3682F" w:rsidRDefault="00E86E0B" w:rsidP="006B0E72">
      <w:pPr>
        <w:pStyle w:val="BodyText"/>
        <w:rPr>
          <w:b/>
          <w:bCs/>
          <w:sz w:val="24"/>
          <w:szCs w:val="24"/>
        </w:rPr>
      </w:pPr>
    </w:p>
    <w:p w:rsidR="00E86E0B" w:rsidRPr="00C3682F" w:rsidRDefault="00E86E0B" w:rsidP="006B0E72">
      <w:pPr>
        <w:pStyle w:val="BodyText"/>
        <w:widowControl/>
        <w:numPr>
          <w:ilvl w:val="0"/>
          <w:numId w:val="1"/>
          <w:numberingChange w:id="2" w:author="naomi.kitahara" w:date="2011-04-14T12:09:00Z" w:original="%1:3:1:."/>
        </w:numPr>
        <w:tabs>
          <w:tab w:val="left" w:pos="720"/>
        </w:tabs>
        <w:ind w:left="720"/>
        <w:rPr>
          <w:b/>
          <w:bCs/>
          <w:sz w:val="24"/>
          <w:szCs w:val="24"/>
        </w:rPr>
      </w:pPr>
      <w:r w:rsidRPr="00C3682F">
        <w:rPr>
          <w:b/>
          <w:bCs/>
          <w:sz w:val="24"/>
          <w:szCs w:val="24"/>
        </w:rPr>
        <w:t>Implementation and Monitoring Arrangements</w:t>
      </w:r>
    </w:p>
    <w:p w:rsidR="00E86E0B" w:rsidRPr="00C3682F" w:rsidRDefault="00E86E0B" w:rsidP="006B0E72">
      <w:pPr>
        <w:pStyle w:val="BodyText"/>
        <w:widowControl/>
        <w:tabs>
          <w:tab w:val="left" w:pos="720"/>
        </w:tabs>
        <w:ind w:left="720"/>
        <w:rPr>
          <w:b/>
          <w:bCs/>
        </w:rPr>
      </w:pPr>
    </w:p>
    <w:p w:rsidR="00E86E0B" w:rsidRPr="00C3682F" w:rsidRDefault="00E86E0B" w:rsidP="006B0E72">
      <w:pPr>
        <w:widowControl/>
        <w:tabs>
          <w:tab w:val="left" w:pos="360"/>
        </w:tabs>
        <w:autoSpaceDE w:val="0"/>
        <w:jc w:val="both"/>
      </w:pPr>
      <w:r w:rsidRPr="00C3682F">
        <w:t xml:space="preserve">The HIV JP is coordinated by UNAIDS and it is operationalized by the United Nations Technical Team on Aids in Mozambique (UNTTAM), through its existing structure of six thematic working groups. UNAIDS is the convening agency of the UNTTAM. In addition, UNFPA had a Joint Programme Coordinator from 2008 until June 2010, who was responsible to follow up on the implementation of activities with agencies participating in the Joint Programme. This role was taken by the UNAIDS secretariat, with the support of the working groups technical leads. </w:t>
      </w:r>
    </w:p>
    <w:p w:rsidR="00E86E0B" w:rsidRPr="00C3682F" w:rsidRDefault="00E86E0B" w:rsidP="006B0E72">
      <w:pPr>
        <w:widowControl/>
        <w:tabs>
          <w:tab w:val="left" w:pos="360"/>
        </w:tabs>
        <w:autoSpaceDE w:val="0"/>
        <w:jc w:val="both"/>
      </w:pPr>
      <w:r w:rsidRPr="00C3682F">
        <w:t xml:space="preserve"> </w:t>
      </w:r>
    </w:p>
    <w:p w:rsidR="00E86E0B" w:rsidRPr="00C3682F" w:rsidRDefault="00E86E0B" w:rsidP="006B0E72">
      <w:pPr>
        <w:widowControl/>
        <w:tabs>
          <w:tab w:val="left" w:pos="360"/>
        </w:tabs>
        <w:autoSpaceDE w:val="0"/>
        <w:jc w:val="both"/>
      </w:pPr>
      <w:r w:rsidRPr="00C3682F">
        <w:t xml:space="preserve">The UNTTAM provides the structure within which the JP is planned, coordinated, implemented and reported. Each technical working group has an agency lead as follows: </w:t>
      </w:r>
    </w:p>
    <w:p w:rsidR="00E86E0B" w:rsidRPr="00C3682F" w:rsidRDefault="00E86E0B" w:rsidP="006B0E72">
      <w:pPr>
        <w:widowControl/>
        <w:tabs>
          <w:tab w:val="left" w:pos="360"/>
        </w:tabs>
        <w:autoSpaceDE w:val="0"/>
        <w:jc w:val="both"/>
      </w:pPr>
    </w:p>
    <w:p w:rsidR="00E86E0B" w:rsidRPr="00C3682F" w:rsidRDefault="00E86E0B" w:rsidP="006B0E72">
      <w:pPr>
        <w:widowControl/>
        <w:tabs>
          <w:tab w:val="left" w:pos="360"/>
        </w:tabs>
        <w:autoSpaceDE w:val="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3"/>
        <w:gridCol w:w="3515"/>
      </w:tblGrid>
      <w:tr w:rsidR="00E86E0B" w:rsidRPr="00C3682F">
        <w:tc>
          <w:tcPr>
            <w:tcW w:w="1993" w:type="dxa"/>
          </w:tcPr>
          <w:p w:rsidR="00E86E0B" w:rsidRPr="00C3682F" w:rsidRDefault="00E86E0B" w:rsidP="00B62CA0">
            <w:pPr>
              <w:widowControl/>
              <w:tabs>
                <w:tab w:val="left" w:pos="360"/>
              </w:tabs>
              <w:autoSpaceDE w:val="0"/>
              <w:jc w:val="center"/>
              <w:rPr>
                <w:b/>
                <w:bCs/>
              </w:rPr>
            </w:pPr>
            <w:r w:rsidRPr="00C3682F">
              <w:rPr>
                <w:b/>
                <w:bCs/>
              </w:rPr>
              <w:t>Lead Agency</w:t>
            </w:r>
          </w:p>
        </w:tc>
        <w:tc>
          <w:tcPr>
            <w:tcW w:w="3515" w:type="dxa"/>
          </w:tcPr>
          <w:p w:rsidR="00E86E0B" w:rsidRPr="00C3682F" w:rsidRDefault="00E86E0B" w:rsidP="00B62CA0">
            <w:pPr>
              <w:widowControl/>
              <w:tabs>
                <w:tab w:val="left" w:pos="360"/>
              </w:tabs>
              <w:autoSpaceDE w:val="0"/>
              <w:rPr>
                <w:b/>
                <w:bCs/>
              </w:rPr>
            </w:pPr>
            <w:r w:rsidRPr="00C3682F">
              <w:rPr>
                <w:b/>
                <w:bCs/>
              </w:rPr>
              <w:t>Technical Working Group</w:t>
            </w:r>
          </w:p>
        </w:tc>
      </w:tr>
      <w:tr w:rsidR="00E86E0B" w:rsidRPr="00C3682F">
        <w:tc>
          <w:tcPr>
            <w:tcW w:w="1993" w:type="dxa"/>
            <w:vMerge w:val="restart"/>
          </w:tcPr>
          <w:p w:rsidR="00E86E0B" w:rsidRPr="00C3682F" w:rsidRDefault="00E86E0B" w:rsidP="00B62CA0">
            <w:pPr>
              <w:widowControl/>
              <w:tabs>
                <w:tab w:val="left" w:pos="360"/>
              </w:tabs>
              <w:autoSpaceDE w:val="0"/>
              <w:jc w:val="center"/>
              <w:rPr>
                <w:b/>
                <w:bCs/>
              </w:rPr>
            </w:pPr>
            <w:r w:rsidRPr="00C3682F">
              <w:rPr>
                <w:b/>
                <w:bCs/>
              </w:rPr>
              <w:t>UNFPA</w:t>
            </w:r>
          </w:p>
        </w:tc>
        <w:tc>
          <w:tcPr>
            <w:tcW w:w="3515" w:type="dxa"/>
          </w:tcPr>
          <w:p w:rsidR="00E86E0B" w:rsidRPr="00C3682F" w:rsidRDefault="00E86E0B" w:rsidP="00B62CA0">
            <w:pPr>
              <w:widowControl/>
              <w:tabs>
                <w:tab w:val="left" w:pos="360"/>
              </w:tabs>
              <w:autoSpaceDE w:val="0"/>
            </w:pPr>
            <w:r w:rsidRPr="00C3682F">
              <w:t>Prevention</w:t>
            </w:r>
          </w:p>
        </w:tc>
      </w:tr>
      <w:tr w:rsidR="00E86E0B" w:rsidRPr="00C3682F">
        <w:tc>
          <w:tcPr>
            <w:tcW w:w="1993" w:type="dxa"/>
            <w:vMerge/>
          </w:tcPr>
          <w:p w:rsidR="00E86E0B" w:rsidRPr="00C3682F" w:rsidRDefault="00E86E0B" w:rsidP="00B62CA0">
            <w:pPr>
              <w:widowControl/>
              <w:tabs>
                <w:tab w:val="left" w:pos="360"/>
              </w:tabs>
              <w:autoSpaceDE w:val="0"/>
              <w:jc w:val="center"/>
              <w:rPr>
                <w:b/>
                <w:bCs/>
              </w:rPr>
            </w:pPr>
          </w:p>
        </w:tc>
        <w:tc>
          <w:tcPr>
            <w:tcW w:w="3515" w:type="dxa"/>
          </w:tcPr>
          <w:p w:rsidR="00E86E0B" w:rsidRPr="00C3682F" w:rsidRDefault="00E86E0B" w:rsidP="00B62CA0">
            <w:pPr>
              <w:widowControl/>
              <w:numPr>
                <w:ilvl w:val="0"/>
                <w:numId w:val="20"/>
                <w:numberingChange w:id="3" w:author="naomi.kitahara" w:date="2011-04-14T12:09:00Z" w:original=""/>
              </w:numPr>
              <w:tabs>
                <w:tab w:val="left" w:pos="360"/>
              </w:tabs>
              <w:autoSpaceDE w:val="0"/>
            </w:pPr>
            <w:r w:rsidRPr="00C3682F">
              <w:t>Testing and Counselling</w:t>
            </w:r>
          </w:p>
        </w:tc>
      </w:tr>
      <w:tr w:rsidR="00E86E0B" w:rsidRPr="00C3682F">
        <w:tc>
          <w:tcPr>
            <w:tcW w:w="1993" w:type="dxa"/>
            <w:vMerge/>
          </w:tcPr>
          <w:p w:rsidR="00E86E0B" w:rsidRPr="00C3682F" w:rsidRDefault="00E86E0B" w:rsidP="00B62CA0">
            <w:pPr>
              <w:widowControl/>
              <w:tabs>
                <w:tab w:val="left" w:pos="360"/>
              </w:tabs>
              <w:autoSpaceDE w:val="0"/>
              <w:jc w:val="center"/>
              <w:rPr>
                <w:b/>
                <w:bCs/>
              </w:rPr>
            </w:pPr>
          </w:p>
        </w:tc>
        <w:tc>
          <w:tcPr>
            <w:tcW w:w="3515" w:type="dxa"/>
          </w:tcPr>
          <w:p w:rsidR="00E86E0B" w:rsidRPr="00C3682F" w:rsidRDefault="00E86E0B" w:rsidP="00B62CA0">
            <w:pPr>
              <w:widowControl/>
              <w:numPr>
                <w:ilvl w:val="0"/>
                <w:numId w:val="20"/>
                <w:numberingChange w:id="4" w:author="naomi.kitahara" w:date="2011-04-14T12:09:00Z" w:original=""/>
              </w:numPr>
              <w:tabs>
                <w:tab w:val="left" w:pos="360"/>
              </w:tabs>
              <w:autoSpaceDE w:val="0"/>
            </w:pPr>
            <w:r w:rsidRPr="00C3682F">
              <w:t>Communication</w:t>
            </w:r>
          </w:p>
        </w:tc>
      </w:tr>
      <w:tr w:rsidR="00E86E0B" w:rsidRPr="00C3682F">
        <w:tc>
          <w:tcPr>
            <w:tcW w:w="1993" w:type="dxa"/>
            <w:vMerge/>
          </w:tcPr>
          <w:p w:rsidR="00E86E0B" w:rsidRPr="00C3682F" w:rsidRDefault="00E86E0B" w:rsidP="00B62CA0">
            <w:pPr>
              <w:widowControl/>
              <w:tabs>
                <w:tab w:val="left" w:pos="360"/>
              </w:tabs>
              <w:autoSpaceDE w:val="0"/>
              <w:jc w:val="center"/>
              <w:rPr>
                <w:b/>
                <w:bCs/>
              </w:rPr>
            </w:pPr>
          </w:p>
        </w:tc>
        <w:tc>
          <w:tcPr>
            <w:tcW w:w="3515" w:type="dxa"/>
          </w:tcPr>
          <w:p w:rsidR="00E86E0B" w:rsidRPr="00C3682F" w:rsidRDefault="00E86E0B" w:rsidP="00B62CA0">
            <w:pPr>
              <w:widowControl/>
              <w:numPr>
                <w:ilvl w:val="0"/>
                <w:numId w:val="20"/>
                <w:numberingChange w:id="5" w:author="naomi.kitahara" w:date="2011-04-14T12:09:00Z" w:original=""/>
              </w:numPr>
              <w:tabs>
                <w:tab w:val="left" w:pos="360"/>
              </w:tabs>
              <w:autoSpaceDE w:val="0"/>
            </w:pPr>
            <w:r w:rsidRPr="00C3682F">
              <w:t>MARPS</w:t>
            </w:r>
          </w:p>
        </w:tc>
      </w:tr>
      <w:tr w:rsidR="00E86E0B" w:rsidRPr="00C3682F">
        <w:tc>
          <w:tcPr>
            <w:tcW w:w="1993" w:type="dxa"/>
            <w:vMerge/>
          </w:tcPr>
          <w:p w:rsidR="00E86E0B" w:rsidRPr="00C3682F" w:rsidRDefault="00E86E0B" w:rsidP="00B62CA0">
            <w:pPr>
              <w:widowControl/>
              <w:tabs>
                <w:tab w:val="left" w:pos="360"/>
              </w:tabs>
              <w:autoSpaceDE w:val="0"/>
              <w:jc w:val="center"/>
              <w:rPr>
                <w:b/>
                <w:bCs/>
              </w:rPr>
            </w:pPr>
          </w:p>
        </w:tc>
        <w:tc>
          <w:tcPr>
            <w:tcW w:w="3515" w:type="dxa"/>
          </w:tcPr>
          <w:p w:rsidR="00E86E0B" w:rsidRPr="00C3682F" w:rsidRDefault="00E86E0B" w:rsidP="00B62CA0">
            <w:pPr>
              <w:widowControl/>
              <w:numPr>
                <w:ilvl w:val="0"/>
                <w:numId w:val="20"/>
                <w:numberingChange w:id="6" w:author="naomi.kitahara" w:date="2011-04-14T12:09:00Z" w:original=""/>
              </w:numPr>
              <w:tabs>
                <w:tab w:val="left" w:pos="360"/>
              </w:tabs>
              <w:autoSpaceDE w:val="0"/>
            </w:pPr>
            <w:r w:rsidRPr="00C3682F">
              <w:t>Male Circumcision</w:t>
            </w:r>
          </w:p>
        </w:tc>
      </w:tr>
      <w:tr w:rsidR="00E86E0B" w:rsidRPr="00C3682F">
        <w:tc>
          <w:tcPr>
            <w:tcW w:w="1993" w:type="dxa"/>
          </w:tcPr>
          <w:p w:rsidR="00E86E0B" w:rsidRPr="00C3682F" w:rsidRDefault="00E86E0B" w:rsidP="00B62CA0">
            <w:pPr>
              <w:widowControl/>
              <w:tabs>
                <w:tab w:val="left" w:pos="360"/>
              </w:tabs>
              <w:autoSpaceDE w:val="0"/>
              <w:jc w:val="center"/>
              <w:rPr>
                <w:b/>
                <w:bCs/>
              </w:rPr>
            </w:pPr>
            <w:r w:rsidRPr="00C3682F">
              <w:rPr>
                <w:b/>
                <w:bCs/>
              </w:rPr>
              <w:t>UNICEF</w:t>
            </w:r>
          </w:p>
        </w:tc>
        <w:tc>
          <w:tcPr>
            <w:tcW w:w="3515" w:type="dxa"/>
          </w:tcPr>
          <w:p w:rsidR="00E86E0B" w:rsidRPr="00C3682F" w:rsidRDefault="00E86E0B" w:rsidP="00B62CA0">
            <w:pPr>
              <w:widowControl/>
              <w:tabs>
                <w:tab w:val="left" w:pos="360"/>
              </w:tabs>
              <w:autoSpaceDE w:val="0"/>
            </w:pPr>
            <w:r w:rsidRPr="00C3682F">
              <w:t>PMTCT</w:t>
            </w:r>
          </w:p>
        </w:tc>
      </w:tr>
      <w:tr w:rsidR="00E86E0B" w:rsidRPr="00C3682F">
        <w:tc>
          <w:tcPr>
            <w:tcW w:w="1993" w:type="dxa"/>
          </w:tcPr>
          <w:p w:rsidR="00E86E0B" w:rsidRPr="00C3682F" w:rsidRDefault="00E86E0B" w:rsidP="00B62CA0">
            <w:pPr>
              <w:widowControl/>
              <w:tabs>
                <w:tab w:val="left" w:pos="360"/>
              </w:tabs>
              <w:autoSpaceDE w:val="0"/>
              <w:jc w:val="center"/>
              <w:rPr>
                <w:b/>
                <w:bCs/>
              </w:rPr>
            </w:pPr>
            <w:r w:rsidRPr="00C3682F">
              <w:rPr>
                <w:b/>
                <w:bCs/>
              </w:rPr>
              <w:t>WHO</w:t>
            </w:r>
          </w:p>
        </w:tc>
        <w:tc>
          <w:tcPr>
            <w:tcW w:w="3515" w:type="dxa"/>
          </w:tcPr>
          <w:p w:rsidR="00E86E0B" w:rsidRPr="00C3682F" w:rsidRDefault="00E86E0B" w:rsidP="00B62CA0">
            <w:pPr>
              <w:widowControl/>
              <w:tabs>
                <w:tab w:val="left" w:pos="360"/>
              </w:tabs>
              <w:autoSpaceDE w:val="0"/>
            </w:pPr>
            <w:r w:rsidRPr="00C3682F">
              <w:t>Treatment</w:t>
            </w:r>
          </w:p>
        </w:tc>
      </w:tr>
      <w:tr w:rsidR="00E86E0B" w:rsidRPr="00C3682F">
        <w:tc>
          <w:tcPr>
            <w:tcW w:w="1993" w:type="dxa"/>
          </w:tcPr>
          <w:p w:rsidR="00E86E0B" w:rsidRPr="00C3682F" w:rsidRDefault="00E86E0B" w:rsidP="00B62CA0">
            <w:pPr>
              <w:widowControl/>
              <w:tabs>
                <w:tab w:val="left" w:pos="360"/>
              </w:tabs>
              <w:autoSpaceDE w:val="0"/>
              <w:jc w:val="center"/>
              <w:rPr>
                <w:b/>
                <w:bCs/>
              </w:rPr>
            </w:pPr>
            <w:r w:rsidRPr="00C3682F">
              <w:rPr>
                <w:b/>
                <w:bCs/>
              </w:rPr>
              <w:t>UNICEF</w:t>
            </w:r>
          </w:p>
        </w:tc>
        <w:tc>
          <w:tcPr>
            <w:tcW w:w="3515" w:type="dxa"/>
          </w:tcPr>
          <w:p w:rsidR="00E86E0B" w:rsidRPr="00C3682F" w:rsidRDefault="00E86E0B" w:rsidP="00B62CA0">
            <w:pPr>
              <w:widowControl/>
              <w:tabs>
                <w:tab w:val="left" w:pos="360"/>
              </w:tabs>
              <w:autoSpaceDE w:val="0"/>
            </w:pPr>
            <w:r w:rsidRPr="00C3682F">
              <w:t>Mitigation</w:t>
            </w:r>
          </w:p>
        </w:tc>
      </w:tr>
      <w:tr w:rsidR="00E86E0B" w:rsidRPr="00C3682F">
        <w:tc>
          <w:tcPr>
            <w:tcW w:w="1993" w:type="dxa"/>
          </w:tcPr>
          <w:p w:rsidR="00E86E0B" w:rsidRPr="00C3682F" w:rsidRDefault="00E86E0B" w:rsidP="00B62CA0">
            <w:pPr>
              <w:widowControl/>
              <w:tabs>
                <w:tab w:val="left" w:pos="360"/>
              </w:tabs>
              <w:autoSpaceDE w:val="0"/>
              <w:jc w:val="center"/>
              <w:rPr>
                <w:b/>
                <w:bCs/>
              </w:rPr>
            </w:pPr>
            <w:r w:rsidRPr="00C3682F">
              <w:rPr>
                <w:b/>
                <w:bCs/>
              </w:rPr>
              <w:t>UNDP</w:t>
            </w:r>
          </w:p>
        </w:tc>
        <w:tc>
          <w:tcPr>
            <w:tcW w:w="3515" w:type="dxa"/>
          </w:tcPr>
          <w:p w:rsidR="00E86E0B" w:rsidRPr="00C3682F" w:rsidRDefault="00E86E0B" w:rsidP="00B62CA0">
            <w:pPr>
              <w:widowControl/>
              <w:tabs>
                <w:tab w:val="left" w:pos="360"/>
              </w:tabs>
              <w:autoSpaceDE w:val="0"/>
            </w:pPr>
            <w:r w:rsidRPr="00C3682F">
              <w:t>Mainstreaming</w:t>
            </w:r>
          </w:p>
        </w:tc>
      </w:tr>
      <w:tr w:rsidR="00E86E0B" w:rsidRPr="00C3682F">
        <w:tc>
          <w:tcPr>
            <w:tcW w:w="1993" w:type="dxa"/>
          </w:tcPr>
          <w:p w:rsidR="00E86E0B" w:rsidRPr="00C3682F" w:rsidRDefault="00E86E0B" w:rsidP="00B62CA0">
            <w:pPr>
              <w:widowControl/>
              <w:tabs>
                <w:tab w:val="left" w:pos="360"/>
              </w:tabs>
              <w:autoSpaceDE w:val="0"/>
              <w:jc w:val="center"/>
              <w:rPr>
                <w:b/>
                <w:bCs/>
              </w:rPr>
            </w:pPr>
            <w:r w:rsidRPr="00C3682F">
              <w:rPr>
                <w:b/>
                <w:bCs/>
              </w:rPr>
              <w:t>UNAIDS</w:t>
            </w:r>
          </w:p>
        </w:tc>
        <w:tc>
          <w:tcPr>
            <w:tcW w:w="3515" w:type="dxa"/>
          </w:tcPr>
          <w:p w:rsidR="00E86E0B" w:rsidRPr="00C3682F" w:rsidRDefault="00E86E0B" w:rsidP="00B62CA0">
            <w:pPr>
              <w:widowControl/>
              <w:tabs>
                <w:tab w:val="left" w:pos="360"/>
              </w:tabs>
              <w:autoSpaceDE w:val="0"/>
            </w:pPr>
            <w:r w:rsidRPr="00C3682F">
              <w:t>Monitoring and Evaluation</w:t>
            </w:r>
          </w:p>
        </w:tc>
      </w:tr>
    </w:tbl>
    <w:p w:rsidR="00E86E0B" w:rsidRPr="00C3682F" w:rsidRDefault="00E86E0B" w:rsidP="006B0E72">
      <w:pPr>
        <w:widowControl/>
        <w:tabs>
          <w:tab w:val="left" w:pos="360"/>
        </w:tabs>
        <w:autoSpaceDE w:val="0"/>
        <w:jc w:val="both"/>
      </w:pPr>
    </w:p>
    <w:p w:rsidR="00E86E0B" w:rsidRPr="00C3682F" w:rsidRDefault="00E86E0B" w:rsidP="006B0E72">
      <w:pPr>
        <w:widowControl/>
        <w:tabs>
          <w:tab w:val="left" w:pos="360"/>
        </w:tabs>
        <w:autoSpaceDE w:val="0"/>
        <w:jc w:val="both"/>
      </w:pPr>
      <w:r w:rsidRPr="00C3682F">
        <w:t xml:space="preserve">UNTTAM meetings were held on a monthly basis for information sharing, regular reporting and discussions on the strategic positioning of the team. The technical working groups also meet on a regular basis for discussion and monitoring of activity implementation, based on the annual work plan. </w:t>
      </w:r>
    </w:p>
    <w:p w:rsidR="00E86E0B" w:rsidRPr="00C3682F" w:rsidRDefault="00E86E0B" w:rsidP="006B0E72">
      <w:pPr>
        <w:widowControl/>
        <w:tabs>
          <w:tab w:val="left" w:pos="360"/>
        </w:tabs>
        <w:autoSpaceDE w:val="0"/>
        <w:jc w:val="both"/>
      </w:pPr>
    </w:p>
    <w:p w:rsidR="00E86E0B" w:rsidRPr="00C3682F" w:rsidRDefault="00E86E0B" w:rsidP="006B0E72">
      <w:pPr>
        <w:pStyle w:val="BodyText"/>
        <w:widowControl/>
        <w:numPr>
          <w:ilvl w:val="0"/>
          <w:numId w:val="1"/>
          <w:numberingChange w:id="7" w:author="naomi.kitahara" w:date="2011-04-14T12:09:00Z" w:original="%1:4:1:."/>
        </w:numPr>
        <w:tabs>
          <w:tab w:val="left" w:pos="720"/>
        </w:tabs>
        <w:ind w:left="720"/>
        <w:rPr>
          <w:b/>
          <w:bCs/>
          <w:sz w:val="24"/>
          <w:szCs w:val="24"/>
        </w:rPr>
      </w:pPr>
      <w:r w:rsidRPr="00C3682F">
        <w:rPr>
          <w:b/>
          <w:bCs/>
          <w:sz w:val="24"/>
          <w:szCs w:val="24"/>
        </w:rPr>
        <w:t>Results</w:t>
      </w:r>
    </w:p>
    <w:p w:rsidR="00E86E0B" w:rsidRPr="00C3682F" w:rsidRDefault="00E86E0B" w:rsidP="006B0E72">
      <w:pPr>
        <w:pStyle w:val="BodyText2"/>
        <w:jc w:val="both"/>
        <w:rPr>
          <w:sz w:val="24"/>
          <w:szCs w:val="24"/>
        </w:rPr>
      </w:pPr>
    </w:p>
    <w:p w:rsidR="00E86E0B" w:rsidRPr="00C3682F" w:rsidRDefault="00E86E0B" w:rsidP="006B0E72">
      <w:pPr>
        <w:pStyle w:val="BodyText2"/>
        <w:jc w:val="both"/>
        <w:rPr>
          <w:b/>
          <w:bCs/>
          <w:sz w:val="24"/>
          <w:szCs w:val="24"/>
        </w:rPr>
      </w:pPr>
      <w:r w:rsidRPr="00C3682F">
        <w:rPr>
          <w:b/>
          <w:bCs/>
          <w:sz w:val="24"/>
          <w:szCs w:val="24"/>
        </w:rPr>
        <w:t>Assessment of the progress made per output</w:t>
      </w:r>
    </w:p>
    <w:p w:rsidR="00E86E0B" w:rsidRPr="00C3682F" w:rsidRDefault="00E86E0B" w:rsidP="006B0E72">
      <w:pPr>
        <w:jc w:val="both"/>
      </w:pPr>
      <w:r w:rsidRPr="00C3682F">
        <w:t xml:space="preserve">The 2010 JP Results Matrix by Output is presented in the annex 3. </w:t>
      </w:r>
    </w:p>
    <w:p w:rsidR="00E86E0B" w:rsidRPr="00C3682F" w:rsidRDefault="00E86E0B" w:rsidP="006B0E72">
      <w:pPr>
        <w:pStyle w:val="BodyText2"/>
        <w:jc w:val="both"/>
        <w:rPr>
          <w:sz w:val="24"/>
          <w:szCs w:val="24"/>
        </w:rPr>
      </w:pPr>
    </w:p>
    <w:p w:rsidR="00E86E0B" w:rsidRPr="00C3682F" w:rsidRDefault="00E86E0B" w:rsidP="006B0E72">
      <w:pPr>
        <w:jc w:val="both"/>
        <w:rPr>
          <w:b/>
          <w:bCs/>
        </w:rPr>
      </w:pPr>
      <w:r w:rsidRPr="00C3682F">
        <w:rPr>
          <w:b/>
          <w:bCs/>
        </w:rPr>
        <w:t>Four strategic areas of comparative advantage</w:t>
      </w:r>
    </w:p>
    <w:p w:rsidR="00E86E0B" w:rsidRPr="00C3682F" w:rsidRDefault="00E86E0B" w:rsidP="006B0E72">
      <w:pPr>
        <w:jc w:val="both"/>
        <w:rPr>
          <w:b/>
          <w:bCs/>
        </w:rPr>
      </w:pPr>
    </w:p>
    <w:p w:rsidR="00E86E0B" w:rsidRPr="00C3682F" w:rsidRDefault="00E86E0B" w:rsidP="00776528">
      <w:pPr>
        <w:numPr>
          <w:ilvl w:val="0"/>
          <w:numId w:val="2"/>
          <w:numberingChange w:id="8" w:author="naomi.kitahara" w:date="2011-04-14T12:09:00Z" w:original=""/>
        </w:numPr>
        <w:tabs>
          <w:tab w:val="left" w:pos="450"/>
        </w:tabs>
        <w:jc w:val="both"/>
        <w:rPr>
          <w:b/>
          <w:bCs/>
        </w:rPr>
      </w:pPr>
      <w:r w:rsidRPr="00C3682F">
        <w:rPr>
          <w:b/>
          <w:bCs/>
        </w:rPr>
        <w:t>Policy and Advocacy</w:t>
      </w:r>
    </w:p>
    <w:p w:rsidR="00E86E0B" w:rsidRPr="00C3682F" w:rsidRDefault="00E86E0B" w:rsidP="006B0E72">
      <w:pPr>
        <w:jc w:val="both"/>
      </w:pPr>
    </w:p>
    <w:p w:rsidR="00E86E0B" w:rsidRPr="00C3682F" w:rsidRDefault="00E86E0B" w:rsidP="006B0E72">
      <w:pPr>
        <w:jc w:val="both"/>
        <w:rPr>
          <w:color w:val="000000"/>
          <w:u w:val="single"/>
        </w:rPr>
      </w:pPr>
      <w:r w:rsidRPr="00C3682F">
        <w:rPr>
          <w:color w:val="000000"/>
          <w:u w:val="single"/>
        </w:rPr>
        <w:t>Prevention</w:t>
      </w:r>
    </w:p>
    <w:p w:rsidR="00E86E0B" w:rsidRPr="00C3682F" w:rsidRDefault="00E86E0B" w:rsidP="006B0E72">
      <w:pPr>
        <w:jc w:val="both"/>
        <w:rPr>
          <w:color w:val="000000"/>
        </w:rPr>
      </w:pPr>
      <w:r w:rsidRPr="00C3682F">
        <w:rPr>
          <w:color w:val="000000"/>
        </w:rPr>
        <w:t xml:space="preserve">World Youth day was commemorated by youth associations and youth participation was supported through a youth seminar, chaired by the Governor of Maputo City, in which the sector leaders and the NAC participated. This resulted in advocacy for increased participation of youth in HIV discussion platforms together with the decision makers. </w:t>
      </w:r>
    </w:p>
    <w:p w:rsidR="00E86E0B" w:rsidRPr="00C3682F" w:rsidRDefault="00E86E0B" w:rsidP="006B0E72">
      <w:pPr>
        <w:jc w:val="both"/>
        <w:rPr>
          <w:color w:val="000000"/>
        </w:rPr>
      </w:pPr>
    </w:p>
    <w:p w:rsidR="00E86E0B" w:rsidRPr="00C3682F" w:rsidRDefault="00E86E0B" w:rsidP="006B0E72">
      <w:pPr>
        <w:jc w:val="both"/>
      </w:pPr>
      <w:r w:rsidRPr="00C3682F">
        <w:t>Technical and financial assistance was provided to the Instituto de Medicina Tradicional for the participative elaboration of the Ministry’s of Health National Strategic Plan for the Promotion of Traditional Health systems that are scientifically sound and contribute to the provision of improved public health in a coordinated manner.</w:t>
      </w:r>
    </w:p>
    <w:p w:rsidR="00E86E0B" w:rsidRPr="00C3682F" w:rsidRDefault="00E86E0B" w:rsidP="006B0E72">
      <w:pPr>
        <w:jc w:val="both"/>
      </w:pPr>
    </w:p>
    <w:p w:rsidR="00E86E0B" w:rsidRPr="00C3682F" w:rsidRDefault="00E86E0B" w:rsidP="006B0E72">
      <w:pPr>
        <w:jc w:val="both"/>
      </w:pPr>
      <w:r w:rsidRPr="00C3682F">
        <w:t>The strategy on life skills development focusing on HIV prevention education, reached 1.3 million children this year in 11 provinces. Analysis of lessons learnt resulted in MINED taking the lead in developing national criteria on school &amp; radio clubs in primary schools, in close partnership with RENSIDA, NWETI, RM and FORCOM. MINED’s leadership and commitment at national and provincial level will ensure the rapid scale up of clubs activities in all provinces, under the Ministry’s support and supervision.</w:t>
      </w:r>
      <w:r w:rsidRPr="00C3682F">
        <w:rPr>
          <w:color w:val="000000"/>
        </w:rPr>
        <w:t xml:space="preserve"> The new Education Sector Strategic Plan (2012-2015) and HIV &amp; AIDS National Strategic Plan III Education operational plan (2010 – 2014) both integrated strong HIV components.</w:t>
      </w:r>
    </w:p>
    <w:p w:rsidR="00E86E0B" w:rsidRPr="00C3682F" w:rsidRDefault="00E86E0B" w:rsidP="006B0E72">
      <w:pPr>
        <w:ind w:left="450"/>
        <w:jc w:val="both"/>
      </w:pPr>
    </w:p>
    <w:p w:rsidR="00E86E0B" w:rsidRPr="00C3682F" w:rsidRDefault="00E86E0B" w:rsidP="006B0E72">
      <w:pPr>
        <w:jc w:val="both"/>
      </w:pPr>
      <w:r w:rsidRPr="00C3682F">
        <w:t>Support for the Counselling and Testing campaign preparation (communication strategy development &amp; provincial coordination field trips) was provided.</w:t>
      </w:r>
    </w:p>
    <w:p w:rsidR="00E86E0B" w:rsidRPr="00C3682F" w:rsidRDefault="00E86E0B" w:rsidP="006B0E72">
      <w:pPr>
        <w:jc w:val="both"/>
      </w:pPr>
    </w:p>
    <w:p w:rsidR="00E86E0B" w:rsidRPr="00C3682F" w:rsidRDefault="00E86E0B" w:rsidP="004904F0">
      <w:pPr>
        <w:jc w:val="both"/>
        <w:rPr>
          <w:color w:val="000000"/>
        </w:rPr>
      </w:pPr>
      <w:r w:rsidRPr="00C3682F">
        <w:rPr>
          <w:color w:val="000000"/>
        </w:rPr>
        <w:t>Intensive awareness and advocacy activities for scaling up access to safe male circumcision services in high HIV prevalence and low male circumcision provinces of Maputo, Gaza and Maputo City were carried out with the aim of mainstreaming male circumcision activities into provincial and district HIV plans of action of each province.</w:t>
      </w:r>
    </w:p>
    <w:p w:rsidR="00E86E0B" w:rsidRPr="00C3682F" w:rsidRDefault="00E86E0B" w:rsidP="006B0E72">
      <w:pPr>
        <w:jc w:val="both"/>
      </w:pPr>
    </w:p>
    <w:p w:rsidR="00E86E0B" w:rsidRPr="00C3682F" w:rsidRDefault="00E86E0B" w:rsidP="006B0E72">
      <w:pPr>
        <w:jc w:val="both"/>
        <w:rPr>
          <w:color w:val="000000"/>
        </w:rPr>
      </w:pPr>
      <w:r w:rsidRPr="00C3682F">
        <w:rPr>
          <w:color w:val="000000"/>
        </w:rPr>
        <w:t xml:space="preserve">Increased awareness of HIV through information targeted to mobile populations (informal traders, sex workers, truck drivers) and communities to interact with in the Nacala Transport corridor was provided. 10 radio programmes with HIV prevention messages targeting mobile populations were developed and broadcasted the programmes included themes such as MCP, use of condoms, HIV transmission, unprotected sex, stigma and discrimination and use of female condom etc. </w:t>
      </w:r>
    </w:p>
    <w:p w:rsidR="00E86E0B" w:rsidRPr="00C3682F" w:rsidRDefault="00E86E0B" w:rsidP="006B0E72">
      <w:pPr>
        <w:jc w:val="both"/>
        <w:rPr>
          <w:color w:val="000000"/>
        </w:rPr>
      </w:pPr>
    </w:p>
    <w:p w:rsidR="00E86E0B" w:rsidRPr="00C3682F" w:rsidRDefault="00E86E0B" w:rsidP="0076202E">
      <w:pPr>
        <w:jc w:val="both"/>
      </w:pPr>
      <w:r w:rsidRPr="00C3682F">
        <w:rPr>
          <w:color w:val="000000"/>
        </w:rPr>
        <w:t>A country consultation on HIV in the Road Transport Sector was organized in May 2010 with the objective of raising awareness about the high vulnerability and risk of HIV in the transport sector which brought together key stakeholders in this sector</w:t>
      </w:r>
      <w:r w:rsidRPr="00C3682F">
        <w:t xml:space="preserve">.  The existing Transport Working Group that had been inactive for while, composed of specific UN agencies working together with the Ministry of Transport and Communication, was revitalized with this consultation, </w:t>
      </w:r>
    </w:p>
    <w:p w:rsidR="00E86E0B" w:rsidRPr="00C3682F" w:rsidRDefault="00E86E0B" w:rsidP="006B0E72">
      <w:pPr>
        <w:jc w:val="both"/>
        <w:rPr>
          <w:color w:val="000000"/>
        </w:rPr>
      </w:pPr>
    </w:p>
    <w:p w:rsidR="00E86E0B" w:rsidRPr="00C3682F" w:rsidRDefault="00E86E0B" w:rsidP="006B0E72">
      <w:pPr>
        <w:jc w:val="both"/>
        <w:rPr>
          <w:color w:val="000000"/>
          <w:u w:val="single"/>
        </w:rPr>
      </w:pPr>
      <w:r w:rsidRPr="00C3682F">
        <w:rPr>
          <w:color w:val="000000"/>
          <w:u w:val="single"/>
        </w:rPr>
        <w:t>PMTCT</w:t>
      </w:r>
    </w:p>
    <w:p w:rsidR="00E86E0B" w:rsidRPr="00C3682F" w:rsidRDefault="00E86E0B" w:rsidP="006B0E72">
      <w:pPr>
        <w:jc w:val="both"/>
        <w:rPr>
          <w:color w:val="000000"/>
        </w:rPr>
      </w:pPr>
      <w:r w:rsidRPr="00C3682F">
        <w:t>Successfully advocated for the revision of PMTCT guidelines (adoption of option A), target revision and inclusion of revised guidelines in the supply gap analysis.</w:t>
      </w:r>
    </w:p>
    <w:p w:rsidR="00E86E0B" w:rsidRPr="00C3682F" w:rsidRDefault="00E86E0B" w:rsidP="006B0E72">
      <w:pPr>
        <w:jc w:val="both"/>
        <w:rPr>
          <w:u w:val="single"/>
        </w:rPr>
      </w:pPr>
    </w:p>
    <w:p w:rsidR="00E86E0B" w:rsidRPr="00C3682F" w:rsidRDefault="00E86E0B" w:rsidP="006B0E72">
      <w:pPr>
        <w:jc w:val="both"/>
        <w:rPr>
          <w:u w:val="single"/>
        </w:rPr>
      </w:pPr>
      <w:r w:rsidRPr="00C3682F">
        <w:rPr>
          <w:u w:val="single"/>
        </w:rPr>
        <w:t>Treatment</w:t>
      </w:r>
    </w:p>
    <w:p w:rsidR="00E86E0B" w:rsidRPr="00C3682F" w:rsidRDefault="00E86E0B" w:rsidP="006B0E72">
      <w:pPr>
        <w:jc w:val="both"/>
      </w:pPr>
      <w:r w:rsidRPr="00C3682F">
        <w:t>Successfully advocated for the revision of national ART guidelines to adopt the new WHO guidelines for paediatric and adult treatment. As a result government decided to adopt most of the new WHO guideline recommendations for adult and paediatric treatment. Regarding paediatric treatment, the Minister of Health decided for a gradual implementation depending on the availability of ARV drug. UN agencies participated in advocacy and community mobilisation activities to end paediatric HIV (CEPA).</w:t>
      </w:r>
    </w:p>
    <w:p w:rsidR="00E86E0B" w:rsidRPr="00C3682F" w:rsidRDefault="00E86E0B" w:rsidP="006B0E72">
      <w:pPr>
        <w:jc w:val="both"/>
      </w:pPr>
    </w:p>
    <w:p w:rsidR="00E86E0B" w:rsidRPr="00C3682F" w:rsidRDefault="00E86E0B" w:rsidP="006B0E72">
      <w:pPr>
        <w:jc w:val="both"/>
        <w:rPr>
          <w:u w:val="single"/>
        </w:rPr>
      </w:pPr>
      <w:r w:rsidRPr="00C3682F">
        <w:rPr>
          <w:u w:val="single"/>
        </w:rPr>
        <w:t xml:space="preserve">Mitigation </w:t>
      </w:r>
    </w:p>
    <w:p w:rsidR="00E86E0B" w:rsidRPr="00C3682F" w:rsidRDefault="00E86E0B" w:rsidP="00C35246">
      <w:pPr>
        <w:jc w:val="both"/>
      </w:pPr>
      <w:r w:rsidRPr="00C3682F">
        <w:t xml:space="preserve">Basic Social Security Strategy, approved in April 2010, incorporated child grants as an integral element. Efforts are now underway to assist in the implementation of a fiscally sustainable child grant and improved operation of existing programmes. Support was provided to the Ministry of Women and Social Action (MMAS) to evaluate the National Plans of Action for Children and Orphaned and Vulnerable Children in order to guide and influence the revision of a new policy framework for children for in 2011 and beyond. Support was also provided to the Ministry of Education and Agriculture </w:t>
      </w:r>
      <w:r w:rsidRPr="00C3682F">
        <w:rPr>
          <w:sz w:val="22"/>
          <w:szCs w:val="22"/>
        </w:rPr>
        <w:t xml:space="preserve">to implement the Junior Farmer Field and Life Schools (JFFLS).  </w:t>
      </w:r>
    </w:p>
    <w:p w:rsidR="00E86E0B" w:rsidRPr="00C3682F" w:rsidRDefault="00E86E0B" w:rsidP="006B0E72">
      <w:pPr>
        <w:jc w:val="both"/>
      </w:pPr>
    </w:p>
    <w:p w:rsidR="00E86E0B" w:rsidRPr="00C3682F" w:rsidRDefault="00E86E0B" w:rsidP="006B0E72">
      <w:pPr>
        <w:jc w:val="both"/>
        <w:rPr>
          <w:u w:val="single"/>
        </w:rPr>
      </w:pPr>
      <w:r w:rsidRPr="00C3682F">
        <w:rPr>
          <w:u w:val="single"/>
        </w:rPr>
        <w:t>Mainstreaming</w:t>
      </w:r>
    </w:p>
    <w:p w:rsidR="00E86E0B" w:rsidRPr="00C3682F" w:rsidRDefault="00E86E0B" w:rsidP="004904F0">
      <w:pPr>
        <w:jc w:val="both"/>
      </w:pPr>
      <w:r w:rsidRPr="00C3682F">
        <w:t>It is expected that Monaso’s ability to manage and coordinate its members will improve the creation of a code of conduct that in the process of being developed.</w:t>
      </w:r>
    </w:p>
    <w:p w:rsidR="00E86E0B" w:rsidRPr="00C3682F" w:rsidRDefault="00E86E0B" w:rsidP="006B0E72">
      <w:pPr>
        <w:widowControl/>
        <w:suppressAutoHyphens w:val="0"/>
        <w:jc w:val="both"/>
        <w:rPr>
          <w:rStyle w:val="hps"/>
          <w:color w:val="000000"/>
        </w:rPr>
      </w:pPr>
    </w:p>
    <w:p w:rsidR="00E86E0B" w:rsidRPr="00C3682F" w:rsidRDefault="00E86E0B" w:rsidP="006B0E72">
      <w:pPr>
        <w:widowControl/>
        <w:suppressAutoHyphens w:val="0"/>
        <w:jc w:val="both"/>
      </w:pPr>
      <w:r w:rsidRPr="00C3682F">
        <w:rPr>
          <w:rStyle w:val="hps"/>
          <w:color w:val="000000"/>
        </w:rPr>
        <w:t>Long-distance</w:t>
      </w:r>
      <w:r w:rsidRPr="00C3682F">
        <w:rPr>
          <w:color w:val="000000"/>
        </w:rPr>
        <w:t xml:space="preserve"> </w:t>
      </w:r>
      <w:r w:rsidRPr="00C3682F">
        <w:rPr>
          <w:rStyle w:val="hps"/>
          <w:color w:val="000000"/>
        </w:rPr>
        <w:t>drivers</w:t>
      </w:r>
      <w:r w:rsidRPr="00C3682F">
        <w:rPr>
          <w:color w:val="000000"/>
        </w:rPr>
        <w:t xml:space="preserve"> </w:t>
      </w:r>
      <w:r w:rsidRPr="00C3682F">
        <w:rPr>
          <w:rStyle w:val="hps"/>
          <w:color w:val="000000"/>
        </w:rPr>
        <w:t>and</w:t>
      </w:r>
      <w:r w:rsidRPr="00C3682F">
        <w:rPr>
          <w:color w:val="000000"/>
        </w:rPr>
        <w:t xml:space="preserve"> </w:t>
      </w:r>
      <w:r w:rsidRPr="00C3682F">
        <w:rPr>
          <w:rStyle w:val="hps"/>
          <w:color w:val="000000"/>
        </w:rPr>
        <w:t>sex workers</w:t>
      </w:r>
      <w:r w:rsidRPr="00C3682F">
        <w:rPr>
          <w:color w:val="000000"/>
        </w:rPr>
        <w:t xml:space="preserve"> living in </w:t>
      </w:r>
      <w:r w:rsidRPr="00C3682F">
        <w:rPr>
          <w:rStyle w:val="hps"/>
          <w:color w:val="000000"/>
        </w:rPr>
        <w:t>communities</w:t>
      </w:r>
      <w:r w:rsidRPr="00C3682F">
        <w:rPr>
          <w:color w:val="000000"/>
        </w:rPr>
        <w:t xml:space="preserve"> along </w:t>
      </w:r>
      <w:r w:rsidRPr="00C3682F">
        <w:rPr>
          <w:rStyle w:val="hps"/>
          <w:color w:val="000000"/>
        </w:rPr>
        <w:t>the Beira corridor were reached by HIV and AIDS prevention activities supported by the</w:t>
      </w:r>
      <w:r w:rsidRPr="00C3682F">
        <w:rPr>
          <w:color w:val="000000"/>
        </w:rPr>
        <w:t xml:space="preserve"> </w:t>
      </w:r>
      <w:r w:rsidRPr="00C3682F">
        <w:rPr>
          <w:rStyle w:val="hps"/>
          <w:color w:val="000000"/>
        </w:rPr>
        <w:t>unions</w:t>
      </w:r>
      <w:r w:rsidRPr="00C3682F">
        <w:rPr>
          <w:color w:val="000000"/>
        </w:rPr>
        <w:t xml:space="preserve"> </w:t>
      </w:r>
      <w:r w:rsidRPr="00C3682F">
        <w:rPr>
          <w:rStyle w:val="hps"/>
          <w:color w:val="000000"/>
        </w:rPr>
        <w:t>of</w:t>
      </w:r>
      <w:r w:rsidRPr="00C3682F">
        <w:rPr>
          <w:color w:val="000000"/>
        </w:rPr>
        <w:t xml:space="preserve"> </w:t>
      </w:r>
      <w:r w:rsidRPr="00C3682F">
        <w:rPr>
          <w:rStyle w:val="hps"/>
          <w:color w:val="000000"/>
        </w:rPr>
        <w:t>transporters (SINTRAT)</w:t>
      </w:r>
      <w:r w:rsidRPr="00C3682F">
        <w:rPr>
          <w:color w:val="000000"/>
        </w:rPr>
        <w:t xml:space="preserve">. </w:t>
      </w:r>
    </w:p>
    <w:p w:rsidR="00E86E0B" w:rsidRPr="00C3682F" w:rsidRDefault="00E86E0B" w:rsidP="006B0E72">
      <w:pPr>
        <w:jc w:val="both"/>
      </w:pPr>
    </w:p>
    <w:p w:rsidR="00E86E0B" w:rsidRPr="00C3682F" w:rsidRDefault="00E86E0B" w:rsidP="006B0E72">
      <w:pPr>
        <w:jc w:val="both"/>
        <w:rPr>
          <w:u w:val="single"/>
        </w:rPr>
      </w:pPr>
      <w:r w:rsidRPr="00C3682F">
        <w:rPr>
          <w:u w:val="single"/>
        </w:rPr>
        <w:t>M&amp;E</w:t>
      </w:r>
    </w:p>
    <w:p w:rsidR="00E86E0B" w:rsidRPr="00C3682F" w:rsidRDefault="00E86E0B" w:rsidP="006B0E72">
      <w:pPr>
        <w:autoSpaceDE w:val="0"/>
        <w:autoSpaceDN w:val="0"/>
        <w:adjustRightInd w:val="0"/>
        <w:jc w:val="both"/>
        <w:rPr>
          <w:color w:val="000000"/>
        </w:rPr>
      </w:pPr>
      <w:r w:rsidRPr="00C3682F">
        <w:rPr>
          <w:color w:val="000000"/>
        </w:rPr>
        <w:t>An evaluation of the PNAC and PACOV to influence the development of a new policy framework for children (ongoing - expected to be finalized December 2010) and a pilot (and ongoing monitoring) on minimum standards of care and support for OVC (ongoing - expected to be finalized March 2011), were conducted.</w:t>
      </w:r>
    </w:p>
    <w:p w:rsidR="00E86E0B" w:rsidRPr="00C3682F" w:rsidRDefault="00E86E0B" w:rsidP="006B0E72">
      <w:pPr>
        <w:jc w:val="both"/>
      </w:pPr>
    </w:p>
    <w:p w:rsidR="00E86E0B" w:rsidRPr="00C3682F" w:rsidRDefault="00E86E0B" w:rsidP="006B0E72">
      <w:pPr>
        <w:jc w:val="both"/>
        <w:rPr>
          <w:color w:val="000000"/>
        </w:rPr>
      </w:pPr>
      <w:r w:rsidRPr="00C3682F">
        <w:rPr>
          <w:color w:val="000000"/>
        </w:rPr>
        <w:t xml:space="preserve">An assessment of health risks of migrant and non-migrant workers in the ports of Maputo, Beira and Nacala was conducted, as well as an assessment on the health risks of internal labour migrants working in Northern Mozambique’s cashew industry. </w:t>
      </w:r>
    </w:p>
    <w:p w:rsidR="00E86E0B" w:rsidRPr="00C3682F" w:rsidRDefault="00E86E0B" w:rsidP="006B0E72">
      <w:pPr>
        <w:jc w:val="both"/>
      </w:pPr>
    </w:p>
    <w:p w:rsidR="00E86E0B" w:rsidRPr="00C3682F" w:rsidRDefault="00E86E0B" w:rsidP="006B0E72">
      <w:pPr>
        <w:jc w:val="both"/>
      </w:pPr>
    </w:p>
    <w:p w:rsidR="00E86E0B" w:rsidRPr="00C3682F" w:rsidRDefault="00E86E0B" w:rsidP="00776528">
      <w:pPr>
        <w:numPr>
          <w:ilvl w:val="0"/>
          <w:numId w:val="2"/>
          <w:numberingChange w:id="9" w:author="naomi.kitahara" w:date="2011-04-14T12:09:00Z" w:original=""/>
        </w:numPr>
        <w:tabs>
          <w:tab w:val="left" w:pos="450"/>
        </w:tabs>
        <w:jc w:val="both"/>
        <w:rPr>
          <w:b/>
          <w:bCs/>
        </w:rPr>
      </w:pPr>
      <w:r w:rsidRPr="00C3682F">
        <w:rPr>
          <w:b/>
          <w:bCs/>
        </w:rPr>
        <w:t>Normative and Technical Support</w:t>
      </w:r>
    </w:p>
    <w:p w:rsidR="00E86E0B" w:rsidRPr="00C3682F" w:rsidRDefault="00E86E0B" w:rsidP="006B0E72">
      <w:pPr>
        <w:tabs>
          <w:tab w:val="left" w:pos="450"/>
        </w:tabs>
        <w:jc w:val="both"/>
      </w:pPr>
    </w:p>
    <w:p w:rsidR="00E86E0B" w:rsidRPr="00C3682F" w:rsidRDefault="00E86E0B" w:rsidP="006B0E72">
      <w:pPr>
        <w:tabs>
          <w:tab w:val="left" w:pos="450"/>
        </w:tabs>
        <w:jc w:val="both"/>
        <w:rPr>
          <w:u w:val="single"/>
        </w:rPr>
      </w:pPr>
      <w:r w:rsidRPr="00C3682F">
        <w:rPr>
          <w:u w:val="single"/>
        </w:rPr>
        <w:t xml:space="preserve">Prevention </w:t>
      </w:r>
    </w:p>
    <w:p w:rsidR="00E86E0B" w:rsidRPr="00C3682F" w:rsidRDefault="00E86E0B" w:rsidP="006B0E72">
      <w:pPr>
        <w:tabs>
          <w:tab w:val="left" w:pos="450"/>
        </w:tabs>
        <w:jc w:val="both"/>
        <w:rPr>
          <w:color w:val="000000"/>
        </w:rPr>
      </w:pPr>
      <w:r w:rsidRPr="00C3682F">
        <w:t>Support provided for the development of the PEN III Communication Operational Plan, currently in its final draft form, which will be enriched by the upcoming finalisation for the sectoral and provincial plans, while priority actions being implemented under CNCS leadership.</w:t>
      </w:r>
    </w:p>
    <w:p w:rsidR="00E86E0B" w:rsidRPr="00C3682F" w:rsidRDefault="00E86E0B" w:rsidP="006B0E72">
      <w:pPr>
        <w:tabs>
          <w:tab w:val="left" w:pos="450"/>
        </w:tabs>
        <w:jc w:val="both"/>
        <w:rPr>
          <w:color w:val="000000"/>
        </w:rPr>
      </w:pPr>
    </w:p>
    <w:p w:rsidR="00E86E0B" w:rsidRPr="00C3682F" w:rsidRDefault="00E86E0B" w:rsidP="006B0E72">
      <w:pPr>
        <w:tabs>
          <w:tab w:val="left" w:pos="450"/>
        </w:tabs>
        <w:jc w:val="both"/>
        <w:rPr>
          <w:color w:val="000000"/>
        </w:rPr>
      </w:pPr>
      <w:r w:rsidRPr="00C3682F">
        <w:t>The National Technical Communication Group (GTC) was fully recognised as part of the CNCS structure and realignment process (CNCS focus areas: coordination, M&amp;E and communication); TORs were revised, weekly group meetings were held and the GTC acted as a technical advisory board to CNCS UNICOM. Furthermore, Civil Society participation (N’weti, RENSIDA, FDC, MONASO, JHU, AESA, PSI) was enhanced.</w:t>
      </w:r>
    </w:p>
    <w:p w:rsidR="00E86E0B" w:rsidRPr="00C3682F" w:rsidRDefault="00E86E0B" w:rsidP="006B0E72">
      <w:pPr>
        <w:tabs>
          <w:tab w:val="left" w:pos="450"/>
        </w:tabs>
        <w:jc w:val="both"/>
        <w:rPr>
          <w:color w:val="000000"/>
        </w:rPr>
      </w:pPr>
    </w:p>
    <w:p w:rsidR="00E86E0B" w:rsidRPr="00C3682F" w:rsidRDefault="00E86E0B" w:rsidP="006B0E72">
      <w:pPr>
        <w:tabs>
          <w:tab w:val="left" w:pos="450"/>
        </w:tabs>
        <w:jc w:val="both"/>
      </w:pPr>
      <w:r w:rsidRPr="00C3682F">
        <w:t>Six Provincial Communication Groups are now functioning on a regular basis and all other groups are being revitalised. The training of all NPCS Communication Assistants, jointly organized with support from the GTZ was carried out to complement the Communication for Behavioural Interventions (COMBI) training organized by UNICEF in 2009).</w:t>
      </w:r>
    </w:p>
    <w:p w:rsidR="00E86E0B" w:rsidRPr="00C3682F" w:rsidRDefault="00E86E0B" w:rsidP="006B0E72">
      <w:pPr>
        <w:tabs>
          <w:tab w:val="left" w:pos="450"/>
        </w:tabs>
        <w:jc w:val="both"/>
        <w:rPr>
          <w:color w:val="000000"/>
        </w:rPr>
      </w:pPr>
    </w:p>
    <w:p w:rsidR="00E86E0B" w:rsidRPr="00C3682F" w:rsidRDefault="00E86E0B" w:rsidP="006B0E72">
      <w:pPr>
        <w:tabs>
          <w:tab w:val="left" w:pos="450"/>
        </w:tabs>
        <w:jc w:val="both"/>
      </w:pPr>
      <w:r w:rsidRPr="00C3682F">
        <w:t>Support was provided to the Ministry of Justice supported in the development of the HIV prevention strategy for the prison sector for prisoners and prison staff and the draft strategy was approved. SNAPRI was again supported in the development of the operational plan for the Ministry of Justice as part of the PEN III which covers the prison sector as well.</w:t>
      </w:r>
    </w:p>
    <w:p w:rsidR="00E86E0B" w:rsidRPr="00C3682F" w:rsidRDefault="00E86E0B" w:rsidP="006B0E72">
      <w:pPr>
        <w:tabs>
          <w:tab w:val="left" w:pos="450"/>
        </w:tabs>
        <w:ind w:left="450"/>
        <w:jc w:val="both"/>
      </w:pPr>
    </w:p>
    <w:p w:rsidR="00E86E0B" w:rsidRPr="00C3682F" w:rsidRDefault="00E86E0B" w:rsidP="006B0E72">
      <w:pPr>
        <w:jc w:val="both"/>
      </w:pPr>
      <w:r w:rsidRPr="00C3682F">
        <w:t>Technical support was provided to Instituto de Medicina Tradicional (IMT) and  ARPAC for the development and implementation of capacity building exercises targeting NGO’s, CBO’s, local government services and providers and traditional leaders  in the application of appropriate socio-cultural approaches to HIV and AIDS and SRH education at community level. This included the development of planning, monitoring and evaluation tools. Technical and financial support was provided to Instituto Nacional para o Desenvolvimento da Educação (INDE) for the development of learning achievements measuring instruments on the competency of Teacher Training Trainers (in 21 IFPs) in HIV and AIDS and SRH.</w:t>
      </w:r>
    </w:p>
    <w:p w:rsidR="00E86E0B" w:rsidRPr="00C3682F" w:rsidRDefault="00E86E0B" w:rsidP="006B0E72">
      <w:pPr>
        <w:tabs>
          <w:tab w:val="left" w:pos="450"/>
        </w:tabs>
        <w:jc w:val="both"/>
      </w:pPr>
    </w:p>
    <w:p w:rsidR="00E86E0B" w:rsidRPr="00C3682F" w:rsidRDefault="00E86E0B" w:rsidP="006B0E72">
      <w:pPr>
        <w:tabs>
          <w:tab w:val="left" w:pos="450"/>
        </w:tabs>
        <w:jc w:val="both"/>
        <w:rPr>
          <w:u w:val="single"/>
        </w:rPr>
      </w:pPr>
      <w:r w:rsidRPr="00C3682F">
        <w:rPr>
          <w:u w:val="single"/>
        </w:rPr>
        <w:t>PMTCT</w:t>
      </w:r>
    </w:p>
    <w:p w:rsidR="00E86E0B" w:rsidRPr="00C3682F" w:rsidRDefault="00E86E0B" w:rsidP="006B0E72">
      <w:pPr>
        <w:jc w:val="both"/>
      </w:pPr>
      <w:r w:rsidRPr="00C3682F">
        <w:t>Development of a manual and job aids for the nutritional rehabilitation of pregnant and lactating women (including HIV+) is in progress. PMTCT targets were revised to match Mozambique’s commitment to the achievement of Universal Access goals by 2015. Gap analysis and forecasting for HIV was expanded to include the logistical and financial needs of option A. A roll-out plan for option A was elaborated and the implementation of option A has been planned for beginning of 2011, depending on the availability of drugs. UN agencies also participated in the operationalization process of the national strategic plan for HIV (PEN III) in the health sector (MOH), at central as well as provincial level.</w:t>
      </w:r>
    </w:p>
    <w:p w:rsidR="00E86E0B" w:rsidRPr="00C3682F" w:rsidRDefault="00E86E0B" w:rsidP="006B0E72">
      <w:pPr>
        <w:jc w:val="both"/>
        <w:rPr>
          <w:b/>
          <w:bCs/>
        </w:rPr>
      </w:pPr>
    </w:p>
    <w:p w:rsidR="00E86E0B" w:rsidRPr="00C3682F" w:rsidRDefault="00E86E0B" w:rsidP="006B0E72">
      <w:pPr>
        <w:tabs>
          <w:tab w:val="left" w:pos="450"/>
        </w:tabs>
        <w:jc w:val="both"/>
        <w:rPr>
          <w:u w:val="single"/>
        </w:rPr>
      </w:pPr>
      <w:r w:rsidRPr="00C3682F">
        <w:rPr>
          <w:u w:val="single"/>
        </w:rPr>
        <w:t>Treatment</w:t>
      </w:r>
    </w:p>
    <w:p w:rsidR="00E86E0B" w:rsidRPr="00C3682F" w:rsidRDefault="00E86E0B" w:rsidP="006B0E72">
      <w:pPr>
        <w:jc w:val="both"/>
      </w:pPr>
      <w:r w:rsidRPr="00C3682F">
        <w:t>During 2010 UN agencies participated in several activities to strength regular data collection, analysis and use to support evidence-based model interventions for AIDS care and treatment. Technical support was provided for the preparation of the roll-out of the new ART guidelines (revision of manual, job aids, etc and for the expansion of national mentoring programmes and new technologies (POCT, sms printers) through collaboration with NGOs. A manual and job aids for the nutritional rehabilitation of patients living with HIV on pre-ART and ART (children, adolescents and adults) is in progress. UN agencies provided technical support to operationalize the national strategic plan for HIV (PEN III) in the health sector.</w:t>
      </w:r>
    </w:p>
    <w:p w:rsidR="00E86E0B" w:rsidRPr="00C3682F" w:rsidRDefault="00E86E0B" w:rsidP="006B0E72">
      <w:pPr>
        <w:tabs>
          <w:tab w:val="left" w:pos="450"/>
        </w:tabs>
        <w:jc w:val="both"/>
      </w:pPr>
    </w:p>
    <w:p w:rsidR="00E86E0B" w:rsidRPr="00C3682F" w:rsidRDefault="00E86E0B" w:rsidP="006B0E72">
      <w:pPr>
        <w:jc w:val="both"/>
        <w:rPr>
          <w:u w:val="single"/>
        </w:rPr>
      </w:pPr>
      <w:r w:rsidRPr="00C3682F">
        <w:rPr>
          <w:u w:val="single"/>
        </w:rPr>
        <w:t xml:space="preserve">Mitigation </w:t>
      </w:r>
    </w:p>
    <w:p w:rsidR="00E86E0B" w:rsidRPr="00C3682F" w:rsidRDefault="00E86E0B" w:rsidP="006B0E72">
      <w:pPr>
        <w:jc w:val="both"/>
      </w:pPr>
      <w:r w:rsidRPr="00C3682F">
        <w:t xml:space="preserve">Technical support provided for the development of a Minimum Package of Care and Support for OVC, which focuses on quality standards for education, health, nutrition and food, legal, financial and psycho-social support. The package is being piloted in three provinces and will be rolled out countrywide in 2011. </w:t>
      </w:r>
      <w:r w:rsidRPr="00C3682F">
        <w:rPr>
          <w:sz w:val="22"/>
          <w:szCs w:val="22"/>
        </w:rPr>
        <w:t xml:space="preserve">Technical support was provided to provincial governments to harmonize strategic plans (Manica and Sofala) to </w:t>
      </w:r>
      <w:r w:rsidRPr="00C3682F">
        <w:rPr>
          <w:noProof/>
          <w:sz w:val="22"/>
          <w:szCs w:val="22"/>
        </w:rPr>
        <w:t>adapt and implement the JFFLS curriculum and methodology in primary  schools and open centres.</w:t>
      </w:r>
    </w:p>
    <w:p w:rsidR="00E86E0B" w:rsidRPr="00C3682F" w:rsidRDefault="00E86E0B" w:rsidP="006B0E72">
      <w:pPr>
        <w:jc w:val="both"/>
        <w:rPr>
          <w:u w:val="single"/>
        </w:rPr>
      </w:pPr>
    </w:p>
    <w:p w:rsidR="00E86E0B" w:rsidRPr="00C3682F" w:rsidRDefault="00E86E0B" w:rsidP="006B0E72">
      <w:pPr>
        <w:tabs>
          <w:tab w:val="left" w:pos="450"/>
        </w:tabs>
        <w:jc w:val="both"/>
        <w:rPr>
          <w:u w:val="single"/>
        </w:rPr>
      </w:pPr>
      <w:r w:rsidRPr="00C3682F">
        <w:rPr>
          <w:u w:val="single"/>
        </w:rPr>
        <w:t>Mainstreaming</w:t>
      </w:r>
    </w:p>
    <w:p w:rsidR="00E86E0B" w:rsidRPr="00C3682F" w:rsidRDefault="00E86E0B" w:rsidP="006B0E72">
      <w:pPr>
        <w:jc w:val="both"/>
        <w:rPr>
          <w:b/>
          <w:bCs/>
        </w:rPr>
      </w:pPr>
      <w:r w:rsidRPr="00C3682F">
        <w:t xml:space="preserve">Emergency actors were provided with key tools to integrate HIV and AIDS and Gender needs into emergency plan and activities, thus ensuring that HIV/AIDS and Gender are key components in the community agenda for emergency response. </w:t>
      </w:r>
    </w:p>
    <w:p w:rsidR="00E86E0B" w:rsidRPr="00C3682F" w:rsidRDefault="00E86E0B" w:rsidP="006B0E72">
      <w:pPr>
        <w:jc w:val="both"/>
        <w:rPr>
          <w:b/>
          <w:bCs/>
        </w:rPr>
      </w:pPr>
    </w:p>
    <w:p w:rsidR="00E86E0B" w:rsidRPr="00C3682F" w:rsidRDefault="00E86E0B" w:rsidP="004904F0">
      <w:pPr>
        <w:widowControl/>
        <w:suppressAutoHyphens w:val="0"/>
        <w:jc w:val="both"/>
      </w:pPr>
      <w:r w:rsidRPr="00C3682F">
        <w:t>The ability of Government and Civil Society Organizations to implement the PEN III was strengthened with the development of a tool/matrix and the assistance of HIV specialists were made available to ensure the effective mainstreamed of HIV in the sectoral plans to the development of the civil society PENIII implementation strategy. A tool to promote effective coordination and monitoring of HIV activities at Provincial level is being developed for Maputo city and Inhambane Province as part of the decentralized planning process. The exercise facilitates the participation of all HIV actors at district level.</w:t>
      </w:r>
    </w:p>
    <w:p w:rsidR="00E86E0B" w:rsidRPr="00C3682F" w:rsidRDefault="00E86E0B" w:rsidP="006B0E72">
      <w:pPr>
        <w:jc w:val="both"/>
      </w:pPr>
    </w:p>
    <w:p w:rsidR="00E86E0B" w:rsidRPr="00C3682F" w:rsidRDefault="00E86E0B" w:rsidP="006B0E72">
      <w:pPr>
        <w:widowControl/>
        <w:suppressAutoHyphens w:val="0"/>
        <w:jc w:val="both"/>
      </w:pPr>
      <w:r w:rsidRPr="00C3682F">
        <w:t>Technical support was provided to parliament for the implementation of an HIV work place programme, using the UN Cares model. ECOSIDA supported in setting up of new branches in Tete and Manica in order to boost HIV and AIDS workplace programs at provincial level. The Business Coalition (ECOSIDA) supported in the development of 350 workplace policies on HIV and AIDS including TB.</w:t>
      </w:r>
    </w:p>
    <w:p w:rsidR="00E86E0B" w:rsidRPr="00C3682F" w:rsidRDefault="00E86E0B" w:rsidP="006B0E72">
      <w:pPr>
        <w:ind w:left="90"/>
        <w:jc w:val="both"/>
      </w:pPr>
    </w:p>
    <w:p w:rsidR="00E86E0B" w:rsidRPr="00C3682F" w:rsidRDefault="00E86E0B" w:rsidP="006B0E72">
      <w:pPr>
        <w:ind w:left="90"/>
        <w:jc w:val="both"/>
      </w:pPr>
      <w:r w:rsidRPr="00C3682F">
        <w:t>Labour Inspectors were trained on HIV and AIDS legislation and a labour inspector guidebook to monitor the implementation of HIV laws in the workplace was developed</w:t>
      </w:r>
    </w:p>
    <w:p w:rsidR="00E86E0B" w:rsidRPr="00C3682F" w:rsidRDefault="00E86E0B" w:rsidP="006B0E72">
      <w:pPr>
        <w:jc w:val="both"/>
        <w:rPr>
          <w:u w:val="single"/>
        </w:rPr>
      </w:pPr>
    </w:p>
    <w:p w:rsidR="00E86E0B" w:rsidRPr="00C3682F" w:rsidRDefault="00E86E0B" w:rsidP="006B0E72">
      <w:pPr>
        <w:jc w:val="both"/>
        <w:rPr>
          <w:u w:val="single"/>
        </w:rPr>
      </w:pPr>
      <w:r w:rsidRPr="00C3682F">
        <w:rPr>
          <w:u w:val="single"/>
        </w:rPr>
        <w:t>M&amp;E</w:t>
      </w:r>
    </w:p>
    <w:p w:rsidR="00E86E0B" w:rsidRPr="00C3682F" w:rsidRDefault="00E86E0B" w:rsidP="006B0E72">
      <w:pPr>
        <w:widowControl/>
        <w:jc w:val="both"/>
      </w:pPr>
      <w:r w:rsidRPr="00C3682F">
        <w:t>Capacity training and the development of tools to collect high quality disaggregated data through a new database launched mid 2009 was provided for CNCS with the support of all M&amp;E partners. The National HIV/AIDS report for 2009, published in the 2nd quarter of 2010 was developed and disseminated as well as the ACA report and 1</w:t>
      </w:r>
      <w:r w:rsidRPr="00C3682F">
        <w:rPr>
          <w:vertAlign w:val="superscript"/>
        </w:rPr>
        <w:t>st</w:t>
      </w:r>
      <w:r w:rsidRPr="00C3682F">
        <w:t xml:space="preserve"> semester report for 2010. In August 2010, CNCS started the development of the National M&amp;E Plan for PEN III and the UN is supporting the consultation process to validate the M&amp;E National Framework for HIV&amp;AIDS.</w:t>
      </w:r>
    </w:p>
    <w:p w:rsidR="00E86E0B" w:rsidRPr="00C3682F" w:rsidRDefault="00E86E0B" w:rsidP="006B0E72">
      <w:pPr>
        <w:autoSpaceDE w:val="0"/>
        <w:autoSpaceDN w:val="0"/>
        <w:adjustRightInd w:val="0"/>
        <w:spacing w:line="210" w:lineRule="atLeast"/>
        <w:jc w:val="both"/>
        <w:textAlignment w:val="center"/>
        <w:rPr>
          <w:rStyle w:val="SemiboldTnormalLEFT"/>
          <w:rFonts w:cs="Univers"/>
          <w:szCs w:val="20"/>
        </w:rPr>
      </w:pPr>
    </w:p>
    <w:p w:rsidR="00E86E0B" w:rsidRPr="00C3682F" w:rsidRDefault="00E86E0B" w:rsidP="006B0E72">
      <w:pPr>
        <w:autoSpaceDE w:val="0"/>
        <w:autoSpaceDN w:val="0"/>
        <w:adjustRightInd w:val="0"/>
        <w:spacing w:line="210" w:lineRule="atLeast"/>
        <w:jc w:val="both"/>
        <w:textAlignment w:val="center"/>
      </w:pPr>
      <w:r w:rsidRPr="00C3682F">
        <w:t>The costed M&amp;E operational plan (PIMA, Portuguese Acronym) was assessed in September 2010 at national level, and commitments were made to ensure its update after the elaboration of the National M&amp;E Plan 2010 – 2014.</w:t>
      </w:r>
    </w:p>
    <w:p w:rsidR="00E86E0B" w:rsidRPr="00C3682F" w:rsidRDefault="00E86E0B" w:rsidP="006B0E72">
      <w:pPr>
        <w:autoSpaceDE w:val="0"/>
        <w:autoSpaceDN w:val="0"/>
        <w:adjustRightInd w:val="0"/>
        <w:spacing w:line="210" w:lineRule="atLeast"/>
        <w:jc w:val="both"/>
        <w:textAlignment w:val="center"/>
      </w:pPr>
    </w:p>
    <w:p w:rsidR="00E86E0B" w:rsidRPr="00C3682F" w:rsidRDefault="00E86E0B" w:rsidP="006B0E72">
      <w:pPr>
        <w:widowControl/>
        <w:jc w:val="both"/>
      </w:pPr>
      <w:r w:rsidRPr="00C3682F">
        <w:t>National NASA report 2007 and 2008 for HIV expenditure was finalized in 2010. Almost 180 institutions as funding, agent and service deliverers were identified and targeted to provide financial information. The data from the NASA preliminary report was included in the UNGASS Report 2010. The NASA report is now under CNCS revision for approval. NASA at provincial level did not start in 2010 as efforts were concentrated on NASA at central level. NASA at provincial level is therefore planned for 2011.</w:t>
      </w:r>
    </w:p>
    <w:p w:rsidR="00E86E0B" w:rsidRPr="00C3682F" w:rsidRDefault="00E86E0B" w:rsidP="006B0E72">
      <w:pPr>
        <w:widowControl/>
        <w:jc w:val="both"/>
      </w:pPr>
    </w:p>
    <w:p w:rsidR="00E86E0B" w:rsidRPr="00C3682F" w:rsidRDefault="00E86E0B" w:rsidP="0076079C">
      <w:pPr>
        <w:autoSpaceDE w:val="0"/>
        <w:autoSpaceDN w:val="0"/>
        <w:adjustRightInd w:val="0"/>
        <w:jc w:val="both"/>
        <w:rPr>
          <w:color w:val="000000"/>
        </w:rPr>
      </w:pPr>
      <w:r w:rsidRPr="00C3682F">
        <w:rPr>
          <w:color w:val="000000"/>
        </w:rPr>
        <w:t>In the area of decentralization and district planning, WHO in coordination with other UN partners and implementers supported Maputo city and the southern Provinces of Maputo, Gaza and Inhambane to develop multi-sectoral plans for HIV/AIDS on a district and provincial level. Gaza province received support for its mid-year and annual monitoring of implementation HIV and AIDS district plans in 2010. WHO and UNICEF have further mapped out key areas of support for the Maputo Province HIV plan.</w:t>
      </w:r>
    </w:p>
    <w:p w:rsidR="00E86E0B" w:rsidRPr="00C3682F" w:rsidRDefault="00E86E0B" w:rsidP="006B0E72">
      <w:pPr>
        <w:autoSpaceDE w:val="0"/>
        <w:autoSpaceDN w:val="0"/>
        <w:adjustRightInd w:val="0"/>
        <w:jc w:val="both"/>
        <w:rPr>
          <w:color w:val="000000"/>
        </w:rPr>
      </w:pPr>
    </w:p>
    <w:p w:rsidR="00E86E0B" w:rsidRPr="00C3682F" w:rsidRDefault="00E86E0B" w:rsidP="006B0E72">
      <w:pPr>
        <w:pStyle w:val="PargrafodaLista"/>
        <w:autoSpaceDE w:val="0"/>
        <w:autoSpaceDN w:val="0"/>
        <w:adjustRightInd w:val="0"/>
        <w:ind w:left="0"/>
        <w:jc w:val="both"/>
        <w:rPr>
          <w:color w:val="000000"/>
        </w:rPr>
      </w:pPr>
      <w:r w:rsidRPr="00C3682F">
        <w:rPr>
          <w:color w:val="000000"/>
        </w:rPr>
        <w:t>The revision of the Maternal and Child Health integrated M&amp;E tools (MISAU), and of the HIV&amp;AIDS MoH targets were carried out. The UNTTAM PMTCT working group, and in particular UNICEF and WHO, collaborated with CDC to support the MOH in the development of a protocol for the first PMTCT National Programme assessment to take place early 2011.</w:t>
      </w:r>
    </w:p>
    <w:p w:rsidR="00E86E0B" w:rsidRPr="00C3682F" w:rsidRDefault="00E86E0B" w:rsidP="006B0E72">
      <w:pPr>
        <w:autoSpaceDE w:val="0"/>
        <w:autoSpaceDN w:val="0"/>
        <w:adjustRightInd w:val="0"/>
        <w:jc w:val="both"/>
        <w:rPr>
          <w:color w:val="000000"/>
        </w:rPr>
      </w:pPr>
    </w:p>
    <w:p w:rsidR="00E86E0B" w:rsidRPr="00C3682F" w:rsidRDefault="00E86E0B" w:rsidP="006B0E72">
      <w:pPr>
        <w:autoSpaceDE w:val="0"/>
        <w:autoSpaceDN w:val="0"/>
        <w:adjustRightInd w:val="0"/>
        <w:jc w:val="both"/>
        <w:rPr>
          <w:color w:val="000000"/>
        </w:rPr>
      </w:pPr>
      <w:r w:rsidRPr="00C3682F">
        <w:rPr>
          <w:color w:val="000000"/>
        </w:rPr>
        <w:t xml:space="preserve">As part of the technical working group for M&amp;E in the HIV program, WHO supported the development   of new tools, specifically new </w:t>
      </w:r>
      <w:r w:rsidRPr="00C3682F">
        <w:t xml:space="preserve">HIV AIDS records, such as: patients’ profile, follow up form, and others, to better </w:t>
      </w:r>
      <w:r w:rsidRPr="00C3682F">
        <w:rPr>
          <w:color w:val="000000"/>
        </w:rPr>
        <w:t>monitor and follow up HIV patients. The MOH/DPC and HIV program were supported in the development of the HIV M&amp;E plan for Global Fund round 9 and support was given to the MOH DPC for the drafting of the TOR`s and concept note for the development of the new M&amp;E plan for the Health sector which is now in the process of elaboration.</w:t>
      </w:r>
    </w:p>
    <w:p w:rsidR="00E86E0B" w:rsidRPr="00C3682F" w:rsidRDefault="00E86E0B" w:rsidP="006B0E72">
      <w:pPr>
        <w:autoSpaceDE w:val="0"/>
        <w:autoSpaceDN w:val="0"/>
        <w:adjustRightInd w:val="0"/>
        <w:jc w:val="both"/>
        <w:rPr>
          <w:color w:val="000000"/>
        </w:rPr>
      </w:pPr>
    </w:p>
    <w:p w:rsidR="00E86E0B" w:rsidRPr="00C3682F" w:rsidRDefault="00E86E0B" w:rsidP="006B0E72">
      <w:pPr>
        <w:autoSpaceDE w:val="0"/>
        <w:autoSpaceDN w:val="0"/>
        <w:adjustRightInd w:val="0"/>
        <w:jc w:val="both"/>
        <w:rPr>
          <w:color w:val="000000"/>
        </w:rPr>
      </w:pPr>
      <w:r w:rsidRPr="00C3682F">
        <w:t>Technical and financial assistance was provided to the Ministry of Women and Social Welfare, Ministry of Youth and Sports, Ministry of Education and Ministry of Health, to enable the establishment of a database for the national multi-sectoral Adolescent Sexual and Reproductive Health and HIV and AIDS Prevention programme for Adolescents and Youth. The creation of this effective web-based database will facilitate reporting to the national HIV and AIDS M&amp;E System. Indicators for the multi-sectoral programme were revised to align with indicators regarding HIV and AIDS prevention amongst adolescents and youth in the national database.</w:t>
      </w:r>
      <w:r w:rsidRPr="00C3682F">
        <w:rPr>
          <w:color w:val="000000"/>
        </w:rPr>
        <w:t xml:space="preserve"> Ongoing technical support was provided to MMAS to harmonize the national database for children in Mozambique in order to facilitate policy decisions and programme development. Technical discussions around database system strengthening are on-going. </w:t>
      </w:r>
    </w:p>
    <w:p w:rsidR="00E86E0B" w:rsidRPr="00C3682F" w:rsidRDefault="00E86E0B" w:rsidP="006B0E72">
      <w:pPr>
        <w:tabs>
          <w:tab w:val="left" w:pos="2840"/>
        </w:tabs>
        <w:jc w:val="both"/>
        <w:rPr>
          <w:b/>
          <w:bCs/>
          <w:i/>
          <w:iCs/>
        </w:rPr>
      </w:pPr>
    </w:p>
    <w:p w:rsidR="00E86E0B" w:rsidRPr="00C3682F" w:rsidRDefault="00E86E0B" w:rsidP="006B0E72">
      <w:pPr>
        <w:autoSpaceDE w:val="0"/>
        <w:autoSpaceDN w:val="0"/>
        <w:adjustRightInd w:val="0"/>
        <w:jc w:val="both"/>
        <w:rPr>
          <w:color w:val="000000"/>
        </w:rPr>
      </w:pPr>
      <w:r w:rsidRPr="00C3682F">
        <w:rPr>
          <w:color w:val="000000"/>
        </w:rPr>
        <w:t xml:space="preserve">Technical assistance was provided to the Ministry of Transport and Communication. The objective of which is to develop HIV and AIDS interventions for the transport sector. Training will continue in 2011. </w:t>
      </w:r>
    </w:p>
    <w:p w:rsidR="00E86E0B" w:rsidRPr="00C3682F" w:rsidRDefault="00E86E0B" w:rsidP="006B0E72">
      <w:pPr>
        <w:autoSpaceDE w:val="0"/>
        <w:autoSpaceDN w:val="0"/>
        <w:adjustRightInd w:val="0"/>
        <w:jc w:val="both"/>
        <w:rPr>
          <w:color w:val="000000"/>
        </w:rPr>
      </w:pPr>
    </w:p>
    <w:p w:rsidR="00E86E0B" w:rsidRPr="00C3682F" w:rsidRDefault="00E86E0B" w:rsidP="0076202E">
      <w:pPr>
        <w:widowControl/>
        <w:jc w:val="both"/>
      </w:pPr>
      <w:r w:rsidRPr="00C3682F">
        <w:t xml:space="preserve">Key studies like INSIDA, RVE 2009, HIV&amp;AIDS Estimates, Hot Spot Mapping of the Beira-Tete corridor, finalized and to be released in 2011. One of the objectives of the Hot Spot Mapping of the Beira and Tete transport corridors was to obtain more information on migrant populations’ lives associated with health and HIV vulnerabilities. The study measured the quality and quantity of health services available, the risk behaviour parameters of sex workers and clients and the health-seeking behaviour of migrants and mobile workers as well as key sedentary populations in the identified hot spots. Further studies focusing on the same issues in different transport corridors were carried out. </w:t>
      </w:r>
    </w:p>
    <w:p w:rsidR="00E86E0B" w:rsidRPr="00C3682F" w:rsidRDefault="00E86E0B" w:rsidP="006B0E72">
      <w:pPr>
        <w:widowControl/>
        <w:jc w:val="both"/>
      </w:pPr>
    </w:p>
    <w:p w:rsidR="00E86E0B" w:rsidRPr="00C3682F" w:rsidRDefault="00E86E0B" w:rsidP="006B0E72">
      <w:pPr>
        <w:widowControl/>
        <w:jc w:val="both"/>
      </w:pPr>
      <w:r w:rsidRPr="00C3682F">
        <w:t xml:space="preserve">Modes of Transmission reports were finalized and approved by CNCS and are now in the process of being printed. This will allow the country to report on at least 19 </w:t>
      </w:r>
      <w:r w:rsidRPr="00C3682F">
        <w:rPr>
          <w:color w:val="000000"/>
        </w:rPr>
        <w:t>national multi-sectoral HIV and AIDS indicators</w:t>
      </w:r>
      <w:r w:rsidRPr="00C3682F">
        <w:t xml:space="preserve"> which is a significant increase from the 7 that were reported in 2006. Other studies such as the Nacala Corridor, Maputo-Swaziland corridor assessments of mobile population started implementation. The assessments will look at possible factors for HIV vulnerability of mobile populations along the corridor (number and accessibility of hospitals, health centres, access to VCT and STI treatment and HIV programmes). </w:t>
      </w:r>
    </w:p>
    <w:p w:rsidR="00E86E0B" w:rsidRPr="00C3682F" w:rsidRDefault="00E86E0B" w:rsidP="006B0E72">
      <w:pPr>
        <w:autoSpaceDE w:val="0"/>
        <w:autoSpaceDN w:val="0"/>
        <w:adjustRightInd w:val="0"/>
        <w:spacing w:line="210" w:lineRule="atLeast"/>
        <w:jc w:val="both"/>
        <w:textAlignment w:val="center"/>
        <w:rPr>
          <w:rFonts w:ascii="Arial" w:hAnsi="Arial" w:cs="Arial"/>
        </w:rPr>
      </w:pPr>
    </w:p>
    <w:p w:rsidR="00E86E0B" w:rsidRPr="00C3682F" w:rsidRDefault="00E86E0B" w:rsidP="006B0E72">
      <w:pPr>
        <w:widowControl/>
        <w:jc w:val="both"/>
      </w:pPr>
      <w:r w:rsidRPr="00C3682F">
        <w:t>Private Sector M&amp;E subsystem developed by ECOSIDA and world of work partners and tested in 5 provinces. 150 focal points trained on how to use the tool.</w:t>
      </w:r>
    </w:p>
    <w:p w:rsidR="00E86E0B" w:rsidRPr="00C3682F" w:rsidRDefault="00E86E0B" w:rsidP="006B0E72">
      <w:pPr>
        <w:autoSpaceDE w:val="0"/>
        <w:autoSpaceDN w:val="0"/>
        <w:adjustRightInd w:val="0"/>
        <w:spacing w:line="210" w:lineRule="atLeast"/>
        <w:jc w:val="both"/>
        <w:textAlignment w:val="center"/>
        <w:rPr>
          <w:rFonts w:ascii="Arial" w:hAnsi="Arial" w:cs="Arial"/>
        </w:rPr>
      </w:pPr>
    </w:p>
    <w:p w:rsidR="00E86E0B" w:rsidRPr="00C3682F" w:rsidRDefault="00E86E0B" w:rsidP="006B0E72">
      <w:pPr>
        <w:autoSpaceDE w:val="0"/>
        <w:autoSpaceDN w:val="0"/>
        <w:adjustRightInd w:val="0"/>
        <w:spacing w:line="210" w:lineRule="atLeast"/>
        <w:jc w:val="both"/>
        <w:textAlignment w:val="center"/>
        <w:rPr>
          <w:rFonts w:ascii="Arial" w:hAnsi="Arial" w:cs="Arial"/>
        </w:rPr>
      </w:pPr>
    </w:p>
    <w:p w:rsidR="00E86E0B" w:rsidRPr="00C3682F" w:rsidRDefault="00E86E0B" w:rsidP="00776528">
      <w:pPr>
        <w:numPr>
          <w:ilvl w:val="0"/>
          <w:numId w:val="2"/>
          <w:numberingChange w:id="10" w:author="naomi.kitahara" w:date="2011-04-14T12:09:00Z" w:original=""/>
        </w:numPr>
        <w:tabs>
          <w:tab w:val="left" w:pos="450"/>
        </w:tabs>
        <w:jc w:val="both"/>
        <w:rPr>
          <w:b/>
          <w:bCs/>
        </w:rPr>
      </w:pPr>
      <w:r w:rsidRPr="00C3682F">
        <w:rPr>
          <w:b/>
          <w:bCs/>
        </w:rPr>
        <w:t>Capacity Development</w:t>
      </w:r>
    </w:p>
    <w:p w:rsidR="00E86E0B" w:rsidRPr="00C3682F" w:rsidRDefault="00E86E0B" w:rsidP="006B0E72">
      <w:pPr>
        <w:widowControl/>
        <w:suppressAutoHyphens w:val="0"/>
        <w:jc w:val="both"/>
      </w:pPr>
    </w:p>
    <w:p w:rsidR="00E86E0B" w:rsidRPr="00C3682F" w:rsidRDefault="00E86E0B" w:rsidP="006B0E72">
      <w:pPr>
        <w:ind w:left="90"/>
        <w:jc w:val="both"/>
        <w:rPr>
          <w:u w:val="single"/>
        </w:rPr>
      </w:pPr>
      <w:r w:rsidRPr="00C3682F">
        <w:rPr>
          <w:u w:val="single"/>
        </w:rPr>
        <w:t>Prevention</w:t>
      </w:r>
    </w:p>
    <w:p w:rsidR="00E86E0B" w:rsidRPr="00C3682F" w:rsidRDefault="00E86E0B" w:rsidP="006B0E72">
      <w:pPr>
        <w:jc w:val="both"/>
        <w:rPr>
          <w:color w:val="000000"/>
        </w:rPr>
      </w:pPr>
      <w:r w:rsidRPr="00C3682F">
        <w:rPr>
          <w:color w:val="000000"/>
        </w:rPr>
        <w:t xml:space="preserve">Adolescents and youth knowledge on human rights and inclusiveness increased, through the commemoration of World Population Day, under the theme “every one counts”.  The events were coordinated by three joint programme-supported youth associations. Messages on the human rights of all groups in society, including adolescent’s and youth’s right to sexual and reproductive health (SRH) were discussed with attendees, facilitated by Geração Biz peer educators. Increased knowledge on HIV prevention amongst young people was also promoted through support to a youth association and a local radio station to implement the program “Mundo sem Segredos”; a program promoting discussion on HIV prevention amongst young people in the country. </w:t>
      </w:r>
    </w:p>
    <w:p w:rsidR="00E86E0B" w:rsidRPr="00C3682F" w:rsidRDefault="00E86E0B" w:rsidP="006B0E72">
      <w:pPr>
        <w:ind w:left="90"/>
        <w:jc w:val="both"/>
        <w:rPr>
          <w:color w:val="000000"/>
        </w:rPr>
      </w:pPr>
    </w:p>
    <w:p w:rsidR="00E86E0B" w:rsidRPr="00C3682F" w:rsidRDefault="00E86E0B" w:rsidP="006B0E72">
      <w:pPr>
        <w:ind w:left="90"/>
        <w:jc w:val="both"/>
        <w:rPr>
          <w:color w:val="000000"/>
        </w:rPr>
      </w:pPr>
      <w:r w:rsidRPr="00C3682F">
        <w:rPr>
          <w:color w:val="000000"/>
        </w:rPr>
        <w:t xml:space="preserve">Youth networks increased knowledge on women’s rights, including SRH rights through support for experience exchanging initiatives amongst partners of the national women’s network (Forum Mulher). Youth network representatives increased their knowledge of HIV prevention, through support provided to a Maputo City youth network to hold a technical meeting on the implementation of the Geraçao Biz.  85 peer educators were refreshed on the issues of MCP, condom use, GBV and age disparate relationships as drivers of the epidemic. </w:t>
      </w:r>
    </w:p>
    <w:p w:rsidR="00E86E0B" w:rsidRPr="00C3682F" w:rsidRDefault="00E86E0B" w:rsidP="00D7786A">
      <w:pPr>
        <w:ind w:left="90"/>
        <w:jc w:val="both"/>
        <w:rPr>
          <w:color w:val="000000"/>
        </w:rPr>
      </w:pPr>
      <w:r w:rsidRPr="00C3682F">
        <w:rPr>
          <w:color w:val="000000"/>
        </w:rPr>
        <w:t xml:space="preserve">Training manuals on providing safe male circumcision services were elaborated and are being finalized. </w:t>
      </w:r>
    </w:p>
    <w:p w:rsidR="00E86E0B" w:rsidRPr="00C3682F" w:rsidRDefault="00E86E0B" w:rsidP="00D7786A">
      <w:pPr>
        <w:ind w:left="90"/>
        <w:jc w:val="both"/>
        <w:rPr>
          <w:color w:val="000000"/>
        </w:rPr>
      </w:pPr>
    </w:p>
    <w:p w:rsidR="00E86E0B" w:rsidRPr="00C3682F" w:rsidRDefault="00E86E0B" w:rsidP="006B0E72">
      <w:pPr>
        <w:ind w:left="90"/>
        <w:jc w:val="both"/>
        <w:rPr>
          <w:color w:val="000000"/>
        </w:rPr>
      </w:pPr>
      <w:r w:rsidRPr="00C3682F">
        <w:rPr>
          <w:color w:val="000000"/>
        </w:rPr>
        <w:t>The number of peer educators implementing the Geração Biz programme increased in 2010. 90 young people were trained which added to the overall number of community peer educators aged between 10-24 implementing the Geração Biz programme in communities and assisting health service providers at YFHS. Topics covered in the training included HIV prevention, STIs, unwanted pregnancy, gender issues, contraceptives, and YFHS amongst others.</w:t>
      </w:r>
    </w:p>
    <w:p w:rsidR="00E86E0B" w:rsidRPr="00C3682F" w:rsidRDefault="00E86E0B" w:rsidP="006B0E72">
      <w:pPr>
        <w:ind w:left="720"/>
        <w:jc w:val="both"/>
        <w:rPr>
          <w:color w:val="000000"/>
        </w:rPr>
      </w:pPr>
    </w:p>
    <w:p w:rsidR="00E86E0B" w:rsidRPr="00C3682F" w:rsidRDefault="00E86E0B" w:rsidP="006B0E72">
      <w:pPr>
        <w:ind w:left="90"/>
        <w:jc w:val="both"/>
        <w:rPr>
          <w:color w:val="000000"/>
        </w:rPr>
      </w:pPr>
      <w:r w:rsidRPr="00C3682F">
        <w:t>RENSIDA Stigma and Discrimination activities were successfully mainstreamed into the Education and OVC provincial programmes. A simplified stigma and discrimination module, focusing on S&amp;D issues amongst children and young people is being finalized.</w:t>
      </w:r>
    </w:p>
    <w:p w:rsidR="00E86E0B" w:rsidRPr="00C3682F" w:rsidRDefault="00E86E0B" w:rsidP="006B0E72">
      <w:pPr>
        <w:ind w:left="720"/>
        <w:jc w:val="both"/>
        <w:rPr>
          <w:color w:val="000000"/>
        </w:rPr>
      </w:pPr>
    </w:p>
    <w:p w:rsidR="00E86E0B" w:rsidRPr="00C3682F" w:rsidRDefault="00E86E0B" w:rsidP="006B0E72">
      <w:pPr>
        <w:ind w:left="90"/>
        <w:jc w:val="both"/>
        <w:rPr>
          <w:color w:val="000000"/>
        </w:rPr>
      </w:pPr>
      <w:r w:rsidRPr="00C3682F">
        <w:t>Regional training was carried out in conjunction with the Institute for Social Communication (ICS) and Theatre Network (GTO) provincial focal points, in order to improve the quality of the theatre plays and mobile unit’s performances on key thematic areas (HIV MCP, malaria and hygiene promotion).</w:t>
      </w:r>
    </w:p>
    <w:p w:rsidR="00E86E0B" w:rsidRPr="00C3682F" w:rsidRDefault="00E86E0B" w:rsidP="006B0E72">
      <w:pPr>
        <w:ind w:left="720"/>
        <w:jc w:val="both"/>
        <w:rPr>
          <w:b/>
          <w:bCs/>
          <w:color w:val="000000"/>
        </w:rPr>
      </w:pPr>
    </w:p>
    <w:p w:rsidR="00E86E0B" w:rsidRPr="00C3682F" w:rsidRDefault="00E86E0B" w:rsidP="006B0E72">
      <w:pPr>
        <w:widowControl/>
        <w:suppressAutoHyphens w:val="0"/>
        <w:spacing w:after="200"/>
        <w:ind w:left="142"/>
        <w:jc w:val="both"/>
        <w:rPr>
          <w:color w:val="000000"/>
        </w:rPr>
      </w:pPr>
      <w:r w:rsidRPr="00C3682F">
        <w:rPr>
          <w:color w:val="000000"/>
        </w:rPr>
        <w:t>The capacity of decentralized government institutions as the government of Inhambane province (Zavala) and Nampula (Mossuril) was strengthened through the creation of an HIV &amp; AIDS specialised group. This group helped the government bodies to integrate the social cultural approach to HIV prevention into its annual work plan.</w:t>
      </w:r>
    </w:p>
    <w:p w:rsidR="00E86E0B" w:rsidRPr="00C3682F" w:rsidRDefault="00E86E0B" w:rsidP="006B0E72">
      <w:pPr>
        <w:widowControl/>
        <w:suppressAutoHyphens w:val="0"/>
        <w:ind w:left="142"/>
        <w:jc w:val="both"/>
        <w:rPr>
          <w:color w:val="000000"/>
        </w:rPr>
      </w:pPr>
      <w:r w:rsidRPr="00C3682F">
        <w:rPr>
          <w:color w:val="000000"/>
        </w:rPr>
        <w:t>Community leaders (chiefs, religious leaders, traditional healers, and traditional birth assistants) were given the skills to apply the socio-cultural approach to HIV prevention in Zavala and Mossuril.</w:t>
      </w:r>
    </w:p>
    <w:p w:rsidR="00E86E0B" w:rsidRPr="00C3682F" w:rsidRDefault="00E86E0B" w:rsidP="006B0E72">
      <w:pPr>
        <w:widowControl/>
        <w:suppressAutoHyphens w:val="0"/>
        <w:ind w:left="142"/>
        <w:jc w:val="both"/>
        <w:rPr>
          <w:color w:val="000000"/>
        </w:rPr>
      </w:pPr>
    </w:p>
    <w:p w:rsidR="00E86E0B" w:rsidRPr="00C3682F" w:rsidRDefault="00E86E0B" w:rsidP="00CA3C1E">
      <w:pPr>
        <w:ind w:left="142"/>
        <w:jc w:val="both"/>
      </w:pPr>
      <w:r w:rsidRPr="00C3682F">
        <w:t>Prison health officials from all provinces were trained on HIV surveillance in prisons. This will support the harvesting of data for the development of a surveillance protocol for HIV in Mozambican prisons. Two officials from SNAPRI and one from the Mental Health Department of MISAU were supported to participate in the 2010 International AIDS Conference, in order to update their knowledge on HIV and AIDS prevention, treatment and care.</w:t>
      </w:r>
    </w:p>
    <w:p w:rsidR="00E86E0B" w:rsidRPr="00C3682F" w:rsidRDefault="00E86E0B" w:rsidP="006B0E72">
      <w:pPr>
        <w:widowControl/>
        <w:suppressAutoHyphens w:val="0"/>
        <w:ind w:left="720"/>
        <w:jc w:val="both"/>
        <w:rPr>
          <w:b/>
          <w:bCs/>
          <w:color w:val="000000"/>
        </w:rPr>
      </w:pPr>
    </w:p>
    <w:p w:rsidR="00E86E0B" w:rsidRPr="00C3682F" w:rsidRDefault="00E86E0B" w:rsidP="006B0E72">
      <w:pPr>
        <w:jc w:val="both"/>
      </w:pPr>
      <w:r w:rsidRPr="00C3682F">
        <w:rPr>
          <w:color w:val="000000"/>
          <w:u w:val="single"/>
        </w:rPr>
        <w:t>PMTCT</w:t>
      </w:r>
    </w:p>
    <w:p w:rsidR="00E86E0B" w:rsidRPr="00C3682F" w:rsidRDefault="00E86E0B" w:rsidP="006B0E72">
      <w:pPr>
        <w:jc w:val="both"/>
      </w:pPr>
      <w:r w:rsidRPr="00C3682F">
        <w:t>The regional rollout of ToT for new M&amp;E MCH tools was supported. A revision of PMTCT training manual and job aids is being finalised (to incorporate option A).The training of health workers in the new PMTCT sites was supported to ensure quality of services. Community activities, mother support groups and supervision/mentoring activities were supported through partnership with NGOs in selected areas, to improve adherence of pregnant women and their newborns to PMTCT.</w:t>
      </w:r>
    </w:p>
    <w:p w:rsidR="00E86E0B" w:rsidRPr="00C3682F" w:rsidRDefault="00E86E0B" w:rsidP="006B0E72">
      <w:pPr>
        <w:ind w:left="720"/>
        <w:jc w:val="both"/>
        <w:rPr>
          <w:color w:val="000000"/>
        </w:rPr>
      </w:pPr>
    </w:p>
    <w:p w:rsidR="00E86E0B" w:rsidRPr="00C3682F" w:rsidRDefault="00E86E0B" w:rsidP="006B0E72">
      <w:pPr>
        <w:widowControl/>
        <w:suppressAutoHyphens w:val="0"/>
        <w:jc w:val="both"/>
        <w:rPr>
          <w:u w:val="single"/>
        </w:rPr>
      </w:pPr>
      <w:r w:rsidRPr="00C3682F">
        <w:rPr>
          <w:u w:val="single"/>
        </w:rPr>
        <w:t>Treatment</w:t>
      </w:r>
    </w:p>
    <w:p w:rsidR="00E86E0B" w:rsidRPr="00C3682F" w:rsidRDefault="00E86E0B" w:rsidP="006B0E72">
      <w:pPr>
        <w:widowControl/>
        <w:suppressAutoHyphens w:val="0"/>
        <w:jc w:val="both"/>
      </w:pPr>
      <w:r w:rsidRPr="00C3682F">
        <w:t>Technical support was provided to MISAU on the revision of paediatric and adult treatment national guidelines to incorporate the new WHO recommendations. Integrated supervision visits were supported in Maputo province to guaranty the integration between HIV and other services particularly mother and child health services. CEPA partners were in trained in PMTCT and paediatric ART care practices. .</w:t>
      </w:r>
    </w:p>
    <w:p w:rsidR="00E86E0B" w:rsidRPr="00C3682F" w:rsidRDefault="00E86E0B" w:rsidP="006B0E72">
      <w:pPr>
        <w:jc w:val="both"/>
      </w:pPr>
    </w:p>
    <w:p w:rsidR="00E86E0B" w:rsidRPr="00C3682F" w:rsidRDefault="00E86E0B" w:rsidP="006B0E72">
      <w:pPr>
        <w:jc w:val="both"/>
        <w:rPr>
          <w:u w:val="single"/>
        </w:rPr>
      </w:pPr>
      <w:r w:rsidRPr="00C3682F">
        <w:rPr>
          <w:u w:val="single"/>
        </w:rPr>
        <w:t xml:space="preserve">Mitigation </w:t>
      </w:r>
    </w:p>
    <w:p w:rsidR="00E86E0B" w:rsidRPr="00C3682F" w:rsidRDefault="00E86E0B" w:rsidP="006B0E72">
      <w:pPr>
        <w:jc w:val="both"/>
      </w:pPr>
      <w:r w:rsidRPr="00C3682F">
        <w:t>Technical support was provided to MMAS and DPMAS to strengthen their capacity to coordinate and facilitate the implementation of OVC related activities, including food assistance for OVC and their families. Coordination between MMAS, DPMAS and the implementing partners improved, contributing to more efficient and effective assistance to OVC and their families. As a result of DPMAS and NGO capacity strengthening activities, 233, 413 OVC’s have accessed three or more services in 2010. Technical support was provided to DPA, DPEC and DPMAS to enable the adoption of JFFLS as a mitigating activity in their annual economic and social action plans.</w:t>
      </w:r>
      <w:r w:rsidRPr="00C3682F">
        <w:rPr>
          <w:snapToGrid w:val="0"/>
        </w:rPr>
        <w:t xml:space="preserve"> 1,740 youth participated in JFFLS training programmes in Manica and Sofala provinces and gained skills and knowledge in agriculture, nutrition, and HIV prevention.</w:t>
      </w:r>
    </w:p>
    <w:p w:rsidR="00E86E0B" w:rsidRPr="00C3682F" w:rsidRDefault="00E86E0B" w:rsidP="006B0E72">
      <w:pPr>
        <w:jc w:val="both"/>
      </w:pPr>
    </w:p>
    <w:p w:rsidR="00E86E0B" w:rsidRPr="00C3682F" w:rsidRDefault="00E86E0B" w:rsidP="006B0E72">
      <w:pPr>
        <w:jc w:val="both"/>
      </w:pPr>
      <w:r w:rsidRPr="00C3682F">
        <w:t>Support was given to MMAS concerning the implementation of the protection component in the Child Friendly Schools initiative, with particular emphasis on the referral of vulnerable children to enable access to basic services. As a result, 26,343 children received direct material support and were referred to other basic services (data from 3 districts still missing).</w:t>
      </w:r>
    </w:p>
    <w:p w:rsidR="00E86E0B" w:rsidRPr="00C3682F" w:rsidRDefault="00E86E0B" w:rsidP="006B0E72">
      <w:pPr>
        <w:jc w:val="both"/>
      </w:pPr>
    </w:p>
    <w:p w:rsidR="00E86E0B" w:rsidRPr="00C3682F" w:rsidRDefault="00E86E0B" w:rsidP="006B0E72">
      <w:pPr>
        <w:jc w:val="both"/>
        <w:rPr>
          <w:u w:val="single"/>
        </w:rPr>
      </w:pPr>
      <w:r w:rsidRPr="00C3682F">
        <w:rPr>
          <w:u w:val="single"/>
        </w:rPr>
        <w:t>Mainstreaming</w:t>
      </w:r>
    </w:p>
    <w:p w:rsidR="00E86E0B" w:rsidRPr="00C3682F" w:rsidRDefault="00E86E0B" w:rsidP="004904F0">
      <w:pPr>
        <w:widowControl/>
        <w:suppressAutoHyphens w:val="0"/>
        <w:jc w:val="both"/>
      </w:pPr>
      <w:r w:rsidRPr="00C3682F">
        <w:t xml:space="preserve">Technical support was provided to four CSOs on institutional capacity development.  Civil society organizations’ knowledge about the HIV legislation 9/2009 increased with the training of 278 (132 women and 146 men) civil society members and partners at Provincial level with dissemination to 7000 workers OTM Members. </w:t>
      </w:r>
    </w:p>
    <w:p w:rsidR="00E86E0B" w:rsidRPr="00C3682F" w:rsidRDefault="00E86E0B" w:rsidP="006B0E72">
      <w:pPr>
        <w:widowControl/>
        <w:suppressAutoHyphens w:val="0"/>
        <w:jc w:val="both"/>
      </w:pPr>
    </w:p>
    <w:p w:rsidR="00E86E0B" w:rsidRPr="00C3682F" w:rsidRDefault="00E86E0B" w:rsidP="006B0E72">
      <w:pPr>
        <w:widowControl/>
        <w:suppressAutoHyphens w:val="0"/>
        <w:jc w:val="both"/>
      </w:pPr>
      <w:r w:rsidRPr="00C3682F">
        <w:t>Capacity building was provided to uniformed services personnel (UNAPROC) on sexual and Gender Based Violence (SGBV), HIV and Human Rights for more effective intervention in emergency settings.</w:t>
      </w:r>
    </w:p>
    <w:p w:rsidR="00E86E0B" w:rsidRPr="00C3682F" w:rsidRDefault="00E86E0B" w:rsidP="006B0E72">
      <w:pPr>
        <w:widowControl/>
        <w:suppressAutoHyphens w:val="0"/>
        <w:jc w:val="both"/>
        <w:rPr>
          <w:b/>
          <w:bCs/>
        </w:rPr>
      </w:pPr>
    </w:p>
    <w:p w:rsidR="00E86E0B" w:rsidRPr="00C3682F" w:rsidRDefault="00E86E0B" w:rsidP="006B0E72">
      <w:pPr>
        <w:widowControl/>
        <w:suppressAutoHyphens w:val="0"/>
        <w:jc w:val="both"/>
        <w:rPr>
          <w:b/>
          <w:bCs/>
        </w:rPr>
      </w:pPr>
    </w:p>
    <w:p w:rsidR="00E86E0B" w:rsidRPr="00C3682F" w:rsidRDefault="00E86E0B" w:rsidP="00776528">
      <w:pPr>
        <w:numPr>
          <w:ilvl w:val="0"/>
          <w:numId w:val="2"/>
          <w:numberingChange w:id="11" w:author="naomi.kitahara" w:date="2011-04-14T12:09:00Z" w:original=""/>
        </w:numPr>
        <w:tabs>
          <w:tab w:val="left" w:pos="450"/>
        </w:tabs>
        <w:jc w:val="both"/>
        <w:rPr>
          <w:b/>
          <w:bCs/>
        </w:rPr>
      </w:pPr>
      <w:r w:rsidRPr="00C3682F">
        <w:rPr>
          <w:b/>
          <w:bCs/>
        </w:rPr>
        <w:t>Civil Society Partnerships</w:t>
      </w:r>
    </w:p>
    <w:p w:rsidR="00E86E0B" w:rsidRPr="00C3682F" w:rsidRDefault="00E86E0B" w:rsidP="006B0E72">
      <w:pPr>
        <w:tabs>
          <w:tab w:val="left" w:pos="450"/>
        </w:tabs>
        <w:ind w:left="450"/>
        <w:jc w:val="both"/>
        <w:rPr>
          <w:color w:val="000000"/>
        </w:rPr>
      </w:pPr>
    </w:p>
    <w:p w:rsidR="00E86E0B" w:rsidRPr="00C3682F" w:rsidRDefault="00E86E0B" w:rsidP="006B0E72">
      <w:pPr>
        <w:pStyle w:val="PargrafodaLista"/>
        <w:widowControl/>
        <w:suppressAutoHyphens w:val="0"/>
        <w:ind w:left="90"/>
        <w:jc w:val="both"/>
        <w:rPr>
          <w:u w:val="single"/>
        </w:rPr>
      </w:pPr>
      <w:r w:rsidRPr="00C3682F">
        <w:rPr>
          <w:u w:val="single"/>
        </w:rPr>
        <w:t>Prevention</w:t>
      </w:r>
    </w:p>
    <w:p w:rsidR="00E86E0B" w:rsidRPr="00C3682F" w:rsidRDefault="00E86E0B" w:rsidP="006B0E72">
      <w:pPr>
        <w:pStyle w:val="PargrafodaLista"/>
        <w:widowControl/>
        <w:suppressAutoHyphens w:val="0"/>
        <w:ind w:left="90"/>
        <w:jc w:val="both"/>
      </w:pPr>
      <w:r w:rsidRPr="00C3682F">
        <w:t>Support was provided to the launch and oversight of the MCP campaign’s second phase (“Andar fora é maningue arriscado”) involving three key NGO partners JHU, PSI and FDC.  A six-month N’weti radio and television campaign was aired.  Community mobilisation was enhanced through the provincial and regional training of all UNICEF communication partners.</w:t>
      </w:r>
    </w:p>
    <w:p w:rsidR="00E86E0B" w:rsidRPr="00C3682F" w:rsidRDefault="00E86E0B" w:rsidP="006B0E72">
      <w:pPr>
        <w:tabs>
          <w:tab w:val="left" w:pos="450"/>
        </w:tabs>
        <w:ind w:left="450"/>
        <w:jc w:val="both"/>
        <w:rPr>
          <w:color w:val="000000"/>
        </w:rPr>
      </w:pPr>
    </w:p>
    <w:p w:rsidR="00E86E0B" w:rsidRPr="00C3682F" w:rsidRDefault="00E86E0B" w:rsidP="00A201FB">
      <w:pPr>
        <w:jc w:val="both"/>
        <w:rPr>
          <w:color w:val="000000"/>
        </w:rPr>
      </w:pPr>
      <w:r w:rsidRPr="00C3682F">
        <w:rPr>
          <w:color w:val="000000"/>
        </w:rPr>
        <w:t>The capacity of three youth networks in Maputo City to manage the adolescent and youth SRH program ( Geração Biz),  Coalizão Biz, Avimas and AMODEFA was increased through training in project management, M&amp;A and leadership skills, .</w:t>
      </w:r>
    </w:p>
    <w:p w:rsidR="00E86E0B" w:rsidRPr="00C3682F" w:rsidRDefault="00E86E0B" w:rsidP="006B0E72">
      <w:pPr>
        <w:jc w:val="both"/>
        <w:rPr>
          <w:color w:val="000000"/>
        </w:rPr>
      </w:pPr>
    </w:p>
    <w:p w:rsidR="00E86E0B" w:rsidRPr="00C3682F" w:rsidRDefault="00E86E0B" w:rsidP="00A201FB">
      <w:pPr>
        <w:jc w:val="both"/>
        <w:rPr>
          <w:color w:val="000000"/>
        </w:rPr>
      </w:pPr>
      <w:r w:rsidRPr="00C3682F">
        <w:rPr>
          <w:color w:val="000000"/>
        </w:rPr>
        <w:t>Members of Civil Society (Community leaders, religious leaders, youth associations, Ametramo and traditional mid wives) in Inhambane province (Zavala) and Nampula (Mossuril) were given increased capacity to apply a Social Cultural approach when working with communities. Technical Support was also provided to eleven CBOs in project management using a socio-cultural approach.</w:t>
      </w:r>
    </w:p>
    <w:p w:rsidR="00E86E0B" w:rsidRPr="00C3682F" w:rsidRDefault="00E86E0B" w:rsidP="00A201FB">
      <w:pPr>
        <w:widowControl/>
        <w:suppressAutoHyphens w:val="0"/>
        <w:jc w:val="both"/>
        <w:rPr>
          <w:color w:val="000000"/>
        </w:rPr>
      </w:pPr>
    </w:p>
    <w:p w:rsidR="00E86E0B" w:rsidRPr="00C3682F" w:rsidRDefault="00E86E0B" w:rsidP="00A201FB">
      <w:pPr>
        <w:widowControl/>
        <w:suppressAutoHyphens w:val="0"/>
        <w:jc w:val="both"/>
        <w:rPr>
          <w:noProof/>
          <w:color w:val="000000"/>
          <w:lang w:eastAsia="en-US"/>
        </w:rPr>
      </w:pPr>
      <w:r w:rsidRPr="00C3682F">
        <w:rPr>
          <w:color w:val="000000"/>
        </w:rPr>
        <w:t>The National Communication Strategy for the prevention of HIV using Social Cultural Approach, was implemented in coordination with CNCS and Civil society participation, and focused on male circumcision, breast feeding for people living with HIV and voluntary testing and condom use in Maputo (Namacha and Manhica), Gaza(Macie, Chibuto, Manjacaze), Zambezia (Quelimane and Morrumbala) and Sofala provinces( Caia, Gorongosa, Nhamatanda and Dondo)</w:t>
      </w:r>
      <w:r w:rsidRPr="00C3682F">
        <w:rPr>
          <w:noProof/>
          <w:color w:val="000000"/>
          <w:lang w:eastAsia="en-US"/>
        </w:rPr>
        <w:t>.</w:t>
      </w:r>
    </w:p>
    <w:p w:rsidR="00E86E0B" w:rsidRPr="00C3682F" w:rsidRDefault="00E86E0B" w:rsidP="00A201FB">
      <w:pPr>
        <w:widowControl/>
        <w:suppressAutoHyphens w:val="0"/>
        <w:jc w:val="both"/>
        <w:rPr>
          <w:b/>
          <w:bCs/>
          <w:color w:val="000000"/>
        </w:rPr>
      </w:pPr>
    </w:p>
    <w:p w:rsidR="00E86E0B" w:rsidRPr="00C3682F" w:rsidRDefault="00E86E0B" w:rsidP="006B0E72">
      <w:pPr>
        <w:widowControl/>
        <w:suppressAutoHyphens w:val="0"/>
        <w:jc w:val="both"/>
      </w:pPr>
      <w:r w:rsidRPr="00C3682F">
        <w:t>Partnerships with four community radios were reinforced in order to strengthen the dissemination of HIV and AIDS preventive messages at community level. Partnerships with 11 CBO’s at district level engaged in HIV and AIDS preventive education, in particular male circumcision, breast feeding for PLWA, voluntary testing and condom use in Maputo province ( Namacha and Manhica), Gaza(Macie, Chibuto, Manjacaze), Zambezia (Quelimane and Morrumbala, Sofala( Caia, Gorongosa, Nhamatanda and Dondo).</w:t>
      </w:r>
    </w:p>
    <w:p w:rsidR="00E86E0B" w:rsidRPr="00C3682F" w:rsidRDefault="00E86E0B" w:rsidP="006B0E72">
      <w:pPr>
        <w:jc w:val="both"/>
        <w:rPr>
          <w:color w:val="000000"/>
          <w:u w:val="single"/>
        </w:rPr>
      </w:pPr>
    </w:p>
    <w:p w:rsidR="00E86E0B" w:rsidRPr="00C3682F" w:rsidRDefault="00E86E0B" w:rsidP="006B0E72">
      <w:pPr>
        <w:jc w:val="both"/>
        <w:rPr>
          <w:color w:val="000000"/>
          <w:u w:val="single"/>
        </w:rPr>
      </w:pPr>
      <w:r w:rsidRPr="00C3682F">
        <w:rPr>
          <w:color w:val="000000"/>
          <w:u w:val="single"/>
        </w:rPr>
        <w:t>PMTCT</w:t>
      </w:r>
    </w:p>
    <w:p w:rsidR="00E86E0B" w:rsidRPr="00C3682F" w:rsidRDefault="00E86E0B" w:rsidP="006B0E72">
      <w:pPr>
        <w:jc w:val="both"/>
      </w:pPr>
      <w:r w:rsidRPr="00C3682F">
        <w:t>The UN provided technical support to the Campaign for the Elimination of Paediatric AIDS (CEPA), which is a global campaign being implemented in Mozambique through a network of civil society partners. In particular, the UN supported the creation of a leadership and coordination mechanism, a communication plan, and the strengthening of the civil society’s technical and managerial capacity to implement the campaign.</w:t>
      </w:r>
    </w:p>
    <w:p w:rsidR="00E86E0B" w:rsidRPr="00C3682F" w:rsidRDefault="00E86E0B" w:rsidP="006B0E72">
      <w:pPr>
        <w:jc w:val="both"/>
        <w:rPr>
          <w:color w:val="000000"/>
        </w:rPr>
      </w:pPr>
    </w:p>
    <w:p w:rsidR="00E86E0B" w:rsidRPr="00C3682F" w:rsidRDefault="00E86E0B" w:rsidP="006B0E72">
      <w:pPr>
        <w:jc w:val="both"/>
        <w:rPr>
          <w:color w:val="000000"/>
          <w:u w:val="single"/>
        </w:rPr>
      </w:pPr>
      <w:r w:rsidRPr="00C3682F">
        <w:rPr>
          <w:color w:val="000000"/>
          <w:u w:val="single"/>
        </w:rPr>
        <w:t>Treatment</w:t>
      </w:r>
    </w:p>
    <w:p w:rsidR="00E86E0B" w:rsidRPr="00C3682F" w:rsidRDefault="00E86E0B" w:rsidP="006B0E72">
      <w:pPr>
        <w:tabs>
          <w:tab w:val="left" w:pos="0"/>
          <w:tab w:val="left" w:pos="180"/>
        </w:tabs>
        <w:jc w:val="both"/>
      </w:pPr>
      <w:r w:rsidRPr="00C3682F">
        <w:t>In the context of CEPA, UN agencies organized a TOT for civil society organizations involved in the campaign with objective to develop the capacity of these organizations to conduct quality, evidence-based mobilization activities on paediatric care and treatment.</w:t>
      </w:r>
    </w:p>
    <w:p w:rsidR="00E86E0B" w:rsidRPr="00C3682F" w:rsidRDefault="00E86E0B" w:rsidP="006B0E72">
      <w:pPr>
        <w:jc w:val="both"/>
        <w:rPr>
          <w:color w:val="000000"/>
        </w:rPr>
      </w:pPr>
    </w:p>
    <w:p w:rsidR="00E86E0B" w:rsidRPr="00C3682F" w:rsidRDefault="00E86E0B" w:rsidP="006B0E72">
      <w:pPr>
        <w:jc w:val="both"/>
        <w:rPr>
          <w:u w:val="single"/>
        </w:rPr>
      </w:pPr>
      <w:r w:rsidRPr="00C3682F">
        <w:rPr>
          <w:u w:val="single"/>
        </w:rPr>
        <w:t xml:space="preserve">Mitigation </w:t>
      </w:r>
    </w:p>
    <w:p w:rsidR="00E86E0B" w:rsidRPr="00C3682F" w:rsidRDefault="00E86E0B" w:rsidP="006B0E72">
      <w:pPr>
        <w:jc w:val="both"/>
      </w:pPr>
      <w:r w:rsidRPr="00C3682F">
        <w:t>Technical and financial support was provided to strengthen CSO’s capacity at provincial and district level to reinforce communities’ support for OVC, particularly psychosocial care and support and on stigma and discrimination. Furthermore, community based child protection structures were established and activated in order to further strengthen communities’ ability to provide care and support for OVC. Support was provided to four networks of PLWHA  to enable the development of home based care activities at community level as well as  income generation.</w:t>
      </w:r>
    </w:p>
    <w:p w:rsidR="00E86E0B" w:rsidRPr="00C3682F" w:rsidRDefault="00E86E0B" w:rsidP="006B0E72">
      <w:pPr>
        <w:jc w:val="both"/>
      </w:pPr>
    </w:p>
    <w:p w:rsidR="00E86E0B" w:rsidRPr="00C3682F" w:rsidRDefault="00E86E0B" w:rsidP="006B0E72">
      <w:pPr>
        <w:jc w:val="both"/>
        <w:rPr>
          <w:u w:val="single"/>
        </w:rPr>
      </w:pPr>
    </w:p>
    <w:p w:rsidR="00E86E0B" w:rsidRPr="00C3682F" w:rsidRDefault="00E86E0B" w:rsidP="006B0E72">
      <w:pPr>
        <w:jc w:val="both"/>
        <w:rPr>
          <w:u w:val="single"/>
        </w:rPr>
      </w:pPr>
      <w:r w:rsidRPr="00C3682F">
        <w:rPr>
          <w:u w:val="single"/>
        </w:rPr>
        <w:t>Mainstreaming</w:t>
      </w:r>
    </w:p>
    <w:p w:rsidR="00E86E0B" w:rsidRPr="00C3682F" w:rsidRDefault="00E86E0B" w:rsidP="006B0E72">
      <w:pPr>
        <w:jc w:val="both"/>
        <w:rPr>
          <w:color w:val="000000"/>
        </w:rPr>
      </w:pPr>
      <w:r w:rsidRPr="00C3682F">
        <w:rPr>
          <w:color w:val="000000"/>
        </w:rPr>
        <w:t>Knowledge of human rights and prevention of HIV amongst school based girls in Maputo City and Maputo province increased (</w:t>
      </w:r>
      <w:r w:rsidRPr="00C3682F">
        <w:t xml:space="preserve">60 students from 4 schools’ trained) </w:t>
      </w:r>
      <w:r w:rsidRPr="00C3682F">
        <w:rPr>
          <w:color w:val="000000"/>
        </w:rPr>
        <w:t>through the successful implementation of the campaign “know your rights, protect yourself from HIV</w:t>
      </w:r>
      <w:r w:rsidRPr="00C3682F">
        <w:rPr>
          <w:i/>
          <w:iCs/>
          <w:color w:val="000000"/>
        </w:rPr>
        <w:t>.</w:t>
      </w:r>
      <w:r w:rsidRPr="00C3682F">
        <w:rPr>
          <w:color w:val="000000"/>
        </w:rPr>
        <w:t>” This campaign was launched by UNDP in 2010 and was implemented by youth associations in coordination with UNDP, UNAIDS, and UNFPA.</w:t>
      </w:r>
    </w:p>
    <w:p w:rsidR="00E86E0B" w:rsidRPr="00C3682F" w:rsidRDefault="00E86E0B" w:rsidP="006B0E72">
      <w:pPr>
        <w:jc w:val="both"/>
      </w:pPr>
      <w:r w:rsidRPr="00C3682F" w:rsidDel="003A064A">
        <w:t xml:space="preserve"> </w:t>
      </w:r>
    </w:p>
    <w:p w:rsidR="00E86E0B" w:rsidRPr="00C3682F" w:rsidRDefault="00E86E0B" w:rsidP="006B0E72">
      <w:pPr>
        <w:jc w:val="both"/>
        <w:rPr>
          <w:u w:val="single"/>
        </w:rPr>
      </w:pPr>
      <w:r w:rsidRPr="00C3682F">
        <w:rPr>
          <w:u w:val="single"/>
        </w:rPr>
        <w:t>M&amp;E</w:t>
      </w:r>
    </w:p>
    <w:p w:rsidR="00E86E0B" w:rsidRPr="00C3682F" w:rsidRDefault="00E86E0B" w:rsidP="006B0E72">
      <w:pPr>
        <w:autoSpaceDE w:val="0"/>
        <w:autoSpaceDN w:val="0"/>
        <w:adjustRightInd w:val="0"/>
        <w:spacing w:line="210" w:lineRule="atLeast"/>
        <w:jc w:val="both"/>
        <w:textAlignment w:val="center"/>
      </w:pPr>
      <w:r w:rsidRPr="00C3682F">
        <w:t xml:space="preserve">Technical assistance and financial support for the development of the Private Sector HIV&amp;AIDS M&amp;E sub-system was provided to ECOSIDA. Information flux and data collection tools were reviewed, developed and adapted according to the National M&amp;E System from CNCS. </w:t>
      </w:r>
    </w:p>
    <w:p w:rsidR="00E86E0B" w:rsidRPr="00C3682F" w:rsidRDefault="00E86E0B" w:rsidP="006B0E72">
      <w:pPr>
        <w:jc w:val="both"/>
      </w:pPr>
    </w:p>
    <w:p w:rsidR="00E86E0B" w:rsidRPr="00C3682F" w:rsidRDefault="00E86E0B" w:rsidP="006B0E72">
      <w:pPr>
        <w:jc w:val="both"/>
        <w:rPr>
          <w:b/>
          <w:bCs/>
        </w:rPr>
      </w:pPr>
      <w:r w:rsidRPr="00C3682F">
        <w:rPr>
          <w:b/>
          <w:bCs/>
        </w:rPr>
        <w:t>Implementation constraints and lessons learned</w:t>
      </w:r>
    </w:p>
    <w:p w:rsidR="00E86E0B" w:rsidRPr="00C3682F" w:rsidRDefault="00E86E0B" w:rsidP="006B0E72">
      <w:pPr>
        <w:jc w:val="both"/>
      </w:pPr>
    </w:p>
    <w:p w:rsidR="00E86E0B" w:rsidRPr="00C3682F" w:rsidRDefault="00E86E0B" w:rsidP="006B0E72">
      <w:pPr>
        <w:jc w:val="both"/>
      </w:pPr>
      <w:r w:rsidRPr="00C3682F">
        <w:t xml:space="preserve"> In 2010, three new agencies were integrated into the Joint Programme, namely: FAO, IOM, UNIFEM and UNHCR, which made coordination, planning, as well as implementation and reporting more challenging; since it took time for the new agencies to become fully integrated and conversant with the joint programme structure.</w:t>
      </w:r>
    </w:p>
    <w:p w:rsidR="00E86E0B" w:rsidRPr="00C3682F" w:rsidRDefault="00E86E0B" w:rsidP="006B0E72">
      <w:pPr>
        <w:jc w:val="both"/>
      </w:pPr>
    </w:p>
    <w:p w:rsidR="00E86E0B" w:rsidRPr="00C3682F" w:rsidRDefault="00E86E0B" w:rsidP="006B0E72">
      <w:pPr>
        <w:jc w:val="both"/>
      </w:pPr>
      <w:r w:rsidRPr="00C3682F">
        <w:t xml:space="preserve">The HIV JP narrative was updated to fit the broader scope of the programme, which is currently aligned and harmonized with the Strategy for HIV Prevention Acceleration (2009) and the National HIV Strategic Plan (PEN III). The narrative covers 2010 and 2011, with a detailed annual work plan for 2010. During the JP review exercise which took place in June 2010, no major recommendations for further changes were made, since UNTTAM had already worked on aligning the HIV joint programme with the national strategies early 2010. </w:t>
      </w:r>
    </w:p>
    <w:p w:rsidR="00E86E0B" w:rsidRPr="00C3682F" w:rsidRDefault="00E86E0B" w:rsidP="006B0E72">
      <w:pPr>
        <w:jc w:val="both"/>
      </w:pPr>
    </w:p>
    <w:p w:rsidR="00E86E0B" w:rsidRPr="00C3682F" w:rsidRDefault="00E86E0B" w:rsidP="006B0E72">
      <w:pPr>
        <w:jc w:val="both"/>
        <w:rPr>
          <w:rStyle w:val="shorttext"/>
          <w:shd w:val="clear" w:color="auto" w:fill="FFFFFF"/>
        </w:rPr>
      </w:pPr>
      <w:r w:rsidRPr="00C3682F">
        <w:rPr>
          <w:rStyle w:val="shorttext"/>
          <w:shd w:val="clear" w:color="auto" w:fill="FFFFFF"/>
        </w:rPr>
        <w:t>Some of the implementation constraints encountered during the reporting period included:</w:t>
      </w:r>
    </w:p>
    <w:p w:rsidR="00E86E0B" w:rsidRPr="00C3682F" w:rsidRDefault="00E86E0B" w:rsidP="006B0E72">
      <w:pPr>
        <w:numPr>
          <w:ilvl w:val="0"/>
          <w:numId w:val="4"/>
          <w:numberingChange w:id="12" w:author="naomi.kitahara" w:date="2011-04-14T12:09:00Z" w:original=""/>
        </w:numPr>
        <w:jc w:val="both"/>
        <w:rPr>
          <w:rStyle w:val="shorttext"/>
          <w:shd w:val="clear" w:color="auto" w:fill="FFFFFF"/>
        </w:rPr>
      </w:pPr>
      <w:r w:rsidRPr="00C3682F">
        <w:rPr>
          <w:rStyle w:val="shorttext"/>
          <w:shd w:val="clear" w:color="auto" w:fill="FFFFFF"/>
        </w:rPr>
        <w:t xml:space="preserve">Delay in the disbursement of One Fund funds, which caused delays in disbursement to implementing partners and eventually delays in the implementation of activities; </w:t>
      </w:r>
    </w:p>
    <w:p w:rsidR="00E86E0B" w:rsidRPr="00C3682F" w:rsidRDefault="00E86E0B" w:rsidP="006B0E72">
      <w:pPr>
        <w:numPr>
          <w:ilvl w:val="0"/>
          <w:numId w:val="4"/>
          <w:numberingChange w:id="13" w:author="naomi.kitahara" w:date="2011-04-14T12:09:00Z" w:original=""/>
        </w:numPr>
        <w:jc w:val="both"/>
        <w:rPr>
          <w:rStyle w:val="shorttext"/>
          <w:shd w:val="clear" w:color="auto" w:fill="FFFFFF"/>
        </w:rPr>
      </w:pPr>
      <w:r w:rsidRPr="00C3682F">
        <w:rPr>
          <w:rStyle w:val="shorttext"/>
          <w:shd w:val="clear" w:color="auto" w:fill="FFFFFF"/>
        </w:rPr>
        <w:t>Changes in the work plan activities without, in some cases, proper consultation with government counterparts;</w:t>
      </w:r>
    </w:p>
    <w:p w:rsidR="00E86E0B" w:rsidRPr="00C3682F" w:rsidRDefault="00E86E0B" w:rsidP="006B0E72">
      <w:pPr>
        <w:widowControl/>
        <w:numPr>
          <w:ilvl w:val="0"/>
          <w:numId w:val="3"/>
          <w:numberingChange w:id="14" w:author="naomi.kitahara" w:date="2011-04-14T12:09:00Z" w:original=""/>
        </w:numPr>
        <w:suppressAutoHyphens w:val="0"/>
        <w:jc w:val="both"/>
      </w:pPr>
      <w:r w:rsidRPr="00C3682F">
        <w:t>At times, delayed information from the implementing partners  resulted in the delay of regular reporting by JP;</w:t>
      </w:r>
    </w:p>
    <w:p w:rsidR="00E86E0B" w:rsidRPr="00C3682F" w:rsidRDefault="00E86E0B" w:rsidP="006B0E72">
      <w:pPr>
        <w:widowControl/>
        <w:numPr>
          <w:ilvl w:val="0"/>
          <w:numId w:val="3"/>
          <w:numberingChange w:id="15" w:author="naomi.kitahara" w:date="2011-04-14T12:09:00Z" w:original=""/>
        </w:numPr>
        <w:suppressAutoHyphens w:val="0"/>
        <w:jc w:val="both"/>
      </w:pPr>
      <w:r w:rsidRPr="00C3682F">
        <w:t>the technical capacity of partners was limited at times and the need for more partner leadership in coordination and implementation at both national and district levels was highlighted</w:t>
      </w:r>
    </w:p>
    <w:p w:rsidR="00E86E0B" w:rsidRPr="00C3682F" w:rsidRDefault="00E86E0B" w:rsidP="006B0E72">
      <w:pPr>
        <w:widowControl/>
        <w:suppressAutoHyphens w:val="0"/>
        <w:ind w:left="360"/>
        <w:jc w:val="both"/>
      </w:pPr>
    </w:p>
    <w:p w:rsidR="00E86E0B" w:rsidRPr="00C3682F" w:rsidRDefault="00E86E0B" w:rsidP="006B0E72">
      <w:pPr>
        <w:widowControl/>
        <w:suppressAutoHyphens w:val="0"/>
        <w:jc w:val="both"/>
      </w:pPr>
      <w:r w:rsidRPr="00C3682F">
        <w:t>Some of the lessons learned during 2010 are:</w:t>
      </w:r>
    </w:p>
    <w:p w:rsidR="00E86E0B" w:rsidRPr="00C3682F" w:rsidRDefault="00E86E0B" w:rsidP="006B0E72">
      <w:pPr>
        <w:widowControl/>
        <w:numPr>
          <w:ilvl w:val="0"/>
          <w:numId w:val="3"/>
          <w:numberingChange w:id="16" w:author="naomi.kitahara" w:date="2011-04-14T12:09:00Z" w:original=""/>
        </w:numPr>
        <w:suppressAutoHyphens w:val="0"/>
        <w:jc w:val="both"/>
      </w:pPr>
      <w:r w:rsidRPr="00C3682F">
        <w:t>The technical and institutional capability of implementing partners needs to be strengthened in order to obtain the best results;</w:t>
      </w:r>
    </w:p>
    <w:p w:rsidR="00E86E0B" w:rsidRPr="00C3682F" w:rsidRDefault="00E86E0B" w:rsidP="006B0E72">
      <w:pPr>
        <w:widowControl/>
        <w:numPr>
          <w:ilvl w:val="0"/>
          <w:numId w:val="3"/>
          <w:numberingChange w:id="17" w:author="naomi.kitahara" w:date="2011-04-14T12:09:00Z" w:original=""/>
        </w:numPr>
        <w:suppressAutoHyphens w:val="0"/>
        <w:jc w:val="both"/>
      </w:pPr>
      <w:r w:rsidRPr="00C3682F">
        <w:t xml:space="preserve">The sharing of information among the participating agencies and with the Government and the Implementing Partners can be improved; </w:t>
      </w:r>
    </w:p>
    <w:p w:rsidR="00E86E0B" w:rsidRPr="00C3682F" w:rsidRDefault="00E86E0B" w:rsidP="006B0E72">
      <w:pPr>
        <w:widowControl/>
        <w:numPr>
          <w:ilvl w:val="0"/>
          <w:numId w:val="3"/>
          <w:numberingChange w:id="18" w:author="naomi.kitahara" w:date="2011-04-14T12:09:00Z" w:original=""/>
        </w:numPr>
        <w:suppressAutoHyphens w:val="0"/>
        <w:jc w:val="both"/>
      </w:pPr>
      <w:r w:rsidRPr="00C3682F">
        <w:t>Improving joint monitoring and joint review mechanisms at central and decentralized level is key;</w:t>
      </w:r>
    </w:p>
    <w:p w:rsidR="00E86E0B" w:rsidRPr="00C3682F" w:rsidRDefault="00E86E0B" w:rsidP="006B0E72">
      <w:pPr>
        <w:numPr>
          <w:ilvl w:val="0"/>
          <w:numId w:val="3"/>
          <w:numberingChange w:id="19" w:author="naomi.kitahara" w:date="2011-04-14T12:09:00Z" w:original=""/>
        </w:numPr>
        <w:suppressAutoHyphens w:val="0"/>
        <w:jc w:val="both"/>
      </w:pPr>
      <w:r w:rsidRPr="00C3682F">
        <w:t>Earlier disbursement of funds in order to implement activities as planned should be arranged.</w:t>
      </w:r>
    </w:p>
    <w:p w:rsidR="00E86E0B" w:rsidRPr="00C3682F" w:rsidRDefault="00E86E0B" w:rsidP="006B0E72">
      <w:pPr>
        <w:jc w:val="both"/>
        <w:rPr>
          <w:rStyle w:val="shorttext"/>
          <w:shd w:val="clear" w:color="auto" w:fill="FFFFFF"/>
        </w:rPr>
      </w:pPr>
    </w:p>
    <w:p w:rsidR="00E86E0B" w:rsidRPr="00C3682F" w:rsidRDefault="00E86E0B" w:rsidP="006B0E72">
      <w:pPr>
        <w:pStyle w:val="Heading3"/>
        <w:tabs>
          <w:tab w:val="num" w:pos="0"/>
        </w:tabs>
        <w:jc w:val="both"/>
        <w:rPr>
          <w:rFonts w:ascii="Times New Roman" w:hAnsi="Times New Roman" w:cs="Times New Roman"/>
          <w:color w:val="auto"/>
        </w:rPr>
      </w:pPr>
      <w:r w:rsidRPr="00C3682F">
        <w:rPr>
          <w:rFonts w:ascii="Times New Roman" w:hAnsi="Times New Roman" w:cs="Times New Roman"/>
          <w:color w:val="auto"/>
        </w:rPr>
        <w:t>V.  Future Work Plan</w:t>
      </w:r>
    </w:p>
    <w:p w:rsidR="00E86E0B" w:rsidRPr="00C3682F" w:rsidRDefault="00E86E0B" w:rsidP="006B0E72">
      <w:pPr>
        <w:widowControl/>
        <w:suppressAutoHyphens w:val="0"/>
        <w:jc w:val="both"/>
      </w:pPr>
      <w:r w:rsidRPr="00C3682F">
        <w:t>The Joint Programme Narrative covers the period of 2010 – 2011, with a detailed Work Plan for 2010. 2011 will be the last year of implementation of the HIV Joint Programme.</w:t>
      </w:r>
    </w:p>
    <w:p w:rsidR="00E86E0B" w:rsidRPr="00C3682F" w:rsidRDefault="00E86E0B" w:rsidP="006B0E72">
      <w:pPr>
        <w:widowControl/>
        <w:suppressAutoHyphens w:val="0"/>
        <w:jc w:val="both"/>
      </w:pPr>
    </w:p>
    <w:p w:rsidR="00E86E0B" w:rsidRPr="00C3682F" w:rsidRDefault="00E86E0B" w:rsidP="006B0E72">
      <w:pPr>
        <w:widowControl/>
        <w:suppressAutoHyphens w:val="0"/>
        <w:jc w:val="both"/>
      </w:pPr>
      <w:r w:rsidRPr="00C3682F">
        <w:t xml:space="preserve">For 2011, UNTTAM reviewed and analysed the INSIDA results, published in July 2010, and the possible implications for UNTTAM and the Joint Programme programming. INSIDA findings will be the main reference frame to guide UNTTAM and Joint Programme planning, interventions and activities for 2011. More focus will be placed on the southern region of the country, on groups such as women and young girls and youth and on interventions in urban settings. The UN’s response will also be supported by the PEN III (2010 – 2014,) which provides the strategic lines of the national response. In order to better coordinate its support to the government, a new UNTTAM structure, ensuring more alignment with the PEN III will be used to report the activities.  The 2011 the work plan has an estimated budget of US$ 18,103,233. See annex 4 for more details on the 2011 Work Plan. </w:t>
      </w: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r w:rsidRPr="00C3682F">
        <w:rPr>
          <w:b/>
          <w:bCs/>
        </w:rPr>
        <w:t>Annex I: Implementing Partners</w:t>
      </w:r>
    </w:p>
    <w:p w:rsidR="00E86E0B" w:rsidRPr="00C3682F" w:rsidRDefault="00E86E0B" w:rsidP="00FC7A92">
      <w:pPr>
        <w:widowControl/>
        <w:suppressAutoHyphens w:val="0"/>
        <w:jc w:val="both"/>
      </w:pP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2"/>
        <w:gridCol w:w="2369"/>
        <w:gridCol w:w="2476"/>
        <w:gridCol w:w="2843"/>
      </w:tblGrid>
      <w:tr w:rsidR="00E86E0B" w:rsidRPr="00C3682F">
        <w:tc>
          <w:tcPr>
            <w:tcW w:w="3052" w:type="dxa"/>
            <w:vMerge w:val="restart"/>
          </w:tcPr>
          <w:p w:rsidR="00E86E0B" w:rsidRPr="00C3682F" w:rsidRDefault="00E86E0B" w:rsidP="00D9496B">
            <w:pPr>
              <w:jc w:val="center"/>
            </w:pPr>
            <w:r w:rsidRPr="00C3682F">
              <w:rPr>
                <w:b/>
                <w:bCs/>
              </w:rPr>
              <w:t>Programme areas</w:t>
            </w:r>
          </w:p>
        </w:tc>
        <w:tc>
          <w:tcPr>
            <w:tcW w:w="4845" w:type="dxa"/>
            <w:gridSpan w:val="2"/>
          </w:tcPr>
          <w:p w:rsidR="00E86E0B" w:rsidRPr="00C3682F" w:rsidRDefault="00E86E0B" w:rsidP="00D9496B">
            <w:pPr>
              <w:jc w:val="center"/>
            </w:pPr>
            <w:r w:rsidRPr="00C3682F">
              <w:rPr>
                <w:b/>
                <w:bCs/>
              </w:rPr>
              <w:t>Implementation Partners</w:t>
            </w:r>
          </w:p>
        </w:tc>
        <w:tc>
          <w:tcPr>
            <w:tcW w:w="2843" w:type="dxa"/>
            <w:vMerge w:val="restart"/>
          </w:tcPr>
          <w:p w:rsidR="00E86E0B" w:rsidRPr="00C3682F" w:rsidRDefault="00E86E0B" w:rsidP="00D9496B">
            <w:pPr>
              <w:jc w:val="center"/>
              <w:rPr>
                <w:b/>
                <w:bCs/>
              </w:rPr>
            </w:pPr>
            <w:r w:rsidRPr="00C3682F">
              <w:rPr>
                <w:b/>
                <w:bCs/>
              </w:rPr>
              <w:t>Agencies</w:t>
            </w:r>
          </w:p>
          <w:p w:rsidR="00E86E0B" w:rsidRPr="00C3682F" w:rsidRDefault="00E86E0B" w:rsidP="00D9496B">
            <w:pPr>
              <w:jc w:val="center"/>
            </w:pPr>
            <w:r w:rsidRPr="00C3682F">
              <w:rPr>
                <w:b/>
                <w:bCs/>
              </w:rPr>
              <w:t>UN  Participants</w:t>
            </w:r>
          </w:p>
        </w:tc>
      </w:tr>
      <w:tr w:rsidR="00E86E0B" w:rsidRPr="00C3682F">
        <w:tc>
          <w:tcPr>
            <w:tcW w:w="3052" w:type="dxa"/>
            <w:vMerge/>
          </w:tcPr>
          <w:p w:rsidR="00E86E0B" w:rsidRPr="00C3682F" w:rsidRDefault="00E86E0B" w:rsidP="00D9496B">
            <w:pPr>
              <w:jc w:val="both"/>
            </w:pPr>
          </w:p>
        </w:tc>
        <w:tc>
          <w:tcPr>
            <w:tcW w:w="2369" w:type="dxa"/>
          </w:tcPr>
          <w:p w:rsidR="00E86E0B" w:rsidRPr="00C3682F" w:rsidRDefault="00E86E0B" w:rsidP="00D9496B">
            <w:pPr>
              <w:jc w:val="center"/>
            </w:pPr>
            <w:r w:rsidRPr="00C3682F">
              <w:rPr>
                <w:b/>
                <w:bCs/>
              </w:rPr>
              <w:t>Government</w:t>
            </w:r>
          </w:p>
        </w:tc>
        <w:tc>
          <w:tcPr>
            <w:tcW w:w="2476" w:type="dxa"/>
          </w:tcPr>
          <w:p w:rsidR="00E86E0B" w:rsidRPr="00C3682F" w:rsidRDefault="00E86E0B" w:rsidP="00D9496B">
            <w:pPr>
              <w:jc w:val="center"/>
            </w:pPr>
            <w:r w:rsidRPr="00C3682F">
              <w:rPr>
                <w:b/>
                <w:bCs/>
              </w:rPr>
              <w:t>Others</w:t>
            </w:r>
          </w:p>
        </w:tc>
        <w:tc>
          <w:tcPr>
            <w:tcW w:w="2843" w:type="dxa"/>
            <w:vMerge/>
          </w:tcPr>
          <w:p w:rsidR="00E86E0B" w:rsidRPr="00C3682F" w:rsidRDefault="00E86E0B" w:rsidP="00D9496B">
            <w:pPr>
              <w:jc w:val="both"/>
            </w:pPr>
          </w:p>
        </w:tc>
      </w:tr>
      <w:tr w:rsidR="00E86E0B" w:rsidRPr="00C3682F">
        <w:tc>
          <w:tcPr>
            <w:tcW w:w="3052" w:type="dxa"/>
          </w:tcPr>
          <w:p w:rsidR="00E86E0B" w:rsidRPr="00C3682F" w:rsidRDefault="00E86E0B" w:rsidP="00D9496B">
            <w:pPr>
              <w:jc w:val="both"/>
            </w:pPr>
            <w:r w:rsidRPr="00C3682F">
              <w:rPr>
                <w:b/>
                <w:bCs/>
              </w:rPr>
              <w:t>1 – PREVENTION</w:t>
            </w:r>
          </w:p>
        </w:tc>
        <w:tc>
          <w:tcPr>
            <w:tcW w:w="2369" w:type="dxa"/>
          </w:tcPr>
          <w:p w:rsidR="00E86E0B" w:rsidRPr="00C3682F" w:rsidRDefault="00E86E0B" w:rsidP="00D9496B">
            <w:pPr>
              <w:jc w:val="both"/>
            </w:pPr>
            <w:r w:rsidRPr="00C3682F">
              <w:t> </w:t>
            </w:r>
          </w:p>
        </w:tc>
        <w:tc>
          <w:tcPr>
            <w:tcW w:w="2476" w:type="dxa"/>
          </w:tcPr>
          <w:p w:rsidR="00E86E0B" w:rsidRPr="00C3682F" w:rsidRDefault="00E86E0B" w:rsidP="00D9496B">
            <w:pPr>
              <w:jc w:val="both"/>
            </w:pPr>
            <w:r w:rsidRPr="00C3682F">
              <w:t> </w:t>
            </w:r>
          </w:p>
        </w:tc>
        <w:tc>
          <w:tcPr>
            <w:tcW w:w="2843" w:type="dxa"/>
          </w:tcPr>
          <w:p w:rsidR="00E86E0B" w:rsidRPr="00C3682F" w:rsidRDefault="00E86E0B" w:rsidP="00D9496B">
            <w:pPr>
              <w:jc w:val="both"/>
            </w:pPr>
            <w:r w:rsidRPr="00C3682F">
              <w:t> </w:t>
            </w:r>
          </w:p>
        </w:tc>
      </w:tr>
      <w:tr w:rsidR="00E86E0B" w:rsidRPr="00C3682F">
        <w:tc>
          <w:tcPr>
            <w:tcW w:w="3052" w:type="dxa"/>
            <w:vMerge w:val="restart"/>
          </w:tcPr>
          <w:p w:rsidR="00E86E0B" w:rsidRPr="00C3682F" w:rsidRDefault="00E86E0B" w:rsidP="00D9496B">
            <w:pPr>
              <w:jc w:val="both"/>
            </w:pPr>
            <w:r w:rsidRPr="00C3682F">
              <w:rPr>
                <w:sz w:val="22"/>
                <w:szCs w:val="22"/>
              </w:rPr>
              <w:t>1.a) Counselling and  Testing (CT) </w:t>
            </w:r>
            <w:r w:rsidRPr="00C3682F">
              <w:rPr>
                <w:sz w:val="22"/>
                <w:szCs w:val="22"/>
              </w:rPr>
              <w:br/>
              <w:t> </w:t>
            </w:r>
          </w:p>
          <w:p w:rsidR="00E86E0B" w:rsidRPr="00C3682F" w:rsidRDefault="00E86E0B" w:rsidP="00D9496B">
            <w:pPr>
              <w:jc w:val="both"/>
            </w:pPr>
          </w:p>
          <w:p w:rsidR="00E86E0B" w:rsidRPr="00C3682F" w:rsidRDefault="00E86E0B" w:rsidP="00D9496B">
            <w:pPr>
              <w:jc w:val="both"/>
            </w:pPr>
            <w:r w:rsidRPr="00C3682F">
              <w:rPr>
                <w:sz w:val="22"/>
                <w:szCs w:val="22"/>
              </w:rPr>
              <w:t>1.b) Communication for  Development </w:t>
            </w:r>
            <w:r w:rsidRPr="00C3682F">
              <w:rPr>
                <w:sz w:val="22"/>
                <w:szCs w:val="22"/>
              </w:rPr>
              <w:br/>
            </w:r>
          </w:p>
          <w:p w:rsidR="00E86E0B" w:rsidRPr="00C3682F" w:rsidRDefault="00E86E0B" w:rsidP="00D9496B">
            <w:pPr>
              <w:spacing w:before="100" w:beforeAutospacing="1" w:after="100" w:afterAutospacing="1"/>
              <w:jc w:val="both"/>
            </w:pPr>
            <w:r w:rsidRPr="00C3682F">
              <w:rPr>
                <w:sz w:val="22"/>
                <w:szCs w:val="22"/>
              </w:rPr>
              <w:t>1.c) Most vulnerable Population groups  </w:t>
            </w:r>
            <w:r w:rsidRPr="00C3682F">
              <w:rPr>
                <w:sz w:val="22"/>
                <w:szCs w:val="22"/>
              </w:rPr>
              <w:br/>
            </w:r>
          </w:p>
          <w:p w:rsidR="00E86E0B" w:rsidRPr="00C3682F" w:rsidRDefault="00E86E0B" w:rsidP="00D9496B">
            <w:pPr>
              <w:spacing w:before="100" w:beforeAutospacing="1" w:after="100" w:afterAutospacing="1"/>
              <w:jc w:val="both"/>
            </w:pPr>
          </w:p>
          <w:p w:rsidR="00E86E0B" w:rsidRPr="00C3682F" w:rsidRDefault="00E86E0B" w:rsidP="00D9496B">
            <w:pPr>
              <w:spacing w:before="100" w:beforeAutospacing="1" w:after="100" w:afterAutospacing="1"/>
              <w:jc w:val="both"/>
            </w:pPr>
            <w:r w:rsidRPr="00C3682F">
              <w:rPr>
                <w:sz w:val="22"/>
                <w:szCs w:val="22"/>
              </w:rPr>
              <w:t>1.d) Male Circumcision (MC) </w:t>
            </w:r>
          </w:p>
          <w:p w:rsidR="00E86E0B" w:rsidRPr="00C3682F" w:rsidRDefault="00E86E0B" w:rsidP="00D9496B">
            <w:pPr>
              <w:spacing w:before="100" w:beforeAutospacing="1" w:after="100" w:afterAutospacing="1"/>
              <w:jc w:val="both"/>
            </w:pPr>
          </w:p>
          <w:p w:rsidR="00E86E0B" w:rsidRPr="00C3682F" w:rsidRDefault="00E86E0B" w:rsidP="00D9496B">
            <w:pPr>
              <w:spacing w:before="100" w:beforeAutospacing="1" w:after="100" w:afterAutospacing="1"/>
              <w:jc w:val="both"/>
            </w:pPr>
            <w:r w:rsidRPr="00C3682F">
              <w:rPr>
                <w:sz w:val="22"/>
                <w:szCs w:val="22"/>
              </w:rPr>
              <w:t>1.e) Adolescents and young people</w:t>
            </w:r>
          </w:p>
        </w:tc>
        <w:tc>
          <w:tcPr>
            <w:tcW w:w="2369" w:type="dxa"/>
          </w:tcPr>
          <w:p w:rsidR="00E86E0B" w:rsidRPr="00C3682F" w:rsidRDefault="00E86E0B" w:rsidP="00D9496B">
            <w:pPr>
              <w:jc w:val="both"/>
            </w:pPr>
            <w:r w:rsidRPr="00C3682F">
              <w:t>MoH, DPSs, DDSs, NAC</w:t>
            </w:r>
          </w:p>
        </w:tc>
        <w:tc>
          <w:tcPr>
            <w:tcW w:w="2476" w:type="dxa"/>
          </w:tcPr>
          <w:p w:rsidR="00E86E0B" w:rsidRPr="00C3682F" w:rsidRDefault="00E86E0B" w:rsidP="00D9496B">
            <w:pPr>
              <w:jc w:val="both"/>
            </w:pPr>
            <w:r w:rsidRPr="00C3682F">
              <w:t>PSI, CDC, IMT, AMETRAMO</w:t>
            </w:r>
          </w:p>
        </w:tc>
        <w:tc>
          <w:tcPr>
            <w:tcW w:w="2843" w:type="dxa"/>
          </w:tcPr>
          <w:p w:rsidR="00E86E0B" w:rsidRPr="00C3682F" w:rsidRDefault="00E86E0B" w:rsidP="00D9496B">
            <w:r w:rsidRPr="00C3682F">
              <w:rPr>
                <w:b/>
                <w:bCs/>
              </w:rPr>
              <w:t>UNFPA (Lead Agency)</w:t>
            </w:r>
            <w:r w:rsidRPr="00C3682F">
              <w:t>,UNESCO, UNICEF,UNHCR.</w:t>
            </w:r>
          </w:p>
        </w:tc>
      </w:tr>
      <w:tr w:rsidR="00E86E0B" w:rsidRPr="00C3682F">
        <w:tc>
          <w:tcPr>
            <w:tcW w:w="3052" w:type="dxa"/>
            <w:vMerge/>
          </w:tcPr>
          <w:p w:rsidR="00E86E0B" w:rsidRPr="00C3682F" w:rsidRDefault="00E86E0B" w:rsidP="00D9496B">
            <w:pPr>
              <w:jc w:val="both"/>
            </w:pPr>
          </w:p>
        </w:tc>
        <w:tc>
          <w:tcPr>
            <w:tcW w:w="2369" w:type="dxa"/>
          </w:tcPr>
          <w:p w:rsidR="00E86E0B" w:rsidRPr="00C3682F" w:rsidRDefault="00E86E0B" w:rsidP="00D9496B">
            <w:r w:rsidRPr="00C3682F">
              <w:t xml:space="preserve">MoH, DPSs, DDSs, MINED, MoW, </w:t>
            </w:r>
          </w:p>
        </w:tc>
        <w:tc>
          <w:tcPr>
            <w:tcW w:w="2476" w:type="dxa"/>
          </w:tcPr>
          <w:p w:rsidR="00E86E0B" w:rsidRPr="00006F76" w:rsidRDefault="00E86E0B" w:rsidP="00D9496B">
            <w:pPr>
              <w:rPr>
                <w:lang w:val="pt-PT"/>
              </w:rPr>
            </w:pPr>
            <w:r w:rsidRPr="00006F76">
              <w:rPr>
                <w:lang w:val="pt-PT"/>
              </w:rPr>
              <w:t>Rensida, MISA, IMT, FORCOM, GTO, ARPAC, Lambda, PI, RM, TVM, AMETRAMO, ICS</w:t>
            </w:r>
          </w:p>
        </w:tc>
        <w:tc>
          <w:tcPr>
            <w:tcW w:w="2843" w:type="dxa"/>
          </w:tcPr>
          <w:p w:rsidR="00E86E0B" w:rsidRPr="00C3682F" w:rsidRDefault="00E86E0B" w:rsidP="00D9496B">
            <w:r w:rsidRPr="00C3682F">
              <w:rPr>
                <w:b/>
                <w:bCs/>
              </w:rPr>
              <w:t>UNICEF (Lead Agency)</w:t>
            </w:r>
            <w:r w:rsidRPr="00C3682F">
              <w:t>, IOM, UNFPA, UNESCO</w:t>
            </w:r>
          </w:p>
        </w:tc>
      </w:tr>
      <w:tr w:rsidR="00E86E0B" w:rsidRPr="00C3682F">
        <w:trPr>
          <w:trHeight w:val="1205"/>
        </w:trPr>
        <w:tc>
          <w:tcPr>
            <w:tcW w:w="3052" w:type="dxa"/>
            <w:vMerge/>
          </w:tcPr>
          <w:p w:rsidR="00E86E0B" w:rsidRPr="00C3682F" w:rsidRDefault="00E86E0B" w:rsidP="00D9496B">
            <w:pPr>
              <w:jc w:val="both"/>
            </w:pPr>
          </w:p>
        </w:tc>
        <w:tc>
          <w:tcPr>
            <w:tcW w:w="2369" w:type="dxa"/>
          </w:tcPr>
          <w:p w:rsidR="00E86E0B" w:rsidRPr="00C3682F" w:rsidRDefault="00E86E0B" w:rsidP="00D9496B">
            <w:r w:rsidRPr="00C3682F">
              <w:t>MJD, MoW, DPM, MINC’, MINJUS</w:t>
            </w:r>
          </w:p>
        </w:tc>
        <w:tc>
          <w:tcPr>
            <w:tcW w:w="2476" w:type="dxa"/>
          </w:tcPr>
          <w:p w:rsidR="00E86E0B" w:rsidRPr="00C3682F" w:rsidRDefault="00E86E0B" w:rsidP="00AB2061">
            <w:pPr>
              <w:spacing w:before="120" w:after="200"/>
            </w:pPr>
            <w:r w:rsidRPr="00C3682F">
              <w:t>Lambda, IMT, Pathfinder, WLSA, AMETRAMO, ATPM, SINTRAT</w:t>
            </w:r>
          </w:p>
        </w:tc>
        <w:tc>
          <w:tcPr>
            <w:tcW w:w="2843" w:type="dxa"/>
          </w:tcPr>
          <w:p w:rsidR="00E86E0B" w:rsidRPr="00C3682F" w:rsidRDefault="00E86E0B" w:rsidP="00D9496B">
            <w:r w:rsidRPr="00C3682F">
              <w:rPr>
                <w:b/>
                <w:bCs/>
              </w:rPr>
              <w:t>UNFPA (Lead Agency)</w:t>
            </w:r>
            <w:r w:rsidRPr="00C3682F">
              <w:t>,UNESCO, UNODC, UNICEF, ILO</w:t>
            </w:r>
          </w:p>
        </w:tc>
      </w:tr>
      <w:tr w:rsidR="00E86E0B" w:rsidRPr="00C3682F">
        <w:trPr>
          <w:trHeight w:val="959"/>
        </w:trPr>
        <w:tc>
          <w:tcPr>
            <w:tcW w:w="3052" w:type="dxa"/>
            <w:vMerge/>
          </w:tcPr>
          <w:p w:rsidR="00E86E0B" w:rsidRPr="00C3682F" w:rsidRDefault="00E86E0B" w:rsidP="00D9496B">
            <w:pPr>
              <w:jc w:val="both"/>
            </w:pPr>
          </w:p>
        </w:tc>
        <w:tc>
          <w:tcPr>
            <w:tcW w:w="2369" w:type="dxa"/>
          </w:tcPr>
          <w:p w:rsidR="00E86E0B" w:rsidRPr="00C3682F" w:rsidRDefault="00E86E0B" w:rsidP="00D9496B">
            <w:r w:rsidRPr="00C3682F">
              <w:t>MoH, DPSs</w:t>
            </w:r>
          </w:p>
        </w:tc>
        <w:tc>
          <w:tcPr>
            <w:tcW w:w="2476" w:type="dxa"/>
          </w:tcPr>
          <w:p w:rsidR="00E86E0B" w:rsidRPr="00C3682F" w:rsidRDefault="00E86E0B" w:rsidP="00D9496B">
            <w:r w:rsidRPr="00C3682F">
              <w:t>NPCS</w:t>
            </w:r>
          </w:p>
        </w:tc>
        <w:tc>
          <w:tcPr>
            <w:tcW w:w="2843" w:type="dxa"/>
          </w:tcPr>
          <w:p w:rsidR="00E86E0B" w:rsidRPr="00C3682F" w:rsidRDefault="00E86E0B" w:rsidP="00D9496B">
            <w:r w:rsidRPr="00C3682F">
              <w:rPr>
                <w:b/>
                <w:bCs/>
              </w:rPr>
              <w:t>WHO (Lead Agency)</w:t>
            </w:r>
            <w:r w:rsidRPr="00C3682F">
              <w:t>,UNESCO, UNAIDS.</w:t>
            </w:r>
          </w:p>
        </w:tc>
      </w:tr>
      <w:tr w:rsidR="00E86E0B" w:rsidRPr="00C3682F">
        <w:tc>
          <w:tcPr>
            <w:tcW w:w="3052" w:type="dxa"/>
            <w:vMerge/>
          </w:tcPr>
          <w:p w:rsidR="00E86E0B" w:rsidRPr="00C3682F" w:rsidRDefault="00E86E0B" w:rsidP="00D9496B">
            <w:pPr>
              <w:jc w:val="both"/>
            </w:pPr>
          </w:p>
        </w:tc>
        <w:tc>
          <w:tcPr>
            <w:tcW w:w="2369" w:type="dxa"/>
          </w:tcPr>
          <w:p w:rsidR="00E86E0B" w:rsidRPr="00C3682F" w:rsidRDefault="00E86E0B" w:rsidP="00D9496B">
            <w:r w:rsidRPr="00C3682F">
              <w:t>MJD, MINED</w:t>
            </w:r>
          </w:p>
        </w:tc>
        <w:tc>
          <w:tcPr>
            <w:tcW w:w="2476" w:type="dxa"/>
          </w:tcPr>
          <w:p w:rsidR="00E86E0B" w:rsidRPr="00C3682F" w:rsidRDefault="00E86E0B" w:rsidP="00D9496B">
            <w:r w:rsidRPr="00C3682F">
              <w:t>CNJ, Youth Associations, RENSIDA, N’WETI, RM, FORCOM</w:t>
            </w:r>
          </w:p>
        </w:tc>
        <w:tc>
          <w:tcPr>
            <w:tcW w:w="2843" w:type="dxa"/>
          </w:tcPr>
          <w:p w:rsidR="00E86E0B" w:rsidRPr="00C3682F" w:rsidRDefault="00E86E0B" w:rsidP="00D9496B">
            <w:r w:rsidRPr="00C3682F">
              <w:rPr>
                <w:b/>
                <w:bCs/>
              </w:rPr>
              <w:t>UNFPA (Lead Agency)</w:t>
            </w:r>
            <w:r w:rsidRPr="00C3682F">
              <w:t>, UNICEF</w:t>
            </w:r>
          </w:p>
        </w:tc>
      </w:tr>
      <w:tr w:rsidR="00E86E0B" w:rsidRPr="00C3682F">
        <w:tc>
          <w:tcPr>
            <w:tcW w:w="3052" w:type="dxa"/>
          </w:tcPr>
          <w:p w:rsidR="00E86E0B" w:rsidRPr="00C3682F" w:rsidRDefault="00E86E0B" w:rsidP="00D9496B">
            <w:pPr>
              <w:jc w:val="both"/>
            </w:pPr>
            <w:r w:rsidRPr="00C3682F">
              <w:rPr>
                <w:b/>
                <w:bCs/>
              </w:rPr>
              <w:t>2 – PMTCT</w:t>
            </w:r>
          </w:p>
        </w:tc>
        <w:tc>
          <w:tcPr>
            <w:tcW w:w="2369" w:type="dxa"/>
          </w:tcPr>
          <w:p w:rsidR="00E86E0B" w:rsidRPr="00C3682F" w:rsidRDefault="00E86E0B" w:rsidP="00D9496B">
            <w:r w:rsidRPr="00C3682F">
              <w:t>MoH</w:t>
            </w:r>
          </w:p>
        </w:tc>
        <w:tc>
          <w:tcPr>
            <w:tcW w:w="2476" w:type="dxa"/>
          </w:tcPr>
          <w:p w:rsidR="00E86E0B" w:rsidRPr="00C3682F" w:rsidRDefault="00E86E0B" w:rsidP="00D9496B">
            <w:r w:rsidRPr="00C3682F">
              <w:t>HAI, CUAMM, CHAI</w:t>
            </w:r>
          </w:p>
        </w:tc>
        <w:tc>
          <w:tcPr>
            <w:tcW w:w="2843" w:type="dxa"/>
          </w:tcPr>
          <w:p w:rsidR="00E86E0B" w:rsidRPr="00C3682F" w:rsidRDefault="00E86E0B" w:rsidP="00D9496B">
            <w:r w:rsidRPr="00C3682F">
              <w:rPr>
                <w:b/>
                <w:bCs/>
              </w:rPr>
              <w:t>UNICEF (Lead Agency)</w:t>
            </w:r>
            <w:r w:rsidRPr="00C3682F">
              <w:t>,WHO, WFP, UNESCO</w:t>
            </w:r>
          </w:p>
        </w:tc>
      </w:tr>
      <w:tr w:rsidR="00E86E0B" w:rsidRPr="00C3682F">
        <w:tc>
          <w:tcPr>
            <w:tcW w:w="3052" w:type="dxa"/>
          </w:tcPr>
          <w:p w:rsidR="00E86E0B" w:rsidRPr="00C3682F" w:rsidRDefault="00E86E0B" w:rsidP="00D9496B">
            <w:pPr>
              <w:jc w:val="both"/>
            </w:pPr>
            <w:r w:rsidRPr="00C3682F">
              <w:rPr>
                <w:b/>
                <w:bCs/>
              </w:rPr>
              <w:t>3 – TREATMENT</w:t>
            </w:r>
          </w:p>
        </w:tc>
        <w:tc>
          <w:tcPr>
            <w:tcW w:w="2369" w:type="dxa"/>
          </w:tcPr>
          <w:p w:rsidR="00E86E0B" w:rsidRPr="00C3682F" w:rsidRDefault="00E86E0B" w:rsidP="00D9496B">
            <w:pPr>
              <w:rPr>
                <w:b/>
                <w:bCs/>
              </w:rPr>
            </w:pPr>
            <w:r w:rsidRPr="00C3682F">
              <w:t>MoH, DPSs</w:t>
            </w:r>
          </w:p>
        </w:tc>
        <w:tc>
          <w:tcPr>
            <w:tcW w:w="2476" w:type="dxa"/>
          </w:tcPr>
          <w:p w:rsidR="00E86E0B" w:rsidRPr="00C3682F" w:rsidRDefault="00E86E0B" w:rsidP="00D9496B">
            <w:pPr>
              <w:rPr>
                <w:b/>
                <w:bCs/>
              </w:rPr>
            </w:pPr>
            <w:r w:rsidRPr="00C3682F">
              <w:t>PLWHIV, CHAI, HAI, CUAMM</w:t>
            </w:r>
          </w:p>
        </w:tc>
        <w:tc>
          <w:tcPr>
            <w:tcW w:w="2843" w:type="dxa"/>
          </w:tcPr>
          <w:p w:rsidR="00E86E0B" w:rsidRPr="00C3682F" w:rsidRDefault="00E86E0B" w:rsidP="00D9496B">
            <w:pPr>
              <w:rPr>
                <w:b/>
                <w:bCs/>
              </w:rPr>
            </w:pPr>
            <w:r w:rsidRPr="00C3682F">
              <w:rPr>
                <w:b/>
                <w:bCs/>
              </w:rPr>
              <w:t>WHO(Lead Agency),</w:t>
            </w:r>
            <w:r w:rsidRPr="00C3682F">
              <w:t xml:space="preserve"> UNICEF, UNESCO, WFP,</w:t>
            </w:r>
          </w:p>
        </w:tc>
      </w:tr>
      <w:tr w:rsidR="00E86E0B" w:rsidRPr="00C3682F">
        <w:tc>
          <w:tcPr>
            <w:tcW w:w="3052" w:type="dxa"/>
          </w:tcPr>
          <w:p w:rsidR="00E86E0B" w:rsidRPr="00C3682F" w:rsidRDefault="00E86E0B" w:rsidP="00D9496B">
            <w:pPr>
              <w:jc w:val="both"/>
            </w:pPr>
            <w:r w:rsidRPr="00C3682F">
              <w:rPr>
                <w:b/>
                <w:bCs/>
              </w:rPr>
              <w:t>4 – MITIGATION</w:t>
            </w:r>
          </w:p>
        </w:tc>
        <w:tc>
          <w:tcPr>
            <w:tcW w:w="2369" w:type="dxa"/>
          </w:tcPr>
          <w:p w:rsidR="00E86E0B" w:rsidRPr="00C3682F" w:rsidRDefault="00E86E0B" w:rsidP="00D9496B">
            <w:r w:rsidRPr="00C3682F">
              <w:t>MMAS, DPMAS, DPE, DPA, DPJD</w:t>
            </w:r>
          </w:p>
        </w:tc>
        <w:tc>
          <w:tcPr>
            <w:tcW w:w="2476" w:type="dxa"/>
          </w:tcPr>
          <w:p w:rsidR="00E86E0B" w:rsidRPr="00C3682F" w:rsidRDefault="00E86E0B" w:rsidP="00D9496B">
            <w:r w:rsidRPr="00C3682F">
              <w:t xml:space="preserve">ADEL,UGC,FDC,Help Age, Handicap, Action Aid, Aga Khan F. , DSF, , WR, IRD, Associacao Avante Mulher, PHUKA UNANHA, A.  </w:t>
            </w:r>
            <w:r w:rsidRPr="00006F76">
              <w:rPr>
                <w:lang w:val="pt-PT"/>
              </w:rPr>
              <w:t xml:space="preserve">Luz Verde, A. Anda, UNAC_Tete, Africare, CCF , KUPHUNANA, A.  </w:t>
            </w:r>
            <w:r w:rsidRPr="00C3682F">
              <w:t>Luz Verde, A. KUPHUNANA</w:t>
            </w:r>
          </w:p>
        </w:tc>
        <w:tc>
          <w:tcPr>
            <w:tcW w:w="2843" w:type="dxa"/>
          </w:tcPr>
          <w:p w:rsidR="00E86E0B" w:rsidRPr="00C3682F" w:rsidRDefault="00E86E0B" w:rsidP="00D9496B">
            <w:r w:rsidRPr="00C3682F">
              <w:rPr>
                <w:b/>
                <w:bCs/>
              </w:rPr>
              <w:t>UNICEF (Lead Agency)</w:t>
            </w:r>
            <w:r w:rsidRPr="00C3682F">
              <w:t>, WFP, FAO, ILO</w:t>
            </w:r>
          </w:p>
        </w:tc>
      </w:tr>
      <w:tr w:rsidR="00E86E0B" w:rsidRPr="00C3682F">
        <w:tc>
          <w:tcPr>
            <w:tcW w:w="3052" w:type="dxa"/>
          </w:tcPr>
          <w:p w:rsidR="00E86E0B" w:rsidRPr="00C3682F" w:rsidRDefault="00E86E0B" w:rsidP="00D9496B">
            <w:pPr>
              <w:jc w:val="both"/>
            </w:pPr>
            <w:r w:rsidRPr="00C3682F">
              <w:t> </w:t>
            </w:r>
            <w:r w:rsidRPr="00C3682F">
              <w:rPr>
                <w:b/>
                <w:bCs/>
              </w:rPr>
              <w:t>5 – MAINSTREAMING OF HIV, AIDS AND GENDER</w:t>
            </w:r>
          </w:p>
        </w:tc>
        <w:tc>
          <w:tcPr>
            <w:tcW w:w="2369" w:type="dxa"/>
          </w:tcPr>
          <w:p w:rsidR="00E86E0B" w:rsidRPr="00C3682F" w:rsidRDefault="00E86E0B" w:rsidP="00D9496B">
            <w:r w:rsidRPr="00C3682F">
              <w:t>NAC, MPD, MINTRAB, MINED, UEM MINT, Min.Int (Migração)</w:t>
            </w:r>
          </w:p>
        </w:tc>
        <w:tc>
          <w:tcPr>
            <w:tcW w:w="2476" w:type="dxa"/>
          </w:tcPr>
          <w:p w:rsidR="00E86E0B" w:rsidRPr="00C3682F" w:rsidRDefault="00E86E0B" w:rsidP="00D9496B">
            <w:pPr>
              <w:spacing w:before="100" w:beforeAutospacing="1" w:after="100" w:afterAutospacing="1"/>
            </w:pPr>
            <w:r w:rsidRPr="00C3682F">
              <w:t>(OSCs) MONASO, RENSIDA, KINDLIMUKA, UNAC, U.G.C, FDC, Private Sector, ECOSIDA (CTA); (Unions) OTM-CS, ASSOTI, ADELs, CONSILMO, CDC,FEMATRO, SINTRAT, AEFUM</w:t>
            </w:r>
          </w:p>
        </w:tc>
        <w:tc>
          <w:tcPr>
            <w:tcW w:w="2843" w:type="dxa"/>
          </w:tcPr>
          <w:p w:rsidR="00E86E0B" w:rsidRPr="00C3682F" w:rsidRDefault="00E86E0B" w:rsidP="00D9496B">
            <w:r w:rsidRPr="00C3682F">
              <w:rPr>
                <w:b/>
                <w:bCs/>
              </w:rPr>
              <w:t xml:space="preserve">UNDP(Lead Agency), </w:t>
            </w:r>
            <w:r w:rsidRPr="00C3682F">
              <w:t>UNIFEM, UNAIDS, ILO, IOM, UNESCO, UNFPA</w:t>
            </w:r>
          </w:p>
        </w:tc>
      </w:tr>
      <w:tr w:rsidR="00E86E0B" w:rsidRPr="00C3682F">
        <w:tc>
          <w:tcPr>
            <w:tcW w:w="3052" w:type="dxa"/>
          </w:tcPr>
          <w:p w:rsidR="00E86E0B" w:rsidRPr="00C3682F" w:rsidRDefault="00E86E0B" w:rsidP="00D9496B">
            <w:pPr>
              <w:jc w:val="both"/>
            </w:pPr>
            <w:r w:rsidRPr="00C3682F">
              <w:t> </w:t>
            </w:r>
            <w:r w:rsidRPr="00C3682F">
              <w:rPr>
                <w:b/>
                <w:bCs/>
              </w:rPr>
              <w:t xml:space="preserve">6 – MONITORING AND EVALUATION – M &amp; E </w:t>
            </w:r>
          </w:p>
        </w:tc>
        <w:tc>
          <w:tcPr>
            <w:tcW w:w="2369" w:type="dxa"/>
          </w:tcPr>
          <w:p w:rsidR="00E86E0B" w:rsidRPr="00C3682F" w:rsidRDefault="00E86E0B" w:rsidP="00D9496B">
            <w:r w:rsidRPr="00C3682F">
              <w:t>NAC, MJD,MoW, MoH, MINED</w:t>
            </w:r>
          </w:p>
        </w:tc>
        <w:tc>
          <w:tcPr>
            <w:tcW w:w="2476" w:type="dxa"/>
          </w:tcPr>
          <w:p w:rsidR="00E86E0B" w:rsidRPr="00C3682F" w:rsidRDefault="00E86E0B" w:rsidP="00D9496B">
            <w:r w:rsidRPr="00C3682F">
              <w:t>CDC, INS, USAID MEASURE, FHI, DANIDA</w:t>
            </w:r>
          </w:p>
        </w:tc>
        <w:tc>
          <w:tcPr>
            <w:tcW w:w="2843" w:type="dxa"/>
          </w:tcPr>
          <w:p w:rsidR="00E86E0B" w:rsidRPr="00C3682F" w:rsidRDefault="00E86E0B" w:rsidP="00D9496B">
            <w:r w:rsidRPr="00C3682F">
              <w:rPr>
                <w:b/>
                <w:bCs/>
              </w:rPr>
              <w:t>UNAIDS (Lead Agency),</w:t>
            </w:r>
            <w:r w:rsidRPr="00C3682F">
              <w:t xml:space="preserve"> UNFPA, IOM, UNDP, UNODC, WHO, ILO, UNICEF </w:t>
            </w:r>
          </w:p>
        </w:tc>
      </w:tr>
    </w:tbl>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p>
    <w:p w:rsidR="00E86E0B" w:rsidRPr="00C3682F" w:rsidRDefault="00E86E0B" w:rsidP="00FC7A92">
      <w:pPr>
        <w:widowControl/>
        <w:suppressAutoHyphens w:val="0"/>
        <w:jc w:val="both"/>
        <w:rPr>
          <w:b/>
          <w:bCs/>
        </w:rPr>
      </w:pPr>
      <w:r w:rsidRPr="00C3682F">
        <w:rPr>
          <w:b/>
          <w:bCs/>
        </w:rPr>
        <w:t>Annex II: Abbreviations and Acronyms</w:t>
      </w:r>
    </w:p>
    <w:p w:rsidR="00E86E0B" w:rsidRPr="00C3682F" w:rsidRDefault="00E86E0B" w:rsidP="00FC7A92"/>
    <w:p w:rsidR="00E86E0B" w:rsidRPr="00C3682F" w:rsidRDefault="00E86E0B" w:rsidP="00FC7A92">
      <w:r w:rsidRPr="00C3682F">
        <w:t xml:space="preserve">ADEL – Local Agency for Economic Development </w:t>
      </w:r>
    </w:p>
    <w:p w:rsidR="00E86E0B" w:rsidRPr="00C3682F" w:rsidRDefault="00E86E0B" w:rsidP="00FC7A92">
      <w:r w:rsidRPr="00C3682F">
        <w:t>AEFUM – Mozambican Association for Finalist Students</w:t>
      </w:r>
    </w:p>
    <w:p w:rsidR="00E86E0B" w:rsidRPr="00C3682F" w:rsidRDefault="00E86E0B" w:rsidP="00FC7A92">
      <w:r w:rsidRPr="00C3682F">
        <w:t xml:space="preserve">AMETRAMO – Mozambican Association of Traditional Healers </w:t>
      </w:r>
    </w:p>
    <w:p w:rsidR="00E86E0B" w:rsidRDefault="00E86E0B" w:rsidP="008F60E2">
      <w:r>
        <w:t xml:space="preserve">AMIMO – Mozambican Association of Miners </w:t>
      </w:r>
    </w:p>
    <w:p w:rsidR="00E86E0B" w:rsidRPr="00C3682F" w:rsidRDefault="00E86E0B" w:rsidP="008F60E2">
      <w:r w:rsidRPr="00C3682F">
        <w:t>ANDA- National Association for Self- sustained Development</w:t>
      </w:r>
    </w:p>
    <w:p w:rsidR="00E86E0B" w:rsidRPr="00C3682F" w:rsidRDefault="00E86E0B" w:rsidP="00FC7A92">
      <w:r w:rsidRPr="00C3682F">
        <w:t>ANC</w:t>
      </w:r>
      <w:r w:rsidRPr="00C3682F">
        <w:rPr>
          <w:color w:val="FF0000"/>
        </w:rPr>
        <w:t xml:space="preserve"> -</w:t>
      </w:r>
      <w:r w:rsidRPr="00C3682F">
        <w:t xml:space="preserve"> Antenatal care</w:t>
      </w:r>
    </w:p>
    <w:p w:rsidR="00E86E0B" w:rsidRDefault="00E86E0B" w:rsidP="0085718D">
      <w:r w:rsidRPr="00C3682F">
        <w:t>ARPAC – Archives for Cultural Patrimony</w:t>
      </w:r>
    </w:p>
    <w:p w:rsidR="00E86E0B" w:rsidRDefault="00E86E0B" w:rsidP="0085718D">
      <w:r>
        <w:t>ART – Antiretroviral Treatment</w:t>
      </w:r>
    </w:p>
    <w:p w:rsidR="00E86E0B" w:rsidRPr="00C3682F" w:rsidRDefault="00E86E0B" w:rsidP="0085718D">
      <w:r>
        <w:t xml:space="preserve">ARV – Antiretroviral </w:t>
      </w:r>
    </w:p>
    <w:p w:rsidR="00E86E0B" w:rsidRPr="00C3682F" w:rsidRDefault="00E86E0B" w:rsidP="00FC7A92">
      <w:r w:rsidRPr="00C3682F">
        <w:t>ASSOTSI - Association for Workers in the Informal Sector</w:t>
      </w:r>
    </w:p>
    <w:p w:rsidR="00E86E0B" w:rsidRPr="00C3682F" w:rsidRDefault="00E86E0B" w:rsidP="00FC7A92">
      <w:r w:rsidRPr="00C3682F">
        <w:t>C&amp;T – Counselling and Testing</w:t>
      </w:r>
    </w:p>
    <w:p w:rsidR="00E86E0B" w:rsidRPr="00C3682F" w:rsidRDefault="00E86E0B" w:rsidP="00FC7A92">
      <w:r w:rsidRPr="00C3682F">
        <w:t>CBC – Communication for Behaviour Change</w:t>
      </w:r>
    </w:p>
    <w:p w:rsidR="00E86E0B" w:rsidRPr="00C3682F" w:rsidRDefault="00E86E0B" w:rsidP="00FC7A92">
      <w:r w:rsidRPr="00C3682F">
        <w:t>CBO – Community Based Organization</w:t>
      </w:r>
    </w:p>
    <w:p w:rsidR="00E86E0B" w:rsidRPr="00C3682F" w:rsidRDefault="00E86E0B" w:rsidP="00FC7A92">
      <w:r w:rsidRPr="00C3682F">
        <w:t>CCM – Christian Council of Mozambique</w:t>
      </w:r>
    </w:p>
    <w:p w:rsidR="00E86E0B" w:rsidRPr="00C3682F" w:rsidRDefault="00E86E0B" w:rsidP="00FC7A92">
      <w:r w:rsidRPr="00C3682F">
        <w:t>CDC – Centre for Community Development</w:t>
      </w:r>
    </w:p>
    <w:p w:rsidR="00E86E0B" w:rsidRDefault="00E86E0B" w:rsidP="00FC7A92">
      <w:r>
        <w:t xml:space="preserve">CFS – Child Friendly Schools </w:t>
      </w:r>
    </w:p>
    <w:p w:rsidR="00E86E0B" w:rsidRPr="00C3682F" w:rsidRDefault="00E86E0B" w:rsidP="00FC7A92">
      <w:r w:rsidRPr="00C3682F">
        <w:t xml:space="preserve">CHAI – Clinton Health Access Initiative </w:t>
      </w:r>
    </w:p>
    <w:p w:rsidR="00E86E0B" w:rsidRPr="00C3682F" w:rsidRDefault="00E86E0B" w:rsidP="00FC7A92">
      <w:r w:rsidRPr="00C3682F">
        <w:t>CNJ/CPJ – National Youth Council</w:t>
      </w:r>
    </w:p>
    <w:p w:rsidR="00E86E0B" w:rsidRPr="00C3682F" w:rsidRDefault="00E86E0B" w:rsidP="00FC7A92">
      <w:r w:rsidRPr="00C3682F">
        <w:t>CONSILMO – National Confederation of Independent Unions in Mozambique</w:t>
      </w:r>
    </w:p>
    <w:p w:rsidR="00E86E0B" w:rsidRPr="00C3682F" w:rsidRDefault="00E86E0B" w:rsidP="00FC7A92">
      <w:r w:rsidRPr="00C3682F">
        <w:t>CSO – Civil Society Organization</w:t>
      </w:r>
    </w:p>
    <w:p w:rsidR="00E86E0B" w:rsidRPr="00C3682F" w:rsidRDefault="00E86E0B" w:rsidP="00FC7A92">
      <w:r w:rsidRPr="00C3682F">
        <w:t>CT – Counselling and Testing</w:t>
      </w:r>
    </w:p>
    <w:p w:rsidR="00E86E0B" w:rsidRPr="00C3682F" w:rsidRDefault="00E86E0B" w:rsidP="00FC7A92">
      <w:r w:rsidRPr="00C3682F">
        <w:t>CTA - Confederations of Economic Associations</w:t>
      </w:r>
    </w:p>
    <w:p w:rsidR="00E86E0B" w:rsidRPr="00C3682F" w:rsidRDefault="00E86E0B" w:rsidP="00FC7A92">
      <w:r w:rsidRPr="00C3682F">
        <w:t xml:space="preserve">DANIDA – Danish Cooperation </w:t>
      </w:r>
    </w:p>
    <w:p w:rsidR="00E86E0B" w:rsidRPr="00C3682F" w:rsidRDefault="00E86E0B" w:rsidP="00FC7A92">
      <w:r w:rsidRPr="00C3682F">
        <w:t>DDS – District Health Directorate</w:t>
      </w:r>
    </w:p>
    <w:p w:rsidR="00E86E0B" w:rsidRPr="00C3682F" w:rsidRDefault="00E86E0B" w:rsidP="00FC7A92">
      <w:r w:rsidRPr="00C3682F">
        <w:t>DPMAS – Provincial Women Directorate</w:t>
      </w:r>
    </w:p>
    <w:p w:rsidR="00E86E0B" w:rsidRPr="00C3682F" w:rsidRDefault="00E86E0B" w:rsidP="00FC7A92">
      <w:r w:rsidRPr="00C3682F">
        <w:t>DPS – Provincial Health Directorate</w:t>
      </w:r>
    </w:p>
    <w:p w:rsidR="00E86E0B" w:rsidRDefault="00E86E0B" w:rsidP="00FC7A92">
      <w:r w:rsidRPr="00C3682F">
        <w:t>ECoSIDA - Businesses Against AIDS</w:t>
      </w:r>
    </w:p>
    <w:p w:rsidR="00E86E0B" w:rsidRPr="00C3682F" w:rsidRDefault="00E86E0B" w:rsidP="00FC7A92">
      <w:r>
        <w:t>EGPAF – Elizabeth Glaiser Pediatric AIDS Foundation</w:t>
      </w:r>
    </w:p>
    <w:p w:rsidR="00E86E0B" w:rsidRPr="00C3682F" w:rsidRDefault="00E86E0B" w:rsidP="00FC7A92">
      <w:r w:rsidRPr="00C3682F">
        <w:t>FDC - Foundation for Community Development</w:t>
      </w:r>
    </w:p>
    <w:p w:rsidR="00E86E0B" w:rsidRDefault="00E86E0B" w:rsidP="00FC7A92">
      <w:r>
        <w:t>HCT – Health Counselling and Testing</w:t>
      </w:r>
    </w:p>
    <w:p w:rsidR="00E86E0B" w:rsidRPr="00C3682F" w:rsidRDefault="00E86E0B" w:rsidP="00FC7A92">
      <w:r w:rsidRPr="00C3682F">
        <w:t xml:space="preserve">HHI – Family Health International </w:t>
      </w:r>
    </w:p>
    <w:p w:rsidR="00E86E0B" w:rsidRPr="00C3682F" w:rsidRDefault="00E86E0B" w:rsidP="00FC7A92">
      <w:r w:rsidRPr="00C3682F">
        <w:t xml:space="preserve">FORCOM - National Forum for Community Radios    </w:t>
      </w:r>
    </w:p>
    <w:p w:rsidR="00E86E0B" w:rsidRPr="00006F76" w:rsidRDefault="00E86E0B" w:rsidP="00FC7A92">
      <w:pPr>
        <w:rPr>
          <w:lang w:val="pt-PT"/>
        </w:rPr>
      </w:pPr>
      <w:r w:rsidRPr="00006F76">
        <w:rPr>
          <w:lang w:val="pt-PT"/>
        </w:rPr>
        <w:t xml:space="preserve">GTO </w:t>
      </w:r>
      <w:r>
        <w:rPr>
          <w:lang w:val="pt-PT"/>
        </w:rPr>
        <w:t>–</w:t>
      </w:r>
      <w:r w:rsidRPr="00006F76">
        <w:rPr>
          <w:lang w:val="pt-PT"/>
        </w:rPr>
        <w:t>Grupo de Teatro do Oprimido</w:t>
      </w:r>
    </w:p>
    <w:p w:rsidR="00E86E0B" w:rsidRPr="00C3682F" w:rsidRDefault="00E86E0B" w:rsidP="00FC7A92">
      <w:r w:rsidRPr="00C3682F">
        <w:t xml:space="preserve">HAI – Health Alliance International </w:t>
      </w:r>
    </w:p>
    <w:p w:rsidR="00E86E0B" w:rsidRPr="00C3682F" w:rsidRDefault="00E86E0B" w:rsidP="00FC7A92">
      <w:r w:rsidRPr="00C3682F">
        <w:t xml:space="preserve">IEC – Information, Education and Communication </w:t>
      </w:r>
    </w:p>
    <w:p w:rsidR="00E86E0B" w:rsidRPr="00C3682F" w:rsidRDefault="00E86E0B" w:rsidP="00FC7A92">
      <w:r w:rsidRPr="00C3682F">
        <w:t>ICS – Social Communication Institute</w:t>
      </w:r>
    </w:p>
    <w:p w:rsidR="00E86E0B" w:rsidRPr="00C3682F" w:rsidRDefault="00E86E0B" w:rsidP="00FC7A92">
      <w:r w:rsidRPr="00C3682F">
        <w:t xml:space="preserve">INS – National Health Institute </w:t>
      </w:r>
    </w:p>
    <w:p w:rsidR="00E86E0B" w:rsidRPr="00C3682F" w:rsidRDefault="00E86E0B" w:rsidP="00FC7A92">
      <w:r w:rsidRPr="00C3682F">
        <w:t>JP – Joint Programme</w:t>
      </w:r>
    </w:p>
    <w:p w:rsidR="00E86E0B" w:rsidRPr="00C3682F" w:rsidRDefault="00E86E0B" w:rsidP="00FC7A92">
      <w:r w:rsidRPr="00C3682F">
        <w:t>Kindlimuka – Association of People Living with HIV</w:t>
      </w:r>
    </w:p>
    <w:p w:rsidR="00E86E0B" w:rsidRDefault="00E86E0B" w:rsidP="00FC7A92">
      <w:r w:rsidRPr="00C3682F">
        <w:t>Lambda –Association of Sexual Minority Rights</w:t>
      </w:r>
    </w:p>
    <w:p w:rsidR="00E86E0B" w:rsidRPr="00C3682F" w:rsidRDefault="00E86E0B" w:rsidP="00FC7A92">
      <w:r>
        <w:t>LGBTI – Lesbians, Gays, Bissesuals and Transgenders</w:t>
      </w:r>
    </w:p>
    <w:p w:rsidR="00E86E0B" w:rsidRPr="00C3682F" w:rsidRDefault="00E86E0B" w:rsidP="00FC7A92">
      <w:r w:rsidRPr="00C3682F">
        <w:t>M&amp;E – Monitoring and Evaluation</w:t>
      </w:r>
    </w:p>
    <w:p w:rsidR="00E86E0B" w:rsidRPr="00C3682F" w:rsidRDefault="00E86E0B" w:rsidP="00FC7A92">
      <w:r w:rsidRPr="00C3682F">
        <w:t>MARPS – Most at Risk Populations</w:t>
      </w:r>
    </w:p>
    <w:p w:rsidR="00E86E0B" w:rsidRPr="00C3682F" w:rsidRDefault="00E86E0B" w:rsidP="00FC7A92">
      <w:r w:rsidRPr="00C3682F">
        <w:t>MC – Male Circumcision</w:t>
      </w:r>
    </w:p>
    <w:p w:rsidR="00E86E0B" w:rsidRPr="00C3682F" w:rsidRDefault="00E86E0B" w:rsidP="00FC7A92">
      <w:r w:rsidRPr="00C3682F">
        <w:t>MCH – Maternal and Child Health</w:t>
      </w:r>
    </w:p>
    <w:p w:rsidR="00E86E0B" w:rsidRPr="00C3682F" w:rsidRDefault="00E86E0B" w:rsidP="00FC7A92">
      <w:r w:rsidRPr="00C3682F">
        <w:t>MCP – Multiple Concurrent Partners</w:t>
      </w:r>
    </w:p>
    <w:p w:rsidR="00E86E0B" w:rsidRDefault="00E86E0B" w:rsidP="00FC7A92">
      <w:r>
        <w:t>MDG – Millennium Development Goal</w:t>
      </w:r>
    </w:p>
    <w:p w:rsidR="00E86E0B" w:rsidRPr="00C3682F" w:rsidRDefault="00E86E0B" w:rsidP="00FC7A92">
      <w:r w:rsidRPr="00C3682F">
        <w:t>MIJUS – Ministry of Justice</w:t>
      </w:r>
    </w:p>
    <w:p w:rsidR="00E86E0B" w:rsidRPr="00C3682F" w:rsidRDefault="00E86E0B" w:rsidP="00FC7A92">
      <w:r w:rsidRPr="00C3682F">
        <w:t>MINC – Ministry of Culture</w:t>
      </w:r>
    </w:p>
    <w:p w:rsidR="00E86E0B" w:rsidRPr="00C3682F" w:rsidRDefault="00E86E0B" w:rsidP="00FC7A92">
      <w:r w:rsidRPr="00C3682F">
        <w:t xml:space="preserve">MINED – Ministry of Education </w:t>
      </w:r>
    </w:p>
    <w:p w:rsidR="00E86E0B" w:rsidRPr="00C3682F" w:rsidRDefault="00E86E0B" w:rsidP="00FC7A92">
      <w:r w:rsidRPr="00C3682F">
        <w:t xml:space="preserve">MINTRAB - Ministry of Labour </w:t>
      </w:r>
    </w:p>
    <w:p w:rsidR="00E86E0B" w:rsidRPr="00C3682F" w:rsidRDefault="00E86E0B" w:rsidP="00FC7A92">
      <w:r w:rsidRPr="00C3682F">
        <w:t xml:space="preserve">MoH – Ministry of Health </w:t>
      </w:r>
    </w:p>
    <w:p w:rsidR="00E86E0B" w:rsidRPr="00C3682F" w:rsidRDefault="00E86E0B" w:rsidP="00FC7A92">
      <w:r w:rsidRPr="00C3682F">
        <w:t>MONASO - Mozambican Network for AIDS Service Organizations</w:t>
      </w:r>
    </w:p>
    <w:p w:rsidR="00E86E0B" w:rsidRPr="00C3682F" w:rsidRDefault="00E86E0B" w:rsidP="00FC7A92">
      <w:r w:rsidRPr="00C3682F">
        <w:t>MoW – Ministry of Women</w:t>
      </w:r>
    </w:p>
    <w:p w:rsidR="00E86E0B" w:rsidRPr="00C3682F" w:rsidRDefault="00E86E0B" w:rsidP="00FC7A92">
      <w:r w:rsidRPr="00C3682F">
        <w:t>MPD – Ministry for Planning and Development</w:t>
      </w:r>
    </w:p>
    <w:p w:rsidR="00E86E0B" w:rsidRPr="00C3682F" w:rsidRDefault="00E86E0B" w:rsidP="00FC7A92">
      <w:r w:rsidRPr="00C3682F">
        <w:t>MYS – Ministry of Youth and Sport</w:t>
      </w:r>
    </w:p>
    <w:p w:rsidR="00E86E0B" w:rsidRPr="00C3682F" w:rsidRDefault="00E86E0B" w:rsidP="00FC7A92">
      <w:r w:rsidRPr="00C3682F">
        <w:t>NAC – National AIDS Council</w:t>
      </w:r>
    </w:p>
    <w:p w:rsidR="00E86E0B" w:rsidRPr="00C3682F" w:rsidRDefault="00E86E0B" w:rsidP="00FC7A92">
      <w:r w:rsidRPr="00C3682F">
        <w:t>NASA – National AIDS Spending Assessment</w:t>
      </w:r>
    </w:p>
    <w:p w:rsidR="00E86E0B" w:rsidRPr="00C3682F" w:rsidRDefault="00E86E0B" w:rsidP="00FC7A92">
      <w:r w:rsidRPr="00C3682F">
        <w:t>NGO – Non Governmental Organization</w:t>
      </w:r>
    </w:p>
    <w:p w:rsidR="00E86E0B" w:rsidRPr="00C3682F" w:rsidRDefault="00E86E0B" w:rsidP="00FC7A92">
      <w:r w:rsidRPr="00C3682F">
        <w:t>NPCS – National Aids Council Provincial Directorate</w:t>
      </w:r>
    </w:p>
    <w:p w:rsidR="00E86E0B" w:rsidRPr="00C3682F" w:rsidRDefault="00E86E0B" w:rsidP="00FC7A92">
      <w:r w:rsidRPr="00C3682F">
        <w:t xml:space="preserve">Nweti – Communication for Health  </w:t>
      </w:r>
    </w:p>
    <w:p w:rsidR="00E86E0B" w:rsidRPr="00C3682F" w:rsidRDefault="00E86E0B" w:rsidP="00FC7A92">
      <w:r w:rsidRPr="00C3682F">
        <w:t>OIs, - Opportunist Infections</w:t>
      </w:r>
    </w:p>
    <w:p w:rsidR="00E86E0B" w:rsidRPr="00C3682F" w:rsidRDefault="00E86E0B" w:rsidP="00FC7A92">
      <w:r w:rsidRPr="00C3682F">
        <w:t>OTM-CS - Mozambican Organization for Workers</w:t>
      </w:r>
    </w:p>
    <w:p w:rsidR="00E86E0B" w:rsidRPr="00C3682F" w:rsidRDefault="00E86E0B" w:rsidP="00FC7A92">
      <w:r w:rsidRPr="00C3682F">
        <w:t>OVC – Orphans and Vulnerable Children</w:t>
      </w:r>
    </w:p>
    <w:p w:rsidR="00E86E0B" w:rsidRDefault="00E86E0B" w:rsidP="00FC7A92">
      <w:r>
        <w:t>PACOV – Action Plan for Orphans and vulverable Children</w:t>
      </w:r>
    </w:p>
    <w:p w:rsidR="00E86E0B" w:rsidRPr="00C3682F" w:rsidRDefault="00E86E0B" w:rsidP="00FC7A92">
      <w:r w:rsidRPr="00C3682F">
        <w:t>PENII/III – National Strategic Plan</w:t>
      </w:r>
    </w:p>
    <w:p w:rsidR="00E86E0B" w:rsidRDefault="00E86E0B" w:rsidP="00FC7A92">
      <w:r>
        <w:t>PIMA – Monitoring and Evaluation Integrated Plan</w:t>
      </w:r>
    </w:p>
    <w:p w:rsidR="00E86E0B" w:rsidRPr="00C3682F" w:rsidRDefault="00E86E0B" w:rsidP="00FC7A92">
      <w:r w:rsidRPr="00C3682F">
        <w:t>PLWHIV – People Living with HIV</w:t>
      </w:r>
    </w:p>
    <w:p w:rsidR="00E86E0B" w:rsidRPr="00C3682F" w:rsidRDefault="00E86E0B" w:rsidP="00FC7A92">
      <w:r w:rsidRPr="00C3682F">
        <w:t>PMTCT – Prevention of Mother to Child transmission</w:t>
      </w:r>
    </w:p>
    <w:p w:rsidR="00E86E0B" w:rsidRDefault="00E86E0B" w:rsidP="00FC7A92">
      <w:r>
        <w:t>PNC/CPN – Pre – Natal Consultation</w:t>
      </w:r>
    </w:p>
    <w:p w:rsidR="00E86E0B" w:rsidRPr="00C3682F" w:rsidRDefault="00E86E0B" w:rsidP="00FC7A92">
      <w:r w:rsidRPr="00C3682F">
        <w:t>POA – Plan of Action</w:t>
      </w:r>
    </w:p>
    <w:p w:rsidR="00E86E0B" w:rsidRPr="00C3682F" w:rsidRDefault="00E86E0B" w:rsidP="00FC7A92">
      <w:r w:rsidRPr="00C3682F">
        <w:t xml:space="preserve">PSI – Population Services International </w:t>
      </w:r>
    </w:p>
    <w:p w:rsidR="00E86E0B" w:rsidRPr="00C3682F" w:rsidRDefault="00E86E0B" w:rsidP="00FC7A92">
      <w:r w:rsidRPr="00C3682F">
        <w:t>RC – Resident Coordinator</w:t>
      </w:r>
    </w:p>
    <w:p w:rsidR="00E86E0B" w:rsidRPr="00C3682F" w:rsidRDefault="00E86E0B" w:rsidP="00FC7A92">
      <w:r w:rsidRPr="00C3682F">
        <w:t>RENSIDA - National Network for people living with HIV</w:t>
      </w:r>
    </w:p>
    <w:p w:rsidR="00E86E0B" w:rsidRPr="00C3682F" w:rsidRDefault="00E86E0B" w:rsidP="00FC7A92">
      <w:r w:rsidRPr="00C3682F">
        <w:t>RM – Radio Mozambique</w:t>
      </w:r>
    </w:p>
    <w:p w:rsidR="00E86E0B" w:rsidRPr="00C3682F" w:rsidRDefault="00E86E0B" w:rsidP="00FC7A92">
      <w:r w:rsidRPr="00C3682F">
        <w:t>S&amp;D – Stigma and Discrimination</w:t>
      </w:r>
    </w:p>
    <w:p w:rsidR="00E86E0B" w:rsidRPr="00C3682F" w:rsidRDefault="00E86E0B" w:rsidP="00E83A95">
      <w:r w:rsidRPr="00C3682F">
        <w:t>SINTRAT – Trade Union of Transport Operators</w:t>
      </w:r>
    </w:p>
    <w:p w:rsidR="00E86E0B" w:rsidRPr="00C3682F" w:rsidRDefault="00E86E0B" w:rsidP="00FC7A92">
      <w:r w:rsidRPr="00C3682F">
        <w:t>SME – Small and Medium Sized Businesses</w:t>
      </w:r>
    </w:p>
    <w:p w:rsidR="00E86E0B" w:rsidRPr="00C3682F" w:rsidRDefault="00E86E0B" w:rsidP="00FC7A92">
      <w:r w:rsidRPr="00C3682F">
        <w:t>SRH – Sexual and Reproductive Health</w:t>
      </w:r>
    </w:p>
    <w:p w:rsidR="00E86E0B" w:rsidRPr="00C3682F" w:rsidRDefault="00E86E0B" w:rsidP="00FC7A92">
      <w:r w:rsidRPr="00C3682F">
        <w:t>STI – Sexually Transmitted Infections</w:t>
      </w:r>
    </w:p>
    <w:p w:rsidR="00E86E0B" w:rsidRPr="00C3682F" w:rsidRDefault="00E86E0B" w:rsidP="00FC7A92">
      <w:r w:rsidRPr="00C3682F">
        <w:t>SWAP – Sector Wide Approach</w:t>
      </w:r>
    </w:p>
    <w:p w:rsidR="00E86E0B" w:rsidRPr="00C3682F" w:rsidRDefault="00E86E0B" w:rsidP="00FC7A92">
      <w:r w:rsidRPr="00C3682F">
        <w:t>ToR – Terms of Reference</w:t>
      </w:r>
    </w:p>
    <w:p w:rsidR="00E86E0B" w:rsidRPr="00C3682F" w:rsidRDefault="00E86E0B" w:rsidP="00FC7A92">
      <w:r w:rsidRPr="00C3682F">
        <w:t>ToT – Training of Trainers</w:t>
      </w:r>
    </w:p>
    <w:p w:rsidR="00E86E0B" w:rsidRPr="00C3682F" w:rsidRDefault="00E86E0B" w:rsidP="00FC7A92">
      <w:r w:rsidRPr="00C3682F">
        <w:t>TVM – Mozambique Television</w:t>
      </w:r>
    </w:p>
    <w:p w:rsidR="00E86E0B" w:rsidRPr="00C3682F" w:rsidRDefault="00E86E0B" w:rsidP="00FC7A92">
      <w:r w:rsidRPr="00C3682F">
        <w:t>U.G.C - The General Cooperative Union</w:t>
      </w:r>
    </w:p>
    <w:p w:rsidR="00E86E0B" w:rsidRPr="00C3682F" w:rsidRDefault="00E86E0B" w:rsidP="00FC7A92">
      <w:r w:rsidRPr="00C3682F">
        <w:t>UCC – UNAIDS Country Coordinator</w:t>
      </w:r>
    </w:p>
    <w:p w:rsidR="00E86E0B" w:rsidRPr="00C3682F" w:rsidRDefault="00E86E0B" w:rsidP="00FC7A92">
      <w:r w:rsidRPr="00C3682F">
        <w:t>UEM - University of Eduardo Mondlane</w:t>
      </w:r>
    </w:p>
    <w:p w:rsidR="00E86E0B" w:rsidRPr="00C3682F" w:rsidRDefault="00E86E0B" w:rsidP="00FC7A92">
      <w:r w:rsidRPr="00C3682F">
        <w:t>UNAC - National Farmers’ Union</w:t>
      </w:r>
    </w:p>
    <w:p w:rsidR="00E86E0B" w:rsidRPr="00C3682F" w:rsidRDefault="00E86E0B" w:rsidP="00FC7A92">
      <w:r w:rsidRPr="00C3682F">
        <w:t xml:space="preserve">UNDAF – United Nations Development Assistance Framework </w:t>
      </w:r>
    </w:p>
    <w:p w:rsidR="00E86E0B" w:rsidRPr="00C3682F" w:rsidRDefault="00E86E0B" w:rsidP="00FC7A92">
      <w:r w:rsidRPr="00C3682F">
        <w:t>UNGASS – United Nations General Assembly Special Session</w:t>
      </w:r>
    </w:p>
    <w:p w:rsidR="00E86E0B" w:rsidRPr="00C3682F" w:rsidRDefault="00E86E0B" w:rsidP="00FC7A92">
      <w:r w:rsidRPr="00C3682F">
        <w:t>UNTTAM – United Nations Technical Team on Aids</w:t>
      </w:r>
    </w:p>
    <w:p w:rsidR="00E86E0B" w:rsidRPr="00C3682F" w:rsidRDefault="00E86E0B" w:rsidP="00FC7A92">
      <w:r w:rsidRPr="00C3682F">
        <w:t>UP – Pedagogical University</w:t>
      </w:r>
    </w:p>
    <w:p w:rsidR="00E86E0B" w:rsidRPr="00C3682F" w:rsidRDefault="00E86E0B" w:rsidP="00FC7A92">
      <w:r w:rsidRPr="00C3682F">
        <w:t>USAID – United States Aids Programme</w:t>
      </w:r>
    </w:p>
    <w:p w:rsidR="00E86E0B" w:rsidRPr="00C3682F" w:rsidRDefault="00E86E0B" w:rsidP="00FC7A92">
      <w:r w:rsidRPr="00C3682F">
        <w:t>WLSA – Women and Law in Southern Africa</w:t>
      </w:r>
    </w:p>
    <w:p w:rsidR="00E86E0B" w:rsidRPr="00C3682F" w:rsidRDefault="00E86E0B" w:rsidP="00FC7A92">
      <w:pPr>
        <w:jc w:val="both"/>
      </w:pPr>
      <w:r w:rsidRPr="00C3682F">
        <w:t>YFHS – Youth Friendly Health Services</w:t>
      </w:r>
    </w:p>
    <w:p w:rsidR="00E86E0B" w:rsidRPr="00C3682F" w:rsidRDefault="00E86E0B" w:rsidP="00FC7A92">
      <w:pPr>
        <w:jc w:val="both"/>
      </w:pPr>
      <w:r>
        <w:t xml:space="preserve">YPC – Youth Provincial Council </w:t>
      </w: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FC7A92">
      <w:pPr>
        <w:jc w:val="both"/>
        <w:rPr>
          <w:b/>
          <w:bCs/>
        </w:rPr>
      </w:pPr>
    </w:p>
    <w:p w:rsidR="00E86E0B" w:rsidRPr="00C3682F" w:rsidRDefault="00E86E0B" w:rsidP="00481C02">
      <w:pPr>
        <w:jc w:val="both"/>
        <w:rPr>
          <w:b/>
          <w:bCs/>
        </w:rPr>
        <w:sectPr w:rsidR="00E86E0B" w:rsidRPr="00C3682F" w:rsidSect="00D174B9">
          <w:footerReference w:type="default" r:id="rId7"/>
          <w:pgSz w:w="11906" w:h="16838"/>
          <w:pgMar w:top="576" w:right="720" w:bottom="576" w:left="720" w:header="720" w:footer="720" w:gutter="0"/>
          <w:cols w:space="720"/>
          <w:docGrid w:linePitch="360"/>
        </w:sectPr>
      </w:pPr>
    </w:p>
    <w:p w:rsidR="00E86E0B" w:rsidRPr="00C3682F" w:rsidRDefault="00E86E0B" w:rsidP="00481C02">
      <w:pPr>
        <w:jc w:val="both"/>
        <w:rPr>
          <w:b/>
          <w:bCs/>
        </w:rPr>
      </w:pPr>
      <w:r w:rsidRPr="00C3682F">
        <w:rPr>
          <w:b/>
          <w:bCs/>
        </w:rPr>
        <w:t>Annex III: Joint Programme Results Matrix</w:t>
      </w:r>
    </w:p>
    <w:p w:rsidR="00E86E0B" w:rsidRPr="00C3682F" w:rsidRDefault="00E86E0B" w:rsidP="00FC7A92">
      <w:pPr>
        <w:rPr>
          <w:b/>
          <w:bCs/>
          <w:color w:val="000000"/>
          <w:sz w:val="16"/>
          <w:szCs w:val="16"/>
        </w:rPr>
      </w:pPr>
    </w:p>
    <w:p w:rsidR="00E86E0B" w:rsidRPr="00C3682F" w:rsidRDefault="00E86E0B" w:rsidP="00FC7A92">
      <w:pPr>
        <w:rPr>
          <w:b/>
          <w:bCs/>
          <w:color w:val="000000"/>
          <w:sz w:val="16"/>
          <w:szCs w:val="16"/>
        </w:rPr>
      </w:pPr>
      <w:r w:rsidRPr="00C3682F">
        <w:rPr>
          <w:b/>
          <w:bCs/>
          <w:color w:val="000000"/>
          <w:sz w:val="16"/>
          <w:szCs w:val="16"/>
        </w:rPr>
        <w:t xml:space="preserve">PREVENTION </w:t>
      </w:r>
    </w:p>
    <w:p w:rsidR="00E86E0B" w:rsidRPr="00C3682F" w:rsidRDefault="00E86E0B" w:rsidP="00FC7A92">
      <w:pPr>
        <w:tabs>
          <w:tab w:val="left" w:pos="5940"/>
        </w:tabs>
        <w:rPr>
          <w:b/>
          <w:bCs/>
          <w:color w:val="000000"/>
          <w:sz w:val="16"/>
          <w:szCs w:val="16"/>
        </w:rPr>
      </w:pPr>
    </w:p>
    <w:tbl>
      <w:tblPr>
        <w:tblW w:w="163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22"/>
        <w:gridCol w:w="61"/>
        <w:gridCol w:w="2180"/>
        <w:gridCol w:w="5626"/>
        <w:gridCol w:w="2661"/>
        <w:gridCol w:w="1737"/>
        <w:gridCol w:w="2130"/>
      </w:tblGrid>
      <w:tr w:rsidR="00E86E0B" w:rsidRPr="00CC18AE">
        <w:tc>
          <w:tcPr>
            <w:tcW w:w="16380" w:type="dxa"/>
            <w:gridSpan w:val="8"/>
          </w:tcPr>
          <w:p w:rsidR="00E86E0B" w:rsidRPr="00CC18AE" w:rsidRDefault="00E86E0B" w:rsidP="00B83E23">
            <w:pPr>
              <w:jc w:val="both"/>
              <w:rPr>
                <w:sz w:val="16"/>
                <w:szCs w:val="16"/>
              </w:rPr>
            </w:pPr>
            <w:r w:rsidRPr="00CC18AE">
              <w:rPr>
                <w:rFonts w:eastAsia="SimSun"/>
                <w:b/>
                <w:bCs/>
                <w:sz w:val="16"/>
                <w:szCs w:val="16"/>
                <w:lang w:eastAsia="zh-CN"/>
              </w:rPr>
              <w:t>OUTCOME 3.1: HIV Prevention Comprehensive Programme covering 5 key areas of the National Strategy of HIV Prevention Acceleration</w:t>
            </w:r>
            <w:r w:rsidRPr="00CC18AE">
              <w:rPr>
                <w:sz w:val="16"/>
                <w:szCs w:val="16"/>
              </w:rPr>
              <w:t xml:space="preserve"> (ATS, Preservatives</w:t>
            </w:r>
            <w:r>
              <w:rPr>
                <w:sz w:val="16"/>
                <w:szCs w:val="16"/>
              </w:rPr>
              <w:t>, GAR, CM and</w:t>
            </w:r>
            <w:r w:rsidRPr="00CC18AE">
              <w:rPr>
                <w:sz w:val="16"/>
                <w:szCs w:val="16"/>
              </w:rPr>
              <w:t xml:space="preserve"> CMC) implemented and expanded. </w:t>
            </w:r>
          </w:p>
        </w:tc>
      </w:tr>
      <w:tr w:rsidR="00E86E0B" w:rsidRPr="00CC18AE">
        <w:tc>
          <w:tcPr>
            <w:tcW w:w="16380" w:type="dxa"/>
            <w:gridSpan w:val="8"/>
          </w:tcPr>
          <w:p w:rsidR="00E86E0B" w:rsidRPr="00CC18AE" w:rsidRDefault="00E86E0B" w:rsidP="00D9496B">
            <w:pPr>
              <w:tabs>
                <w:tab w:val="left" w:pos="5040"/>
              </w:tabs>
              <w:rPr>
                <w:sz w:val="16"/>
                <w:szCs w:val="16"/>
              </w:rPr>
            </w:pPr>
            <w:r w:rsidRPr="00CC18AE">
              <w:rPr>
                <w:sz w:val="16"/>
                <w:szCs w:val="16"/>
              </w:rPr>
              <w:t>Indicators</w:t>
            </w:r>
            <w:r>
              <w:rPr>
                <w:sz w:val="16"/>
                <w:szCs w:val="16"/>
              </w:rPr>
              <w:t xml:space="preserve"> for </w:t>
            </w:r>
            <w:r w:rsidRPr="00CC18AE">
              <w:rPr>
                <w:sz w:val="16"/>
                <w:szCs w:val="16"/>
              </w:rPr>
              <w:t>Outcome 3.1:</w:t>
            </w:r>
          </w:p>
          <w:p w:rsidR="00E86E0B" w:rsidRPr="00CC18AE" w:rsidRDefault="00E86E0B" w:rsidP="00776528">
            <w:pPr>
              <w:widowControl/>
              <w:numPr>
                <w:ilvl w:val="0"/>
                <w:numId w:val="6"/>
                <w:numberingChange w:id="20" w:author="naomi.kitahara" w:date="2011-04-14T12:09:00Z" w:original=""/>
              </w:numPr>
              <w:tabs>
                <w:tab w:val="clear" w:pos="720"/>
                <w:tab w:val="num" w:pos="271"/>
                <w:tab w:val="left" w:pos="5040"/>
              </w:tabs>
              <w:suppressAutoHyphens w:val="0"/>
              <w:ind w:left="271" w:hanging="271"/>
              <w:rPr>
                <w:sz w:val="16"/>
                <w:szCs w:val="16"/>
              </w:rPr>
            </w:pPr>
            <w:r w:rsidRPr="00CC18AE">
              <w:rPr>
                <w:sz w:val="16"/>
                <w:szCs w:val="16"/>
              </w:rPr>
              <w:t xml:space="preserve">% of women and men (15- 49 years and particularly of young people ranging between 15-24 years) who have used </w:t>
            </w:r>
            <w:r>
              <w:rPr>
                <w:sz w:val="16"/>
                <w:szCs w:val="16"/>
              </w:rPr>
              <w:t xml:space="preserve">a </w:t>
            </w:r>
            <w:r w:rsidRPr="00CC18AE">
              <w:rPr>
                <w:sz w:val="16"/>
                <w:szCs w:val="16"/>
              </w:rPr>
              <w:t>condom in their last sexual relation</w:t>
            </w:r>
            <w:r>
              <w:rPr>
                <w:sz w:val="16"/>
                <w:szCs w:val="16"/>
              </w:rPr>
              <w:t>ship</w:t>
            </w:r>
            <w:r w:rsidRPr="00CC18AE">
              <w:rPr>
                <w:sz w:val="16"/>
                <w:szCs w:val="16"/>
              </w:rPr>
              <w:t xml:space="preserve">. </w:t>
            </w:r>
            <w:r w:rsidRPr="00CC18AE">
              <w:rPr>
                <w:b/>
                <w:bCs/>
                <w:sz w:val="16"/>
                <w:szCs w:val="16"/>
              </w:rPr>
              <w:t xml:space="preserve">Target: </w:t>
            </w:r>
            <w:r w:rsidRPr="00CC18AE">
              <w:rPr>
                <w:sz w:val="16"/>
                <w:szCs w:val="16"/>
              </w:rPr>
              <w:t xml:space="preserve">40% women; 40% men. </w:t>
            </w:r>
            <w:r w:rsidRPr="00CC18AE">
              <w:rPr>
                <w:b/>
                <w:bCs/>
                <w:sz w:val="16"/>
                <w:szCs w:val="16"/>
              </w:rPr>
              <w:t xml:space="preserve">Baseline: </w:t>
            </w:r>
            <w:r w:rsidRPr="00006F76">
              <w:rPr>
                <w:sz w:val="16"/>
                <w:szCs w:val="16"/>
              </w:rPr>
              <w:t>Women</w:t>
            </w:r>
            <w:r w:rsidRPr="00CC18AE">
              <w:rPr>
                <w:sz w:val="16"/>
                <w:szCs w:val="16"/>
              </w:rPr>
              <w:t xml:space="preserve"> 20%; </w:t>
            </w:r>
            <w:r>
              <w:rPr>
                <w:sz w:val="16"/>
                <w:szCs w:val="16"/>
              </w:rPr>
              <w:t xml:space="preserve"> </w:t>
            </w:r>
            <w:r w:rsidRPr="00CC18AE">
              <w:rPr>
                <w:sz w:val="16"/>
                <w:szCs w:val="16"/>
              </w:rPr>
              <w:t xml:space="preserve">Men 30% (source of baseline?) </w:t>
            </w:r>
          </w:p>
          <w:p w:rsidR="00E86E0B" w:rsidRPr="00CC18AE" w:rsidRDefault="00E86E0B" w:rsidP="000D4765">
            <w:pPr>
              <w:widowControl/>
              <w:numPr>
                <w:ilvl w:val="0"/>
                <w:numId w:val="6"/>
                <w:numberingChange w:id="21" w:author="naomi.kitahara" w:date="2011-04-14T12:09:00Z" w:original=""/>
              </w:numPr>
              <w:tabs>
                <w:tab w:val="clear" w:pos="720"/>
                <w:tab w:val="num" w:pos="271"/>
                <w:tab w:val="left" w:pos="5040"/>
              </w:tabs>
              <w:suppressAutoHyphens w:val="0"/>
              <w:ind w:left="271" w:hanging="271"/>
              <w:rPr>
                <w:sz w:val="16"/>
                <w:szCs w:val="16"/>
              </w:rPr>
            </w:pPr>
            <w:r w:rsidRPr="00CC18AE">
              <w:rPr>
                <w:sz w:val="16"/>
                <w:szCs w:val="16"/>
              </w:rPr>
              <w:t xml:space="preserve">% </w:t>
            </w:r>
            <w:r>
              <w:rPr>
                <w:sz w:val="16"/>
                <w:szCs w:val="16"/>
              </w:rPr>
              <w:t>of</w:t>
            </w:r>
            <w:r w:rsidRPr="00CC18AE">
              <w:rPr>
                <w:sz w:val="16"/>
                <w:szCs w:val="16"/>
              </w:rPr>
              <w:t xml:space="preserve"> women and men</w:t>
            </w:r>
            <w:r>
              <w:rPr>
                <w:sz w:val="16"/>
                <w:szCs w:val="16"/>
              </w:rPr>
              <w:t xml:space="preserve"> </w:t>
            </w:r>
            <w:r w:rsidRPr="00CC18AE">
              <w:rPr>
                <w:sz w:val="16"/>
                <w:szCs w:val="16"/>
              </w:rPr>
              <w:t xml:space="preserve">(15- 49 years and particularly of young people ranging </w:t>
            </w:r>
            <w:r>
              <w:rPr>
                <w:sz w:val="16"/>
                <w:szCs w:val="16"/>
              </w:rPr>
              <w:t xml:space="preserve">between </w:t>
            </w:r>
            <w:r w:rsidRPr="00CC18AE">
              <w:rPr>
                <w:sz w:val="16"/>
                <w:szCs w:val="16"/>
              </w:rPr>
              <w:t xml:space="preserve">15-24 years) who have had sexual relations with a partner </w:t>
            </w:r>
            <w:r>
              <w:rPr>
                <w:sz w:val="16"/>
                <w:szCs w:val="16"/>
              </w:rPr>
              <w:t>other than their married partner</w:t>
            </w:r>
            <w:r w:rsidRPr="00CC18AE">
              <w:rPr>
                <w:sz w:val="16"/>
                <w:szCs w:val="16"/>
              </w:rPr>
              <w:t xml:space="preserve"> in the last 12 months.</w:t>
            </w:r>
            <w:r w:rsidRPr="00CC18AE">
              <w:rPr>
                <w:b/>
                <w:bCs/>
                <w:sz w:val="16"/>
                <w:szCs w:val="16"/>
              </w:rPr>
              <w:t xml:space="preserve"> Target: </w:t>
            </w:r>
            <w:r w:rsidRPr="00CC18AE">
              <w:rPr>
                <w:sz w:val="16"/>
                <w:szCs w:val="16"/>
              </w:rPr>
              <w:t>7% women; 35% men</w:t>
            </w:r>
            <w:r w:rsidRPr="00CC18AE">
              <w:rPr>
                <w:b/>
                <w:bCs/>
                <w:sz w:val="16"/>
                <w:szCs w:val="16"/>
              </w:rPr>
              <w:t>. Baseline</w:t>
            </w:r>
            <w:r w:rsidRPr="00CC18AE">
              <w:rPr>
                <w:sz w:val="16"/>
                <w:szCs w:val="16"/>
              </w:rPr>
              <w:t xml:space="preserve">: </w:t>
            </w:r>
          </w:p>
        </w:tc>
      </w:tr>
      <w:tr w:rsidR="00E86E0B" w:rsidRPr="00CC18AE">
        <w:tc>
          <w:tcPr>
            <w:tcW w:w="2046" w:type="dxa"/>
            <w:gridSpan w:val="3"/>
            <w:shd w:val="clear" w:color="auto" w:fill="C0C0C0"/>
          </w:tcPr>
          <w:p w:rsidR="00E86E0B" w:rsidRPr="00CC18AE" w:rsidRDefault="00E86E0B" w:rsidP="00D9496B">
            <w:pPr>
              <w:jc w:val="center"/>
              <w:rPr>
                <w:b/>
                <w:bCs/>
                <w:sz w:val="16"/>
                <w:szCs w:val="16"/>
              </w:rPr>
            </w:pPr>
            <w:r w:rsidRPr="00CC18AE">
              <w:rPr>
                <w:b/>
                <w:bCs/>
                <w:sz w:val="16"/>
                <w:szCs w:val="16"/>
              </w:rPr>
              <w:t>Expected Results</w:t>
            </w:r>
          </w:p>
          <w:p w:rsidR="00E86E0B" w:rsidRPr="00CC18AE" w:rsidRDefault="00E86E0B" w:rsidP="00D9496B">
            <w:pPr>
              <w:jc w:val="center"/>
              <w:rPr>
                <w:b/>
                <w:bCs/>
                <w:sz w:val="16"/>
                <w:szCs w:val="16"/>
              </w:rPr>
            </w:pPr>
            <w:r w:rsidRPr="00CC18AE">
              <w:rPr>
                <w:b/>
                <w:bCs/>
                <w:sz w:val="16"/>
                <w:szCs w:val="16"/>
              </w:rPr>
              <w:t>(Outputs)</w:t>
            </w:r>
          </w:p>
        </w:tc>
        <w:tc>
          <w:tcPr>
            <w:tcW w:w="2180" w:type="dxa"/>
            <w:shd w:val="clear" w:color="auto" w:fill="C0C0C0"/>
          </w:tcPr>
          <w:p w:rsidR="00E86E0B" w:rsidRPr="00CC18AE" w:rsidRDefault="00E86E0B" w:rsidP="009274A9">
            <w:pPr>
              <w:jc w:val="center"/>
              <w:rPr>
                <w:b/>
                <w:bCs/>
                <w:sz w:val="16"/>
                <w:szCs w:val="16"/>
              </w:rPr>
            </w:pPr>
            <w:r w:rsidRPr="00CC18AE">
              <w:rPr>
                <w:b/>
                <w:bCs/>
                <w:sz w:val="16"/>
                <w:szCs w:val="16"/>
              </w:rPr>
              <w:t>Indicators, Baseline and Targets</w:t>
            </w:r>
          </w:p>
        </w:tc>
        <w:tc>
          <w:tcPr>
            <w:tcW w:w="5626" w:type="dxa"/>
            <w:shd w:val="clear" w:color="auto" w:fill="C0C0C0"/>
          </w:tcPr>
          <w:p w:rsidR="00E86E0B" w:rsidRPr="00CC18AE" w:rsidRDefault="00E86E0B" w:rsidP="000D4765">
            <w:pPr>
              <w:jc w:val="center"/>
              <w:rPr>
                <w:b/>
                <w:bCs/>
                <w:sz w:val="16"/>
                <w:szCs w:val="16"/>
              </w:rPr>
            </w:pPr>
            <w:r w:rsidRPr="00CC18AE">
              <w:rPr>
                <w:b/>
                <w:bCs/>
                <w:sz w:val="16"/>
                <w:szCs w:val="16"/>
              </w:rPr>
              <w:t>Results 2010</w:t>
            </w:r>
          </w:p>
        </w:tc>
        <w:tc>
          <w:tcPr>
            <w:tcW w:w="2661" w:type="dxa"/>
            <w:shd w:val="clear" w:color="auto" w:fill="C0C0C0"/>
          </w:tcPr>
          <w:p w:rsidR="00E86E0B" w:rsidRPr="00CC18AE" w:rsidRDefault="00E86E0B" w:rsidP="000D4765">
            <w:pPr>
              <w:jc w:val="center"/>
              <w:rPr>
                <w:b/>
                <w:bCs/>
                <w:sz w:val="16"/>
                <w:szCs w:val="16"/>
              </w:rPr>
            </w:pPr>
            <w:r>
              <w:rPr>
                <w:b/>
                <w:bCs/>
                <w:sz w:val="16"/>
                <w:szCs w:val="16"/>
              </w:rPr>
              <w:t xml:space="preserve">Means of </w:t>
            </w:r>
            <w:r w:rsidRPr="00CC18AE">
              <w:rPr>
                <w:b/>
                <w:bCs/>
                <w:sz w:val="16"/>
                <w:szCs w:val="16"/>
              </w:rPr>
              <w:t>Verification</w:t>
            </w:r>
          </w:p>
        </w:tc>
        <w:tc>
          <w:tcPr>
            <w:tcW w:w="1737" w:type="dxa"/>
            <w:shd w:val="clear" w:color="auto" w:fill="C0C0C0"/>
          </w:tcPr>
          <w:p w:rsidR="00E86E0B" w:rsidRPr="00CC18AE" w:rsidRDefault="00E86E0B" w:rsidP="000D4765">
            <w:pPr>
              <w:jc w:val="center"/>
              <w:rPr>
                <w:b/>
                <w:bCs/>
                <w:sz w:val="16"/>
                <w:szCs w:val="16"/>
              </w:rPr>
            </w:pPr>
            <w:r>
              <w:rPr>
                <w:b/>
                <w:bCs/>
                <w:sz w:val="16"/>
                <w:szCs w:val="16"/>
              </w:rPr>
              <w:t xml:space="preserve">Responsible </w:t>
            </w:r>
            <w:r w:rsidRPr="00CC18AE">
              <w:rPr>
                <w:b/>
                <w:bCs/>
                <w:sz w:val="16"/>
                <w:szCs w:val="16"/>
              </w:rPr>
              <w:t>Agency</w:t>
            </w:r>
          </w:p>
        </w:tc>
        <w:tc>
          <w:tcPr>
            <w:tcW w:w="2130" w:type="dxa"/>
            <w:shd w:val="clear" w:color="auto" w:fill="C0C0C0"/>
          </w:tcPr>
          <w:p w:rsidR="00E86E0B" w:rsidRPr="00CC18AE" w:rsidRDefault="00E86E0B" w:rsidP="000D4765">
            <w:pPr>
              <w:jc w:val="center"/>
              <w:rPr>
                <w:b/>
                <w:bCs/>
                <w:sz w:val="16"/>
                <w:szCs w:val="16"/>
              </w:rPr>
            </w:pPr>
            <w:r w:rsidRPr="00CC18AE">
              <w:rPr>
                <w:b/>
                <w:bCs/>
                <w:sz w:val="16"/>
                <w:szCs w:val="16"/>
              </w:rPr>
              <w:t>Assumptions and Risks</w:t>
            </w:r>
          </w:p>
        </w:tc>
      </w:tr>
      <w:tr w:rsidR="00E86E0B" w:rsidRPr="00CC18AE">
        <w:tc>
          <w:tcPr>
            <w:tcW w:w="16380" w:type="dxa"/>
            <w:gridSpan w:val="8"/>
          </w:tcPr>
          <w:p w:rsidR="00E86E0B" w:rsidRPr="00CC18AE" w:rsidRDefault="00E86E0B" w:rsidP="000D4765">
            <w:pPr>
              <w:autoSpaceDE w:val="0"/>
              <w:autoSpaceDN w:val="0"/>
              <w:adjustRightInd w:val="0"/>
              <w:spacing w:line="210" w:lineRule="atLeast"/>
              <w:textAlignment w:val="center"/>
              <w:rPr>
                <w:b/>
                <w:bCs/>
                <w:sz w:val="16"/>
                <w:szCs w:val="16"/>
              </w:rPr>
            </w:pPr>
            <w:r w:rsidRPr="00CC18AE">
              <w:rPr>
                <w:b/>
                <w:bCs/>
                <w:sz w:val="16"/>
                <w:szCs w:val="16"/>
              </w:rPr>
              <w:t>COMMUNICATION</w:t>
            </w:r>
          </w:p>
        </w:tc>
      </w:tr>
      <w:tr w:rsidR="00E86E0B" w:rsidRPr="00CC18AE">
        <w:tc>
          <w:tcPr>
            <w:tcW w:w="2046" w:type="dxa"/>
            <w:gridSpan w:val="3"/>
          </w:tcPr>
          <w:p w:rsidR="00E86E0B" w:rsidRDefault="00E86E0B" w:rsidP="00006F76">
            <w:pPr>
              <w:widowControl/>
              <w:numPr>
                <w:ilvl w:val="2"/>
                <w:numId w:val="7"/>
                <w:numberingChange w:id="22" w:author="naomi.kitahara" w:date="2011-04-14T12:09:00Z" w:original="%1:3:0:.%2:1:0:.%3:1:0:."/>
              </w:numPr>
              <w:tabs>
                <w:tab w:val="clear" w:pos="720"/>
                <w:tab w:val="num" w:pos="0"/>
              </w:tabs>
              <w:suppressAutoHyphens w:val="0"/>
              <w:ind w:left="0" w:firstLine="0"/>
              <w:rPr>
                <w:rFonts w:eastAsia="Batang"/>
                <w:sz w:val="16"/>
                <w:szCs w:val="16"/>
              </w:rPr>
            </w:pPr>
            <w:r w:rsidRPr="00CC18AE">
              <w:rPr>
                <w:rFonts w:eastAsia="Batang"/>
                <w:sz w:val="16"/>
                <w:szCs w:val="16"/>
              </w:rPr>
              <w:t>Strategy and Communication National Plan for HIV and AIDS Prevention implemented under the enhanced coord</w:t>
            </w:r>
            <w:r>
              <w:rPr>
                <w:rFonts w:eastAsia="Batang"/>
                <w:sz w:val="16"/>
                <w:szCs w:val="16"/>
              </w:rPr>
              <w:t>i</w:t>
            </w:r>
            <w:r w:rsidRPr="00CC18AE">
              <w:rPr>
                <w:rFonts w:eastAsia="Batang"/>
                <w:sz w:val="16"/>
                <w:szCs w:val="16"/>
              </w:rPr>
              <w:t>nation of CNCS and Civil Society Organizations (</w:t>
            </w:r>
            <w:r>
              <w:rPr>
                <w:rFonts w:eastAsia="Batang"/>
                <w:sz w:val="16"/>
                <w:szCs w:val="16"/>
              </w:rPr>
              <w:t>i</w:t>
            </w:r>
            <w:r w:rsidRPr="00CC18AE">
              <w:rPr>
                <w:rFonts w:eastAsia="Batang"/>
                <w:sz w:val="16"/>
                <w:szCs w:val="16"/>
              </w:rPr>
              <w:t xml:space="preserve">ncluding the participation of youth associations), </w:t>
            </w:r>
            <w:r>
              <w:rPr>
                <w:rFonts w:eastAsia="Batang"/>
                <w:sz w:val="16"/>
                <w:szCs w:val="16"/>
              </w:rPr>
              <w:t>utilising</w:t>
            </w:r>
            <w:r w:rsidRPr="00CC18AE">
              <w:rPr>
                <w:rFonts w:eastAsia="Batang"/>
                <w:sz w:val="16"/>
                <w:szCs w:val="16"/>
              </w:rPr>
              <w:t xml:space="preserve"> aspects of MCP and stigma as their guidelines.</w:t>
            </w:r>
          </w:p>
          <w:p w:rsidR="00E86E0B" w:rsidRDefault="00E86E0B" w:rsidP="00006F76">
            <w:pPr>
              <w:rPr>
                <w:b/>
                <w:bCs/>
                <w:sz w:val="16"/>
                <w:szCs w:val="16"/>
              </w:rPr>
            </w:pPr>
          </w:p>
        </w:tc>
        <w:tc>
          <w:tcPr>
            <w:tcW w:w="2180" w:type="dxa"/>
          </w:tcPr>
          <w:p w:rsidR="00E86E0B" w:rsidRDefault="00E86E0B" w:rsidP="00006F76">
            <w:pPr>
              <w:rPr>
                <w:b/>
                <w:bCs/>
                <w:sz w:val="16"/>
                <w:szCs w:val="16"/>
              </w:rPr>
            </w:pPr>
            <w:r w:rsidRPr="00CC18AE">
              <w:rPr>
                <w:sz w:val="16"/>
                <w:szCs w:val="16"/>
              </w:rPr>
              <w:t xml:space="preserve"># of youth associations and trained </w:t>
            </w:r>
            <w:r>
              <w:rPr>
                <w:sz w:val="16"/>
                <w:szCs w:val="16"/>
              </w:rPr>
              <w:t>CBO</w:t>
            </w:r>
            <w:r w:rsidRPr="00CC18AE">
              <w:rPr>
                <w:sz w:val="16"/>
                <w:szCs w:val="16"/>
              </w:rPr>
              <w:t xml:space="preserve">s. </w:t>
            </w:r>
            <w:r w:rsidRPr="00CC18AE">
              <w:rPr>
                <w:b/>
                <w:bCs/>
                <w:sz w:val="16"/>
                <w:szCs w:val="16"/>
              </w:rPr>
              <w:t>Baseline : 3</w:t>
            </w:r>
          </w:p>
          <w:p w:rsidR="00E86E0B" w:rsidRDefault="00E86E0B" w:rsidP="00006F76">
            <w:pPr>
              <w:rPr>
                <w:sz w:val="16"/>
                <w:szCs w:val="16"/>
              </w:rPr>
            </w:pPr>
            <w:r w:rsidRPr="00CC18AE">
              <w:rPr>
                <w:b/>
                <w:bCs/>
                <w:sz w:val="16"/>
                <w:szCs w:val="16"/>
              </w:rPr>
              <w:t>Target : 11</w:t>
            </w:r>
          </w:p>
          <w:p w:rsidR="00E86E0B" w:rsidRDefault="00E86E0B" w:rsidP="00006F76">
            <w:pPr>
              <w:rPr>
                <w:sz w:val="16"/>
                <w:szCs w:val="16"/>
              </w:rPr>
            </w:pPr>
          </w:p>
          <w:p w:rsidR="00E86E0B" w:rsidRDefault="00E86E0B" w:rsidP="00006F76">
            <w:pPr>
              <w:rPr>
                <w:sz w:val="16"/>
                <w:szCs w:val="16"/>
              </w:rPr>
            </w:pPr>
            <w:r w:rsidRPr="00CC18AE">
              <w:rPr>
                <w:sz w:val="16"/>
                <w:szCs w:val="16"/>
              </w:rPr>
              <w:t xml:space="preserve"># of activists trained in </w:t>
            </w:r>
            <w:r>
              <w:rPr>
                <w:sz w:val="16"/>
                <w:szCs w:val="16"/>
              </w:rPr>
              <w:t>S</w:t>
            </w:r>
            <w:r w:rsidRPr="00CC18AE">
              <w:rPr>
                <w:sz w:val="16"/>
                <w:szCs w:val="16"/>
              </w:rPr>
              <w:t xml:space="preserve">&amp;D and applying </w:t>
            </w:r>
            <w:r>
              <w:rPr>
                <w:sz w:val="16"/>
                <w:szCs w:val="16"/>
              </w:rPr>
              <w:t xml:space="preserve">it </w:t>
            </w:r>
            <w:r w:rsidRPr="00CC18AE">
              <w:rPr>
                <w:sz w:val="16"/>
                <w:szCs w:val="16"/>
              </w:rPr>
              <w:t xml:space="preserve">in </w:t>
            </w:r>
            <w:r>
              <w:rPr>
                <w:sz w:val="16"/>
                <w:szCs w:val="16"/>
              </w:rPr>
              <w:t>their</w:t>
            </w:r>
            <w:r w:rsidRPr="00CC18AE">
              <w:rPr>
                <w:sz w:val="16"/>
                <w:szCs w:val="16"/>
              </w:rPr>
              <w:t xml:space="preserve"> work; </w:t>
            </w:r>
          </w:p>
          <w:p w:rsidR="00E86E0B" w:rsidRDefault="00E86E0B" w:rsidP="00006F76">
            <w:pPr>
              <w:rPr>
                <w:b/>
                <w:bCs/>
                <w:sz w:val="16"/>
                <w:szCs w:val="16"/>
              </w:rPr>
            </w:pPr>
            <w:r w:rsidRPr="00CC18AE">
              <w:rPr>
                <w:b/>
                <w:bCs/>
                <w:sz w:val="16"/>
                <w:szCs w:val="16"/>
              </w:rPr>
              <w:t>Baseline : 337</w:t>
            </w:r>
          </w:p>
          <w:p w:rsidR="00E86E0B" w:rsidRDefault="00E86E0B" w:rsidP="00006F76">
            <w:pPr>
              <w:rPr>
                <w:sz w:val="16"/>
                <w:szCs w:val="16"/>
              </w:rPr>
            </w:pPr>
            <w:r w:rsidRPr="00CC18AE">
              <w:rPr>
                <w:b/>
                <w:bCs/>
                <w:sz w:val="16"/>
                <w:szCs w:val="16"/>
              </w:rPr>
              <w:t>Target : 500</w:t>
            </w: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r w:rsidRPr="00CC18AE">
              <w:rPr>
                <w:sz w:val="16"/>
                <w:szCs w:val="16"/>
              </w:rPr>
              <w:t xml:space="preserve"># of programmes / campaigns in the media produced and disseminated; </w:t>
            </w:r>
          </w:p>
          <w:p w:rsidR="00E86E0B" w:rsidRDefault="00E86E0B" w:rsidP="00006F76">
            <w:pPr>
              <w:rPr>
                <w:b/>
                <w:bCs/>
                <w:sz w:val="16"/>
                <w:szCs w:val="16"/>
              </w:rPr>
            </w:pPr>
            <w:r w:rsidRPr="00CC18AE">
              <w:rPr>
                <w:b/>
                <w:bCs/>
                <w:sz w:val="16"/>
                <w:szCs w:val="16"/>
              </w:rPr>
              <w:t>Baseline: 1</w:t>
            </w:r>
          </w:p>
          <w:p w:rsidR="00E86E0B" w:rsidRDefault="00E86E0B" w:rsidP="00006F76">
            <w:pPr>
              <w:rPr>
                <w:sz w:val="16"/>
                <w:szCs w:val="16"/>
              </w:rPr>
            </w:pPr>
            <w:r w:rsidRPr="00CC18AE">
              <w:rPr>
                <w:b/>
                <w:bCs/>
                <w:sz w:val="16"/>
                <w:szCs w:val="16"/>
              </w:rPr>
              <w:t>Target: 3</w:t>
            </w:r>
          </w:p>
          <w:p w:rsidR="00E86E0B" w:rsidRDefault="00E86E0B" w:rsidP="00006F76">
            <w:pPr>
              <w:rPr>
                <w:sz w:val="16"/>
                <w:szCs w:val="16"/>
              </w:rPr>
            </w:pPr>
          </w:p>
          <w:p w:rsidR="00E86E0B" w:rsidRDefault="00E86E0B" w:rsidP="00006F76">
            <w:pPr>
              <w:rPr>
                <w:sz w:val="16"/>
                <w:szCs w:val="16"/>
              </w:rPr>
            </w:pPr>
          </w:p>
          <w:p w:rsidR="00E86E0B" w:rsidRDefault="00E86E0B" w:rsidP="00006F76">
            <w:pPr>
              <w:rPr>
                <w:b/>
                <w:bCs/>
                <w:sz w:val="16"/>
                <w:szCs w:val="16"/>
              </w:rPr>
            </w:pPr>
            <w:r w:rsidRPr="00CC18AE">
              <w:rPr>
                <w:sz w:val="16"/>
                <w:szCs w:val="16"/>
              </w:rPr>
              <w:t># of specific communication strategies at local level designed and implemented outside of local communicatio</w:t>
            </w:r>
            <w:r>
              <w:rPr>
                <w:sz w:val="16"/>
                <w:szCs w:val="16"/>
              </w:rPr>
              <w:t>ns</w:t>
            </w:r>
            <w:r w:rsidRPr="00CC18AE">
              <w:rPr>
                <w:sz w:val="16"/>
                <w:szCs w:val="16"/>
              </w:rPr>
              <w:t xml:space="preserve"> </w:t>
            </w:r>
            <w:r w:rsidRPr="00CC18AE">
              <w:rPr>
                <w:b/>
                <w:bCs/>
                <w:sz w:val="16"/>
                <w:szCs w:val="16"/>
              </w:rPr>
              <w:t>Baseline: 1</w:t>
            </w:r>
          </w:p>
          <w:p w:rsidR="00E86E0B" w:rsidRDefault="00E86E0B" w:rsidP="00006F76">
            <w:pPr>
              <w:rPr>
                <w:sz w:val="16"/>
                <w:szCs w:val="16"/>
              </w:rPr>
            </w:pPr>
            <w:r w:rsidRPr="00CC18AE">
              <w:rPr>
                <w:b/>
                <w:bCs/>
                <w:sz w:val="16"/>
                <w:szCs w:val="16"/>
              </w:rPr>
              <w:t>Target: 3</w:t>
            </w:r>
          </w:p>
        </w:tc>
        <w:tc>
          <w:tcPr>
            <w:tcW w:w="5626" w:type="dxa"/>
          </w:tcPr>
          <w:p w:rsidR="00E86E0B" w:rsidRPr="00CC18AE" w:rsidRDefault="00E86E0B" w:rsidP="0076202E">
            <w:pPr>
              <w:rPr>
                <w:sz w:val="16"/>
                <w:szCs w:val="16"/>
              </w:rPr>
            </w:pPr>
            <w:r w:rsidRPr="00CC18AE">
              <w:rPr>
                <w:sz w:val="16"/>
                <w:szCs w:val="16"/>
              </w:rPr>
              <w:t>IOM implemented radio activities with the aim of increasing HIV knowledge through radio via mini dramas and phone-in sessions at the end. Topics revolve around aspects of migration, mobility and HIV</w:t>
            </w:r>
            <w:r>
              <w:rPr>
                <w:sz w:val="16"/>
                <w:szCs w:val="16"/>
              </w:rPr>
              <w:t>,</w:t>
            </w:r>
            <w:r w:rsidRPr="00CC18AE">
              <w:rPr>
                <w:sz w:val="16"/>
                <w:szCs w:val="16"/>
              </w:rPr>
              <w:t xml:space="preserve"> and were broadcast along the Nacala corridor.</w:t>
            </w:r>
          </w:p>
          <w:p w:rsidR="00E86E0B" w:rsidRPr="00CC18AE" w:rsidRDefault="00E86E0B" w:rsidP="00D9496B">
            <w:pPr>
              <w:jc w:val="center"/>
              <w:rPr>
                <w:sz w:val="16"/>
                <w:szCs w:val="16"/>
              </w:rPr>
            </w:pPr>
          </w:p>
          <w:p w:rsidR="00E86E0B" w:rsidRPr="00CC18AE" w:rsidRDefault="00E86E0B" w:rsidP="00D9496B">
            <w:pPr>
              <w:pStyle w:val="PargrafodaLista"/>
              <w:ind w:left="0"/>
              <w:rPr>
                <w:i/>
                <w:iCs/>
                <w:sz w:val="16"/>
                <w:szCs w:val="16"/>
              </w:rPr>
            </w:pPr>
            <w:r w:rsidRPr="00CC18AE">
              <w:rPr>
                <w:i/>
                <w:iCs/>
                <w:sz w:val="16"/>
                <w:szCs w:val="16"/>
              </w:rPr>
              <w:t>PEN III Communication strategy and plan</w:t>
            </w:r>
          </w:p>
          <w:p w:rsidR="00E86E0B" w:rsidRPr="00CC18AE" w:rsidRDefault="00E86E0B" w:rsidP="00776528">
            <w:pPr>
              <w:pStyle w:val="PargrafodaLista"/>
              <w:widowControl/>
              <w:numPr>
                <w:ilvl w:val="0"/>
                <w:numId w:val="10"/>
                <w:numberingChange w:id="23" w:author="naomi.kitahara" w:date="2011-04-14T12:09:00Z" w:original=""/>
              </w:numPr>
              <w:suppressAutoHyphens w:val="0"/>
              <w:ind w:left="291" w:hanging="270"/>
              <w:rPr>
                <w:sz w:val="16"/>
                <w:szCs w:val="16"/>
              </w:rPr>
            </w:pPr>
            <w:r w:rsidRPr="00CC18AE">
              <w:rPr>
                <w:sz w:val="16"/>
                <w:szCs w:val="16"/>
              </w:rPr>
              <w:t xml:space="preserve">PEN III Communication Operational Plan prepared. It will be </w:t>
            </w:r>
            <w:r>
              <w:rPr>
                <w:sz w:val="16"/>
                <w:szCs w:val="16"/>
              </w:rPr>
              <w:t>strengthened following the</w:t>
            </w:r>
            <w:r w:rsidRPr="00CC18AE">
              <w:rPr>
                <w:sz w:val="16"/>
                <w:szCs w:val="16"/>
              </w:rPr>
              <w:t xml:space="preserve"> finalisation </w:t>
            </w:r>
            <w:r>
              <w:rPr>
                <w:sz w:val="16"/>
                <w:szCs w:val="16"/>
              </w:rPr>
              <w:t>of</w:t>
            </w:r>
            <w:r w:rsidRPr="00CC18AE">
              <w:rPr>
                <w:sz w:val="16"/>
                <w:szCs w:val="16"/>
              </w:rPr>
              <w:t xml:space="preserve"> the sectoral and provincial plans, while priority actions </w:t>
            </w:r>
            <w:r>
              <w:rPr>
                <w:sz w:val="16"/>
                <w:szCs w:val="16"/>
              </w:rPr>
              <w:t xml:space="preserve">are </w:t>
            </w:r>
            <w:r w:rsidRPr="00CC18AE">
              <w:rPr>
                <w:sz w:val="16"/>
                <w:szCs w:val="16"/>
              </w:rPr>
              <w:t>being implemented under CNCS leadership.</w:t>
            </w:r>
          </w:p>
          <w:p w:rsidR="00E86E0B" w:rsidRPr="00CC18AE" w:rsidRDefault="00E86E0B" w:rsidP="00776528">
            <w:pPr>
              <w:pStyle w:val="PargrafodaLista"/>
              <w:widowControl/>
              <w:numPr>
                <w:ilvl w:val="0"/>
                <w:numId w:val="10"/>
                <w:numberingChange w:id="24" w:author="naomi.kitahara" w:date="2011-04-14T12:09:00Z" w:original=""/>
              </w:numPr>
              <w:suppressAutoHyphens w:val="0"/>
              <w:ind w:left="291" w:hanging="270"/>
              <w:rPr>
                <w:sz w:val="16"/>
                <w:szCs w:val="16"/>
              </w:rPr>
            </w:pPr>
            <w:r w:rsidRPr="00CC18AE">
              <w:rPr>
                <w:sz w:val="16"/>
                <w:szCs w:val="16"/>
              </w:rPr>
              <w:t>National Technical Communication Group (GTC) fully recognised as part of the CNCS structure and realignment process (CNCS focus areas: coordination, M&amp;E and communication); TORs revised and group meeting</w:t>
            </w:r>
            <w:r>
              <w:rPr>
                <w:sz w:val="16"/>
                <w:szCs w:val="16"/>
              </w:rPr>
              <w:t>s held</w:t>
            </w:r>
            <w:r w:rsidRPr="00CC18AE">
              <w:rPr>
                <w:sz w:val="16"/>
                <w:szCs w:val="16"/>
              </w:rPr>
              <w:t xml:space="preserve"> on a weekly basis and functioning as a technical advisory board to CNCS UNICOM; Civil Society participation (N’weti, RENSIDA, FDC, MONASO, JHU, AESA, PSI) enhanced.</w:t>
            </w:r>
          </w:p>
          <w:p w:rsidR="00E86E0B" w:rsidRPr="00CC18AE" w:rsidRDefault="00E86E0B" w:rsidP="00776528">
            <w:pPr>
              <w:pStyle w:val="PargrafodaLista"/>
              <w:widowControl/>
              <w:numPr>
                <w:ilvl w:val="0"/>
                <w:numId w:val="10"/>
                <w:numberingChange w:id="25" w:author="naomi.kitahara" w:date="2011-04-14T12:09:00Z" w:original=""/>
              </w:numPr>
              <w:suppressAutoHyphens w:val="0"/>
              <w:ind w:left="291" w:hanging="270"/>
              <w:rPr>
                <w:sz w:val="16"/>
                <w:szCs w:val="16"/>
              </w:rPr>
            </w:pPr>
            <w:r w:rsidRPr="00CC18AE">
              <w:rPr>
                <w:sz w:val="16"/>
                <w:szCs w:val="16"/>
              </w:rPr>
              <w:t>Six Provincial Communication Groups (Maputo, Gaza, Inhambane, Sofala, Niassa and Zambezia) functioning regularly and all others being revitalised. Training of all NPCS Communication Assistants jointly organized with support from the GTC (complementary to the COMBI training organized by UNICEF in 2009).</w:t>
            </w:r>
          </w:p>
          <w:p w:rsidR="00E86E0B" w:rsidRPr="00CC18AE" w:rsidRDefault="00E86E0B" w:rsidP="00776528">
            <w:pPr>
              <w:pStyle w:val="PargrafodaLista"/>
              <w:widowControl/>
              <w:numPr>
                <w:ilvl w:val="0"/>
                <w:numId w:val="10"/>
                <w:numberingChange w:id="26" w:author="naomi.kitahara" w:date="2011-04-14T12:09:00Z" w:original=""/>
              </w:numPr>
              <w:suppressAutoHyphens w:val="0"/>
              <w:ind w:left="291" w:hanging="270"/>
              <w:rPr>
                <w:sz w:val="16"/>
                <w:szCs w:val="16"/>
              </w:rPr>
            </w:pPr>
            <w:r w:rsidRPr="00CC18AE">
              <w:rPr>
                <w:sz w:val="16"/>
                <w:szCs w:val="16"/>
              </w:rPr>
              <w:t>Support provided to the launch and oversight of the MCP campaign’s second phase (“Andarfora é maninguearriscado”) involving three key partners</w:t>
            </w:r>
            <w:r>
              <w:rPr>
                <w:sz w:val="16"/>
                <w:szCs w:val="16"/>
              </w:rPr>
              <w:t xml:space="preserve"> -</w:t>
            </w:r>
            <w:r w:rsidRPr="00CC18AE">
              <w:rPr>
                <w:sz w:val="16"/>
                <w:szCs w:val="16"/>
              </w:rPr>
              <w:t xml:space="preserve"> JHU, PSI and FDC.  Six-month N’weti radio and television campaign on air.  Community mobilisation enhanced by three regional training</w:t>
            </w:r>
            <w:r>
              <w:rPr>
                <w:sz w:val="16"/>
                <w:szCs w:val="16"/>
              </w:rPr>
              <w:t xml:space="preserve"> session</w:t>
            </w:r>
            <w:r w:rsidRPr="00CC18AE">
              <w:rPr>
                <w:sz w:val="16"/>
                <w:szCs w:val="16"/>
              </w:rPr>
              <w:t xml:space="preserve">s </w:t>
            </w:r>
            <w:r>
              <w:rPr>
                <w:sz w:val="16"/>
                <w:szCs w:val="16"/>
              </w:rPr>
              <w:t>for</w:t>
            </w:r>
            <w:r w:rsidRPr="00CC18AE">
              <w:rPr>
                <w:sz w:val="16"/>
                <w:szCs w:val="16"/>
              </w:rPr>
              <w:t xml:space="preserve"> young people working with 40 community radio</w:t>
            </w:r>
            <w:r>
              <w:rPr>
                <w:sz w:val="16"/>
                <w:szCs w:val="16"/>
              </w:rPr>
              <w:t xml:space="preserve"> stations</w:t>
            </w:r>
            <w:r w:rsidRPr="00CC18AE">
              <w:rPr>
                <w:sz w:val="16"/>
                <w:szCs w:val="16"/>
              </w:rPr>
              <w:t>, massive distribution of the MCP Newsletter (175,000 copies of Revista “Amores a mais é demais”) , GTO theat</w:t>
            </w:r>
            <w:r>
              <w:rPr>
                <w:sz w:val="16"/>
                <w:szCs w:val="16"/>
              </w:rPr>
              <w:t>re</w:t>
            </w:r>
            <w:r w:rsidRPr="00CC18AE">
              <w:rPr>
                <w:sz w:val="16"/>
                <w:szCs w:val="16"/>
              </w:rPr>
              <w:t xml:space="preserve"> groups trained in five provinces (Tete, Maputo </w:t>
            </w:r>
            <w:r>
              <w:rPr>
                <w:sz w:val="16"/>
                <w:szCs w:val="16"/>
              </w:rPr>
              <w:t>C</w:t>
            </w:r>
            <w:r w:rsidRPr="00CC18AE">
              <w:rPr>
                <w:sz w:val="16"/>
                <w:szCs w:val="16"/>
              </w:rPr>
              <w:t>ity and prov</w:t>
            </w:r>
            <w:r>
              <w:rPr>
                <w:sz w:val="16"/>
                <w:szCs w:val="16"/>
              </w:rPr>
              <w:t>ince,</w:t>
            </w:r>
            <w:r w:rsidRPr="00CC18AE">
              <w:rPr>
                <w:sz w:val="16"/>
                <w:szCs w:val="16"/>
              </w:rPr>
              <w:t xml:space="preserve"> Gaza and Zambezia) and theat</w:t>
            </w:r>
            <w:r>
              <w:rPr>
                <w:sz w:val="16"/>
                <w:szCs w:val="16"/>
              </w:rPr>
              <w:t>re</w:t>
            </w:r>
            <w:r w:rsidRPr="00CC18AE">
              <w:rPr>
                <w:sz w:val="16"/>
                <w:szCs w:val="16"/>
              </w:rPr>
              <w:t xml:space="preserve"> plays produced; production of radio and </w:t>
            </w:r>
            <w:r>
              <w:rPr>
                <w:sz w:val="16"/>
                <w:szCs w:val="16"/>
              </w:rPr>
              <w:t>m</w:t>
            </w:r>
            <w:r w:rsidRPr="00CC18AE">
              <w:rPr>
                <w:sz w:val="16"/>
                <w:szCs w:val="16"/>
              </w:rPr>
              <w:t>obile unit guidelines for the utilization of the film LOVE and the radio novel “Vidas</w:t>
            </w:r>
            <w:r>
              <w:rPr>
                <w:sz w:val="16"/>
                <w:szCs w:val="16"/>
              </w:rPr>
              <w:t xml:space="preserve"> </w:t>
            </w:r>
            <w:r w:rsidRPr="00CC18AE">
              <w:rPr>
                <w:sz w:val="16"/>
                <w:szCs w:val="16"/>
              </w:rPr>
              <w:t>Mascaradas”</w:t>
            </w:r>
          </w:p>
          <w:p w:rsidR="00E86E0B" w:rsidRPr="00CC18AE" w:rsidRDefault="00E86E0B" w:rsidP="00776528">
            <w:pPr>
              <w:pStyle w:val="PargrafodaLista"/>
              <w:widowControl/>
              <w:numPr>
                <w:ilvl w:val="0"/>
                <w:numId w:val="10"/>
                <w:numberingChange w:id="27" w:author="naomi.kitahara" w:date="2011-04-14T12:09:00Z" w:original=""/>
              </w:numPr>
              <w:suppressAutoHyphens w:val="0"/>
              <w:ind w:left="291" w:hanging="270"/>
              <w:rPr>
                <w:sz w:val="16"/>
                <w:szCs w:val="16"/>
              </w:rPr>
            </w:pPr>
            <w:r w:rsidRPr="00CC18AE">
              <w:rPr>
                <w:sz w:val="16"/>
                <w:szCs w:val="16"/>
              </w:rPr>
              <w:t xml:space="preserve">Counselling and </w:t>
            </w:r>
            <w:r>
              <w:rPr>
                <w:sz w:val="16"/>
                <w:szCs w:val="16"/>
              </w:rPr>
              <w:t>t</w:t>
            </w:r>
            <w:r w:rsidRPr="00CC18AE">
              <w:rPr>
                <w:sz w:val="16"/>
                <w:szCs w:val="16"/>
              </w:rPr>
              <w:t>esting campaign preparation (communication strategy development &amp; provincial coordination field trips) supported.</w:t>
            </w:r>
          </w:p>
          <w:p w:rsidR="00E86E0B" w:rsidRPr="00CC18AE" w:rsidRDefault="00E86E0B" w:rsidP="00D9496B">
            <w:pPr>
              <w:pStyle w:val="PargrafodaLista"/>
              <w:ind w:left="323" w:hanging="323"/>
              <w:rPr>
                <w:i/>
                <w:iCs/>
                <w:sz w:val="16"/>
                <w:szCs w:val="16"/>
              </w:rPr>
            </w:pPr>
          </w:p>
          <w:p w:rsidR="00E86E0B" w:rsidRPr="00CC18AE" w:rsidRDefault="00E86E0B" w:rsidP="00D9496B">
            <w:pPr>
              <w:pStyle w:val="PargrafodaLista"/>
              <w:ind w:left="0"/>
              <w:rPr>
                <w:i/>
                <w:iCs/>
                <w:sz w:val="16"/>
                <w:szCs w:val="16"/>
              </w:rPr>
            </w:pPr>
            <w:r w:rsidRPr="00CC18AE">
              <w:rPr>
                <w:i/>
                <w:iCs/>
                <w:sz w:val="16"/>
                <w:szCs w:val="16"/>
              </w:rPr>
              <w:t>Stigma and Discrimination</w:t>
            </w:r>
          </w:p>
          <w:p w:rsidR="00E86E0B" w:rsidRPr="00CC18AE" w:rsidRDefault="00E86E0B" w:rsidP="00776528">
            <w:pPr>
              <w:pStyle w:val="PargrafodaLista"/>
              <w:widowControl/>
              <w:numPr>
                <w:ilvl w:val="0"/>
                <w:numId w:val="11"/>
                <w:numberingChange w:id="28" w:author="naomi.kitahara" w:date="2011-04-14T12:09:00Z" w:original=""/>
              </w:numPr>
              <w:suppressAutoHyphens w:val="0"/>
              <w:ind w:left="291" w:hanging="270"/>
              <w:rPr>
                <w:sz w:val="16"/>
                <w:szCs w:val="16"/>
              </w:rPr>
            </w:pPr>
            <w:r w:rsidRPr="00CC18AE">
              <w:rPr>
                <w:sz w:val="16"/>
                <w:szCs w:val="16"/>
              </w:rPr>
              <w:t>RENSIDA Stigma and Discrimination activities successfully mainstreamed in</w:t>
            </w:r>
            <w:r>
              <w:rPr>
                <w:sz w:val="16"/>
                <w:szCs w:val="16"/>
              </w:rPr>
              <w:t>to</w:t>
            </w:r>
            <w:r w:rsidRPr="00CC18AE">
              <w:rPr>
                <w:sz w:val="16"/>
                <w:szCs w:val="16"/>
              </w:rPr>
              <w:t xml:space="preserve"> the </w:t>
            </w:r>
            <w:r>
              <w:rPr>
                <w:sz w:val="16"/>
                <w:szCs w:val="16"/>
              </w:rPr>
              <w:t>provincial e</w:t>
            </w:r>
            <w:r w:rsidRPr="00CC18AE">
              <w:rPr>
                <w:sz w:val="16"/>
                <w:szCs w:val="16"/>
              </w:rPr>
              <w:t>ducation and protection programmes reaching: 75 COV</w:t>
            </w:r>
            <w:r>
              <w:rPr>
                <w:sz w:val="16"/>
                <w:szCs w:val="16"/>
              </w:rPr>
              <w:t xml:space="preserve">’s </w:t>
            </w:r>
            <w:r w:rsidRPr="00CC18AE">
              <w:rPr>
                <w:sz w:val="16"/>
                <w:szCs w:val="16"/>
              </w:rPr>
              <w:t xml:space="preserve">activists trained in three </w:t>
            </w:r>
            <w:r>
              <w:rPr>
                <w:sz w:val="16"/>
                <w:szCs w:val="16"/>
              </w:rPr>
              <w:t>r</w:t>
            </w:r>
            <w:r w:rsidRPr="00CC18AE">
              <w:rPr>
                <w:sz w:val="16"/>
                <w:szCs w:val="16"/>
              </w:rPr>
              <w:t>egional protection training</w:t>
            </w:r>
            <w:r>
              <w:rPr>
                <w:sz w:val="16"/>
                <w:szCs w:val="16"/>
              </w:rPr>
              <w:t xml:space="preserve"> workshop</w:t>
            </w:r>
            <w:r w:rsidRPr="00CC18AE">
              <w:rPr>
                <w:sz w:val="16"/>
                <w:szCs w:val="16"/>
              </w:rPr>
              <w:t xml:space="preserve">s </w:t>
            </w:r>
            <w:r>
              <w:rPr>
                <w:sz w:val="16"/>
                <w:szCs w:val="16"/>
              </w:rPr>
              <w:t>and</w:t>
            </w:r>
            <w:r w:rsidRPr="00CC18AE">
              <w:rPr>
                <w:sz w:val="16"/>
                <w:szCs w:val="16"/>
              </w:rPr>
              <w:t xml:space="preserve"> 81 new school activists in the 7 CFS covering over 100,000 school children.</w:t>
            </w:r>
          </w:p>
          <w:p w:rsidR="00E86E0B" w:rsidRPr="00CC18AE" w:rsidRDefault="00E86E0B" w:rsidP="00776528">
            <w:pPr>
              <w:pStyle w:val="PargrafodaLista"/>
              <w:widowControl/>
              <w:numPr>
                <w:ilvl w:val="0"/>
                <w:numId w:val="11"/>
                <w:numberingChange w:id="29" w:author="naomi.kitahara" w:date="2011-04-14T12:09:00Z" w:original=""/>
              </w:numPr>
              <w:suppressAutoHyphens w:val="0"/>
              <w:ind w:left="291" w:hanging="270"/>
              <w:rPr>
                <w:sz w:val="16"/>
                <w:szCs w:val="16"/>
              </w:rPr>
            </w:pPr>
            <w:r w:rsidRPr="00CC18AE">
              <w:rPr>
                <w:sz w:val="16"/>
                <w:szCs w:val="16"/>
              </w:rPr>
              <w:t>Simplified stigma and discrimination module focusing on S&amp;D issues among children and young people being finalized.</w:t>
            </w:r>
          </w:p>
          <w:p w:rsidR="00E86E0B" w:rsidRPr="00CC18AE" w:rsidRDefault="00E86E0B" w:rsidP="00776528">
            <w:pPr>
              <w:pStyle w:val="PargrafodaLista"/>
              <w:widowControl/>
              <w:numPr>
                <w:ilvl w:val="0"/>
                <w:numId w:val="11"/>
                <w:numberingChange w:id="30" w:author="naomi.kitahara" w:date="2011-04-14T12:09:00Z" w:original=""/>
              </w:numPr>
              <w:suppressAutoHyphens w:val="0"/>
              <w:ind w:left="291" w:hanging="270"/>
              <w:rPr>
                <w:sz w:val="16"/>
                <w:szCs w:val="16"/>
              </w:rPr>
            </w:pPr>
            <w:r w:rsidRPr="00CC18AE">
              <w:rPr>
                <w:sz w:val="16"/>
                <w:szCs w:val="16"/>
              </w:rPr>
              <w:t>15 additional RENSIDA trainers capacitated in 4 new provinces (Zambezia, Tete, Nampula, Cabo Delgado). Trainers will involve activists in at least 33 priority districts to tackle stigma and discrimination faced by children, and to reflect the acquired knowledge in their OVC community and school-based monitoring and training activities.</w:t>
            </w:r>
          </w:p>
          <w:p w:rsidR="00E86E0B" w:rsidRPr="00CC18AE" w:rsidRDefault="00E86E0B" w:rsidP="00776528">
            <w:pPr>
              <w:pStyle w:val="PargrafodaLista"/>
              <w:widowControl/>
              <w:numPr>
                <w:ilvl w:val="0"/>
                <w:numId w:val="11"/>
                <w:numberingChange w:id="31" w:author="naomi.kitahara" w:date="2011-04-14T12:09:00Z" w:original=""/>
              </w:numPr>
              <w:suppressAutoHyphens w:val="0"/>
              <w:ind w:left="291" w:hanging="270"/>
              <w:rPr>
                <w:sz w:val="16"/>
                <w:szCs w:val="16"/>
              </w:rPr>
            </w:pPr>
            <w:r w:rsidRPr="00CC18AE">
              <w:rPr>
                <w:sz w:val="16"/>
                <w:szCs w:val="16"/>
              </w:rPr>
              <w:t xml:space="preserve">S&amp;D radio programmes, debates and interviews promoted </w:t>
            </w:r>
            <w:r>
              <w:rPr>
                <w:sz w:val="16"/>
                <w:szCs w:val="16"/>
              </w:rPr>
              <w:t xml:space="preserve">over three months </w:t>
            </w:r>
            <w:r w:rsidRPr="00CC18AE">
              <w:rPr>
                <w:sz w:val="16"/>
                <w:szCs w:val="16"/>
              </w:rPr>
              <w:t>in the 8 target provinces through RM and community radio</w:t>
            </w:r>
            <w:r>
              <w:rPr>
                <w:sz w:val="16"/>
                <w:szCs w:val="16"/>
              </w:rPr>
              <w:t xml:space="preserve"> </w:t>
            </w:r>
            <w:r w:rsidRPr="00CC18AE">
              <w:rPr>
                <w:sz w:val="16"/>
                <w:szCs w:val="16"/>
              </w:rPr>
              <w:t>s</w:t>
            </w:r>
            <w:r>
              <w:rPr>
                <w:sz w:val="16"/>
                <w:szCs w:val="16"/>
              </w:rPr>
              <w:t>tations</w:t>
            </w:r>
            <w:r w:rsidRPr="00CC18AE">
              <w:rPr>
                <w:sz w:val="16"/>
                <w:szCs w:val="16"/>
              </w:rPr>
              <w:t xml:space="preserve">. </w:t>
            </w:r>
          </w:p>
          <w:p w:rsidR="00E86E0B" w:rsidRPr="00CC18AE" w:rsidRDefault="00E86E0B" w:rsidP="00D9496B">
            <w:pPr>
              <w:pStyle w:val="PargrafodaLista"/>
              <w:rPr>
                <w:sz w:val="16"/>
                <w:szCs w:val="16"/>
              </w:rPr>
            </w:pPr>
          </w:p>
          <w:p w:rsidR="00E86E0B" w:rsidRPr="00CC18AE" w:rsidRDefault="00E86E0B" w:rsidP="00D9496B">
            <w:pPr>
              <w:pStyle w:val="PargrafodaLista"/>
              <w:ind w:left="0"/>
              <w:rPr>
                <w:sz w:val="16"/>
                <w:szCs w:val="16"/>
              </w:rPr>
            </w:pPr>
            <w:r w:rsidRPr="00006F76">
              <w:rPr>
                <w:i/>
                <w:iCs/>
                <w:sz w:val="16"/>
                <w:szCs w:val="16"/>
              </w:rPr>
              <w:t>Community Mobilization Activities:</w:t>
            </w:r>
          </w:p>
          <w:p w:rsidR="00E86E0B" w:rsidRPr="00CC18AE" w:rsidRDefault="00E86E0B" w:rsidP="00776528">
            <w:pPr>
              <w:widowControl/>
              <w:numPr>
                <w:ilvl w:val="0"/>
                <w:numId w:val="13"/>
                <w:numberingChange w:id="32" w:author="naomi.kitahara" w:date="2011-04-14T12:09:00Z" w:original=""/>
              </w:numPr>
              <w:suppressAutoHyphens w:val="0"/>
              <w:spacing w:after="60"/>
              <w:ind w:left="342"/>
              <w:rPr>
                <w:sz w:val="16"/>
                <w:szCs w:val="16"/>
              </w:rPr>
            </w:pPr>
            <w:r w:rsidRPr="00CC18AE">
              <w:rPr>
                <w:sz w:val="16"/>
                <w:szCs w:val="16"/>
              </w:rPr>
              <w:t xml:space="preserve">1,310 children and young people are actively participating as producers and presenters in C2C media (RM, TVM, </w:t>
            </w:r>
            <w:r>
              <w:rPr>
                <w:sz w:val="16"/>
                <w:szCs w:val="16"/>
              </w:rPr>
              <w:t>c</w:t>
            </w:r>
            <w:r w:rsidRPr="00CC18AE">
              <w:rPr>
                <w:sz w:val="16"/>
                <w:szCs w:val="16"/>
              </w:rPr>
              <w:t xml:space="preserve">ommunity </w:t>
            </w:r>
            <w:r>
              <w:rPr>
                <w:sz w:val="16"/>
                <w:szCs w:val="16"/>
              </w:rPr>
              <w:t>r</w:t>
            </w:r>
            <w:r w:rsidRPr="00CC18AE">
              <w:rPr>
                <w:sz w:val="16"/>
                <w:szCs w:val="16"/>
              </w:rPr>
              <w:t>adio</w:t>
            </w:r>
            <w:r>
              <w:rPr>
                <w:sz w:val="16"/>
                <w:szCs w:val="16"/>
              </w:rPr>
              <w:t xml:space="preserve"> </w:t>
            </w:r>
            <w:r w:rsidRPr="00CC18AE">
              <w:rPr>
                <w:sz w:val="16"/>
                <w:szCs w:val="16"/>
              </w:rPr>
              <w:t>s</w:t>
            </w:r>
            <w:r>
              <w:rPr>
                <w:sz w:val="16"/>
                <w:szCs w:val="16"/>
              </w:rPr>
              <w:t>tation</w:t>
            </w:r>
            <w:r w:rsidRPr="00CC18AE">
              <w:rPr>
                <w:sz w:val="16"/>
                <w:szCs w:val="16"/>
              </w:rPr>
              <w:t xml:space="preserve">) programmes in 11 provinces, tackling issues related to SRH and HIV prevention. </w:t>
            </w:r>
          </w:p>
          <w:p w:rsidR="00E86E0B" w:rsidRPr="00CC18AE" w:rsidRDefault="00E86E0B" w:rsidP="00776528">
            <w:pPr>
              <w:widowControl/>
              <w:numPr>
                <w:ilvl w:val="0"/>
                <w:numId w:val="12"/>
                <w:numberingChange w:id="33" w:author="naomi.kitahara" w:date="2011-04-14T12:09:00Z" w:original=""/>
              </w:numPr>
              <w:suppressAutoHyphens w:val="0"/>
              <w:ind w:left="252" w:hanging="270"/>
              <w:jc w:val="both"/>
              <w:rPr>
                <w:sz w:val="16"/>
                <w:szCs w:val="16"/>
              </w:rPr>
            </w:pPr>
            <w:r w:rsidRPr="00CC18AE">
              <w:rPr>
                <w:sz w:val="16"/>
                <w:szCs w:val="16"/>
              </w:rPr>
              <w:t xml:space="preserve">Approximately 670,000 people (70% children and youth) in 221 localities from 75 priority districts reached twice, and 57 localities reached at least once through multimedia mobile unit activities, promoting HIV prevention. </w:t>
            </w:r>
          </w:p>
          <w:p w:rsidR="00E86E0B" w:rsidRPr="00CC18AE" w:rsidRDefault="00E86E0B" w:rsidP="00D9496B">
            <w:pPr>
              <w:jc w:val="center"/>
              <w:rPr>
                <w:sz w:val="16"/>
                <w:szCs w:val="16"/>
              </w:rPr>
            </w:pPr>
          </w:p>
          <w:p w:rsidR="00E86E0B" w:rsidRPr="00CC18AE" w:rsidRDefault="00E86E0B" w:rsidP="00776528">
            <w:pPr>
              <w:widowControl/>
              <w:numPr>
                <w:ilvl w:val="0"/>
                <w:numId w:val="12"/>
                <w:numberingChange w:id="34" w:author="naomi.kitahara" w:date="2011-04-14T12:09:00Z" w:original=""/>
              </w:numPr>
              <w:suppressAutoHyphens w:val="0"/>
              <w:ind w:left="252" w:hanging="270"/>
              <w:jc w:val="both"/>
              <w:rPr>
                <w:sz w:val="16"/>
                <w:szCs w:val="16"/>
              </w:rPr>
            </w:pPr>
            <w:r w:rsidRPr="00CC18AE">
              <w:rPr>
                <w:sz w:val="16"/>
                <w:szCs w:val="16"/>
              </w:rPr>
              <w:t>Approximately 90,000 people in 260 localities from priority districts were reached three times through community theatre activities. Age-specific debates are being piloted in select districts.</w:t>
            </w:r>
          </w:p>
          <w:p w:rsidR="00E86E0B" w:rsidRPr="00CC18AE" w:rsidRDefault="00E86E0B" w:rsidP="00D9496B">
            <w:pPr>
              <w:jc w:val="both"/>
              <w:rPr>
                <w:sz w:val="16"/>
                <w:szCs w:val="16"/>
              </w:rPr>
            </w:pPr>
          </w:p>
          <w:p w:rsidR="00E86E0B" w:rsidRPr="00CC18AE" w:rsidRDefault="00E86E0B" w:rsidP="00776528">
            <w:pPr>
              <w:widowControl/>
              <w:numPr>
                <w:ilvl w:val="0"/>
                <w:numId w:val="12"/>
                <w:numberingChange w:id="35" w:author="naomi.kitahara" w:date="2011-04-14T12:09:00Z" w:original=""/>
              </w:numPr>
              <w:suppressAutoHyphens w:val="0"/>
              <w:ind w:left="252" w:hanging="270"/>
              <w:jc w:val="both"/>
              <w:rPr>
                <w:sz w:val="16"/>
                <w:szCs w:val="16"/>
              </w:rPr>
            </w:pPr>
            <w:r w:rsidRPr="00CC18AE">
              <w:rPr>
                <w:sz w:val="16"/>
                <w:szCs w:val="16"/>
              </w:rPr>
              <w:t>10,743 people received HIV counselling and testing at the mobile unit tents, in partnership with local health providers and NGOs. The number of people seeking counselling and testing services has increased 10 times compar</w:t>
            </w:r>
            <w:r>
              <w:rPr>
                <w:sz w:val="16"/>
                <w:szCs w:val="16"/>
              </w:rPr>
              <w:t>ed</w:t>
            </w:r>
            <w:r w:rsidRPr="00CC18AE">
              <w:rPr>
                <w:sz w:val="16"/>
                <w:szCs w:val="16"/>
              </w:rPr>
              <w:t xml:space="preserve"> to 2009, </w:t>
            </w:r>
            <w:r>
              <w:rPr>
                <w:sz w:val="16"/>
                <w:szCs w:val="16"/>
              </w:rPr>
              <w:t xml:space="preserve">mainly </w:t>
            </w:r>
            <w:r w:rsidRPr="00CC18AE">
              <w:rPr>
                <w:sz w:val="16"/>
                <w:szCs w:val="16"/>
              </w:rPr>
              <w:t>as a result of improved coordination with the health sector at district level</w:t>
            </w:r>
          </w:p>
        </w:tc>
        <w:tc>
          <w:tcPr>
            <w:tcW w:w="2661" w:type="dxa"/>
          </w:tcPr>
          <w:p w:rsidR="00E86E0B" w:rsidRDefault="00E86E0B" w:rsidP="00006F76">
            <w:pPr>
              <w:rPr>
                <w:sz w:val="16"/>
                <w:szCs w:val="16"/>
              </w:rPr>
            </w:pPr>
            <w:r w:rsidRPr="00CC18AE">
              <w:rPr>
                <w:sz w:val="16"/>
                <w:szCs w:val="16"/>
              </w:rPr>
              <w:t xml:space="preserve">Report </w:t>
            </w:r>
            <w:r>
              <w:rPr>
                <w:sz w:val="16"/>
                <w:szCs w:val="16"/>
              </w:rPr>
              <w:t>on</w:t>
            </w:r>
            <w:r w:rsidRPr="00CC18AE">
              <w:rPr>
                <w:sz w:val="16"/>
                <w:szCs w:val="16"/>
              </w:rPr>
              <w:t xml:space="preserve"> capacit</w:t>
            </w:r>
            <w:r>
              <w:rPr>
                <w:sz w:val="16"/>
                <w:szCs w:val="16"/>
              </w:rPr>
              <w:t>y</w:t>
            </w:r>
            <w:r w:rsidRPr="00CC18AE">
              <w:rPr>
                <w:sz w:val="16"/>
                <w:szCs w:val="16"/>
              </w:rPr>
              <w:t xml:space="preserve"> sessions of OCBs</w:t>
            </w: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r w:rsidRPr="00CC18AE">
              <w:rPr>
                <w:sz w:val="16"/>
                <w:szCs w:val="16"/>
              </w:rPr>
              <w:t>Report o</w:t>
            </w:r>
            <w:r>
              <w:rPr>
                <w:sz w:val="16"/>
                <w:szCs w:val="16"/>
              </w:rPr>
              <w:t>n</w:t>
            </w:r>
            <w:r w:rsidRPr="00CC18AE">
              <w:rPr>
                <w:sz w:val="16"/>
                <w:szCs w:val="16"/>
              </w:rPr>
              <w:t xml:space="preserve"> the activities by the activists in the area of E&amp;D</w:t>
            </w: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Pr="00CC18AE" w:rsidRDefault="00E86E0B" w:rsidP="00C86197">
            <w:pPr>
              <w:rPr>
                <w:sz w:val="16"/>
                <w:szCs w:val="16"/>
              </w:rPr>
            </w:pPr>
            <w:r w:rsidRPr="00CC18AE">
              <w:rPr>
                <w:sz w:val="16"/>
                <w:szCs w:val="16"/>
              </w:rPr>
              <w:t>Copies of  programmes</w:t>
            </w:r>
            <w:r>
              <w:rPr>
                <w:sz w:val="16"/>
                <w:szCs w:val="16"/>
              </w:rPr>
              <w:t xml:space="preserve"> broadcast</w:t>
            </w:r>
            <w:r w:rsidRPr="00CC18AE">
              <w:rPr>
                <w:sz w:val="16"/>
                <w:szCs w:val="16"/>
              </w:rPr>
              <w:t xml:space="preserve"> </w:t>
            </w:r>
          </w:p>
          <w:p w:rsidR="00E86E0B" w:rsidRDefault="00E86E0B" w:rsidP="00006F76">
            <w:pPr>
              <w:rPr>
                <w:sz w:val="16"/>
                <w:szCs w:val="16"/>
              </w:rPr>
            </w:pPr>
          </w:p>
        </w:tc>
        <w:tc>
          <w:tcPr>
            <w:tcW w:w="1737" w:type="dxa"/>
          </w:tcPr>
          <w:p w:rsidR="00E86E0B" w:rsidRPr="00006F76" w:rsidRDefault="00E86E0B" w:rsidP="00D9496B">
            <w:pPr>
              <w:jc w:val="center"/>
              <w:rPr>
                <w:sz w:val="16"/>
                <w:szCs w:val="16"/>
                <w:u w:val="single"/>
              </w:rPr>
            </w:pPr>
            <w:r w:rsidRPr="00006F76">
              <w:rPr>
                <w:sz w:val="16"/>
                <w:szCs w:val="16"/>
                <w:u w:val="single"/>
              </w:rPr>
              <w:t>UNICEF</w:t>
            </w:r>
          </w:p>
          <w:p w:rsidR="00E86E0B" w:rsidRPr="00910127" w:rsidRDefault="00E86E0B" w:rsidP="00D9496B">
            <w:pPr>
              <w:jc w:val="center"/>
              <w:rPr>
                <w:sz w:val="16"/>
                <w:szCs w:val="16"/>
              </w:rPr>
            </w:pPr>
            <w:r w:rsidRPr="00910127">
              <w:rPr>
                <w:sz w:val="16"/>
                <w:szCs w:val="16"/>
              </w:rPr>
              <w:t>IOM</w:t>
            </w:r>
          </w:p>
          <w:p w:rsidR="00E86E0B" w:rsidRPr="00910127" w:rsidRDefault="00E86E0B" w:rsidP="00D9496B">
            <w:pPr>
              <w:jc w:val="center"/>
              <w:rPr>
                <w:sz w:val="16"/>
                <w:szCs w:val="16"/>
              </w:rPr>
            </w:pPr>
            <w:r>
              <w:rPr>
                <w:sz w:val="16"/>
                <w:szCs w:val="16"/>
              </w:rPr>
              <w:t>UNFPA</w:t>
            </w:r>
          </w:p>
          <w:p w:rsidR="00E86E0B" w:rsidRPr="00CC18AE" w:rsidRDefault="00E86E0B" w:rsidP="00D9496B">
            <w:pPr>
              <w:jc w:val="center"/>
              <w:rPr>
                <w:sz w:val="16"/>
                <w:szCs w:val="16"/>
              </w:rPr>
            </w:pPr>
          </w:p>
        </w:tc>
        <w:tc>
          <w:tcPr>
            <w:tcW w:w="2130" w:type="dxa"/>
          </w:tcPr>
          <w:p w:rsidR="00E86E0B" w:rsidRDefault="00E86E0B" w:rsidP="00AC3383">
            <w:pPr>
              <w:autoSpaceDE w:val="0"/>
              <w:autoSpaceDN w:val="0"/>
              <w:adjustRightInd w:val="0"/>
              <w:spacing w:line="210" w:lineRule="atLeast"/>
              <w:textAlignment w:val="center"/>
              <w:rPr>
                <w:sz w:val="16"/>
                <w:szCs w:val="16"/>
              </w:rPr>
            </w:pPr>
            <w:r w:rsidRPr="00CC18AE">
              <w:rPr>
                <w:sz w:val="16"/>
                <w:szCs w:val="16"/>
              </w:rPr>
              <w:t xml:space="preserve">Assumptions: </w:t>
            </w:r>
          </w:p>
          <w:p w:rsidR="00E86E0B" w:rsidRPr="00CC18AE" w:rsidRDefault="00E86E0B" w:rsidP="00AC3383">
            <w:pPr>
              <w:autoSpaceDE w:val="0"/>
              <w:autoSpaceDN w:val="0"/>
              <w:adjustRightInd w:val="0"/>
              <w:spacing w:line="210" w:lineRule="atLeast"/>
              <w:textAlignment w:val="center"/>
              <w:rPr>
                <w:sz w:val="16"/>
                <w:szCs w:val="16"/>
              </w:rPr>
            </w:pPr>
            <w:r>
              <w:rPr>
                <w:sz w:val="16"/>
                <w:szCs w:val="16"/>
              </w:rPr>
              <w:t>S</w:t>
            </w:r>
            <w:r w:rsidRPr="00CC18AE">
              <w:rPr>
                <w:sz w:val="16"/>
                <w:szCs w:val="16"/>
              </w:rPr>
              <w:t>ystematic and political support by local</w:t>
            </w:r>
            <w:r>
              <w:rPr>
                <w:sz w:val="16"/>
                <w:szCs w:val="16"/>
              </w:rPr>
              <w:t>,</w:t>
            </w:r>
            <w:r w:rsidRPr="00CC18AE">
              <w:rPr>
                <w:sz w:val="16"/>
                <w:szCs w:val="16"/>
              </w:rPr>
              <w:t xml:space="preserve"> provincial and distri</w:t>
            </w:r>
            <w:r>
              <w:rPr>
                <w:sz w:val="16"/>
                <w:szCs w:val="16"/>
              </w:rPr>
              <w:t>ct</w:t>
            </w:r>
            <w:r w:rsidRPr="00CC18AE">
              <w:rPr>
                <w:sz w:val="16"/>
                <w:szCs w:val="16"/>
              </w:rPr>
              <w:t xml:space="preserve"> governments </w:t>
            </w:r>
          </w:p>
          <w:p w:rsidR="00E86E0B" w:rsidRDefault="00E86E0B" w:rsidP="00006F76">
            <w:pPr>
              <w:autoSpaceDE w:val="0"/>
              <w:autoSpaceDN w:val="0"/>
              <w:adjustRightInd w:val="0"/>
              <w:spacing w:line="210" w:lineRule="atLeast"/>
              <w:textAlignment w:val="center"/>
              <w:rPr>
                <w:sz w:val="16"/>
                <w:szCs w:val="16"/>
              </w:rPr>
            </w:pPr>
          </w:p>
          <w:p w:rsidR="00E86E0B" w:rsidRDefault="00E86E0B" w:rsidP="00006F76">
            <w:pPr>
              <w:autoSpaceDE w:val="0"/>
              <w:autoSpaceDN w:val="0"/>
              <w:adjustRightInd w:val="0"/>
              <w:spacing w:line="210" w:lineRule="atLeast"/>
              <w:textAlignment w:val="center"/>
              <w:rPr>
                <w:sz w:val="16"/>
                <w:szCs w:val="16"/>
              </w:rPr>
            </w:pPr>
            <w:r w:rsidRPr="00CC18AE">
              <w:rPr>
                <w:sz w:val="16"/>
                <w:szCs w:val="16"/>
              </w:rPr>
              <w:t>Complementary contribution by partners has been maint</w:t>
            </w:r>
            <w:r>
              <w:rPr>
                <w:sz w:val="16"/>
                <w:szCs w:val="16"/>
              </w:rPr>
              <w:t>a</w:t>
            </w:r>
            <w:r w:rsidRPr="00CC18AE">
              <w:rPr>
                <w:sz w:val="16"/>
                <w:szCs w:val="16"/>
              </w:rPr>
              <w:t xml:space="preserve">ined </w:t>
            </w:r>
          </w:p>
          <w:p w:rsidR="00E86E0B" w:rsidRPr="00CC18AE" w:rsidRDefault="00E86E0B" w:rsidP="00AC3383">
            <w:pPr>
              <w:autoSpaceDE w:val="0"/>
              <w:autoSpaceDN w:val="0"/>
              <w:adjustRightInd w:val="0"/>
              <w:spacing w:line="210" w:lineRule="atLeast"/>
              <w:textAlignment w:val="center"/>
              <w:rPr>
                <w:sz w:val="16"/>
                <w:szCs w:val="16"/>
              </w:rPr>
            </w:pPr>
          </w:p>
          <w:p w:rsidR="00E86E0B" w:rsidRPr="00006F76" w:rsidRDefault="00E86E0B" w:rsidP="00AC3383">
            <w:pPr>
              <w:rPr>
                <w:rStyle w:val="SemiboldTnormalLEFT"/>
                <w:rFonts w:ascii="Times New Roman" w:hAnsi="Times New Roman"/>
                <w:color w:val="auto"/>
                <w:sz w:val="16"/>
                <w:szCs w:val="16"/>
              </w:rPr>
            </w:pPr>
            <w:r w:rsidRPr="00006F76">
              <w:rPr>
                <w:rStyle w:val="SemiboldTnormalLEFT"/>
                <w:rFonts w:ascii="Times New Roman" w:hAnsi="Times New Roman"/>
                <w:color w:val="auto"/>
                <w:sz w:val="16"/>
                <w:szCs w:val="16"/>
              </w:rPr>
              <w:t xml:space="preserve">Risks: </w:t>
            </w:r>
          </w:p>
          <w:p w:rsidR="00E86E0B" w:rsidRPr="00CC18AE" w:rsidRDefault="00E86E0B" w:rsidP="00AC3383">
            <w:pPr>
              <w:rPr>
                <w:sz w:val="16"/>
                <w:szCs w:val="16"/>
              </w:rPr>
            </w:pPr>
            <w:r>
              <w:rPr>
                <w:sz w:val="16"/>
                <w:szCs w:val="16"/>
              </w:rPr>
              <w:t>L</w:t>
            </w:r>
            <w:r w:rsidRPr="00CC18AE">
              <w:rPr>
                <w:sz w:val="16"/>
                <w:szCs w:val="16"/>
              </w:rPr>
              <w:t>ate provision of funds for the implementation of programmes.</w:t>
            </w:r>
          </w:p>
          <w:p w:rsidR="00E86E0B" w:rsidRDefault="00E86E0B" w:rsidP="00006F76">
            <w:pPr>
              <w:autoSpaceDE w:val="0"/>
              <w:autoSpaceDN w:val="0"/>
              <w:adjustRightInd w:val="0"/>
              <w:spacing w:line="210" w:lineRule="atLeast"/>
              <w:textAlignment w:val="center"/>
              <w:rPr>
                <w:sz w:val="16"/>
                <w:szCs w:val="16"/>
              </w:rPr>
            </w:pPr>
          </w:p>
          <w:p w:rsidR="00E86E0B" w:rsidRPr="00CC18AE" w:rsidRDefault="00E86E0B" w:rsidP="00AC3383">
            <w:pPr>
              <w:rPr>
                <w:b/>
                <w:bCs/>
                <w:sz w:val="16"/>
                <w:szCs w:val="16"/>
              </w:rPr>
            </w:pPr>
          </w:p>
        </w:tc>
      </w:tr>
      <w:tr w:rsidR="00E86E0B" w:rsidRPr="00CC18AE">
        <w:tc>
          <w:tcPr>
            <w:tcW w:w="2046" w:type="dxa"/>
            <w:gridSpan w:val="3"/>
          </w:tcPr>
          <w:p w:rsidR="00E86E0B" w:rsidRDefault="00E86E0B" w:rsidP="00006F76">
            <w:pPr>
              <w:widowControl/>
              <w:numPr>
                <w:ilvl w:val="2"/>
                <w:numId w:val="7"/>
                <w:numberingChange w:id="36" w:author="naomi.kitahara" w:date="2011-04-14T12:09:00Z" w:original="%1:3:0:.%2:1:0:.%3:2:0:."/>
              </w:numPr>
              <w:tabs>
                <w:tab w:val="clear" w:pos="720"/>
                <w:tab w:val="num" w:pos="0"/>
              </w:tabs>
              <w:suppressAutoHyphens w:val="0"/>
              <w:ind w:left="0" w:firstLine="0"/>
              <w:rPr>
                <w:rFonts w:eastAsia="Batang"/>
                <w:sz w:val="16"/>
                <w:szCs w:val="16"/>
              </w:rPr>
            </w:pPr>
            <w:r w:rsidRPr="00CC18AE">
              <w:rPr>
                <w:rFonts w:eastAsia="Batang"/>
                <w:sz w:val="16"/>
                <w:szCs w:val="16"/>
              </w:rPr>
              <w:t>Information on sexual minorities produced and disseminated.</w:t>
            </w:r>
          </w:p>
          <w:p w:rsidR="00E86E0B" w:rsidRDefault="00E86E0B" w:rsidP="00006F76">
            <w:pPr>
              <w:rPr>
                <w:b/>
                <w:bCs/>
                <w:sz w:val="16"/>
                <w:szCs w:val="16"/>
              </w:rPr>
            </w:pPr>
          </w:p>
        </w:tc>
        <w:tc>
          <w:tcPr>
            <w:tcW w:w="2180" w:type="dxa"/>
          </w:tcPr>
          <w:p w:rsidR="00E86E0B" w:rsidRDefault="00E86E0B" w:rsidP="00006F76">
            <w:pPr>
              <w:rPr>
                <w:sz w:val="16"/>
                <w:szCs w:val="16"/>
              </w:rPr>
            </w:pPr>
            <w:r w:rsidRPr="00CC18AE">
              <w:rPr>
                <w:sz w:val="16"/>
                <w:szCs w:val="16"/>
              </w:rPr>
              <w:t xml:space="preserve"># of newsletters produced </w:t>
            </w:r>
            <w:r>
              <w:rPr>
                <w:sz w:val="16"/>
                <w:szCs w:val="16"/>
              </w:rPr>
              <w:t>annually</w:t>
            </w:r>
            <w:r w:rsidRPr="00CC18AE">
              <w:rPr>
                <w:sz w:val="16"/>
                <w:szCs w:val="16"/>
              </w:rPr>
              <w:t>.</w:t>
            </w:r>
          </w:p>
          <w:p w:rsidR="00E86E0B" w:rsidRDefault="00E86E0B" w:rsidP="00006F76">
            <w:pPr>
              <w:rPr>
                <w:b/>
                <w:bCs/>
                <w:sz w:val="16"/>
                <w:szCs w:val="16"/>
              </w:rPr>
            </w:pPr>
            <w:r w:rsidRPr="00CC18AE">
              <w:rPr>
                <w:b/>
                <w:bCs/>
                <w:sz w:val="16"/>
                <w:szCs w:val="16"/>
              </w:rPr>
              <w:t>Baseline: 1</w:t>
            </w:r>
          </w:p>
          <w:p w:rsidR="00E86E0B" w:rsidRDefault="00E86E0B" w:rsidP="00006F76">
            <w:pPr>
              <w:rPr>
                <w:sz w:val="16"/>
                <w:szCs w:val="16"/>
              </w:rPr>
            </w:pPr>
            <w:r w:rsidRPr="00CC18AE">
              <w:rPr>
                <w:b/>
                <w:bCs/>
                <w:sz w:val="16"/>
                <w:szCs w:val="16"/>
              </w:rPr>
              <w:t>Target:3</w:t>
            </w:r>
          </w:p>
        </w:tc>
        <w:tc>
          <w:tcPr>
            <w:tcW w:w="5626" w:type="dxa"/>
          </w:tcPr>
          <w:p w:rsidR="00E86E0B" w:rsidRDefault="00E86E0B" w:rsidP="00006F76">
            <w:pPr>
              <w:rPr>
                <w:sz w:val="16"/>
                <w:szCs w:val="16"/>
              </w:rPr>
            </w:pPr>
            <w:r w:rsidRPr="00CC18AE">
              <w:rPr>
                <w:sz w:val="16"/>
                <w:szCs w:val="16"/>
              </w:rPr>
              <w:t>Information on sexual minorities made available through support to LAMBDA to produce monthly bulletins and to maintain a website (www. Lambda.org.mz)</w:t>
            </w:r>
          </w:p>
        </w:tc>
        <w:tc>
          <w:tcPr>
            <w:tcW w:w="2661" w:type="dxa"/>
          </w:tcPr>
          <w:p w:rsidR="00E86E0B" w:rsidRDefault="00E86E0B" w:rsidP="00006F76">
            <w:pPr>
              <w:rPr>
                <w:sz w:val="16"/>
                <w:szCs w:val="16"/>
              </w:rPr>
            </w:pPr>
            <w:r w:rsidRPr="00CC18AE">
              <w:rPr>
                <w:sz w:val="16"/>
                <w:szCs w:val="16"/>
              </w:rPr>
              <w:t>Produced and made public</w:t>
            </w:r>
          </w:p>
        </w:tc>
        <w:tc>
          <w:tcPr>
            <w:tcW w:w="1737" w:type="dxa"/>
          </w:tcPr>
          <w:p w:rsidR="00E86E0B" w:rsidRPr="00006F76" w:rsidRDefault="00E86E0B" w:rsidP="0080611D">
            <w:pPr>
              <w:jc w:val="center"/>
              <w:rPr>
                <w:sz w:val="16"/>
                <w:szCs w:val="16"/>
                <w:u w:val="single"/>
              </w:rPr>
            </w:pPr>
            <w:r w:rsidRPr="00006F76">
              <w:rPr>
                <w:sz w:val="16"/>
                <w:szCs w:val="16"/>
                <w:u w:val="single"/>
              </w:rPr>
              <w:t>UNFPA</w:t>
            </w:r>
          </w:p>
          <w:p w:rsidR="00E86E0B" w:rsidRDefault="00E86E0B" w:rsidP="0080611D">
            <w:pPr>
              <w:jc w:val="center"/>
              <w:rPr>
                <w:sz w:val="16"/>
                <w:szCs w:val="16"/>
              </w:rPr>
            </w:pPr>
            <w:r w:rsidRPr="00910127">
              <w:rPr>
                <w:sz w:val="16"/>
                <w:szCs w:val="16"/>
              </w:rPr>
              <w:t>UNAIDS</w:t>
            </w:r>
          </w:p>
        </w:tc>
        <w:tc>
          <w:tcPr>
            <w:tcW w:w="2130" w:type="dxa"/>
          </w:tcPr>
          <w:p w:rsidR="00E86E0B" w:rsidRDefault="00E86E0B" w:rsidP="008D1370">
            <w:pPr>
              <w:rPr>
                <w:sz w:val="16"/>
                <w:szCs w:val="16"/>
              </w:rPr>
            </w:pPr>
            <w:r w:rsidRPr="00CC18AE">
              <w:rPr>
                <w:sz w:val="16"/>
                <w:szCs w:val="16"/>
              </w:rPr>
              <w:t xml:space="preserve">Assumptions: </w:t>
            </w:r>
          </w:p>
          <w:p w:rsidR="00E86E0B" w:rsidRDefault="00E86E0B" w:rsidP="008D1370">
            <w:pPr>
              <w:rPr>
                <w:sz w:val="16"/>
                <w:szCs w:val="16"/>
              </w:rPr>
            </w:pPr>
            <w:r>
              <w:rPr>
                <w:sz w:val="16"/>
                <w:szCs w:val="16"/>
              </w:rPr>
              <w:t>100% i</w:t>
            </w:r>
            <w:r w:rsidRPr="00CC18AE">
              <w:rPr>
                <w:sz w:val="16"/>
                <w:szCs w:val="16"/>
              </w:rPr>
              <w:t>ncorporation of the project by M</w:t>
            </w:r>
            <w:r>
              <w:rPr>
                <w:sz w:val="16"/>
                <w:szCs w:val="16"/>
              </w:rPr>
              <w:t>oH</w:t>
            </w:r>
          </w:p>
          <w:p w:rsidR="00E86E0B" w:rsidRPr="00CC18AE" w:rsidRDefault="00E86E0B" w:rsidP="008D1370">
            <w:pPr>
              <w:rPr>
                <w:sz w:val="16"/>
                <w:szCs w:val="16"/>
              </w:rPr>
            </w:pPr>
          </w:p>
          <w:p w:rsidR="00E86E0B" w:rsidRDefault="00E86E0B" w:rsidP="008D1370">
            <w:pPr>
              <w:rPr>
                <w:sz w:val="16"/>
                <w:szCs w:val="16"/>
              </w:rPr>
            </w:pPr>
            <w:r w:rsidRPr="00CC18AE">
              <w:rPr>
                <w:sz w:val="16"/>
                <w:szCs w:val="16"/>
              </w:rPr>
              <w:t xml:space="preserve">Risks: </w:t>
            </w:r>
          </w:p>
          <w:p w:rsidR="00E86E0B" w:rsidRDefault="00E86E0B">
            <w:pPr>
              <w:rPr>
                <w:sz w:val="16"/>
                <w:szCs w:val="16"/>
              </w:rPr>
            </w:pPr>
            <w:r>
              <w:rPr>
                <w:sz w:val="16"/>
                <w:szCs w:val="16"/>
              </w:rPr>
              <w:t>L</w:t>
            </w:r>
            <w:r w:rsidRPr="00CC18AE">
              <w:rPr>
                <w:sz w:val="16"/>
                <w:szCs w:val="16"/>
              </w:rPr>
              <w:t>ate provision of funds for the implementation of programmes.</w:t>
            </w:r>
          </w:p>
          <w:p w:rsidR="00E86E0B" w:rsidRDefault="00E86E0B">
            <w:pPr>
              <w:rPr>
                <w:sz w:val="16"/>
                <w:szCs w:val="16"/>
              </w:rPr>
            </w:pPr>
          </w:p>
        </w:tc>
      </w:tr>
      <w:tr w:rsidR="00E86E0B" w:rsidRPr="00CC18AE">
        <w:tc>
          <w:tcPr>
            <w:tcW w:w="2046" w:type="dxa"/>
            <w:gridSpan w:val="3"/>
            <w:shd w:val="clear" w:color="auto" w:fill="C0C0C0"/>
          </w:tcPr>
          <w:p w:rsidR="00E86E0B" w:rsidRPr="00CC18AE" w:rsidRDefault="00E86E0B" w:rsidP="009A41FF">
            <w:pPr>
              <w:jc w:val="center"/>
              <w:rPr>
                <w:b/>
                <w:bCs/>
                <w:sz w:val="16"/>
                <w:szCs w:val="16"/>
              </w:rPr>
            </w:pPr>
            <w:r w:rsidRPr="00CC18AE">
              <w:rPr>
                <w:b/>
                <w:bCs/>
                <w:sz w:val="16"/>
                <w:szCs w:val="16"/>
              </w:rPr>
              <w:t>Expected Results</w:t>
            </w:r>
          </w:p>
          <w:p w:rsidR="00E86E0B" w:rsidRPr="00CC18AE" w:rsidRDefault="00E86E0B" w:rsidP="009A41FF">
            <w:pPr>
              <w:jc w:val="center"/>
              <w:rPr>
                <w:b/>
                <w:bCs/>
                <w:sz w:val="16"/>
                <w:szCs w:val="16"/>
              </w:rPr>
            </w:pPr>
            <w:r w:rsidRPr="00CC18AE">
              <w:rPr>
                <w:b/>
                <w:bCs/>
                <w:sz w:val="16"/>
                <w:szCs w:val="16"/>
              </w:rPr>
              <w:t>(Outputs)</w:t>
            </w:r>
          </w:p>
        </w:tc>
        <w:tc>
          <w:tcPr>
            <w:tcW w:w="2180" w:type="dxa"/>
            <w:shd w:val="clear" w:color="auto" w:fill="C0C0C0"/>
          </w:tcPr>
          <w:p w:rsidR="00E86E0B" w:rsidRPr="00CC18AE" w:rsidRDefault="00E86E0B" w:rsidP="009A41FF">
            <w:pPr>
              <w:jc w:val="center"/>
              <w:rPr>
                <w:b/>
                <w:bCs/>
                <w:sz w:val="16"/>
                <w:szCs w:val="16"/>
              </w:rPr>
            </w:pPr>
            <w:r w:rsidRPr="00CC18AE">
              <w:rPr>
                <w:b/>
                <w:bCs/>
                <w:sz w:val="16"/>
                <w:szCs w:val="16"/>
              </w:rPr>
              <w:t>Indicators, Baseline and Targets</w:t>
            </w:r>
          </w:p>
        </w:tc>
        <w:tc>
          <w:tcPr>
            <w:tcW w:w="5626" w:type="dxa"/>
            <w:shd w:val="clear" w:color="auto" w:fill="C0C0C0"/>
          </w:tcPr>
          <w:p w:rsidR="00E86E0B" w:rsidRPr="00CC18AE" w:rsidRDefault="00E86E0B" w:rsidP="009A41FF">
            <w:pPr>
              <w:jc w:val="center"/>
              <w:rPr>
                <w:b/>
                <w:bCs/>
                <w:sz w:val="16"/>
                <w:szCs w:val="16"/>
              </w:rPr>
            </w:pPr>
            <w:r w:rsidRPr="00CC18AE">
              <w:rPr>
                <w:b/>
                <w:bCs/>
                <w:sz w:val="16"/>
                <w:szCs w:val="16"/>
              </w:rPr>
              <w:t>Results 2010</w:t>
            </w:r>
          </w:p>
        </w:tc>
        <w:tc>
          <w:tcPr>
            <w:tcW w:w="2661" w:type="dxa"/>
            <w:shd w:val="clear" w:color="auto" w:fill="C0C0C0"/>
          </w:tcPr>
          <w:p w:rsidR="00E86E0B" w:rsidRPr="00CC18AE" w:rsidRDefault="00E86E0B" w:rsidP="009A41FF">
            <w:pPr>
              <w:jc w:val="center"/>
              <w:rPr>
                <w:b/>
                <w:bCs/>
                <w:sz w:val="16"/>
                <w:szCs w:val="16"/>
              </w:rPr>
            </w:pPr>
            <w:r>
              <w:rPr>
                <w:b/>
                <w:bCs/>
                <w:sz w:val="16"/>
                <w:szCs w:val="16"/>
              </w:rPr>
              <w:t xml:space="preserve">Means of </w:t>
            </w:r>
            <w:r w:rsidRPr="00CC18AE">
              <w:rPr>
                <w:b/>
                <w:bCs/>
                <w:sz w:val="16"/>
                <w:szCs w:val="16"/>
              </w:rPr>
              <w:t>Verification</w:t>
            </w:r>
          </w:p>
        </w:tc>
        <w:tc>
          <w:tcPr>
            <w:tcW w:w="1737" w:type="dxa"/>
            <w:shd w:val="clear" w:color="auto" w:fill="C0C0C0"/>
          </w:tcPr>
          <w:p w:rsidR="00E86E0B" w:rsidRPr="00CC18AE" w:rsidRDefault="00E86E0B" w:rsidP="009A41FF">
            <w:pPr>
              <w:jc w:val="center"/>
              <w:rPr>
                <w:b/>
                <w:bCs/>
                <w:sz w:val="16"/>
                <w:szCs w:val="16"/>
              </w:rPr>
            </w:pPr>
            <w:r>
              <w:rPr>
                <w:b/>
                <w:bCs/>
                <w:sz w:val="16"/>
                <w:szCs w:val="16"/>
              </w:rPr>
              <w:t xml:space="preserve">Responsible </w:t>
            </w:r>
            <w:r w:rsidRPr="00CC18AE">
              <w:rPr>
                <w:b/>
                <w:bCs/>
                <w:sz w:val="16"/>
                <w:szCs w:val="16"/>
              </w:rPr>
              <w:t>Agency</w:t>
            </w:r>
          </w:p>
        </w:tc>
        <w:tc>
          <w:tcPr>
            <w:tcW w:w="2130" w:type="dxa"/>
            <w:shd w:val="clear" w:color="auto" w:fill="C0C0C0"/>
          </w:tcPr>
          <w:p w:rsidR="00E86E0B" w:rsidRPr="00CC18AE" w:rsidRDefault="00E86E0B" w:rsidP="009A41FF">
            <w:pPr>
              <w:jc w:val="center"/>
              <w:rPr>
                <w:b/>
                <w:bCs/>
                <w:sz w:val="16"/>
                <w:szCs w:val="16"/>
              </w:rPr>
            </w:pPr>
            <w:r w:rsidRPr="00CC18AE">
              <w:rPr>
                <w:b/>
                <w:bCs/>
                <w:sz w:val="16"/>
                <w:szCs w:val="16"/>
              </w:rPr>
              <w:t>Assumptions and Risks</w:t>
            </w:r>
          </w:p>
        </w:tc>
      </w:tr>
      <w:tr w:rsidR="00E86E0B" w:rsidRPr="00CC18AE">
        <w:tc>
          <w:tcPr>
            <w:tcW w:w="16380" w:type="dxa"/>
            <w:gridSpan w:val="8"/>
          </w:tcPr>
          <w:p w:rsidR="00E86E0B" w:rsidRPr="00CC18AE" w:rsidRDefault="00E86E0B" w:rsidP="00F4566B">
            <w:pPr>
              <w:rPr>
                <w:b/>
                <w:bCs/>
                <w:sz w:val="16"/>
                <w:szCs w:val="16"/>
              </w:rPr>
            </w:pPr>
            <w:r>
              <w:rPr>
                <w:rFonts w:eastAsia="Batang"/>
                <w:b/>
                <w:bCs/>
                <w:sz w:val="16"/>
                <w:szCs w:val="16"/>
              </w:rPr>
              <w:t>MOST AT RISK POPULATIONS</w:t>
            </w:r>
            <w:r w:rsidRPr="00CC18AE">
              <w:rPr>
                <w:rFonts w:eastAsia="Batang"/>
                <w:b/>
                <w:bCs/>
                <w:sz w:val="16"/>
                <w:szCs w:val="16"/>
              </w:rPr>
              <w:t xml:space="preserve"> (MARPs)</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2"/>
          </w:tcPr>
          <w:p w:rsidR="00E86E0B" w:rsidRDefault="00E86E0B" w:rsidP="00006F76">
            <w:pPr>
              <w:widowControl/>
              <w:numPr>
                <w:ilvl w:val="2"/>
                <w:numId w:val="7"/>
                <w:numberingChange w:id="37" w:author="naomi.kitahara" w:date="2011-04-14T12:09:00Z" w:original="%1:3:0:.%2:1:0:.%3:3:0:."/>
              </w:numPr>
              <w:tabs>
                <w:tab w:val="clear" w:pos="720"/>
                <w:tab w:val="num" w:pos="0"/>
              </w:tabs>
              <w:suppressAutoHyphens w:val="0"/>
              <w:ind w:left="0" w:firstLine="0"/>
              <w:rPr>
                <w:rFonts w:eastAsia="Batang"/>
                <w:sz w:val="16"/>
                <w:szCs w:val="16"/>
              </w:rPr>
            </w:pPr>
            <w:r w:rsidRPr="00CC18AE">
              <w:rPr>
                <w:rFonts w:eastAsia="Batang"/>
                <w:sz w:val="16"/>
                <w:szCs w:val="16"/>
              </w:rPr>
              <w:t>Coord</w:t>
            </w:r>
            <w:r>
              <w:rPr>
                <w:rFonts w:eastAsia="Batang"/>
                <w:sz w:val="16"/>
                <w:szCs w:val="16"/>
              </w:rPr>
              <w:t xml:space="preserve">ination </w:t>
            </w:r>
            <w:r w:rsidRPr="00CC18AE">
              <w:rPr>
                <w:rFonts w:eastAsia="Batang"/>
                <w:sz w:val="16"/>
                <w:szCs w:val="16"/>
              </w:rPr>
              <w:t>mechanisms, strategies and programmes guaranteed for the promotion of health, including ST</w:t>
            </w:r>
            <w:r>
              <w:rPr>
                <w:rFonts w:eastAsia="Batang"/>
                <w:sz w:val="16"/>
                <w:szCs w:val="16"/>
              </w:rPr>
              <w:t>I</w:t>
            </w:r>
            <w:r w:rsidRPr="00CC18AE">
              <w:rPr>
                <w:rFonts w:eastAsia="Batang"/>
                <w:sz w:val="16"/>
                <w:szCs w:val="16"/>
              </w:rPr>
              <w:t xml:space="preserve"> and HIV prevention for risky groups (MARPs).</w:t>
            </w:r>
          </w:p>
        </w:tc>
        <w:tc>
          <w:tcPr>
            <w:tcW w:w="2241" w:type="dxa"/>
            <w:gridSpan w:val="2"/>
          </w:tcPr>
          <w:p w:rsidR="00E86E0B" w:rsidRDefault="00E86E0B" w:rsidP="00006F76">
            <w:pPr>
              <w:rPr>
                <w:sz w:val="16"/>
                <w:szCs w:val="16"/>
              </w:rPr>
            </w:pPr>
            <w:r w:rsidRPr="00CC18AE">
              <w:rPr>
                <w:sz w:val="16"/>
                <w:szCs w:val="16"/>
              </w:rPr>
              <w:t xml:space="preserve"># of working groups </w:t>
            </w:r>
            <w:r>
              <w:rPr>
                <w:sz w:val="16"/>
                <w:szCs w:val="16"/>
              </w:rPr>
              <w:t xml:space="preserve">that </w:t>
            </w:r>
            <w:r w:rsidRPr="00CC18AE">
              <w:rPr>
                <w:sz w:val="16"/>
                <w:szCs w:val="16"/>
              </w:rPr>
              <w:t>ha</w:t>
            </w:r>
            <w:r>
              <w:rPr>
                <w:sz w:val="16"/>
                <w:szCs w:val="16"/>
              </w:rPr>
              <w:t>ve</w:t>
            </w:r>
            <w:r w:rsidRPr="00CC18AE">
              <w:rPr>
                <w:sz w:val="16"/>
                <w:szCs w:val="16"/>
              </w:rPr>
              <w:t xml:space="preserve"> been established at central and provincial level with defined operational plans.</w:t>
            </w:r>
          </w:p>
          <w:p w:rsidR="00E86E0B" w:rsidRDefault="00E86E0B" w:rsidP="00006F76">
            <w:pPr>
              <w:rPr>
                <w:b/>
                <w:bCs/>
                <w:sz w:val="16"/>
                <w:szCs w:val="16"/>
              </w:rPr>
            </w:pPr>
            <w:r w:rsidRPr="00CC18AE">
              <w:rPr>
                <w:b/>
                <w:bCs/>
                <w:sz w:val="16"/>
                <w:szCs w:val="16"/>
                <w:u w:val="single"/>
              </w:rPr>
              <w:t>Base line:</w:t>
            </w:r>
          </w:p>
          <w:p w:rsidR="00E86E0B" w:rsidRDefault="00E86E0B" w:rsidP="00006F76">
            <w:pPr>
              <w:rPr>
                <w:sz w:val="16"/>
                <w:szCs w:val="16"/>
              </w:rPr>
            </w:pPr>
            <w:r w:rsidRPr="00CC18AE">
              <w:rPr>
                <w:b/>
                <w:bCs/>
                <w:sz w:val="16"/>
                <w:szCs w:val="16"/>
                <w:u w:val="single"/>
              </w:rPr>
              <w:t>Target:</w:t>
            </w:r>
          </w:p>
        </w:tc>
        <w:tc>
          <w:tcPr>
            <w:tcW w:w="5626" w:type="dxa"/>
          </w:tcPr>
          <w:p w:rsidR="00E86E0B" w:rsidRPr="00CC18AE" w:rsidRDefault="00E86E0B" w:rsidP="008D1370">
            <w:pPr>
              <w:rPr>
                <w:b/>
                <w:bCs/>
                <w:sz w:val="16"/>
                <w:szCs w:val="16"/>
              </w:rPr>
            </w:pPr>
            <w:r w:rsidRPr="00CC18AE">
              <w:rPr>
                <w:sz w:val="16"/>
                <w:szCs w:val="16"/>
              </w:rPr>
              <w:t>IOM reinforced HIV prevention service in the Port of Beira to groups who are more vulnerable</w:t>
            </w:r>
            <w:r>
              <w:rPr>
                <w:sz w:val="16"/>
                <w:szCs w:val="16"/>
              </w:rPr>
              <w:t xml:space="preserve"> to HIV</w:t>
            </w:r>
            <w:r w:rsidRPr="00CC18AE">
              <w:rPr>
                <w:sz w:val="16"/>
                <w:szCs w:val="16"/>
              </w:rPr>
              <w:t xml:space="preserve"> due to their mobility</w:t>
            </w:r>
            <w:r>
              <w:rPr>
                <w:sz w:val="16"/>
                <w:szCs w:val="16"/>
              </w:rPr>
              <w:t xml:space="preserve">, including </w:t>
            </w:r>
            <w:r w:rsidRPr="00CC18AE">
              <w:rPr>
                <w:sz w:val="16"/>
                <w:szCs w:val="16"/>
              </w:rPr>
              <w:t>port users, truck drivers and sex workers</w:t>
            </w:r>
            <w:r>
              <w:rPr>
                <w:b/>
                <w:bCs/>
                <w:sz w:val="16"/>
                <w:szCs w:val="16"/>
              </w:rPr>
              <w:t>.</w:t>
            </w:r>
          </w:p>
          <w:p w:rsidR="00E86E0B" w:rsidRPr="00CC18AE" w:rsidRDefault="00E86E0B" w:rsidP="008D1370">
            <w:pPr>
              <w:rPr>
                <w:b/>
                <w:bCs/>
                <w:sz w:val="16"/>
                <w:szCs w:val="16"/>
              </w:rPr>
            </w:pPr>
          </w:p>
          <w:p w:rsidR="00E86E0B" w:rsidRPr="00CC18AE" w:rsidRDefault="00E86E0B" w:rsidP="008D1370">
            <w:pPr>
              <w:rPr>
                <w:sz w:val="16"/>
                <w:szCs w:val="16"/>
              </w:rPr>
            </w:pPr>
            <w:r w:rsidRPr="00CC18AE">
              <w:rPr>
                <w:sz w:val="16"/>
                <w:szCs w:val="16"/>
              </w:rPr>
              <w:t xml:space="preserve">Prisons services have drafted a strategic position for the prison sector. SNAPRI at central level has since developed </w:t>
            </w:r>
            <w:r>
              <w:rPr>
                <w:sz w:val="16"/>
                <w:szCs w:val="16"/>
              </w:rPr>
              <w:t xml:space="preserve">an </w:t>
            </w:r>
            <w:r w:rsidRPr="00CC18AE">
              <w:rPr>
                <w:sz w:val="16"/>
                <w:szCs w:val="16"/>
              </w:rPr>
              <w:t>operational plan for PEN III for both prison staff and prisoners.</w:t>
            </w:r>
          </w:p>
          <w:p w:rsidR="00E86E0B" w:rsidRDefault="00E86E0B">
            <w:pPr>
              <w:rPr>
                <w:sz w:val="16"/>
                <w:szCs w:val="16"/>
              </w:rPr>
            </w:pPr>
            <w:r w:rsidRPr="00CC18AE">
              <w:rPr>
                <w:sz w:val="16"/>
                <w:szCs w:val="16"/>
              </w:rPr>
              <w:t>3 in-country regional meetings were held w</w:t>
            </w:r>
            <w:r>
              <w:rPr>
                <w:sz w:val="16"/>
                <w:szCs w:val="16"/>
              </w:rPr>
              <w:t>h</w:t>
            </w:r>
            <w:r w:rsidRPr="00CC18AE">
              <w:rPr>
                <w:sz w:val="16"/>
                <w:szCs w:val="16"/>
              </w:rPr>
              <w:t>ere a total of 141 prison officials worked to prepare the draft sectoral strategy. These officials also received IEC material during the meetings.</w:t>
            </w:r>
          </w:p>
          <w:p w:rsidR="00E86E0B" w:rsidRDefault="00E86E0B">
            <w:pPr>
              <w:rPr>
                <w:sz w:val="16"/>
                <w:szCs w:val="16"/>
              </w:rPr>
            </w:pPr>
          </w:p>
          <w:p w:rsidR="00E86E0B" w:rsidRDefault="00E86E0B">
            <w:pPr>
              <w:rPr>
                <w:sz w:val="16"/>
                <w:szCs w:val="16"/>
              </w:rPr>
            </w:pPr>
            <w:r w:rsidRPr="00CC18AE">
              <w:rPr>
                <w:sz w:val="16"/>
                <w:szCs w:val="16"/>
              </w:rPr>
              <w:t>3 prison health officials were supported to participate in the 2010 AIDS Conference in Vienna.</w:t>
            </w:r>
          </w:p>
          <w:p w:rsidR="00E86E0B" w:rsidRDefault="00E86E0B">
            <w:pPr>
              <w:rPr>
                <w:b/>
                <w:bCs/>
                <w:sz w:val="16"/>
                <w:szCs w:val="16"/>
              </w:rPr>
            </w:pPr>
          </w:p>
        </w:tc>
        <w:tc>
          <w:tcPr>
            <w:tcW w:w="2661" w:type="dxa"/>
          </w:tcPr>
          <w:p w:rsidR="00E86E0B" w:rsidRDefault="00E86E0B" w:rsidP="00006F76">
            <w:pPr>
              <w:rPr>
                <w:sz w:val="16"/>
                <w:szCs w:val="16"/>
              </w:rPr>
            </w:pPr>
            <w:r w:rsidRPr="00CC18AE">
              <w:rPr>
                <w:sz w:val="16"/>
                <w:szCs w:val="16"/>
              </w:rPr>
              <w:t>Reports of operational plans</w:t>
            </w:r>
          </w:p>
        </w:tc>
        <w:tc>
          <w:tcPr>
            <w:tcW w:w="1737" w:type="dxa"/>
          </w:tcPr>
          <w:p w:rsidR="00E86E0B" w:rsidRPr="00006F76" w:rsidRDefault="00E86E0B" w:rsidP="0080611D">
            <w:pPr>
              <w:jc w:val="center"/>
              <w:rPr>
                <w:sz w:val="16"/>
                <w:szCs w:val="16"/>
                <w:u w:val="single"/>
              </w:rPr>
            </w:pPr>
            <w:r w:rsidRPr="00006F76">
              <w:rPr>
                <w:sz w:val="16"/>
                <w:szCs w:val="16"/>
                <w:u w:val="single"/>
              </w:rPr>
              <w:t>UNODC</w:t>
            </w:r>
          </w:p>
          <w:p w:rsidR="00E86E0B" w:rsidRPr="00910127" w:rsidRDefault="00E86E0B" w:rsidP="0080611D">
            <w:pPr>
              <w:jc w:val="center"/>
              <w:rPr>
                <w:sz w:val="16"/>
                <w:szCs w:val="16"/>
              </w:rPr>
            </w:pPr>
            <w:r w:rsidRPr="00910127">
              <w:rPr>
                <w:sz w:val="16"/>
                <w:szCs w:val="16"/>
              </w:rPr>
              <w:t>IOM</w:t>
            </w:r>
          </w:p>
          <w:p w:rsidR="00E86E0B" w:rsidRPr="00910127" w:rsidRDefault="00E86E0B" w:rsidP="0080611D">
            <w:pPr>
              <w:jc w:val="center"/>
              <w:rPr>
                <w:sz w:val="16"/>
                <w:szCs w:val="16"/>
              </w:rPr>
            </w:pPr>
            <w:r w:rsidRPr="00006F76">
              <w:rPr>
                <w:sz w:val="16"/>
                <w:szCs w:val="16"/>
              </w:rPr>
              <w:t>UNFPA</w:t>
            </w:r>
          </w:p>
          <w:p w:rsidR="00E86E0B" w:rsidRPr="00910127" w:rsidRDefault="00E86E0B" w:rsidP="0080611D">
            <w:pPr>
              <w:jc w:val="center"/>
              <w:rPr>
                <w:sz w:val="16"/>
                <w:szCs w:val="16"/>
              </w:rPr>
            </w:pPr>
            <w:r w:rsidRPr="00006F76">
              <w:rPr>
                <w:sz w:val="16"/>
                <w:szCs w:val="16"/>
              </w:rPr>
              <w:t>ILO</w:t>
            </w:r>
          </w:p>
          <w:p w:rsidR="00E86E0B" w:rsidRPr="00910127" w:rsidRDefault="00E86E0B" w:rsidP="0080611D">
            <w:pPr>
              <w:jc w:val="center"/>
              <w:rPr>
                <w:sz w:val="16"/>
                <w:szCs w:val="16"/>
              </w:rPr>
            </w:pPr>
          </w:p>
        </w:tc>
        <w:tc>
          <w:tcPr>
            <w:tcW w:w="2130" w:type="dxa"/>
          </w:tcPr>
          <w:p w:rsidR="00E86E0B" w:rsidRDefault="00E86E0B" w:rsidP="008D1370">
            <w:pPr>
              <w:rPr>
                <w:sz w:val="16"/>
                <w:szCs w:val="16"/>
              </w:rPr>
            </w:pPr>
            <w:r w:rsidRPr="00CC18AE">
              <w:rPr>
                <w:sz w:val="16"/>
                <w:szCs w:val="16"/>
              </w:rPr>
              <w:t xml:space="preserve">Assumptions: </w:t>
            </w:r>
          </w:p>
          <w:p w:rsidR="00E86E0B" w:rsidRPr="00CC18AE" w:rsidRDefault="00E86E0B" w:rsidP="008D1370">
            <w:pPr>
              <w:rPr>
                <w:sz w:val="16"/>
                <w:szCs w:val="16"/>
              </w:rPr>
            </w:pPr>
            <w:r w:rsidRPr="00CC18AE">
              <w:rPr>
                <w:sz w:val="16"/>
                <w:szCs w:val="16"/>
              </w:rPr>
              <w:t>Support by the  government of district and province, as well as other interven</w:t>
            </w:r>
            <w:r>
              <w:rPr>
                <w:sz w:val="16"/>
                <w:szCs w:val="16"/>
              </w:rPr>
              <w:t>tions</w:t>
            </w:r>
          </w:p>
          <w:p w:rsidR="00E86E0B" w:rsidRPr="0080611D" w:rsidRDefault="00E86E0B" w:rsidP="008D1370">
            <w:pPr>
              <w:rPr>
                <w:sz w:val="16"/>
                <w:szCs w:val="16"/>
              </w:rPr>
            </w:pPr>
          </w:p>
          <w:p w:rsidR="00E86E0B" w:rsidRPr="00006F76" w:rsidRDefault="00E86E0B">
            <w:pPr>
              <w:rPr>
                <w:rStyle w:val="SemiboldTnormalLEFT"/>
                <w:rFonts w:ascii="Times New Roman" w:hAnsi="Times New Roman"/>
                <w:color w:val="auto"/>
                <w:sz w:val="16"/>
                <w:szCs w:val="16"/>
              </w:rPr>
            </w:pPr>
            <w:r w:rsidRPr="00006F76">
              <w:rPr>
                <w:rStyle w:val="SemiboldTnormalLEFT"/>
                <w:rFonts w:ascii="Times New Roman" w:hAnsi="Times New Roman"/>
                <w:color w:val="auto"/>
                <w:sz w:val="16"/>
                <w:szCs w:val="16"/>
              </w:rPr>
              <w:t>Risk:</w:t>
            </w:r>
          </w:p>
          <w:p w:rsidR="00E86E0B" w:rsidRDefault="00E86E0B">
            <w:pPr>
              <w:rPr>
                <w:sz w:val="16"/>
                <w:szCs w:val="16"/>
              </w:rPr>
            </w:pPr>
            <w:r w:rsidRPr="0080611D">
              <w:rPr>
                <w:sz w:val="16"/>
                <w:szCs w:val="16"/>
              </w:rPr>
              <w:t>Late provision of funds for the implementation of programmes</w:t>
            </w:r>
            <w:r w:rsidRPr="00CC18AE">
              <w:rPr>
                <w:sz w:val="16"/>
                <w:szCs w:val="16"/>
              </w:rPr>
              <w:t>.</w:t>
            </w:r>
          </w:p>
          <w:p w:rsidR="00E86E0B" w:rsidRDefault="00E86E0B">
            <w:pPr>
              <w:rPr>
                <w:sz w:val="16"/>
                <w:szCs w:val="16"/>
              </w:rPr>
            </w:pP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2"/>
          </w:tcPr>
          <w:p w:rsidR="00E86E0B" w:rsidRDefault="00E86E0B" w:rsidP="00006F76">
            <w:pPr>
              <w:widowControl/>
              <w:suppressAutoHyphens w:val="0"/>
              <w:rPr>
                <w:rFonts w:eastAsia="Batang"/>
                <w:sz w:val="16"/>
                <w:szCs w:val="16"/>
              </w:rPr>
            </w:pPr>
            <w:r>
              <w:rPr>
                <w:rFonts w:eastAsia="Batang"/>
                <w:sz w:val="16"/>
                <w:szCs w:val="16"/>
              </w:rPr>
              <w:t xml:space="preserve">3.1.4. </w:t>
            </w:r>
            <w:r w:rsidRPr="00CC18AE">
              <w:rPr>
                <w:rFonts w:eastAsia="Batang"/>
                <w:sz w:val="16"/>
                <w:szCs w:val="16"/>
              </w:rPr>
              <w:t xml:space="preserve">The </w:t>
            </w:r>
            <w:r>
              <w:rPr>
                <w:rFonts w:eastAsia="Batang"/>
                <w:sz w:val="16"/>
                <w:szCs w:val="16"/>
              </w:rPr>
              <w:t xml:space="preserve">capacity of </w:t>
            </w:r>
            <w:r w:rsidRPr="00CC18AE">
              <w:rPr>
                <w:rFonts w:eastAsia="Batang"/>
                <w:sz w:val="16"/>
                <w:szCs w:val="16"/>
              </w:rPr>
              <w:t>supporting structures selected to implement HIV, AIDS and TB programmes along the transportation corridors has been enhanced.</w:t>
            </w:r>
          </w:p>
        </w:tc>
        <w:tc>
          <w:tcPr>
            <w:tcW w:w="2241" w:type="dxa"/>
            <w:gridSpan w:val="2"/>
          </w:tcPr>
          <w:p w:rsidR="00E86E0B" w:rsidRDefault="00E86E0B" w:rsidP="00006F76">
            <w:pPr>
              <w:rPr>
                <w:sz w:val="16"/>
                <w:szCs w:val="16"/>
              </w:rPr>
            </w:pPr>
            <w:r w:rsidRPr="00CC18AE">
              <w:rPr>
                <w:sz w:val="16"/>
                <w:szCs w:val="16"/>
              </w:rPr>
              <w:t># of empowered people.</w:t>
            </w:r>
          </w:p>
          <w:p w:rsidR="00E86E0B" w:rsidRDefault="00E86E0B" w:rsidP="00006F76">
            <w:pPr>
              <w:rPr>
                <w:sz w:val="16"/>
                <w:szCs w:val="16"/>
              </w:rPr>
            </w:pPr>
            <w:r w:rsidRPr="00CC18AE">
              <w:rPr>
                <w:sz w:val="16"/>
                <w:szCs w:val="16"/>
                <w:u w:val="single"/>
              </w:rPr>
              <w:t>Base line:</w:t>
            </w:r>
            <w:r w:rsidRPr="00CC18AE">
              <w:rPr>
                <w:sz w:val="16"/>
                <w:szCs w:val="16"/>
              </w:rPr>
              <w:t xml:space="preserve"> </w:t>
            </w:r>
          </w:p>
          <w:p w:rsidR="00E86E0B" w:rsidRDefault="00E86E0B" w:rsidP="00006F76">
            <w:pPr>
              <w:rPr>
                <w:sz w:val="16"/>
                <w:szCs w:val="16"/>
              </w:rPr>
            </w:pPr>
            <w:r w:rsidRPr="00CC18AE">
              <w:rPr>
                <w:sz w:val="16"/>
                <w:szCs w:val="16"/>
                <w:u w:val="single"/>
              </w:rPr>
              <w:t>Target:</w:t>
            </w:r>
            <w:r w:rsidRPr="00CC18AE">
              <w:rPr>
                <w:sz w:val="16"/>
                <w:szCs w:val="16"/>
              </w:rPr>
              <w:t xml:space="preserve"> 1000</w:t>
            </w:r>
          </w:p>
        </w:tc>
        <w:tc>
          <w:tcPr>
            <w:tcW w:w="5626" w:type="dxa"/>
          </w:tcPr>
          <w:p w:rsidR="00E86E0B" w:rsidRPr="00CC18AE" w:rsidRDefault="00E86E0B" w:rsidP="00BF7CD5">
            <w:pPr>
              <w:rPr>
                <w:b/>
                <w:bCs/>
                <w:sz w:val="16"/>
                <w:szCs w:val="16"/>
              </w:rPr>
            </w:pPr>
            <w:r w:rsidRPr="00CC18AE">
              <w:rPr>
                <w:sz w:val="16"/>
                <w:szCs w:val="16"/>
              </w:rPr>
              <w:t>130 civil servants from Migration Services, Ministry of Transport and Road Transport Operators have been trained in TB and HIV and AIDS integration issues in the action plans</w:t>
            </w:r>
          </w:p>
        </w:tc>
        <w:tc>
          <w:tcPr>
            <w:tcW w:w="2661" w:type="dxa"/>
          </w:tcPr>
          <w:p w:rsidR="00E86E0B" w:rsidRDefault="00E86E0B" w:rsidP="00006F76">
            <w:pPr>
              <w:rPr>
                <w:sz w:val="16"/>
                <w:szCs w:val="16"/>
              </w:rPr>
            </w:pPr>
            <w:r w:rsidRPr="00CC18AE">
              <w:rPr>
                <w:sz w:val="16"/>
                <w:szCs w:val="16"/>
              </w:rPr>
              <w:t xml:space="preserve">Reports </w:t>
            </w:r>
            <w:r>
              <w:rPr>
                <w:sz w:val="16"/>
                <w:szCs w:val="16"/>
              </w:rPr>
              <w:t xml:space="preserve">on </w:t>
            </w:r>
            <w:r w:rsidRPr="00CC18AE">
              <w:rPr>
                <w:sz w:val="16"/>
                <w:szCs w:val="16"/>
              </w:rPr>
              <w:t>capacit</w:t>
            </w:r>
            <w:r>
              <w:rPr>
                <w:sz w:val="16"/>
                <w:szCs w:val="16"/>
              </w:rPr>
              <w:t>y sessions</w:t>
            </w:r>
            <w:r w:rsidRPr="00CC18AE">
              <w:rPr>
                <w:sz w:val="16"/>
                <w:szCs w:val="16"/>
              </w:rPr>
              <w:t xml:space="preserve"> </w:t>
            </w:r>
          </w:p>
        </w:tc>
        <w:tc>
          <w:tcPr>
            <w:tcW w:w="1737" w:type="dxa"/>
          </w:tcPr>
          <w:p w:rsidR="00E86E0B" w:rsidRPr="00910127" w:rsidRDefault="00E86E0B" w:rsidP="0080611D">
            <w:pPr>
              <w:jc w:val="center"/>
              <w:rPr>
                <w:sz w:val="16"/>
                <w:szCs w:val="16"/>
              </w:rPr>
            </w:pPr>
          </w:p>
          <w:p w:rsidR="00E86E0B" w:rsidRPr="00006F76" w:rsidRDefault="00E86E0B" w:rsidP="0080611D">
            <w:pPr>
              <w:jc w:val="center"/>
              <w:rPr>
                <w:sz w:val="16"/>
                <w:szCs w:val="16"/>
                <w:u w:val="single"/>
              </w:rPr>
            </w:pPr>
            <w:r w:rsidRPr="00006F76">
              <w:rPr>
                <w:sz w:val="16"/>
                <w:szCs w:val="16"/>
                <w:u w:val="single"/>
              </w:rPr>
              <w:t>ILO</w:t>
            </w:r>
          </w:p>
          <w:p w:rsidR="00E86E0B" w:rsidRPr="00910127" w:rsidRDefault="00E86E0B" w:rsidP="0080611D">
            <w:pPr>
              <w:jc w:val="center"/>
              <w:rPr>
                <w:sz w:val="16"/>
                <w:szCs w:val="16"/>
              </w:rPr>
            </w:pPr>
          </w:p>
        </w:tc>
        <w:tc>
          <w:tcPr>
            <w:tcW w:w="2130" w:type="dxa"/>
          </w:tcPr>
          <w:p w:rsidR="00E86E0B" w:rsidRDefault="00E86E0B" w:rsidP="00BF7CD5">
            <w:pPr>
              <w:rPr>
                <w:sz w:val="16"/>
                <w:szCs w:val="16"/>
              </w:rPr>
            </w:pPr>
            <w:r w:rsidRPr="00CC18AE">
              <w:rPr>
                <w:sz w:val="16"/>
                <w:szCs w:val="16"/>
              </w:rPr>
              <w:t xml:space="preserve">Risks: </w:t>
            </w:r>
          </w:p>
          <w:p w:rsidR="00E86E0B" w:rsidRPr="00CC18AE" w:rsidRDefault="00E86E0B" w:rsidP="00BF7CD5">
            <w:pPr>
              <w:rPr>
                <w:sz w:val="16"/>
                <w:szCs w:val="16"/>
              </w:rPr>
            </w:pPr>
            <w:r>
              <w:rPr>
                <w:sz w:val="16"/>
                <w:szCs w:val="16"/>
              </w:rPr>
              <w:t>L</w:t>
            </w:r>
            <w:r w:rsidRPr="00CC18AE">
              <w:rPr>
                <w:sz w:val="16"/>
                <w:szCs w:val="16"/>
              </w:rPr>
              <w:t>ate provision of funds for the implementation of programmes.</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2"/>
          </w:tcPr>
          <w:p w:rsidR="00E86E0B" w:rsidRDefault="00E86E0B" w:rsidP="00006F76">
            <w:pPr>
              <w:widowControl/>
              <w:suppressAutoHyphens w:val="0"/>
              <w:rPr>
                <w:rFonts w:eastAsia="Batang"/>
                <w:sz w:val="16"/>
                <w:szCs w:val="16"/>
              </w:rPr>
            </w:pPr>
            <w:r>
              <w:rPr>
                <w:rFonts w:eastAsia="Batang"/>
                <w:sz w:val="16"/>
                <w:szCs w:val="16"/>
              </w:rPr>
              <w:t xml:space="preserve">3.1.5. </w:t>
            </w:r>
            <w:r w:rsidRPr="00CC18AE">
              <w:rPr>
                <w:rFonts w:eastAsia="Batang"/>
                <w:sz w:val="16"/>
                <w:szCs w:val="16"/>
              </w:rPr>
              <w:t xml:space="preserve">Knowledge on Estimates of the </w:t>
            </w:r>
            <w:r>
              <w:rPr>
                <w:rFonts w:eastAsia="Batang"/>
                <w:sz w:val="16"/>
                <w:szCs w:val="16"/>
              </w:rPr>
              <w:t>s</w:t>
            </w:r>
            <w:r w:rsidRPr="00CC18AE">
              <w:rPr>
                <w:rFonts w:eastAsia="Batang"/>
                <w:sz w:val="16"/>
                <w:szCs w:val="16"/>
              </w:rPr>
              <w:t>ize of risky groups (MARP has been increased</w:t>
            </w:r>
            <w:r>
              <w:rPr>
                <w:rFonts w:eastAsia="Batang"/>
                <w:sz w:val="16"/>
                <w:szCs w:val="16"/>
              </w:rPr>
              <w:t>)</w:t>
            </w:r>
            <w:r w:rsidRPr="00CC18AE">
              <w:rPr>
                <w:rFonts w:eastAsia="Batang"/>
                <w:sz w:val="16"/>
                <w:szCs w:val="16"/>
              </w:rPr>
              <w:t xml:space="preserve">. </w:t>
            </w:r>
          </w:p>
        </w:tc>
        <w:tc>
          <w:tcPr>
            <w:tcW w:w="2241" w:type="dxa"/>
            <w:gridSpan w:val="2"/>
          </w:tcPr>
          <w:p w:rsidR="00E86E0B" w:rsidRDefault="00E86E0B" w:rsidP="00006F76">
            <w:pPr>
              <w:rPr>
                <w:sz w:val="16"/>
                <w:szCs w:val="16"/>
              </w:rPr>
            </w:pPr>
            <w:r w:rsidRPr="00CC18AE">
              <w:rPr>
                <w:sz w:val="16"/>
                <w:szCs w:val="16"/>
              </w:rPr>
              <w:t># of empowered people.</w:t>
            </w:r>
          </w:p>
          <w:p w:rsidR="00E86E0B" w:rsidRDefault="00E86E0B" w:rsidP="00006F76">
            <w:pPr>
              <w:rPr>
                <w:sz w:val="16"/>
                <w:szCs w:val="16"/>
              </w:rPr>
            </w:pPr>
            <w:r w:rsidRPr="00CC18AE">
              <w:rPr>
                <w:sz w:val="16"/>
                <w:szCs w:val="16"/>
              </w:rPr>
              <w:t>Base line: 4</w:t>
            </w:r>
          </w:p>
          <w:p w:rsidR="00E86E0B" w:rsidRDefault="00E86E0B" w:rsidP="00006F76">
            <w:pPr>
              <w:rPr>
                <w:sz w:val="16"/>
                <w:szCs w:val="16"/>
              </w:rPr>
            </w:pPr>
            <w:r w:rsidRPr="00CC18AE">
              <w:rPr>
                <w:sz w:val="16"/>
                <w:szCs w:val="16"/>
              </w:rPr>
              <w:t>Target:</w:t>
            </w:r>
          </w:p>
        </w:tc>
        <w:tc>
          <w:tcPr>
            <w:tcW w:w="5626" w:type="dxa"/>
          </w:tcPr>
          <w:p w:rsidR="00E86E0B" w:rsidRDefault="00E86E0B" w:rsidP="00006F76">
            <w:pPr>
              <w:rPr>
                <w:b/>
                <w:bCs/>
                <w:sz w:val="16"/>
                <w:szCs w:val="16"/>
              </w:rPr>
            </w:pPr>
          </w:p>
        </w:tc>
        <w:tc>
          <w:tcPr>
            <w:tcW w:w="2661" w:type="dxa"/>
          </w:tcPr>
          <w:p w:rsidR="00E86E0B" w:rsidRDefault="00E86E0B" w:rsidP="00006F76">
            <w:pPr>
              <w:rPr>
                <w:sz w:val="16"/>
                <w:szCs w:val="16"/>
              </w:rPr>
            </w:pPr>
            <w:r w:rsidRPr="00CC18AE">
              <w:rPr>
                <w:sz w:val="16"/>
                <w:szCs w:val="16"/>
              </w:rPr>
              <w:t>Reports o</w:t>
            </w:r>
            <w:r>
              <w:rPr>
                <w:sz w:val="16"/>
                <w:szCs w:val="16"/>
              </w:rPr>
              <w:t>n</w:t>
            </w:r>
            <w:r w:rsidRPr="00CC18AE">
              <w:rPr>
                <w:sz w:val="16"/>
                <w:szCs w:val="16"/>
              </w:rPr>
              <w:t xml:space="preserve"> </w:t>
            </w:r>
            <w:r>
              <w:rPr>
                <w:sz w:val="16"/>
                <w:szCs w:val="16"/>
              </w:rPr>
              <w:t xml:space="preserve">capacity </w:t>
            </w:r>
            <w:r w:rsidRPr="00CC18AE">
              <w:rPr>
                <w:sz w:val="16"/>
                <w:szCs w:val="16"/>
              </w:rPr>
              <w:t>sessions</w:t>
            </w:r>
          </w:p>
        </w:tc>
        <w:tc>
          <w:tcPr>
            <w:tcW w:w="1737" w:type="dxa"/>
          </w:tcPr>
          <w:p w:rsidR="00E86E0B" w:rsidRPr="00006F76" w:rsidRDefault="00E86E0B" w:rsidP="00C469CB">
            <w:pPr>
              <w:jc w:val="center"/>
              <w:rPr>
                <w:sz w:val="16"/>
                <w:szCs w:val="16"/>
                <w:u w:val="single"/>
              </w:rPr>
            </w:pPr>
            <w:r w:rsidRPr="00006F76">
              <w:rPr>
                <w:sz w:val="16"/>
                <w:szCs w:val="16"/>
                <w:u w:val="single"/>
              </w:rPr>
              <w:t>UNAIDS</w:t>
            </w:r>
          </w:p>
          <w:p w:rsidR="00E86E0B" w:rsidRPr="00910127" w:rsidRDefault="00E86E0B" w:rsidP="00C469CB">
            <w:pPr>
              <w:jc w:val="center"/>
              <w:rPr>
                <w:sz w:val="16"/>
                <w:szCs w:val="16"/>
              </w:rPr>
            </w:pPr>
          </w:p>
        </w:tc>
        <w:tc>
          <w:tcPr>
            <w:tcW w:w="2130" w:type="dxa"/>
          </w:tcPr>
          <w:p w:rsidR="00E86E0B" w:rsidRDefault="00E86E0B" w:rsidP="00006F76">
            <w:pPr>
              <w:rPr>
                <w:sz w:val="16"/>
                <w:szCs w:val="16"/>
              </w:rPr>
            </w:pPr>
            <w:r w:rsidRPr="00CC18AE">
              <w:rPr>
                <w:sz w:val="16"/>
                <w:szCs w:val="16"/>
              </w:rPr>
              <w:t>Risk:</w:t>
            </w:r>
          </w:p>
          <w:p w:rsidR="00E86E0B" w:rsidRDefault="00E86E0B" w:rsidP="00006F76">
            <w:pPr>
              <w:rPr>
                <w:sz w:val="16"/>
                <w:szCs w:val="16"/>
              </w:rPr>
            </w:pPr>
            <w:r w:rsidRPr="00CC18AE">
              <w:rPr>
                <w:sz w:val="16"/>
                <w:szCs w:val="16"/>
              </w:rPr>
              <w:t xml:space="preserve"> Non</w:t>
            </w:r>
            <w:r>
              <w:rPr>
                <w:sz w:val="16"/>
                <w:szCs w:val="16"/>
              </w:rPr>
              <w:t>-</w:t>
            </w:r>
            <w:r w:rsidRPr="00CC18AE">
              <w:rPr>
                <w:sz w:val="16"/>
                <w:szCs w:val="16"/>
              </w:rPr>
              <w:t>integration of MARP representatives in the processes</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2"/>
          </w:tcPr>
          <w:p w:rsidR="00E86E0B" w:rsidRDefault="00E86E0B" w:rsidP="00006F76">
            <w:pPr>
              <w:widowControl/>
              <w:suppressAutoHyphens w:val="0"/>
              <w:rPr>
                <w:rFonts w:eastAsia="Batang"/>
                <w:sz w:val="16"/>
                <w:szCs w:val="16"/>
              </w:rPr>
            </w:pPr>
            <w:r>
              <w:rPr>
                <w:rFonts w:eastAsia="Batang"/>
                <w:sz w:val="16"/>
                <w:szCs w:val="16"/>
              </w:rPr>
              <w:t xml:space="preserve">3.1.6. </w:t>
            </w:r>
            <w:r w:rsidRPr="00CC18AE">
              <w:rPr>
                <w:rFonts w:eastAsia="Batang"/>
                <w:sz w:val="16"/>
                <w:szCs w:val="16"/>
              </w:rPr>
              <w:t>HIV and AIDS prevention and Health S</w:t>
            </w:r>
            <w:r>
              <w:rPr>
                <w:rFonts w:eastAsia="Batang"/>
                <w:sz w:val="16"/>
                <w:szCs w:val="16"/>
              </w:rPr>
              <w:t>e</w:t>
            </w:r>
            <w:r w:rsidRPr="00CC18AE">
              <w:rPr>
                <w:rFonts w:eastAsia="Batang"/>
                <w:sz w:val="16"/>
                <w:szCs w:val="16"/>
              </w:rPr>
              <w:t>rvices have been expanded for the LGBTI, prisoners, sex workers and disabled people.</w:t>
            </w:r>
          </w:p>
        </w:tc>
        <w:tc>
          <w:tcPr>
            <w:tcW w:w="2241" w:type="dxa"/>
            <w:gridSpan w:val="2"/>
          </w:tcPr>
          <w:p w:rsidR="00E86E0B" w:rsidRDefault="00E86E0B" w:rsidP="00006F76">
            <w:pPr>
              <w:rPr>
                <w:sz w:val="16"/>
                <w:szCs w:val="16"/>
              </w:rPr>
            </w:pPr>
            <w:r w:rsidRPr="00CC18AE">
              <w:rPr>
                <w:sz w:val="16"/>
                <w:szCs w:val="16"/>
              </w:rPr>
              <w:t xml:space="preserve"># of HSH and gay prisoners, TS and </w:t>
            </w:r>
            <w:r>
              <w:rPr>
                <w:sz w:val="16"/>
                <w:szCs w:val="16"/>
              </w:rPr>
              <w:t>d</w:t>
            </w:r>
            <w:r w:rsidRPr="00CC18AE">
              <w:rPr>
                <w:sz w:val="16"/>
                <w:szCs w:val="16"/>
              </w:rPr>
              <w:t>isabled people covered by health services and HIV prevention.</w:t>
            </w:r>
          </w:p>
          <w:p w:rsidR="00E86E0B" w:rsidRDefault="00E86E0B" w:rsidP="00006F76">
            <w:pPr>
              <w:rPr>
                <w:sz w:val="16"/>
                <w:szCs w:val="16"/>
              </w:rPr>
            </w:pPr>
            <w:r w:rsidRPr="00CC18AE">
              <w:rPr>
                <w:sz w:val="16"/>
                <w:szCs w:val="16"/>
                <w:u w:val="single"/>
              </w:rPr>
              <w:t>Base line:</w:t>
            </w:r>
            <w:r w:rsidRPr="00CC18AE">
              <w:rPr>
                <w:sz w:val="16"/>
                <w:szCs w:val="16"/>
              </w:rPr>
              <w:t xml:space="preserve"> 90 TS</w:t>
            </w:r>
          </w:p>
          <w:p w:rsidR="00E86E0B" w:rsidRDefault="00E86E0B" w:rsidP="00006F76">
            <w:pPr>
              <w:rPr>
                <w:b/>
                <w:bCs/>
                <w:sz w:val="16"/>
                <w:szCs w:val="16"/>
              </w:rPr>
            </w:pPr>
            <w:r w:rsidRPr="00CC18AE">
              <w:rPr>
                <w:sz w:val="16"/>
                <w:szCs w:val="16"/>
              </w:rPr>
              <w:t xml:space="preserve">80 PcD, 15 HSH and gays  </w:t>
            </w:r>
            <w:r w:rsidRPr="00006F76">
              <w:rPr>
                <w:sz w:val="16"/>
                <w:szCs w:val="16"/>
                <w:u w:val="single"/>
              </w:rPr>
              <w:t>Target:</w:t>
            </w:r>
            <w:r w:rsidRPr="00006F76">
              <w:rPr>
                <w:sz w:val="16"/>
                <w:szCs w:val="16"/>
              </w:rPr>
              <w:t xml:space="preserve"> 120 TS, 100 PCd, 40 HSH and gays </w:t>
            </w:r>
          </w:p>
        </w:tc>
        <w:tc>
          <w:tcPr>
            <w:tcW w:w="5626" w:type="dxa"/>
          </w:tcPr>
          <w:p w:rsidR="00E86E0B" w:rsidRPr="00CC18AE" w:rsidRDefault="00E86E0B" w:rsidP="00BF7CD5">
            <w:pPr>
              <w:rPr>
                <w:sz w:val="16"/>
                <w:szCs w:val="16"/>
              </w:rPr>
            </w:pPr>
            <w:r w:rsidRPr="00CC18AE">
              <w:rPr>
                <w:sz w:val="16"/>
                <w:szCs w:val="16"/>
              </w:rPr>
              <w:t>HIV prevention services for MARPs were increased: 106 registered sex workers attended night clinics for sex workers, 61 of wh</w:t>
            </w:r>
            <w:r>
              <w:rPr>
                <w:sz w:val="16"/>
                <w:szCs w:val="16"/>
              </w:rPr>
              <w:t>om</w:t>
            </w:r>
            <w:r w:rsidRPr="00CC18AE">
              <w:rPr>
                <w:sz w:val="16"/>
                <w:szCs w:val="16"/>
              </w:rPr>
              <w:t xml:space="preserve"> were tested. 130 peer educators were trained in prison sites, 54 peer educators were trained in LAMBDA youth association, 85 young people with disabilities were trained as peer educators, 91 sex workers were trained as peer educators to operate in seven sites in Maputo City, Nampula, Beira and Chimoio.  HIV prevention commodities were made available to MSM</w:t>
            </w:r>
            <w:r>
              <w:rPr>
                <w:sz w:val="16"/>
                <w:szCs w:val="16"/>
              </w:rPr>
              <w:t>,</w:t>
            </w:r>
            <w:r w:rsidRPr="00CC18AE">
              <w:rPr>
                <w:sz w:val="16"/>
                <w:szCs w:val="16"/>
              </w:rPr>
              <w:t xml:space="preserve"> including 2579 condoms distributed. </w:t>
            </w:r>
          </w:p>
          <w:p w:rsidR="00E86E0B" w:rsidRPr="00CC18AE" w:rsidRDefault="00E86E0B" w:rsidP="00BF7CD5">
            <w:pPr>
              <w:rPr>
                <w:sz w:val="16"/>
                <w:szCs w:val="16"/>
              </w:rPr>
            </w:pPr>
          </w:p>
          <w:p w:rsidR="00E86E0B" w:rsidRPr="00CC18AE" w:rsidRDefault="00E86E0B" w:rsidP="00BF7CD5">
            <w:pPr>
              <w:rPr>
                <w:sz w:val="16"/>
                <w:szCs w:val="16"/>
              </w:rPr>
            </w:pPr>
            <w:r w:rsidRPr="00CC18AE">
              <w:rPr>
                <w:sz w:val="16"/>
                <w:szCs w:val="16"/>
              </w:rPr>
              <w:t xml:space="preserve">A total of 47 prison health officials from all provinces were trained in HIV surveillance in prisons. This also served as </w:t>
            </w:r>
            <w:r>
              <w:rPr>
                <w:sz w:val="16"/>
                <w:szCs w:val="16"/>
              </w:rPr>
              <w:t xml:space="preserve">a mechanism </w:t>
            </w:r>
            <w:r w:rsidRPr="00CC18AE">
              <w:rPr>
                <w:sz w:val="16"/>
                <w:szCs w:val="16"/>
              </w:rPr>
              <w:t>for</w:t>
            </w:r>
            <w:r>
              <w:rPr>
                <w:sz w:val="16"/>
                <w:szCs w:val="16"/>
              </w:rPr>
              <w:t xml:space="preserve"> the</w:t>
            </w:r>
            <w:r w:rsidRPr="00CC18AE">
              <w:rPr>
                <w:sz w:val="16"/>
                <w:szCs w:val="16"/>
              </w:rPr>
              <w:t xml:space="preserve"> distribution of IEC material to prison staff.</w:t>
            </w:r>
          </w:p>
        </w:tc>
        <w:tc>
          <w:tcPr>
            <w:tcW w:w="2661" w:type="dxa"/>
          </w:tcPr>
          <w:p w:rsidR="00E86E0B" w:rsidRDefault="00E86E0B" w:rsidP="00006F76">
            <w:pPr>
              <w:rPr>
                <w:sz w:val="16"/>
                <w:szCs w:val="16"/>
              </w:rPr>
            </w:pPr>
            <w:r w:rsidRPr="00CC18AE">
              <w:rPr>
                <w:sz w:val="16"/>
                <w:szCs w:val="16"/>
              </w:rPr>
              <w:t xml:space="preserve">Records of general health services in prisons, night health clinics </w:t>
            </w:r>
          </w:p>
        </w:tc>
        <w:tc>
          <w:tcPr>
            <w:tcW w:w="1737" w:type="dxa"/>
          </w:tcPr>
          <w:p w:rsidR="00E86E0B" w:rsidRPr="00006F76" w:rsidRDefault="00E86E0B" w:rsidP="00C469CB">
            <w:pPr>
              <w:jc w:val="center"/>
              <w:rPr>
                <w:sz w:val="16"/>
                <w:szCs w:val="16"/>
                <w:u w:val="single"/>
              </w:rPr>
            </w:pPr>
            <w:r w:rsidRPr="00006F76">
              <w:rPr>
                <w:sz w:val="16"/>
                <w:szCs w:val="16"/>
                <w:u w:val="single"/>
              </w:rPr>
              <w:t>UNFPA</w:t>
            </w:r>
          </w:p>
          <w:p w:rsidR="00E86E0B" w:rsidRPr="00910127" w:rsidRDefault="00E86E0B" w:rsidP="00C469CB">
            <w:pPr>
              <w:jc w:val="center"/>
              <w:rPr>
                <w:sz w:val="16"/>
                <w:szCs w:val="16"/>
              </w:rPr>
            </w:pPr>
            <w:r w:rsidRPr="00910127">
              <w:rPr>
                <w:sz w:val="16"/>
                <w:szCs w:val="16"/>
              </w:rPr>
              <w:t>UNODC</w:t>
            </w:r>
          </w:p>
          <w:p w:rsidR="00E86E0B" w:rsidRPr="00910127" w:rsidRDefault="00E86E0B" w:rsidP="00C469CB">
            <w:pPr>
              <w:jc w:val="center"/>
              <w:rPr>
                <w:sz w:val="16"/>
                <w:szCs w:val="16"/>
              </w:rPr>
            </w:pPr>
          </w:p>
        </w:tc>
        <w:tc>
          <w:tcPr>
            <w:tcW w:w="2130" w:type="dxa"/>
          </w:tcPr>
          <w:p w:rsidR="00E86E0B" w:rsidRDefault="00E86E0B" w:rsidP="00BF7CD5">
            <w:pPr>
              <w:rPr>
                <w:sz w:val="16"/>
                <w:szCs w:val="16"/>
              </w:rPr>
            </w:pPr>
            <w:r w:rsidRPr="00CC18AE">
              <w:rPr>
                <w:sz w:val="16"/>
                <w:szCs w:val="16"/>
              </w:rPr>
              <w:t xml:space="preserve">Risks: </w:t>
            </w:r>
            <w:r>
              <w:rPr>
                <w:sz w:val="16"/>
                <w:szCs w:val="16"/>
              </w:rPr>
              <w:t>\</w:t>
            </w:r>
          </w:p>
          <w:p w:rsidR="00E86E0B" w:rsidRPr="00CC18AE" w:rsidRDefault="00E86E0B" w:rsidP="00BF7CD5">
            <w:pPr>
              <w:rPr>
                <w:sz w:val="16"/>
                <w:szCs w:val="16"/>
              </w:rPr>
            </w:pPr>
            <w:r>
              <w:rPr>
                <w:sz w:val="16"/>
                <w:szCs w:val="16"/>
              </w:rPr>
              <w:t>Absence of</w:t>
            </w:r>
            <w:r w:rsidRPr="00CC18AE">
              <w:rPr>
                <w:sz w:val="16"/>
                <w:szCs w:val="16"/>
              </w:rPr>
              <w:t xml:space="preserve"> legal recognition of LGBTI.</w:t>
            </w:r>
          </w:p>
          <w:p w:rsidR="00E86E0B" w:rsidRDefault="00E86E0B" w:rsidP="00006F76">
            <w:pPr>
              <w:rPr>
                <w:sz w:val="16"/>
                <w:szCs w:val="16"/>
              </w:rPr>
            </w:pPr>
            <w:r w:rsidRPr="00CC18AE">
              <w:rPr>
                <w:sz w:val="16"/>
                <w:szCs w:val="16"/>
              </w:rPr>
              <w:t>Non-integration of MARP representatives in processes.</w:t>
            </w:r>
          </w:p>
          <w:p w:rsidR="00E86E0B" w:rsidRPr="00CC18AE" w:rsidRDefault="00E86E0B" w:rsidP="00BF7CD5">
            <w:pPr>
              <w:rPr>
                <w:sz w:val="16"/>
                <w:szCs w:val="16"/>
              </w:rPr>
            </w:pP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2"/>
          </w:tcPr>
          <w:p w:rsidR="00E86E0B" w:rsidRPr="00CC18AE" w:rsidRDefault="00E86E0B" w:rsidP="00BF7CD5">
            <w:pPr>
              <w:jc w:val="center"/>
              <w:rPr>
                <w:b/>
                <w:bCs/>
                <w:sz w:val="16"/>
                <w:szCs w:val="16"/>
              </w:rPr>
            </w:pPr>
            <w:r w:rsidRPr="00CC18AE">
              <w:rPr>
                <w:b/>
                <w:bCs/>
                <w:sz w:val="16"/>
                <w:szCs w:val="16"/>
              </w:rPr>
              <w:t>Expected Results</w:t>
            </w:r>
          </w:p>
          <w:p w:rsidR="00E86E0B" w:rsidRPr="00CC18AE" w:rsidRDefault="00E86E0B" w:rsidP="00BF7CD5">
            <w:pPr>
              <w:jc w:val="center"/>
              <w:rPr>
                <w:b/>
                <w:bCs/>
                <w:sz w:val="16"/>
                <w:szCs w:val="16"/>
              </w:rPr>
            </w:pPr>
            <w:r w:rsidRPr="00CC18AE">
              <w:rPr>
                <w:b/>
                <w:bCs/>
                <w:sz w:val="16"/>
                <w:szCs w:val="16"/>
              </w:rPr>
              <w:t>(Outputs)</w:t>
            </w:r>
          </w:p>
        </w:tc>
        <w:tc>
          <w:tcPr>
            <w:tcW w:w="2241" w:type="dxa"/>
            <w:gridSpan w:val="2"/>
          </w:tcPr>
          <w:p w:rsidR="00E86E0B" w:rsidRPr="00CC18AE" w:rsidRDefault="00E86E0B" w:rsidP="00BF7CD5">
            <w:pPr>
              <w:jc w:val="center"/>
              <w:rPr>
                <w:b/>
                <w:bCs/>
                <w:sz w:val="16"/>
                <w:szCs w:val="16"/>
              </w:rPr>
            </w:pPr>
            <w:r w:rsidRPr="00CC18AE">
              <w:rPr>
                <w:b/>
                <w:bCs/>
                <w:sz w:val="16"/>
                <w:szCs w:val="16"/>
              </w:rPr>
              <w:t>Indicators, Baseline and Targets</w:t>
            </w:r>
          </w:p>
        </w:tc>
        <w:tc>
          <w:tcPr>
            <w:tcW w:w="5626" w:type="dxa"/>
          </w:tcPr>
          <w:p w:rsidR="00E86E0B" w:rsidRPr="00CC18AE" w:rsidRDefault="00E86E0B" w:rsidP="00BF7CD5">
            <w:pPr>
              <w:jc w:val="center"/>
              <w:rPr>
                <w:b/>
                <w:bCs/>
                <w:sz w:val="16"/>
                <w:szCs w:val="16"/>
              </w:rPr>
            </w:pPr>
            <w:r w:rsidRPr="00CC18AE">
              <w:rPr>
                <w:b/>
                <w:bCs/>
                <w:sz w:val="16"/>
                <w:szCs w:val="16"/>
              </w:rPr>
              <w:t>Results 2010</w:t>
            </w:r>
          </w:p>
        </w:tc>
        <w:tc>
          <w:tcPr>
            <w:tcW w:w="2661" w:type="dxa"/>
          </w:tcPr>
          <w:p w:rsidR="00E86E0B" w:rsidRDefault="00E86E0B">
            <w:pPr>
              <w:jc w:val="center"/>
              <w:rPr>
                <w:b/>
                <w:bCs/>
                <w:sz w:val="16"/>
                <w:szCs w:val="16"/>
              </w:rPr>
            </w:pPr>
            <w:r>
              <w:rPr>
                <w:b/>
                <w:bCs/>
                <w:sz w:val="16"/>
                <w:szCs w:val="16"/>
              </w:rPr>
              <w:t xml:space="preserve">Means of </w:t>
            </w:r>
            <w:r w:rsidRPr="00CC18AE">
              <w:rPr>
                <w:b/>
                <w:bCs/>
                <w:sz w:val="16"/>
                <w:szCs w:val="16"/>
              </w:rPr>
              <w:t>Verification</w:t>
            </w:r>
          </w:p>
        </w:tc>
        <w:tc>
          <w:tcPr>
            <w:tcW w:w="1737" w:type="dxa"/>
          </w:tcPr>
          <w:p w:rsidR="00E86E0B" w:rsidRDefault="00E86E0B">
            <w:pPr>
              <w:jc w:val="center"/>
              <w:rPr>
                <w:b/>
                <w:bCs/>
                <w:sz w:val="16"/>
                <w:szCs w:val="16"/>
              </w:rPr>
            </w:pPr>
            <w:r>
              <w:rPr>
                <w:b/>
                <w:bCs/>
                <w:sz w:val="16"/>
                <w:szCs w:val="16"/>
              </w:rPr>
              <w:t xml:space="preserve">Responsible </w:t>
            </w:r>
            <w:r w:rsidRPr="00CC18AE">
              <w:rPr>
                <w:b/>
                <w:bCs/>
                <w:sz w:val="16"/>
                <w:szCs w:val="16"/>
              </w:rPr>
              <w:t>Agency</w:t>
            </w:r>
          </w:p>
        </w:tc>
        <w:tc>
          <w:tcPr>
            <w:tcW w:w="2130" w:type="dxa"/>
          </w:tcPr>
          <w:p w:rsidR="00E86E0B" w:rsidRDefault="00E86E0B">
            <w:pPr>
              <w:jc w:val="center"/>
              <w:rPr>
                <w:b/>
                <w:bCs/>
                <w:sz w:val="16"/>
                <w:szCs w:val="16"/>
              </w:rPr>
            </w:pPr>
            <w:r w:rsidRPr="00CC18AE">
              <w:rPr>
                <w:b/>
                <w:bCs/>
                <w:sz w:val="16"/>
                <w:szCs w:val="16"/>
              </w:rPr>
              <w:t>Assumptions and Risks</w:t>
            </w:r>
          </w:p>
        </w:tc>
      </w:tr>
      <w:tr w:rsidR="00E86E0B" w:rsidRPr="00CC18AE">
        <w:tc>
          <w:tcPr>
            <w:tcW w:w="16380" w:type="dxa"/>
            <w:gridSpan w:val="8"/>
          </w:tcPr>
          <w:p w:rsidR="00E86E0B" w:rsidRPr="00CC18AE" w:rsidRDefault="00E86E0B" w:rsidP="00BF7CD5">
            <w:pPr>
              <w:rPr>
                <w:b/>
                <w:bCs/>
                <w:sz w:val="16"/>
                <w:szCs w:val="16"/>
              </w:rPr>
            </w:pPr>
            <w:r>
              <w:rPr>
                <w:rFonts w:eastAsia="Batang"/>
                <w:b/>
                <w:bCs/>
                <w:sz w:val="16"/>
                <w:szCs w:val="16"/>
              </w:rPr>
              <w:t>MALE CIRCUMCISION</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2"/>
          </w:tcPr>
          <w:p w:rsidR="00E86E0B" w:rsidRDefault="00E86E0B" w:rsidP="00006F76">
            <w:pPr>
              <w:widowControl/>
              <w:numPr>
                <w:ilvl w:val="2"/>
                <w:numId w:val="23"/>
                <w:numberingChange w:id="38" w:author="naomi.kitahara" w:date="2011-04-14T12:09:00Z" w:original="%1:3:0:.%2:1:0:.%3:5:0:."/>
              </w:numPr>
              <w:suppressAutoHyphens w:val="0"/>
              <w:ind w:left="0" w:firstLine="0"/>
              <w:rPr>
                <w:rFonts w:eastAsia="Batang"/>
                <w:sz w:val="16"/>
                <w:szCs w:val="16"/>
              </w:rPr>
            </w:pPr>
            <w:r w:rsidRPr="00CC18AE">
              <w:rPr>
                <w:rFonts w:eastAsia="Batang"/>
                <w:sz w:val="16"/>
                <w:szCs w:val="16"/>
              </w:rPr>
              <w:t>Provincial and district plans for Male Circumcision (MC) have been implemented in the provinces of  Gaza, Maputo and  Inhambane</w:t>
            </w:r>
          </w:p>
        </w:tc>
        <w:tc>
          <w:tcPr>
            <w:tcW w:w="2241" w:type="dxa"/>
            <w:gridSpan w:val="2"/>
          </w:tcPr>
          <w:p w:rsidR="00E86E0B" w:rsidRDefault="00E86E0B" w:rsidP="00006F76">
            <w:pPr>
              <w:rPr>
                <w:sz w:val="16"/>
                <w:szCs w:val="16"/>
              </w:rPr>
            </w:pPr>
            <w:r w:rsidRPr="00CC18AE">
              <w:rPr>
                <w:sz w:val="16"/>
                <w:szCs w:val="16"/>
              </w:rPr>
              <w:t># Distri</w:t>
            </w:r>
            <w:r>
              <w:rPr>
                <w:sz w:val="16"/>
                <w:szCs w:val="16"/>
              </w:rPr>
              <w:t>ct</w:t>
            </w:r>
            <w:r w:rsidRPr="00CC18AE">
              <w:rPr>
                <w:sz w:val="16"/>
                <w:szCs w:val="16"/>
              </w:rPr>
              <w:t xml:space="preserve"> plans for </w:t>
            </w:r>
            <w:r>
              <w:rPr>
                <w:sz w:val="16"/>
                <w:szCs w:val="16"/>
              </w:rPr>
              <w:t>MC</w:t>
            </w:r>
            <w:r w:rsidRPr="00CC18AE">
              <w:rPr>
                <w:sz w:val="16"/>
                <w:szCs w:val="16"/>
              </w:rPr>
              <w:t xml:space="preserve"> implemented.</w:t>
            </w:r>
          </w:p>
          <w:p w:rsidR="00E86E0B" w:rsidRDefault="00E86E0B" w:rsidP="00006F76">
            <w:pPr>
              <w:rPr>
                <w:sz w:val="16"/>
                <w:szCs w:val="16"/>
              </w:rPr>
            </w:pPr>
            <w:r w:rsidRPr="00CC18AE">
              <w:rPr>
                <w:sz w:val="16"/>
                <w:szCs w:val="16"/>
                <w:u w:val="single"/>
              </w:rPr>
              <w:t>Base line:</w:t>
            </w:r>
            <w:r w:rsidRPr="00CC18AE">
              <w:rPr>
                <w:sz w:val="16"/>
                <w:szCs w:val="16"/>
              </w:rPr>
              <w:t xml:space="preserve"> 1</w:t>
            </w:r>
          </w:p>
          <w:p w:rsidR="00E86E0B" w:rsidRDefault="00E86E0B" w:rsidP="00006F76">
            <w:pPr>
              <w:rPr>
                <w:sz w:val="16"/>
                <w:szCs w:val="16"/>
              </w:rPr>
            </w:pPr>
            <w:r w:rsidRPr="00CC18AE">
              <w:rPr>
                <w:sz w:val="16"/>
                <w:szCs w:val="16"/>
                <w:u w:val="single"/>
              </w:rPr>
              <w:t>Target:</w:t>
            </w:r>
            <w:r w:rsidRPr="00CC18AE">
              <w:rPr>
                <w:sz w:val="16"/>
                <w:szCs w:val="16"/>
              </w:rPr>
              <w:t xml:space="preserve"> 40</w:t>
            </w:r>
          </w:p>
        </w:tc>
        <w:tc>
          <w:tcPr>
            <w:tcW w:w="5626" w:type="dxa"/>
          </w:tcPr>
          <w:p w:rsidR="00E86E0B" w:rsidRPr="00CC18AE" w:rsidRDefault="00E86E0B" w:rsidP="00BF7CD5">
            <w:pPr>
              <w:rPr>
                <w:sz w:val="16"/>
                <w:szCs w:val="16"/>
              </w:rPr>
            </w:pPr>
            <w:r w:rsidRPr="00CC18AE">
              <w:rPr>
                <w:sz w:val="16"/>
                <w:szCs w:val="16"/>
              </w:rPr>
              <w:t>The integration of male circumcision in the provincial and district pl</w:t>
            </w:r>
            <w:r>
              <w:rPr>
                <w:sz w:val="16"/>
                <w:szCs w:val="16"/>
              </w:rPr>
              <w:t>a</w:t>
            </w:r>
            <w:r w:rsidRPr="00CC18AE">
              <w:rPr>
                <w:sz w:val="16"/>
                <w:szCs w:val="16"/>
              </w:rPr>
              <w:t>ns has increased in the provinces of Gaza and Maputo, with 5 districts integrating male circumcision in the</w:t>
            </w:r>
            <w:r>
              <w:rPr>
                <w:sz w:val="16"/>
                <w:szCs w:val="16"/>
              </w:rPr>
              <w:t>ir</w:t>
            </w:r>
            <w:r w:rsidRPr="00CC18AE">
              <w:rPr>
                <w:sz w:val="16"/>
                <w:szCs w:val="16"/>
              </w:rPr>
              <w:t xml:space="preserve"> district plans (Chokwe, Majaka</w:t>
            </w:r>
            <w:r>
              <w:rPr>
                <w:sz w:val="16"/>
                <w:szCs w:val="16"/>
              </w:rPr>
              <w:t>z</w:t>
            </w:r>
            <w:r w:rsidRPr="00CC18AE">
              <w:rPr>
                <w:sz w:val="16"/>
                <w:szCs w:val="16"/>
              </w:rPr>
              <w:t>i, Chibuto, Chicualacuala and Xai-Xai) in Gaza province and the district of Boane in Maputo</w:t>
            </w:r>
            <w:r>
              <w:rPr>
                <w:sz w:val="16"/>
                <w:szCs w:val="16"/>
              </w:rPr>
              <w:t xml:space="preserve"> </w:t>
            </w:r>
            <w:r w:rsidRPr="00CC18AE">
              <w:rPr>
                <w:sz w:val="16"/>
                <w:szCs w:val="16"/>
              </w:rPr>
              <w:t>province</w:t>
            </w:r>
            <w:r>
              <w:rPr>
                <w:sz w:val="16"/>
                <w:szCs w:val="16"/>
              </w:rPr>
              <w:t>.</w:t>
            </w:r>
          </w:p>
          <w:p w:rsidR="00E86E0B" w:rsidRPr="00CC18AE" w:rsidRDefault="00E86E0B" w:rsidP="00BF7CD5">
            <w:pPr>
              <w:rPr>
                <w:sz w:val="16"/>
                <w:szCs w:val="16"/>
              </w:rPr>
            </w:pPr>
          </w:p>
          <w:p w:rsidR="00E86E0B" w:rsidRPr="00CC18AE" w:rsidRDefault="00E86E0B" w:rsidP="00BF7CD5">
            <w:pPr>
              <w:rPr>
                <w:sz w:val="16"/>
                <w:szCs w:val="16"/>
              </w:rPr>
            </w:pPr>
            <w:r w:rsidRPr="00CC18AE">
              <w:rPr>
                <w:sz w:val="16"/>
                <w:szCs w:val="16"/>
              </w:rPr>
              <w:t>26 HIV/AIDS district focal points in Gaza province have been trained on integration of male circumcisio</w:t>
            </w:r>
            <w:r>
              <w:rPr>
                <w:sz w:val="16"/>
                <w:szCs w:val="16"/>
              </w:rPr>
              <w:t>n</w:t>
            </w:r>
            <w:r w:rsidRPr="00CC18AE">
              <w:rPr>
                <w:sz w:val="16"/>
                <w:szCs w:val="16"/>
              </w:rPr>
              <w:t xml:space="preserve"> in the distric plans in Chokwe in 2010</w:t>
            </w:r>
            <w:r>
              <w:rPr>
                <w:sz w:val="16"/>
                <w:szCs w:val="16"/>
              </w:rPr>
              <w:t>.</w:t>
            </w:r>
          </w:p>
        </w:tc>
        <w:tc>
          <w:tcPr>
            <w:tcW w:w="2661" w:type="dxa"/>
          </w:tcPr>
          <w:p w:rsidR="00E86E0B" w:rsidRDefault="00E86E0B" w:rsidP="00006F76">
            <w:pPr>
              <w:rPr>
                <w:sz w:val="16"/>
                <w:szCs w:val="16"/>
              </w:rPr>
            </w:pPr>
            <w:r w:rsidRPr="00CC18AE">
              <w:rPr>
                <w:sz w:val="16"/>
                <w:szCs w:val="16"/>
              </w:rPr>
              <w:t>Reports  o</w:t>
            </w:r>
            <w:r>
              <w:rPr>
                <w:sz w:val="16"/>
                <w:szCs w:val="16"/>
              </w:rPr>
              <w:t>n</w:t>
            </w:r>
            <w:r w:rsidRPr="00CC18AE">
              <w:rPr>
                <w:sz w:val="16"/>
                <w:szCs w:val="16"/>
              </w:rPr>
              <w:t xml:space="preserve"> </w:t>
            </w:r>
            <w:r>
              <w:rPr>
                <w:sz w:val="16"/>
                <w:szCs w:val="16"/>
              </w:rPr>
              <w:t>d</w:t>
            </w:r>
            <w:r w:rsidRPr="00CC18AE">
              <w:rPr>
                <w:sz w:val="16"/>
                <w:szCs w:val="16"/>
              </w:rPr>
              <w:t>istrict plans</w:t>
            </w:r>
          </w:p>
        </w:tc>
        <w:tc>
          <w:tcPr>
            <w:tcW w:w="1737" w:type="dxa"/>
          </w:tcPr>
          <w:p w:rsidR="00E86E0B" w:rsidRPr="00006F76" w:rsidRDefault="00E86E0B" w:rsidP="00C469CB">
            <w:pPr>
              <w:jc w:val="center"/>
              <w:rPr>
                <w:sz w:val="16"/>
                <w:szCs w:val="16"/>
                <w:u w:val="single"/>
              </w:rPr>
            </w:pPr>
            <w:r w:rsidRPr="00006F76">
              <w:rPr>
                <w:sz w:val="16"/>
                <w:szCs w:val="16"/>
                <w:u w:val="single"/>
              </w:rPr>
              <w:t>WHO</w:t>
            </w:r>
          </w:p>
          <w:p w:rsidR="00E86E0B" w:rsidRPr="00910127" w:rsidRDefault="00E86E0B" w:rsidP="00C469CB">
            <w:pPr>
              <w:jc w:val="center"/>
              <w:rPr>
                <w:sz w:val="16"/>
                <w:szCs w:val="16"/>
              </w:rPr>
            </w:pPr>
          </w:p>
        </w:tc>
        <w:tc>
          <w:tcPr>
            <w:tcW w:w="2130" w:type="dxa"/>
          </w:tcPr>
          <w:p w:rsidR="00E86E0B" w:rsidRDefault="00E86E0B" w:rsidP="00BF7CD5">
            <w:pPr>
              <w:rPr>
                <w:sz w:val="16"/>
                <w:szCs w:val="16"/>
              </w:rPr>
            </w:pPr>
            <w:r w:rsidRPr="00CC18AE">
              <w:rPr>
                <w:sz w:val="16"/>
                <w:szCs w:val="16"/>
              </w:rPr>
              <w:t xml:space="preserve">Risks: </w:t>
            </w:r>
          </w:p>
          <w:p w:rsidR="00E86E0B" w:rsidRPr="00CC18AE" w:rsidRDefault="00E86E0B" w:rsidP="00BF7CD5">
            <w:pPr>
              <w:rPr>
                <w:sz w:val="16"/>
                <w:szCs w:val="16"/>
              </w:rPr>
            </w:pPr>
            <w:r w:rsidRPr="00CC18AE">
              <w:rPr>
                <w:sz w:val="16"/>
                <w:szCs w:val="16"/>
              </w:rPr>
              <w:t>Lack of support by MISAU (the Ministry of Health) for the implementation of the programme</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2"/>
          </w:tcPr>
          <w:p w:rsidR="00E86E0B" w:rsidRDefault="00E86E0B" w:rsidP="00006F76">
            <w:pPr>
              <w:widowControl/>
              <w:numPr>
                <w:ilvl w:val="2"/>
                <w:numId w:val="23"/>
                <w:numberingChange w:id="39" w:author="naomi.kitahara" w:date="2011-04-14T12:09:00Z" w:original="%1:3:0:.%2:1:0:.%3:6:0:."/>
              </w:numPr>
              <w:suppressAutoHyphens w:val="0"/>
              <w:ind w:left="0" w:firstLine="0"/>
              <w:rPr>
                <w:rFonts w:eastAsia="Batang"/>
                <w:sz w:val="16"/>
                <w:szCs w:val="16"/>
              </w:rPr>
            </w:pPr>
            <w:r w:rsidRPr="00CC18AE">
              <w:rPr>
                <w:rFonts w:eastAsia="Batang"/>
                <w:sz w:val="16"/>
                <w:szCs w:val="16"/>
              </w:rPr>
              <w:t>The capacity of health service and care providers involved in the expansion of the access to safe circumcision services has been improved.</w:t>
            </w:r>
          </w:p>
        </w:tc>
        <w:tc>
          <w:tcPr>
            <w:tcW w:w="2241" w:type="dxa"/>
            <w:gridSpan w:val="2"/>
          </w:tcPr>
          <w:p w:rsidR="00E86E0B" w:rsidRDefault="00E86E0B" w:rsidP="00006F76">
            <w:pPr>
              <w:rPr>
                <w:sz w:val="16"/>
                <w:szCs w:val="16"/>
              </w:rPr>
            </w:pPr>
            <w:r w:rsidRPr="00CC18AE">
              <w:rPr>
                <w:sz w:val="16"/>
                <w:szCs w:val="16"/>
              </w:rPr>
              <w:t xml:space="preserve"># of health workers trained for the expansion of </w:t>
            </w:r>
            <w:r>
              <w:rPr>
                <w:sz w:val="16"/>
                <w:szCs w:val="16"/>
              </w:rPr>
              <w:t>MC</w:t>
            </w:r>
            <w:r w:rsidRPr="00CC18AE">
              <w:rPr>
                <w:sz w:val="16"/>
                <w:szCs w:val="16"/>
              </w:rPr>
              <w:t>.</w:t>
            </w:r>
          </w:p>
          <w:p w:rsidR="00E86E0B" w:rsidRDefault="00E86E0B" w:rsidP="00006F76">
            <w:pPr>
              <w:rPr>
                <w:sz w:val="16"/>
                <w:szCs w:val="16"/>
              </w:rPr>
            </w:pPr>
            <w:r w:rsidRPr="00CC18AE">
              <w:rPr>
                <w:sz w:val="16"/>
                <w:szCs w:val="16"/>
                <w:u w:val="single"/>
              </w:rPr>
              <w:t>Base line:</w:t>
            </w:r>
            <w:r w:rsidRPr="00CC18AE">
              <w:rPr>
                <w:sz w:val="16"/>
                <w:szCs w:val="16"/>
              </w:rPr>
              <w:t xml:space="preserve"> 0</w:t>
            </w:r>
          </w:p>
          <w:p w:rsidR="00E86E0B" w:rsidRDefault="00E86E0B" w:rsidP="00006F76">
            <w:pPr>
              <w:rPr>
                <w:sz w:val="16"/>
                <w:szCs w:val="16"/>
              </w:rPr>
            </w:pPr>
            <w:r w:rsidRPr="00CC18AE">
              <w:rPr>
                <w:sz w:val="16"/>
                <w:szCs w:val="16"/>
                <w:u w:val="single"/>
              </w:rPr>
              <w:t>Target:</w:t>
            </w:r>
            <w:r w:rsidRPr="00CC18AE">
              <w:rPr>
                <w:sz w:val="16"/>
                <w:szCs w:val="16"/>
              </w:rPr>
              <w:t xml:space="preserve"> 50</w:t>
            </w:r>
          </w:p>
        </w:tc>
        <w:tc>
          <w:tcPr>
            <w:tcW w:w="5626" w:type="dxa"/>
          </w:tcPr>
          <w:p w:rsidR="00E86E0B" w:rsidRPr="00CC18AE" w:rsidRDefault="00E86E0B" w:rsidP="00BF7CD5">
            <w:pPr>
              <w:rPr>
                <w:sz w:val="16"/>
                <w:szCs w:val="16"/>
              </w:rPr>
            </w:pPr>
            <w:r w:rsidRPr="00CC18AE">
              <w:rPr>
                <w:sz w:val="16"/>
                <w:szCs w:val="16"/>
              </w:rPr>
              <w:t xml:space="preserve">8 health workers have been trained for the expansion of male circumcision in Chokwe, Majacaze </w:t>
            </w:r>
            <w:r>
              <w:rPr>
                <w:sz w:val="16"/>
                <w:szCs w:val="16"/>
              </w:rPr>
              <w:t>and</w:t>
            </w:r>
            <w:r w:rsidRPr="00CC18AE">
              <w:rPr>
                <w:sz w:val="16"/>
                <w:szCs w:val="16"/>
              </w:rPr>
              <w:t xml:space="preserve"> Boane</w:t>
            </w:r>
            <w:r>
              <w:rPr>
                <w:sz w:val="16"/>
                <w:szCs w:val="16"/>
              </w:rPr>
              <w:t>.</w:t>
            </w:r>
          </w:p>
          <w:p w:rsidR="00E86E0B" w:rsidRPr="00CC18AE" w:rsidRDefault="00E86E0B" w:rsidP="00BF7CD5">
            <w:pPr>
              <w:rPr>
                <w:sz w:val="16"/>
                <w:szCs w:val="16"/>
              </w:rPr>
            </w:pPr>
          </w:p>
          <w:p w:rsidR="00E86E0B" w:rsidRPr="00CC18AE" w:rsidRDefault="00E86E0B" w:rsidP="00BF7CD5">
            <w:pPr>
              <w:rPr>
                <w:sz w:val="16"/>
                <w:szCs w:val="16"/>
              </w:rPr>
            </w:pPr>
            <w:r w:rsidRPr="00CC18AE">
              <w:rPr>
                <w:sz w:val="16"/>
                <w:szCs w:val="16"/>
              </w:rPr>
              <w:t>A consultant has been hired to design a training manual for “Safe practices for male circumcision”</w:t>
            </w:r>
            <w:r>
              <w:rPr>
                <w:sz w:val="16"/>
                <w:szCs w:val="16"/>
              </w:rPr>
              <w:t>, and</w:t>
            </w:r>
            <w:r w:rsidRPr="00CC18AE">
              <w:rPr>
                <w:sz w:val="16"/>
                <w:szCs w:val="16"/>
              </w:rPr>
              <w:t xml:space="preserve"> a facilitator</w:t>
            </w:r>
            <w:r>
              <w:rPr>
                <w:sz w:val="16"/>
                <w:szCs w:val="16"/>
              </w:rPr>
              <w:t>’s manual</w:t>
            </w:r>
            <w:r w:rsidRPr="00CC18AE">
              <w:rPr>
                <w:sz w:val="16"/>
                <w:szCs w:val="16"/>
              </w:rPr>
              <w:t xml:space="preserve"> and participant</w:t>
            </w:r>
            <w:r>
              <w:rPr>
                <w:sz w:val="16"/>
                <w:szCs w:val="16"/>
              </w:rPr>
              <w:t>’s</w:t>
            </w:r>
            <w:r w:rsidRPr="00CC18AE">
              <w:rPr>
                <w:sz w:val="16"/>
                <w:szCs w:val="16"/>
              </w:rPr>
              <w:t xml:space="preserve"> manual w</w:t>
            </w:r>
            <w:r>
              <w:rPr>
                <w:sz w:val="16"/>
                <w:szCs w:val="16"/>
              </w:rPr>
              <w:t>ere</w:t>
            </w:r>
            <w:r w:rsidRPr="00CC18AE">
              <w:rPr>
                <w:sz w:val="16"/>
                <w:szCs w:val="16"/>
              </w:rPr>
              <w:t xml:space="preserve">  designed in 2010</w:t>
            </w:r>
            <w:r>
              <w:rPr>
                <w:sz w:val="16"/>
                <w:szCs w:val="16"/>
              </w:rPr>
              <w:t>.</w:t>
            </w:r>
          </w:p>
          <w:p w:rsidR="00E86E0B" w:rsidRPr="00CC18AE" w:rsidRDefault="00E86E0B" w:rsidP="00BF7CD5">
            <w:pPr>
              <w:rPr>
                <w:sz w:val="16"/>
                <w:szCs w:val="16"/>
              </w:rPr>
            </w:pPr>
          </w:p>
          <w:p w:rsidR="00E86E0B" w:rsidRDefault="00E86E0B">
            <w:pPr>
              <w:rPr>
                <w:sz w:val="16"/>
                <w:szCs w:val="16"/>
              </w:rPr>
            </w:pPr>
            <w:r w:rsidRPr="00CC18AE">
              <w:rPr>
                <w:sz w:val="16"/>
                <w:szCs w:val="16"/>
              </w:rPr>
              <w:t>WHO has provided technical support to two national NGOs in designing a proposal for the expansion of male circumcision in the districts of Manjacaze and Chokwe</w:t>
            </w:r>
            <w:r>
              <w:rPr>
                <w:sz w:val="16"/>
                <w:szCs w:val="16"/>
              </w:rPr>
              <w:t>.</w:t>
            </w:r>
          </w:p>
          <w:p w:rsidR="00E86E0B" w:rsidRDefault="00E86E0B">
            <w:pPr>
              <w:rPr>
                <w:sz w:val="16"/>
                <w:szCs w:val="16"/>
              </w:rPr>
            </w:pPr>
          </w:p>
        </w:tc>
        <w:tc>
          <w:tcPr>
            <w:tcW w:w="2661" w:type="dxa"/>
          </w:tcPr>
          <w:p w:rsidR="00E86E0B" w:rsidRDefault="00E86E0B" w:rsidP="00006F76">
            <w:pPr>
              <w:rPr>
                <w:sz w:val="16"/>
                <w:szCs w:val="16"/>
              </w:rPr>
            </w:pPr>
            <w:r w:rsidRPr="00CC18AE">
              <w:rPr>
                <w:sz w:val="16"/>
                <w:szCs w:val="16"/>
              </w:rPr>
              <w:t>Reports of sessions of capacit</w:t>
            </w:r>
            <w:r>
              <w:rPr>
                <w:sz w:val="16"/>
                <w:szCs w:val="16"/>
              </w:rPr>
              <w:t>y building</w:t>
            </w:r>
            <w:r w:rsidRPr="00CC18AE">
              <w:rPr>
                <w:sz w:val="16"/>
                <w:szCs w:val="16"/>
              </w:rPr>
              <w:t>.</w:t>
            </w:r>
          </w:p>
        </w:tc>
        <w:tc>
          <w:tcPr>
            <w:tcW w:w="1737" w:type="dxa"/>
          </w:tcPr>
          <w:p w:rsidR="00E86E0B" w:rsidRPr="00006F76" w:rsidRDefault="00E86E0B" w:rsidP="00C469CB">
            <w:pPr>
              <w:jc w:val="center"/>
              <w:rPr>
                <w:sz w:val="16"/>
                <w:szCs w:val="16"/>
                <w:u w:val="single"/>
              </w:rPr>
            </w:pPr>
            <w:r w:rsidRPr="00006F76">
              <w:rPr>
                <w:sz w:val="16"/>
                <w:szCs w:val="16"/>
                <w:u w:val="single"/>
              </w:rPr>
              <w:t>WHO</w:t>
            </w:r>
          </w:p>
          <w:p w:rsidR="00E86E0B" w:rsidRPr="00910127" w:rsidRDefault="00E86E0B" w:rsidP="00C469CB">
            <w:pPr>
              <w:jc w:val="center"/>
              <w:rPr>
                <w:sz w:val="16"/>
                <w:szCs w:val="16"/>
              </w:rPr>
            </w:pPr>
          </w:p>
        </w:tc>
        <w:tc>
          <w:tcPr>
            <w:tcW w:w="2130" w:type="dxa"/>
          </w:tcPr>
          <w:p w:rsidR="00E86E0B" w:rsidRDefault="00E86E0B" w:rsidP="00BF7CD5">
            <w:pPr>
              <w:rPr>
                <w:sz w:val="16"/>
                <w:szCs w:val="16"/>
              </w:rPr>
            </w:pPr>
            <w:r w:rsidRPr="00CC18AE">
              <w:rPr>
                <w:sz w:val="16"/>
                <w:szCs w:val="16"/>
              </w:rPr>
              <w:t xml:space="preserve">Risk: </w:t>
            </w:r>
          </w:p>
          <w:p w:rsidR="00E86E0B" w:rsidRPr="00CC18AE" w:rsidRDefault="00E86E0B" w:rsidP="00BF7CD5">
            <w:pPr>
              <w:rPr>
                <w:sz w:val="16"/>
                <w:szCs w:val="16"/>
              </w:rPr>
            </w:pPr>
            <w:r>
              <w:rPr>
                <w:sz w:val="16"/>
                <w:szCs w:val="16"/>
              </w:rPr>
              <w:t>A</w:t>
            </w:r>
            <w:r w:rsidRPr="00CC18AE">
              <w:rPr>
                <w:sz w:val="16"/>
                <w:szCs w:val="16"/>
              </w:rPr>
              <w:t>cceptance (adherence) by the population</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2"/>
          </w:tcPr>
          <w:p w:rsidR="00E86E0B" w:rsidRDefault="00E86E0B" w:rsidP="00006F76">
            <w:pPr>
              <w:widowControl/>
              <w:numPr>
                <w:ilvl w:val="2"/>
                <w:numId w:val="23"/>
                <w:numberingChange w:id="40" w:author="naomi.kitahara" w:date="2011-04-14T12:09:00Z" w:original="%1:3:0:.%2:1:0:.%3:7:0:."/>
              </w:numPr>
              <w:suppressAutoHyphens w:val="0"/>
              <w:ind w:left="0" w:firstLine="0"/>
              <w:rPr>
                <w:rFonts w:eastAsia="Batang"/>
                <w:sz w:val="16"/>
                <w:szCs w:val="16"/>
              </w:rPr>
            </w:pPr>
            <w:r w:rsidRPr="00CC18AE">
              <w:rPr>
                <w:rFonts w:eastAsia="Batang"/>
                <w:sz w:val="16"/>
                <w:szCs w:val="16"/>
              </w:rPr>
              <w:t xml:space="preserve">Assessment and monitoring reports on the expansion of male circumcision activities </w:t>
            </w:r>
          </w:p>
        </w:tc>
        <w:tc>
          <w:tcPr>
            <w:tcW w:w="2241" w:type="dxa"/>
            <w:gridSpan w:val="2"/>
          </w:tcPr>
          <w:p w:rsidR="00E86E0B" w:rsidRDefault="00E86E0B" w:rsidP="00006F76">
            <w:pPr>
              <w:rPr>
                <w:sz w:val="16"/>
                <w:szCs w:val="16"/>
              </w:rPr>
            </w:pPr>
            <w:r w:rsidRPr="00CC18AE">
              <w:rPr>
                <w:sz w:val="16"/>
                <w:szCs w:val="16"/>
              </w:rPr>
              <w:t># Assessment carried o</w:t>
            </w:r>
            <w:r>
              <w:rPr>
                <w:sz w:val="16"/>
                <w:szCs w:val="16"/>
              </w:rPr>
              <w:t>ut</w:t>
            </w:r>
            <w:r w:rsidRPr="00CC18AE">
              <w:rPr>
                <w:sz w:val="16"/>
                <w:szCs w:val="16"/>
              </w:rPr>
              <w:t>.</w:t>
            </w:r>
          </w:p>
          <w:p w:rsidR="00E86E0B" w:rsidRDefault="00E86E0B" w:rsidP="00006F76">
            <w:pPr>
              <w:rPr>
                <w:sz w:val="16"/>
                <w:szCs w:val="16"/>
              </w:rPr>
            </w:pPr>
            <w:r w:rsidRPr="00CC18AE">
              <w:rPr>
                <w:sz w:val="16"/>
                <w:szCs w:val="16"/>
                <w:u w:val="single"/>
              </w:rPr>
              <w:t>Base line:</w:t>
            </w:r>
            <w:r w:rsidRPr="00CC18AE">
              <w:rPr>
                <w:sz w:val="16"/>
                <w:szCs w:val="16"/>
              </w:rPr>
              <w:t xml:space="preserve"> 0</w:t>
            </w:r>
          </w:p>
          <w:p w:rsidR="00E86E0B" w:rsidRDefault="00E86E0B" w:rsidP="00006F76">
            <w:pPr>
              <w:rPr>
                <w:sz w:val="16"/>
                <w:szCs w:val="16"/>
              </w:rPr>
            </w:pPr>
            <w:r w:rsidRPr="00CC18AE">
              <w:rPr>
                <w:sz w:val="16"/>
                <w:szCs w:val="16"/>
                <w:u w:val="single"/>
              </w:rPr>
              <w:t>Target:</w:t>
            </w:r>
            <w:r w:rsidRPr="00CC18AE">
              <w:rPr>
                <w:sz w:val="16"/>
                <w:szCs w:val="16"/>
              </w:rPr>
              <w:t xml:space="preserve"> 1</w:t>
            </w:r>
          </w:p>
        </w:tc>
        <w:tc>
          <w:tcPr>
            <w:tcW w:w="5626" w:type="dxa"/>
          </w:tcPr>
          <w:p w:rsidR="00E86E0B" w:rsidRPr="00CC18AE" w:rsidRDefault="00E86E0B" w:rsidP="00BF7CD5">
            <w:pPr>
              <w:rPr>
                <w:sz w:val="16"/>
                <w:szCs w:val="16"/>
              </w:rPr>
            </w:pPr>
            <w:r w:rsidRPr="00CC18AE">
              <w:rPr>
                <w:sz w:val="16"/>
                <w:szCs w:val="16"/>
              </w:rPr>
              <w:t xml:space="preserve">WHO has worked with JPHIEGO in the design and implementation of </w:t>
            </w:r>
            <w:r>
              <w:rPr>
                <w:sz w:val="16"/>
                <w:szCs w:val="16"/>
              </w:rPr>
              <w:t xml:space="preserve">a </w:t>
            </w:r>
            <w:r w:rsidRPr="00CC18AE">
              <w:rPr>
                <w:sz w:val="16"/>
                <w:szCs w:val="16"/>
              </w:rPr>
              <w:t>pilot circumcision expansion project in the provinces of Gaza, Maputo and Maputo City. The preliminary report states that more than 1,500 people were circumcised in 2010 in the pilot location in the provínces of  Gaza, Maputo and  Maputo City</w:t>
            </w:r>
            <w:r>
              <w:rPr>
                <w:sz w:val="16"/>
                <w:szCs w:val="16"/>
              </w:rPr>
              <w:t>.</w:t>
            </w:r>
          </w:p>
        </w:tc>
        <w:tc>
          <w:tcPr>
            <w:tcW w:w="2661" w:type="dxa"/>
          </w:tcPr>
          <w:p w:rsidR="00E86E0B" w:rsidRDefault="00E86E0B" w:rsidP="00006F76">
            <w:pPr>
              <w:rPr>
                <w:sz w:val="16"/>
                <w:szCs w:val="16"/>
              </w:rPr>
            </w:pPr>
            <w:r w:rsidRPr="00CC18AE">
              <w:rPr>
                <w:sz w:val="16"/>
                <w:szCs w:val="16"/>
              </w:rPr>
              <w:t>Assessment reports</w:t>
            </w:r>
          </w:p>
        </w:tc>
        <w:tc>
          <w:tcPr>
            <w:tcW w:w="1737" w:type="dxa"/>
          </w:tcPr>
          <w:p w:rsidR="00E86E0B" w:rsidRPr="00006F76" w:rsidRDefault="00E86E0B" w:rsidP="00C469CB">
            <w:pPr>
              <w:jc w:val="center"/>
              <w:rPr>
                <w:sz w:val="16"/>
                <w:szCs w:val="16"/>
                <w:u w:val="single"/>
              </w:rPr>
            </w:pPr>
            <w:r w:rsidRPr="00006F76">
              <w:rPr>
                <w:sz w:val="16"/>
                <w:szCs w:val="16"/>
                <w:u w:val="single"/>
              </w:rPr>
              <w:t>WHO/JPHIEGO/ CM group</w:t>
            </w:r>
          </w:p>
          <w:p w:rsidR="00E86E0B" w:rsidRPr="00910127" w:rsidRDefault="00E86E0B" w:rsidP="00C469CB">
            <w:pPr>
              <w:jc w:val="center"/>
              <w:rPr>
                <w:sz w:val="16"/>
                <w:szCs w:val="16"/>
              </w:rPr>
            </w:pPr>
          </w:p>
        </w:tc>
        <w:tc>
          <w:tcPr>
            <w:tcW w:w="2130" w:type="dxa"/>
          </w:tcPr>
          <w:p w:rsidR="00E86E0B" w:rsidRDefault="00E86E0B" w:rsidP="00BF7CD5">
            <w:pPr>
              <w:rPr>
                <w:sz w:val="16"/>
                <w:szCs w:val="16"/>
              </w:rPr>
            </w:pPr>
            <w:r w:rsidRPr="00CC18AE">
              <w:rPr>
                <w:sz w:val="16"/>
                <w:szCs w:val="16"/>
              </w:rPr>
              <w:t xml:space="preserve">Risks: </w:t>
            </w:r>
          </w:p>
          <w:p w:rsidR="00E86E0B" w:rsidRPr="00CC18AE" w:rsidRDefault="00E86E0B" w:rsidP="009B7C24">
            <w:pPr>
              <w:rPr>
                <w:sz w:val="16"/>
                <w:szCs w:val="16"/>
              </w:rPr>
            </w:pPr>
            <w:r>
              <w:rPr>
                <w:sz w:val="16"/>
                <w:szCs w:val="16"/>
              </w:rPr>
              <w:t>D</w:t>
            </w:r>
            <w:r w:rsidRPr="00CC18AE">
              <w:rPr>
                <w:sz w:val="16"/>
                <w:szCs w:val="16"/>
              </w:rPr>
              <w:t>i</w:t>
            </w:r>
            <w:r>
              <w:rPr>
                <w:sz w:val="16"/>
                <w:szCs w:val="16"/>
              </w:rPr>
              <w:t>f</w:t>
            </w:r>
            <w:r w:rsidRPr="00CC18AE">
              <w:rPr>
                <w:sz w:val="16"/>
                <w:szCs w:val="16"/>
              </w:rPr>
              <w:t xml:space="preserve">ficulty </w:t>
            </w:r>
            <w:r>
              <w:rPr>
                <w:sz w:val="16"/>
                <w:szCs w:val="16"/>
              </w:rPr>
              <w:t>in undertaking</w:t>
            </w:r>
            <w:r w:rsidRPr="00CC18AE">
              <w:rPr>
                <w:sz w:val="16"/>
                <w:szCs w:val="16"/>
              </w:rPr>
              <w:t xml:space="preserve"> </w:t>
            </w:r>
            <w:r>
              <w:rPr>
                <w:sz w:val="16"/>
                <w:szCs w:val="16"/>
              </w:rPr>
              <w:t>j</w:t>
            </w:r>
            <w:r w:rsidRPr="00CC18AE">
              <w:rPr>
                <w:sz w:val="16"/>
                <w:szCs w:val="16"/>
              </w:rPr>
              <w:t xml:space="preserve">oint visits with MISAU </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2"/>
          </w:tcPr>
          <w:p w:rsidR="00E86E0B" w:rsidRDefault="00E86E0B" w:rsidP="00006F76">
            <w:pPr>
              <w:widowControl/>
              <w:numPr>
                <w:ilvl w:val="2"/>
                <w:numId w:val="23"/>
                <w:numberingChange w:id="41" w:author="naomi.kitahara" w:date="2011-04-14T12:09:00Z" w:original="%1:3:0:.%2:1:0:.%3:8:0:."/>
              </w:numPr>
              <w:suppressAutoHyphens w:val="0"/>
              <w:ind w:left="0" w:firstLine="0"/>
              <w:rPr>
                <w:rFonts w:eastAsia="Batang"/>
                <w:sz w:val="16"/>
                <w:szCs w:val="16"/>
              </w:rPr>
            </w:pPr>
            <w:r w:rsidRPr="00CC18AE">
              <w:rPr>
                <w:rFonts w:eastAsia="Batang"/>
                <w:sz w:val="16"/>
                <w:szCs w:val="16"/>
              </w:rPr>
              <w:t>The policy on male circumcision has been produced and is available.</w:t>
            </w:r>
          </w:p>
        </w:tc>
        <w:tc>
          <w:tcPr>
            <w:tcW w:w="2241" w:type="dxa"/>
            <w:gridSpan w:val="2"/>
          </w:tcPr>
          <w:p w:rsidR="00E86E0B" w:rsidRDefault="00E86E0B" w:rsidP="00006F76">
            <w:pPr>
              <w:rPr>
                <w:sz w:val="16"/>
                <w:szCs w:val="16"/>
              </w:rPr>
            </w:pPr>
            <w:r w:rsidRPr="00CC18AE">
              <w:rPr>
                <w:sz w:val="16"/>
                <w:szCs w:val="16"/>
              </w:rPr>
              <w:t>Available policy: yes or no.</w:t>
            </w:r>
          </w:p>
          <w:p w:rsidR="00E86E0B" w:rsidRDefault="00E86E0B" w:rsidP="00006F76">
            <w:pPr>
              <w:rPr>
                <w:sz w:val="16"/>
                <w:szCs w:val="16"/>
              </w:rPr>
            </w:pPr>
          </w:p>
        </w:tc>
        <w:tc>
          <w:tcPr>
            <w:tcW w:w="5626" w:type="dxa"/>
          </w:tcPr>
          <w:p w:rsidR="00E86E0B" w:rsidRPr="00CC18AE" w:rsidRDefault="00E86E0B" w:rsidP="00BF7CD5">
            <w:pPr>
              <w:rPr>
                <w:sz w:val="16"/>
                <w:szCs w:val="16"/>
              </w:rPr>
            </w:pPr>
            <w:r w:rsidRPr="00CC18AE">
              <w:rPr>
                <w:sz w:val="16"/>
                <w:szCs w:val="16"/>
              </w:rPr>
              <w:t>The policy of male circumcision is being prepared and will be integrated in the HIV prevention component.</w:t>
            </w:r>
          </w:p>
        </w:tc>
        <w:tc>
          <w:tcPr>
            <w:tcW w:w="2661" w:type="dxa"/>
          </w:tcPr>
          <w:p w:rsidR="00E86E0B" w:rsidRDefault="00E86E0B" w:rsidP="00006F76">
            <w:pPr>
              <w:rPr>
                <w:sz w:val="16"/>
                <w:szCs w:val="16"/>
              </w:rPr>
            </w:pPr>
            <w:r w:rsidRPr="00CC18AE">
              <w:rPr>
                <w:sz w:val="16"/>
                <w:szCs w:val="16"/>
              </w:rPr>
              <w:t>Policy document</w:t>
            </w:r>
          </w:p>
        </w:tc>
        <w:tc>
          <w:tcPr>
            <w:tcW w:w="1737" w:type="dxa"/>
          </w:tcPr>
          <w:p w:rsidR="00E86E0B" w:rsidRPr="00910127" w:rsidRDefault="00E86E0B" w:rsidP="00C469CB">
            <w:pPr>
              <w:jc w:val="center"/>
              <w:rPr>
                <w:sz w:val="16"/>
                <w:szCs w:val="16"/>
              </w:rPr>
            </w:pPr>
            <w:r w:rsidRPr="00006F76">
              <w:rPr>
                <w:sz w:val="16"/>
                <w:szCs w:val="16"/>
                <w:u w:val="single"/>
              </w:rPr>
              <w:t>WHO</w:t>
            </w:r>
            <w:r w:rsidRPr="00910127">
              <w:rPr>
                <w:sz w:val="16"/>
                <w:szCs w:val="16"/>
              </w:rPr>
              <w:t xml:space="preserve"> / UNAIDS</w:t>
            </w:r>
          </w:p>
        </w:tc>
        <w:tc>
          <w:tcPr>
            <w:tcW w:w="2130" w:type="dxa"/>
          </w:tcPr>
          <w:p w:rsidR="00E86E0B" w:rsidRDefault="00E86E0B" w:rsidP="00BF7CD5">
            <w:pPr>
              <w:rPr>
                <w:sz w:val="16"/>
                <w:szCs w:val="16"/>
              </w:rPr>
            </w:pPr>
            <w:r w:rsidRPr="00CC18AE">
              <w:rPr>
                <w:sz w:val="16"/>
                <w:szCs w:val="16"/>
              </w:rPr>
              <w:t xml:space="preserve">Risks: </w:t>
            </w:r>
          </w:p>
          <w:p w:rsidR="00E86E0B" w:rsidRPr="00CC18AE" w:rsidRDefault="00E86E0B" w:rsidP="00BF7CD5">
            <w:pPr>
              <w:rPr>
                <w:sz w:val="16"/>
                <w:szCs w:val="16"/>
              </w:rPr>
            </w:pPr>
            <w:r>
              <w:rPr>
                <w:sz w:val="16"/>
                <w:szCs w:val="16"/>
              </w:rPr>
              <w:t>L</w:t>
            </w:r>
            <w:r w:rsidRPr="00CC18AE">
              <w:rPr>
                <w:sz w:val="16"/>
                <w:szCs w:val="16"/>
              </w:rPr>
              <w:t>ate provision of funds for the implementation of programmes.</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2"/>
          </w:tcPr>
          <w:p w:rsidR="00E86E0B" w:rsidRDefault="00E86E0B" w:rsidP="00006F76">
            <w:pPr>
              <w:rPr>
                <w:b/>
                <w:bCs/>
                <w:sz w:val="16"/>
                <w:szCs w:val="16"/>
              </w:rPr>
            </w:pPr>
            <w:r w:rsidRPr="00CC18AE">
              <w:rPr>
                <w:b/>
                <w:bCs/>
                <w:sz w:val="16"/>
                <w:szCs w:val="16"/>
              </w:rPr>
              <w:t>Expected Results</w:t>
            </w:r>
          </w:p>
          <w:p w:rsidR="00E86E0B" w:rsidRDefault="00E86E0B" w:rsidP="00006F76">
            <w:pPr>
              <w:rPr>
                <w:b/>
                <w:bCs/>
                <w:sz w:val="16"/>
                <w:szCs w:val="16"/>
              </w:rPr>
            </w:pPr>
            <w:r w:rsidRPr="00CC18AE">
              <w:rPr>
                <w:b/>
                <w:bCs/>
                <w:sz w:val="16"/>
                <w:szCs w:val="16"/>
              </w:rPr>
              <w:t>(Outputs)</w:t>
            </w:r>
          </w:p>
        </w:tc>
        <w:tc>
          <w:tcPr>
            <w:tcW w:w="2241" w:type="dxa"/>
            <w:gridSpan w:val="2"/>
          </w:tcPr>
          <w:p w:rsidR="00E86E0B" w:rsidRDefault="00E86E0B" w:rsidP="00006F76">
            <w:pPr>
              <w:rPr>
                <w:b/>
                <w:bCs/>
                <w:sz w:val="16"/>
                <w:szCs w:val="16"/>
              </w:rPr>
            </w:pPr>
            <w:r w:rsidRPr="00CC18AE">
              <w:rPr>
                <w:b/>
                <w:bCs/>
                <w:sz w:val="16"/>
                <w:szCs w:val="16"/>
              </w:rPr>
              <w:t>Indicators, Baseline and Targets</w:t>
            </w:r>
          </w:p>
        </w:tc>
        <w:tc>
          <w:tcPr>
            <w:tcW w:w="5626" w:type="dxa"/>
          </w:tcPr>
          <w:p w:rsidR="00E86E0B" w:rsidRDefault="00E86E0B" w:rsidP="00006F76">
            <w:pPr>
              <w:rPr>
                <w:b/>
                <w:bCs/>
                <w:sz w:val="16"/>
                <w:szCs w:val="16"/>
              </w:rPr>
            </w:pPr>
            <w:r w:rsidRPr="00CC18AE">
              <w:rPr>
                <w:b/>
                <w:bCs/>
                <w:sz w:val="16"/>
                <w:szCs w:val="16"/>
              </w:rPr>
              <w:t>Results 2010</w:t>
            </w:r>
          </w:p>
        </w:tc>
        <w:tc>
          <w:tcPr>
            <w:tcW w:w="2661" w:type="dxa"/>
          </w:tcPr>
          <w:p w:rsidR="00E86E0B" w:rsidRDefault="00E86E0B" w:rsidP="00006F76">
            <w:pPr>
              <w:rPr>
                <w:b/>
                <w:bCs/>
                <w:sz w:val="16"/>
                <w:szCs w:val="16"/>
              </w:rPr>
            </w:pPr>
            <w:r>
              <w:rPr>
                <w:b/>
                <w:bCs/>
                <w:sz w:val="16"/>
                <w:szCs w:val="16"/>
              </w:rPr>
              <w:t xml:space="preserve">Means of </w:t>
            </w:r>
            <w:r w:rsidRPr="00CC18AE">
              <w:rPr>
                <w:b/>
                <w:bCs/>
                <w:sz w:val="16"/>
                <w:szCs w:val="16"/>
              </w:rPr>
              <w:t>Verification</w:t>
            </w:r>
          </w:p>
        </w:tc>
        <w:tc>
          <w:tcPr>
            <w:tcW w:w="1737" w:type="dxa"/>
          </w:tcPr>
          <w:p w:rsidR="00E86E0B" w:rsidRDefault="00E86E0B" w:rsidP="00006F76">
            <w:pPr>
              <w:rPr>
                <w:b/>
                <w:bCs/>
                <w:sz w:val="16"/>
                <w:szCs w:val="16"/>
              </w:rPr>
            </w:pPr>
            <w:r>
              <w:rPr>
                <w:b/>
                <w:bCs/>
                <w:sz w:val="16"/>
                <w:szCs w:val="16"/>
              </w:rPr>
              <w:t xml:space="preserve">Responsible </w:t>
            </w:r>
            <w:r w:rsidRPr="00CC18AE">
              <w:rPr>
                <w:b/>
                <w:bCs/>
                <w:sz w:val="16"/>
                <w:szCs w:val="16"/>
              </w:rPr>
              <w:t>Agency</w:t>
            </w:r>
          </w:p>
        </w:tc>
        <w:tc>
          <w:tcPr>
            <w:tcW w:w="2130" w:type="dxa"/>
          </w:tcPr>
          <w:p w:rsidR="00E86E0B" w:rsidRDefault="00E86E0B" w:rsidP="00006F76">
            <w:pPr>
              <w:rPr>
                <w:b/>
                <w:bCs/>
                <w:sz w:val="16"/>
                <w:szCs w:val="16"/>
              </w:rPr>
            </w:pPr>
            <w:r w:rsidRPr="00CC18AE">
              <w:rPr>
                <w:b/>
                <w:bCs/>
                <w:sz w:val="16"/>
                <w:szCs w:val="16"/>
              </w:rPr>
              <w:t>Assumptions and Risks</w:t>
            </w:r>
          </w:p>
        </w:tc>
      </w:tr>
      <w:tr w:rsidR="00E86E0B" w:rsidRPr="00CC18AE">
        <w:tc>
          <w:tcPr>
            <w:tcW w:w="16380" w:type="dxa"/>
            <w:gridSpan w:val="8"/>
          </w:tcPr>
          <w:p w:rsidR="00E86E0B" w:rsidRPr="00CC18AE" w:rsidRDefault="00E86E0B" w:rsidP="00BF7CD5">
            <w:pPr>
              <w:rPr>
                <w:b/>
                <w:bCs/>
                <w:sz w:val="16"/>
                <w:szCs w:val="16"/>
              </w:rPr>
            </w:pPr>
            <w:r>
              <w:rPr>
                <w:b/>
                <w:bCs/>
                <w:sz w:val="16"/>
                <w:szCs w:val="16"/>
              </w:rPr>
              <w:t>YOUTH</w:t>
            </w:r>
            <w:r w:rsidRPr="00CC18AE">
              <w:rPr>
                <w:b/>
                <w:bCs/>
                <w:sz w:val="16"/>
                <w:szCs w:val="16"/>
              </w:rPr>
              <w:t xml:space="preserve"> (including life skills)</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63" w:type="dxa"/>
          </w:tcPr>
          <w:p w:rsidR="00E86E0B" w:rsidRDefault="00E86E0B" w:rsidP="00006F76">
            <w:pPr>
              <w:widowControl/>
              <w:suppressAutoHyphens w:val="0"/>
              <w:rPr>
                <w:sz w:val="16"/>
                <w:szCs w:val="16"/>
              </w:rPr>
            </w:pPr>
            <w:r w:rsidRPr="00CC18AE">
              <w:rPr>
                <w:sz w:val="16"/>
                <w:szCs w:val="16"/>
              </w:rPr>
              <w:t>Increase</w:t>
            </w:r>
            <w:r>
              <w:rPr>
                <w:sz w:val="16"/>
                <w:szCs w:val="16"/>
              </w:rPr>
              <w:t xml:space="preserve">d </w:t>
            </w:r>
            <w:r w:rsidRPr="00CC18AE">
              <w:rPr>
                <w:sz w:val="16"/>
                <w:szCs w:val="16"/>
              </w:rPr>
              <w:t>participation of young people in national and  provincial forums, community committees  and school councils</w:t>
            </w:r>
          </w:p>
        </w:tc>
        <w:tc>
          <w:tcPr>
            <w:tcW w:w="2363" w:type="dxa"/>
            <w:gridSpan w:val="3"/>
          </w:tcPr>
          <w:p w:rsidR="00E86E0B" w:rsidRDefault="00E86E0B" w:rsidP="00006F76">
            <w:pPr>
              <w:rPr>
                <w:sz w:val="16"/>
                <w:szCs w:val="16"/>
              </w:rPr>
            </w:pPr>
            <w:r w:rsidRPr="00CC18AE">
              <w:rPr>
                <w:sz w:val="16"/>
                <w:szCs w:val="16"/>
              </w:rPr>
              <w:t xml:space="preserve"># of youth associations and established/legalised networks </w:t>
            </w:r>
          </w:p>
          <w:p w:rsidR="00E86E0B" w:rsidRDefault="00E86E0B" w:rsidP="00006F76">
            <w:pPr>
              <w:rPr>
                <w:sz w:val="16"/>
                <w:szCs w:val="16"/>
              </w:rPr>
            </w:pPr>
            <w:r w:rsidRPr="00CC18AE">
              <w:rPr>
                <w:sz w:val="16"/>
                <w:szCs w:val="16"/>
                <w:u w:val="single"/>
              </w:rPr>
              <w:t>Baseline:</w:t>
            </w:r>
            <w:r w:rsidRPr="00CC18AE">
              <w:rPr>
                <w:sz w:val="16"/>
                <w:szCs w:val="16"/>
              </w:rPr>
              <w:t xml:space="preserve"> 4</w:t>
            </w:r>
          </w:p>
          <w:p w:rsidR="00E86E0B" w:rsidRDefault="00E86E0B" w:rsidP="00006F76">
            <w:pPr>
              <w:rPr>
                <w:sz w:val="16"/>
                <w:szCs w:val="16"/>
              </w:rPr>
            </w:pPr>
            <w:r w:rsidRPr="00CC18AE">
              <w:rPr>
                <w:sz w:val="16"/>
                <w:szCs w:val="16"/>
                <w:u w:val="single"/>
              </w:rPr>
              <w:t>Targets:</w:t>
            </w:r>
            <w:r w:rsidRPr="00CC18AE">
              <w:rPr>
                <w:sz w:val="16"/>
                <w:szCs w:val="16"/>
              </w:rPr>
              <w:t xml:space="preserve"> 20</w:t>
            </w:r>
          </w:p>
          <w:p w:rsidR="00E86E0B" w:rsidRDefault="00E86E0B" w:rsidP="00006F76">
            <w:pPr>
              <w:rPr>
                <w:sz w:val="16"/>
                <w:szCs w:val="16"/>
              </w:rPr>
            </w:pPr>
          </w:p>
        </w:tc>
        <w:tc>
          <w:tcPr>
            <w:tcW w:w="5626" w:type="dxa"/>
          </w:tcPr>
          <w:p w:rsidR="00E86E0B" w:rsidRPr="00CC18AE" w:rsidRDefault="00E86E0B" w:rsidP="009521C5">
            <w:pPr>
              <w:rPr>
                <w:sz w:val="16"/>
                <w:szCs w:val="16"/>
              </w:rPr>
            </w:pPr>
            <w:r w:rsidRPr="00CC18AE">
              <w:rPr>
                <w:sz w:val="16"/>
                <w:szCs w:val="16"/>
              </w:rPr>
              <w:t>Program</w:t>
            </w:r>
            <w:r>
              <w:rPr>
                <w:sz w:val="16"/>
                <w:szCs w:val="16"/>
              </w:rPr>
              <w:t>me</w:t>
            </w:r>
            <w:r w:rsidRPr="00CC18AE">
              <w:rPr>
                <w:sz w:val="16"/>
                <w:szCs w:val="16"/>
              </w:rPr>
              <w:t xml:space="preserve"> dialogue with youth platforms was revitalized, specifically with CNJ, Juvenile </w:t>
            </w:r>
            <w:r>
              <w:rPr>
                <w:sz w:val="16"/>
                <w:szCs w:val="16"/>
              </w:rPr>
              <w:t xml:space="preserve">Parliament </w:t>
            </w:r>
            <w:r w:rsidRPr="00CC18AE">
              <w:rPr>
                <w:sz w:val="16"/>
                <w:szCs w:val="16"/>
              </w:rPr>
              <w:t xml:space="preserve">and </w:t>
            </w:r>
            <w:r>
              <w:rPr>
                <w:sz w:val="16"/>
                <w:szCs w:val="16"/>
              </w:rPr>
              <w:t>Youth Cabinet</w:t>
            </w:r>
            <w:r w:rsidRPr="00CC18AE">
              <w:rPr>
                <w:sz w:val="16"/>
                <w:szCs w:val="16"/>
              </w:rPr>
              <w:t xml:space="preserve">, in order to strengthen youth participation in existing national fora. </w:t>
            </w:r>
          </w:p>
          <w:p w:rsidR="00E86E0B" w:rsidRPr="00CC18AE" w:rsidRDefault="00E86E0B" w:rsidP="009521C5">
            <w:pPr>
              <w:rPr>
                <w:sz w:val="16"/>
                <w:szCs w:val="16"/>
              </w:rPr>
            </w:pPr>
          </w:p>
          <w:p w:rsidR="00E86E0B" w:rsidRPr="00CC18AE" w:rsidRDefault="00E86E0B" w:rsidP="009521C5">
            <w:pPr>
              <w:rPr>
                <w:sz w:val="16"/>
                <w:szCs w:val="16"/>
              </w:rPr>
            </w:pPr>
            <w:r w:rsidRPr="00CC18AE">
              <w:rPr>
                <w:sz w:val="16"/>
                <w:szCs w:val="16"/>
              </w:rPr>
              <w:t xml:space="preserve">Four young people representing four Mozambican youth associations were supported to take part in the 2010 </w:t>
            </w:r>
            <w:r>
              <w:rPr>
                <w:sz w:val="16"/>
                <w:szCs w:val="16"/>
              </w:rPr>
              <w:t>W</w:t>
            </w:r>
            <w:r w:rsidRPr="00CC18AE">
              <w:rPr>
                <w:sz w:val="16"/>
                <w:szCs w:val="16"/>
              </w:rPr>
              <w:t xml:space="preserve">orld </w:t>
            </w:r>
            <w:r>
              <w:rPr>
                <w:sz w:val="16"/>
                <w:szCs w:val="16"/>
              </w:rPr>
              <w:t>Y</w:t>
            </w:r>
            <w:r w:rsidRPr="00CC18AE">
              <w:rPr>
                <w:sz w:val="16"/>
                <w:szCs w:val="16"/>
              </w:rPr>
              <w:t xml:space="preserve">outh </w:t>
            </w:r>
            <w:r>
              <w:rPr>
                <w:sz w:val="16"/>
                <w:szCs w:val="16"/>
              </w:rPr>
              <w:t>C</w:t>
            </w:r>
            <w:r w:rsidRPr="00CC18AE">
              <w:rPr>
                <w:sz w:val="16"/>
                <w:szCs w:val="16"/>
              </w:rPr>
              <w:t xml:space="preserve">onference in Mexico.   </w:t>
            </w:r>
          </w:p>
          <w:p w:rsidR="00E86E0B" w:rsidRDefault="00E86E0B">
            <w:pPr>
              <w:pStyle w:val="PargrafodaLista"/>
              <w:widowControl/>
              <w:numPr>
                <w:ilvl w:val="0"/>
                <w:numId w:val="8"/>
                <w:numberingChange w:id="42" w:author="naomi.kitahara" w:date="2011-04-14T12:09:00Z" w:original=""/>
              </w:numPr>
              <w:suppressAutoHyphens w:val="0"/>
              <w:ind w:left="342"/>
              <w:rPr>
                <w:sz w:val="16"/>
                <w:szCs w:val="16"/>
              </w:rPr>
            </w:pPr>
            <w:r w:rsidRPr="00CC18AE">
              <w:rPr>
                <w:sz w:val="16"/>
                <w:szCs w:val="16"/>
              </w:rPr>
              <w:t xml:space="preserve">More than 600 young people representing youth associations at provincial, district and community levels, including government authorities, were involved in PARP briefings, held in 6 provinces, to raise young people’s awareness on the need to participate and claim their rights in decision-making forums. </w:t>
            </w:r>
          </w:p>
          <w:p w:rsidR="00E86E0B" w:rsidRDefault="00E86E0B">
            <w:pPr>
              <w:pStyle w:val="PargrafodaLista"/>
              <w:widowControl/>
              <w:numPr>
                <w:ilvl w:val="0"/>
                <w:numId w:val="8"/>
                <w:numberingChange w:id="43" w:author="naomi.kitahara" w:date="2011-04-14T12:09:00Z" w:original=""/>
              </w:numPr>
              <w:suppressAutoHyphens w:val="0"/>
              <w:ind w:left="342"/>
              <w:rPr>
                <w:sz w:val="16"/>
                <w:szCs w:val="16"/>
              </w:rPr>
            </w:pPr>
            <w:r w:rsidRPr="00CC18AE">
              <w:rPr>
                <w:sz w:val="16"/>
                <w:szCs w:val="16"/>
              </w:rPr>
              <w:t>More than 175 young people are participating in decision-making fora such as Development Observatories, Government consultations, consultative committees and school counsels at provincial, district and community level, in 8 provinces.</w:t>
            </w:r>
          </w:p>
          <w:p w:rsidR="00E86E0B" w:rsidRDefault="00E86E0B">
            <w:pPr>
              <w:pStyle w:val="PargrafodaLista"/>
              <w:widowControl/>
              <w:numPr>
                <w:ilvl w:val="0"/>
                <w:numId w:val="8"/>
                <w:numberingChange w:id="44" w:author="naomi.kitahara" w:date="2011-04-14T12:09:00Z" w:original=""/>
              </w:numPr>
              <w:suppressAutoHyphens w:val="0"/>
              <w:ind w:left="342"/>
              <w:rPr>
                <w:sz w:val="16"/>
                <w:szCs w:val="16"/>
              </w:rPr>
            </w:pPr>
            <w:r w:rsidRPr="00CC18AE">
              <w:rPr>
                <w:sz w:val="16"/>
                <w:szCs w:val="16"/>
              </w:rPr>
              <w:t>Improved quality of young people</w:t>
            </w:r>
            <w:r>
              <w:rPr>
                <w:sz w:val="16"/>
                <w:szCs w:val="16"/>
              </w:rPr>
              <w:t>’s</w:t>
            </w:r>
            <w:r w:rsidRPr="00CC18AE">
              <w:rPr>
                <w:sz w:val="16"/>
                <w:szCs w:val="16"/>
              </w:rPr>
              <w:t xml:space="preserve"> involvement in decision-making fora at provincial level, as a result of their growing participation in Government meetings. Growing awareness of Government on youth issues and their need to participate in the country development programme.</w:t>
            </w:r>
          </w:p>
        </w:tc>
        <w:tc>
          <w:tcPr>
            <w:tcW w:w="2661" w:type="dxa"/>
          </w:tcPr>
          <w:p w:rsidR="00E86E0B" w:rsidRDefault="00E86E0B" w:rsidP="00006F76">
            <w:pPr>
              <w:rPr>
                <w:sz w:val="16"/>
                <w:szCs w:val="16"/>
              </w:rPr>
            </w:pPr>
            <w:r w:rsidRPr="00CC18AE">
              <w:rPr>
                <w:sz w:val="16"/>
                <w:szCs w:val="16"/>
              </w:rPr>
              <w:t>Legalization documents</w:t>
            </w:r>
          </w:p>
        </w:tc>
        <w:tc>
          <w:tcPr>
            <w:tcW w:w="1737" w:type="dxa"/>
          </w:tcPr>
          <w:p w:rsidR="00E86E0B" w:rsidRPr="00006F76" w:rsidRDefault="00E86E0B" w:rsidP="00C469CB">
            <w:pPr>
              <w:jc w:val="center"/>
              <w:rPr>
                <w:sz w:val="16"/>
                <w:szCs w:val="16"/>
                <w:u w:val="single"/>
              </w:rPr>
            </w:pPr>
            <w:r w:rsidRPr="00006F76">
              <w:rPr>
                <w:sz w:val="16"/>
                <w:szCs w:val="16"/>
                <w:u w:val="single"/>
              </w:rPr>
              <w:t>UNFPA</w:t>
            </w:r>
          </w:p>
          <w:p w:rsidR="00E86E0B" w:rsidRDefault="00E86E0B" w:rsidP="00C469CB">
            <w:pPr>
              <w:jc w:val="center"/>
              <w:rPr>
                <w:sz w:val="16"/>
                <w:szCs w:val="16"/>
              </w:rPr>
            </w:pPr>
            <w:r w:rsidRPr="00CC18AE">
              <w:rPr>
                <w:sz w:val="16"/>
                <w:szCs w:val="16"/>
              </w:rPr>
              <w:t>UNICEF</w:t>
            </w:r>
          </w:p>
          <w:p w:rsidR="00E86E0B" w:rsidRDefault="00E86E0B" w:rsidP="00C469CB">
            <w:pPr>
              <w:jc w:val="center"/>
              <w:rPr>
                <w:sz w:val="16"/>
                <w:szCs w:val="16"/>
              </w:rPr>
            </w:pPr>
          </w:p>
        </w:tc>
        <w:tc>
          <w:tcPr>
            <w:tcW w:w="2130" w:type="dxa"/>
          </w:tcPr>
          <w:p w:rsidR="00E86E0B" w:rsidRDefault="00E86E0B" w:rsidP="009521C5">
            <w:pPr>
              <w:rPr>
                <w:sz w:val="16"/>
                <w:szCs w:val="16"/>
              </w:rPr>
            </w:pPr>
            <w:r w:rsidRPr="00CC18AE">
              <w:rPr>
                <w:sz w:val="16"/>
                <w:szCs w:val="16"/>
              </w:rPr>
              <w:t xml:space="preserve">Risks: </w:t>
            </w:r>
          </w:p>
          <w:p w:rsidR="00E86E0B" w:rsidRPr="00CC18AE" w:rsidRDefault="00E86E0B" w:rsidP="009521C5">
            <w:pPr>
              <w:rPr>
                <w:sz w:val="16"/>
                <w:szCs w:val="16"/>
              </w:rPr>
            </w:pPr>
            <w:r>
              <w:rPr>
                <w:sz w:val="16"/>
                <w:szCs w:val="16"/>
              </w:rPr>
              <w:t>L</w:t>
            </w:r>
            <w:r w:rsidRPr="00CC18AE">
              <w:rPr>
                <w:sz w:val="16"/>
                <w:szCs w:val="16"/>
              </w:rPr>
              <w:t>ate provision of funds for the implementation of programmes.</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63" w:type="dxa"/>
          </w:tcPr>
          <w:p w:rsidR="00E86E0B" w:rsidRDefault="00E86E0B" w:rsidP="00006F76">
            <w:pPr>
              <w:rPr>
                <w:rFonts w:eastAsia="Batang"/>
                <w:sz w:val="16"/>
                <w:szCs w:val="16"/>
              </w:rPr>
            </w:pPr>
            <w:r w:rsidRPr="00CC18AE">
              <w:rPr>
                <w:rFonts w:eastAsia="Batang"/>
                <w:sz w:val="16"/>
                <w:szCs w:val="16"/>
              </w:rPr>
              <w:t>Youth Provincial Councils (CPJ) implementing peer communication programmes on HIV prevention in 8 provinces and at least 200 young people participating in decision-making fora at provincial, district and community level in 8 provinces.</w:t>
            </w:r>
          </w:p>
        </w:tc>
        <w:tc>
          <w:tcPr>
            <w:tcW w:w="2363" w:type="dxa"/>
            <w:gridSpan w:val="3"/>
          </w:tcPr>
          <w:p w:rsidR="00E86E0B" w:rsidRDefault="00E86E0B" w:rsidP="00006F76">
            <w:pPr>
              <w:rPr>
                <w:sz w:val="16"/>
                <w:szCs w:val="16"/>
              </w:rPr>
            </w:pPr>
            <w:r w:rsidRPr="00CC18AE">
              <w:rPr>
                <w:sz w:val="16"/>
                <w:szCs w:val="16"/>
              </w:rPr>
              <w:t xml:space="preserve"># of youth associations implementing peer communication programmes and involved in decision making forums in the 8 provinces </w:t>
            </w:r>
          </w:p>
          <w:p w:rsidR="00E86E0B" w:rsidRDefault="00E86E0B" w:rsidP="00006F76">
            <w:pPr>
              <w:rPr>
                <w:sz w:val="16"/>
                <w:szCs w:val="16"/>
              </w:rPr>
            </w:pPr>
          </w:p>
        </w:tc>
        <w:tc>
          <w:tcPr>
            <w:tcW w:w="5626" w:type="dxa"/>
          </w:tcPr>
          <w:p w:rsidR="00E86E0B" w:rsidRPr="00CC18AE" w:rsidRDefault="00E86E0B" w:rsidP="009521C5">
            <w:pPr>
              <w:pStyle w:val="PargrafodaLista"/>
              <w:widowControl/>
              <w:numPr>
                <w:ilvl w:val="0"/>
                <w:numId w:val="8"/>
                <w:numberingChange w:id="45" w:author="naomi.kitahara" w:date="2011-04-14T12:09:00Z" w:original=""/>
              </w:numPr>
              <w:suppressAutoHyphens w:val="0"/>
              <w:ind w:left="342"/>
              <w:rPr>
                <w:sz w:val="16"/>
                <w:szCs w:val="16"/>
              </w:rPr>
            </w:pPr>
            <w:r w:rsidRPr="00CC18AE">
              <w:rPr>
                <w:sz w:val="16"/>
                <w:szCs w:val="16"/>
              </w:rPr>
              <w:t>158 young people integrated in</w:t>
            </w:r>
            <w:r>
              <w:rPr>
                <w:sz w:val="16"/>
                <w:szCs w:val="16"/>
              </w:rPr>
              <w:t xml:space="preserve">to the </w:t>
            </w:r>
            <w:r w:rsidRPr="00CC18AE">
              <w:rPr>
                <w:sz w:val="16"/>
                <w:szCs w:val="16"/>
              </w:rPr>
              <w:t xml:space="preserve"> activities</w:t>
            </w:r>
            <w:r>
              <w:rPr>
                <w:sz w:val="16"/>
                <w:szCs w:val="16"/>
              </w:rPr>
              <w:t xml:space="preserve"> of community radio stations</w:t>
            </w:r>
            <w:r w:rsidRPr="00CC18AE">
              <w:rPr>
                <w:sz w:val="16"/>
                <w:szCs w:val="16"/>
              </w:rPr>
              <w:t xml:space="preserve">, as peer communicators for HIV prevention (focusing on stigma and discrimination and MCP) in 8 provinces. </w:t>
            </w:r>
          </w:p>
          <w:p w:rsidR="00E86E0B" w:rsidRPr="00CC18AE" w:rsidRDefault="00E86E0B" w:rsidP="009521C5">
            <w:pPr>
              <w:pStyle w:val="PargrafodaLista"/>
              <w:widowControl/>
              <w:numPr>
                <w:ilvl w:val="0"/>
                <w:numId w:val="8"/>
                <w:numberingChange w:id="46" w:author="naomi.kitahara" w:date="2011-04-14T12:09:00Z" w:original=""/>
              </w:numPr>
              <w:suppressAutoHyphens w:val="0"/>
              <w:ind w:left="342"/>
              <w:rPr>
                <w:sz w:val="16"/>
                <w:szCs w:val="16"/>
              </w:rPr>
            </w:pPr>
            <w:r w:rsidRPr="00CC18AE">
              <w:rPr>
                <w:sz w:val="16"/>
                <w:szCs w:val="16"/>
              </w:rPr>
              <w:t xml:space="preserve">Improved quality </w:t>
            </w:r>
            <w:r>
              <w:rPr>
                <w:sz w:val="16"/>
                <w:szCs w:val="16"/>
              </w:rPr>
              <w:t xml:space="preserve">of </w:t>
            </w:r>
            <w:r w:rsidRPr="00CC18AE">
              <w:rPr>
                <w:sz w:val="16"/>
                <w:szCs w:val="16"/>
              </w:rPr>
              <w:t>radio programming and increased youth involvement in discussions related to MCP and stigma, in the selected community radio</w:t>
            </w:r>
            <w:r>
              <w:rPr>
                <w:sz w:val="16"/>
                <w:szCs w:val="16"/>
              </w:rPr>
              <w:t xml:space="preserve"> </w:t>
            </w:r>
            <w:r w:rsidRPr="00CC18AE">
              <w:rPr>
                <w:sz w:val="16"/>
                <w:szCs w:val="16"/>
              </w:rPr>
              <w:t>s</w:t>
            </w:r>
            <w:r>
              <w:rPr>
                <w:sz w:val="16"/>
                <w:szCs w:val="16"/>
              </w:rPr>
              <w:t>tations</w:t>
            </w:r>
            <w:r w:rsidRPr="00CC18AE">
              <w:rPr>
                <w:sz w:val="16"/>
                <w:szCs w:val="16"/>
              </w:rPr>
              <w:t xml:space="preserve">.  </w:t>
            </w:r>
          </w:p>
          <w:p w:rsidR="00E86E0B" w:rsidRPr="00CC18AE" w:rsidRDefault="00E86E0B" w:rsidP="009521C5">
            <w:pPr>
              <w:rPr>
                <w:b/>
                <w:bCs/>
                <w:sz w:val="16"/>
                <w:szCs w:val="16"/>
              </w:rPr>
            </w:pPr>
          </w:p>
        </w:tc>
        <w:tc>
          <w:tcPr>
            <w:tcW w:w="2661" w:type="dxa"/>
          </w:tcPr>
          <w:p w:rsidR="00E86E0B" w:rsidRDefault="00E86E0B" w:rsidP="00006F76">
            <w:pPr>
              <w:rPr>
                <w:sz w:val="16"/>
                <w:szCs w:val="16"/>
              </w:rPr>
            </w:pPr>
            <w:r w:rsidRPr="00CC18AE">
              <w:rPr>
                <w:sz w:val="16"/>
                <w:szCs w:val="16"/>
              </w:rPr>
              <w:t>Report of CNJ</w:t>
            </w:r>
          </w:p>
        </w:tc>
        <w:tc>
          <w:tcPr>
            <w:tcW w:w="1737" w:type="dxa"/>
          </w:tcPr>
          <w:p w:rsidR="00E86E0B" w:rsidRPr="00006F76" w:rsidRDefault="00E86E0B" w:rsidP="00E621A2">
            <w:pPr>
              <w:jc w:val="center"/>
              <w:rPr>
                <w:sz w:val="16"/>
                <w:szCs w:val="16"/>
                <w:u w:val="single"/>
              </w:rPr>
            </w:pPr>
            <w:r w:rsidRPr="00006F76">
              <w:rPr>
                <w:sz w:val="16"/>
                <w:szCs w:val="16"/>
                <w:u w:val="single"/>
              </w:rPr>
              <w:t>UNICEF</w:t>
            </w:r>
          </w:p>
          <w:p w:rsidR="00E86E0B" w:rsidRPr="00910127" w:rsidRDefault="00E86E0B" w:rsidP="00E621A2">
            <w:pPr>
              <w:jc w:val="center"/>
              <w:rPr>
                <w:sz w:val="16"/>
                <w:szCs w:val="16"/>
              </w:rPr>
            </w:pPr>
            <w:r w:rsidRPr="00910127">
              <w:rPr>
                <w:sz w:val="16"/>
                <w:szCs w:val="16"/>
              </w:rPr>
              <w:t>MJD</w:t>
            </w:r>
          </w:p>
          <w:p w:rsidR="00E86E0B" w:rsidRPr="00006F76" w:rsidRDefault="00E86E0B" w:rsidP="00E621A2">
            <w:pPr>
              <w:jc w:val="center"/>
              <w:rPr>
                <w:sz w:val="16"/>
                <w:szCs w:val="16"/>
              </w:rPr>
            </w:pPr>
            <w:r w:rsidRPr="00910127">
              <w:rPr>
                <w:sz w:val="16"/>
                <w:szCs w:val="16"/>
              </w:rPr>
              <w:t>Youth associations</w:t>
            </w:r>
          </w:p>
        </w:tc>
        <w:tc>
          <w:tcPr>
            <w:tcW w:w="2130" w:type="dxa"/>
          </w:tcPr>
          <w:p w:rsidR="00E86E0B" w:rsidRDefault="00E86E0B" w:rsidP="00006F76">
            <w:pPr>
              <w:rPr>
                <w:sz w:val="16"/>
                <w:szCs w:val="16"/>
              </w:rPr>
            </w:pPr>
            <w:r w:rsidRPr="00CC18AE">
              <w:rPr>
                <w:sz w:val="16"/>
                <w:szCs w:val="16"/>
              </w:rPr>
              <w:t>Risks:</w:t>
            </w:r>
          </w:p>
          <w:p w:rsidR="00E86E0B" w:rsidRDefault="00E86E0B" w:rsidP="00006F76">
            <w:pPr>
              <w:rPr>
                <w:b/>
                <w:bCs/>
                <w:sz w:val="16"/>
                <w:szCs w:val="16"/>
              </w:rPr>
            </w:pPr>
            <w:r>
              <w:rPr>
                <w:sz w:val="16"/>
                <w:szCs w:val="16"/>
              </w:rPr>
              <w:t>L</w:t>
            </w:r>
            <w:r w:rsidRPr="00CC18AE">
              <w:rPr>
                <w:sz w:val="16"/>
                <w:szCs w:val="16"/>
              </w:rPr>
              <w:t>late provision of funds for the implementation of programmes.</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63" w:type="dxa"/>
          </w:tcPr>
          <w:p w:rsidR="00E86E0B" w:rsidRDefault="00E86E0B" w:rsidP="00006F76">
            <w:pPr>
              <w:rPr>
                <w:rFonts w:eastAsia="Batang"/>
                <w:sz w:val="16"/>
                <w:szCs w:val="16"/>
              </w:rPr>
            </w:pPr>
            <w:r w:rsidRPr="00CC18AE">
              <w:rPr>
                <w:rFonts w:eastAsia="Batang"/>
                <w:sz w:val="16"/>
                <w:szCs w:val="16"/>
              </w:rPr>
              <w:t>PLWH</w:t>
            </w:r>
            <w:r>
              <w:rPr>
                <w:rFonts w:eastAsia="Batang"/>
                <w:sz w:val="16"/>
                <w:szCs w:val="16"/>
              </w:rPr>
              <w:t>IV</w:t>
            </w:r>
            <w:r w:rsidRPr="00CC18AE">
              <w:rPr>
                <w:rFonts w:eastAsia="Batang"/>
                <w:sz w:val="16"/>
                <w:szCs w:val="16"/>
              </w:rPr>
              <w:t xml:space="preserve"> School Awareness extra-curricular programme for children aged 10-14 scaled up in seven CFS districts with particular focus on life skills development for HIV prevention and protection from violence and abuse</w:t>
            </w:r>
          </w:p>
          <w:p w:rsidR="00E86E0B" w:rsidRDefault="00E86E0B" w:rsidP="00006F76">
            <w:pPr>
              <w:rPr>
                <w:rFonts w:eastAsia="Batang"/>
                <w:sz w:val="16"/>
                <w:szCs w:val="16"/>
              </w:rPr>
            </w:pPr>
          </w:p>
        </w:tc>
        <w:tc>
          <w:tcPr>
            <w:tcW w:w="2363" w:type="dxa"/>
            <w:gridSpan w:val="3"/>
          </w:tcPr>
          <w:p w:rsidR="00E86E0B" w:rsidRPr="00CC18AE" w:rsidRDefault="00E86E0B" w:rsidP="009521C5">
            <w:pPr>
              <w:rPr>
                <w:sz w:val="16"/>
                <w:szCs w:val="16"/>
              </w:rPr>
            </w:pPr>
            <w:r w:rsidRPr="00CC18AE">
              <w:rPr>
                <w:sz w:val="16"/>
                <w:szCs w:val="16"/>
              </w:rPr>
              <w:t>Number of primary schools where PLWH</w:t>
            </w:r>
            <w:r>
              <w:rPr>
                <w:sz w:val="16"/>
                <w:szCs w:val="16"/>
              </w:rPr>
              <w:t>IV</w:t>
            </w:r>
            <w:r w:rsidRPr="00CC18AE">
              <w:rPr>
                <w:sz w:val="16"/>
                <w:szCs w:val="16"/>
              </w:rPr>
              <w:t xml:space="preserve"> School Awareness programme is implemented (</w:t>
            </w:r>
            <w:r w:rsidRPr="00CC18AE">
              <w:rPr>
                <w:sz w:val="16"/>
                <w:szCs w:val="16"/>
                <w:u w:val="single"/>
              </w:rPr>
              <w:t>Baseline</w:t>
            </w:r>
            <w:r w:rsidRPr="00CC18AE">
              <w:rPr>
                <w:sz w:val="16"/>
                <w:szCs w:val="16"/>
              </w:rPr>
              <w:t xml:space="preserve">: 1,500 (2009); </w:t>
            </w:r>
            <w:r w:rsidRPr="00CC18AE">
              <w:rPr>
                <w:sz w:val="16"/>
                <w:szCs w:val="16"/>
                <w:u w:val="single"/>
              </w:rPr>
              <w:t>Target</w:t>
            </w:r>
            <w:r w:rsidRPr="00CC18AE">
              <w:rPr>
                <w:sz w:val="16"/>
                <w:szCs w:val="16"/>
              </w:rPr>
              <w:t xml:space="preserve">: at least 2,000 schools in 2011) </w:t>
            </w:r>
          </w:p>
          <w:p w:rsidR="00E86E0B" w:rsidRDefault="00E86E0B" w:rsidP="00006F76">
            <w:pPr>
              <w:rPr>
                <w:sz w:val="16"/>
                <w:szCs w:val="16"/>
              </w:rPr>
            </w:pPr>
          </w:p>
        </w:tc>
        <w:tc>
          <w:tcPr>
            <w:tcW w:w="5626" w:type="dxa"/>
          </w:tcPr>
          <w:p w:rsidR="00E86E0B" w:rsidRPr="00CC18AE" w:rsidRDefault="00E86E0B" w:rsidP="009521C5">
            <w:pPr>
              <w:widowControl/>
              <w:numPr>
                <w:ilvl w:val="0"/>
                <w:numId w:val="9"/>
                <w:numberingChange w:id="47" w:author="naomi.kitahara" w:date="2011-04-14T12:09:00Z" w:original=""/>
              </w:numPr>
              <w:suppressAutoHyphens w:val="0"/>
              <w:ind w:left="173" w:hanging="180"/>
              <w:rPr>
                <w:snapToGrid w:val="0"/>
                <w:sz w:val="16"/>
                <w:szCs w:val="16"/>
              </w:rPr>
            </w:pPr>
            <w:r w:rsidRPr="00CC18AE">
              <w:rPr>
                <w:snapToGrid w:val="0"/>
                <w:sz w:val="16"/>
                <w:szCs w:val="16"/>
              </w:rPr>
              <w:t>1.3 million children (48% girls) participated in life skills and HIV/AIDS prevention activities through school clubs in 11 provinces.</w:t>
            </w:r>
          </w:p>
          <w:p w:rsidR="00E86E0B" w:rsidRPr="00CC18AE" w:rsidRDefault="00E86E0B" w:rsidP="009521C5">
            <w:pPr>
              <w:widowControl/>
              <w:numPr>
                <w:ilvl w:val="0"/>
                <w:numId w:val="9"/>
                <w:numberingChange w:id="48" w:author="naomi.kitahara" w:date="2011-04-14T12:09:00Z" w:original=""/>
              </w:numPr>
              <w:suppressAutoHyphens w:val="0"/>
              <w:ind w:left="173" w:hanging="180"/>
              <w:rPr>
                <w:snapToGrid w:val="0"/>
                <w:sz w:val="16"/>
                <w:szCs w:val="16"/>
              </w:rPr>
            </w:pPr>
            <w:r w:rsidRPr="00CC18AE">
              <w:rPr>
                <w:snapToGrid w:val="0"/>
                <w:sz w:val="16"/>
                <w:szCs w:val="16"/>
              </w:rPr>
              <w:t xml:space="preserve">Intervention scaled </w:t>
            </w:r>
            <w:r>
              <w:rPr>
                <w:snapToGrid w:val="0"/>
                <w:sz w:val="16"/>
                <w:szCs w:val="16"/>
              </w:rPr>
              <w:t xml:space="preserve">up </w:t>
            </w:r>
            <w:r w:rsidRPr="00CC18AE">
              <w:rPr>
                <w:snapToGrid w:val="0"/>
                <w:sz w:val="16"/>
                <w:szCs w:val="16"/>
              </w:rPr>
              <w:t>incrementally in 440 new schools (60%) reaching 105,736 children in 7 CFS districts. The programme is targeting over 2000 schools nationally;</w:t>
            </w:r>
          </w:p>
          <w:p w:rsidR="00E86E0B" w:rsidRPr="00CC18AE" w:rsidRDefault="00E86E0B" w:rsidP="009521C5">
            <w:pPr>
              <w:widowControl/>
              <w:numPr>
                <w:ilvl w:val="0"/>
                <w:numId w:val="14"/>
                <w:numberingChange w:id="49" w:author="naomi.kitahara" w:date="2011-04-14T12:09:00Z" w:original=""/>
              </w:numPr>
              <w:suppressAutoHyphens w:val="0"/>
              <w:ind w:left="173" w:hanging="180"/>
              <w:rPr>
                <w:sz w:val="16"/>
                <w:szCs w:val="16"/>
              </w:rPr>
            </w:pPr>
            <w:r w:rsidRPr="00CC18AE">
              <w:rPr>
                <w:snapToGrid w:val="0"/>
                <w:sz w:val="16"/>
                <w:szCs w:val="16"/>
              </w:rPr>
              <w:t xml:space="preserve">National criteria and monitoring tools on school </w:t>
            </w:r>
            <w:r>
              <w:rPr>
                <w:snapToGrid w:val="0"/>
                <w:sz w:val="16"/>
                <w:szCs w:val="16"/>
              </w:rPr>
              <w:t>and</w:t>
            </w:r>
            <w:r w:rsidRPr="00CC18AE">
              <w:rPr>
                <w:snapToGrid w:val="0"/>
                <w:sz w:val="16"/>
                <w:szCs w:val="16"/>
              </w:rPr>
              <w:t xml:space="preserve"> radio clubs developed by MINED with technical assistance from UNICEF, Rensida, N’weti and Radio Mozambique. </w:t>
            </w:r>
            <w:r w:rsidRPr="00CC18AE">
              <w:rPr>
                <w:sz w:val="16"/>
                <w:szCs w:val="16"/>
              </w:rPr>
              <w:t>Harmonized approach to clubs (extra</w:t>
            </w:r>
            <w:r>
              <w:rPr>
                <w:sz w:val="16"/>
                <w:szCs w:val="16"/>
              </w:rPr>
              <w:t>-</w:t>
            </w:r>
            <w:r w:rsidRPr="00CC18AE">
              <w:rPr>
                <w:sz w:val="16"/>
                <w:szCs w:val="16"/>
              </w:rPr>
              <w:t>curricular) to be scaled up nationally as a complement to the life skills programme in schools.</w:t>
            </w:r>
          </w:p>
          <w:p w:rsidR="00E86E0B" w:rsidRPr="00CC18AE" w:rsidRDefault="00E86E0B" w:rsidP="009521C5">
            <w:pPr>
              <w:pStyle w:val="PargrafodaLista"/>
              <w:widowControl/>
              <w:numPr>
                <w:ilvl w:val="0"/>
                <w:numId w:val="14"/>
                <w:numberingChange w:id="50" w:author="naomi.kitahara" w:date="2011-04-14T12:09:00Z" w:original=""/>
              </w:numPr>
              <w:suppressAutoHyphens w:val="0"/>
              <w:ind w:left="173" w:hanging="180"/>
              <w:rPr>
                <w:sz w:val="16"/>
                <w:szCs w:val="16"/>
              </w:rPr>
            </w:pPr>
            <w:r w:rsidRPr="00CC18AE">
              <w:rPr>
                <w:sz w:val="16"/>
                <w:szCs w:val="16"/>
              </w:rPr>
              <w:t>TA provided to</w:t>
            </w:r>
            <w:r>
              <w:rPr>
                <w:sz w:val="16"/>
                <w:szCs w:val="16"/>
              </w:rPr>
              <w:t xml:space="preserve"> </w:t>
            </w:r>
            <w:r w:rsidRPr="00CC18AE">
              <w:rPr>
                <w:sz w:val="16"/>
                <w:szCs w:val="16"/>
              </w:rPr>
              <w:t xml:space="preserve">provincial and district </w:t>
            </w:r>
            <w:r>
              <w:rPr>
                <w:sz w:val="16"/>
                <w:szCs w:val="16"/>
              </w:rPr>
              <w:t xml:space="preserve">education </w:t>
            </w:r>
            <w:r w:rsidRPr="00CC18AE">
              <w:rPr>
                <w:sz w:val="16"/>
                <w:szCs w:val="16"/>
              </w:rPr>
              <w:t>coordinators and RENSIDA School Awareness Programme to apply the ONE CLUB initiative as part of its expansion in the 7 CFS districts.</w:t>
            </w:r>
          </w:p>
          <w:p w:rsidR="00E86E0B" w:rsidRPr="00CC18AE" w:rsidRDefault="00E86E0B" w:rsidP="009521C5">
            <w:pPr>
              <w:widowControl/>
              <w:numPr>
                <w:ilvl w:val="0"/>
                <w:numId w:val="14"/>
                <w:numberingChange w:id="51" w:author="naomi.kitahara" w:date="2011-04-14T12:09:00Z" w:original=""/>
              </w:numPr>
              <w:suppressAutoHyphens w:val="0"/>
              <w:ind w:left="173" w:hanging="180"/>
              <w:rPr>
                <w:sz w:val="16"/>
                <w:szCs w:val="16"/>
              </w:rPr>
            </w:pPr>
            <w:r w:rsidRPr="00CC18AE">
              <w:rPr>
                <w:sz w:val="16"/>
                <w:szCs w:val="16"/>
              </w:rPr>
              <w:t xml:space="preserve">3 </w:t>
            </w:r>
            <w:r>
              <w:rPr>
                <w:sz w:val="16"/>
                <w:szCs w:val="16"/>
              </w:rPr>
              <w:t>n</w:t>
            </w:r>
            <w:r w:rsidRPr="00CC18AE">
              <w:rPr>
                <w:sz w:val="16"/>
                <w:szCs w:val="16"/>
              </w:rPr>
              <w:t>ewsletters produced in the course of the year (on child trafficking, assertiveness). The material is being used by clubs to promote micro projects benefiting local communities (i.e. distribution of mosquito nets, sensitization sessions on early pregnancy, birth registration)</w:t>
            </w:r>
          </w:p>
          <w:p w:rsidR="00E86E0B" w:rsidRPr="00CC18AE" w:rsidRDefault="00E86E0B" w:rsidP="009521C5">
            <w:pPr>
              <w:widowControl/>
              <w:numPr>
                <w:ilvl w:val="0"/>
                <w:numId w:val="14"/>
                <w:numberingChange w:id="52" w:author="naomi.kitahara" w:date="2011-04-14T12:09:00Z" w:original=""/>
              </w:numPr>
              <w:suppressAutoHyphens w:val="0"/>
              <w:ind w:left="173" w:hanging="180"/>
              <w:rPr>
                <w:sz w:val="16"/>
                <w:szCs w:val="16"/>
              </w:rPr>
            </w:pPr>
            <w:r w:rsidRPr="00CC18AE">
              <w:rPr>
                <w:sz w:val="16"/>
                <w:szCs w:val="16"/>
              </w:rPr>
              <w:t>Listener</w:t>
            </w:r>
            <w:r>
              <w:rPr>
                <w:sz w:val="16"/>
                <w:szCs w:val="16"/>
              </w:rPr>
              <w:t>’</w:t>
            </w:r>
            <w:r w:rsidRPr="00CC18AE">
              <w:rPr>
                <w:sz w:val="16"/>
                <w:szCs w:val="16"/>
              </w:rPr>
              <w:t xml:space="preserve">s groups being established </w:t>
            </w:r>
            <w:r>
              <w:rPr>
                <w:sz w:val="16"/>
                <w:szCs w:val="16"/>
              </w:rPr>
              <w:t>i</w:t>
            </w:r>
            <w:r w:rsidRPr="00CC18AE">
              <w:rPr>
                <w:sz w:val="16"/>
                <w:szCs w:val="16"/>
              </w:rPr>
              <w:t>n over 1000 schools, using solar radios to enhance the school-radio linkage.</w:t>
            </w:r>
          </w:p>
        </w:tc>
        <w:tc>
          <w:tcPr>
            <w:tcW w:w="2661" w:type="dxa"/>
          </w:tcPr>
          <w:p w:rsidR="00E86E0B" w:rsidRDefault="00E86E0B" w:rsidP="00006F76">
            <w:pPr>
              <w:rPr>
                <w:sz w:val="16"/>
                <w:szCs w:val="16"/>
              </w:rPr>
            </w:pPr>
            <w:r w:rsidRPr="00CC18AE">
              <w:rPr>
                <w:sz w:val="16"/>
                <w:szCs w:val="16"/>
              </w:rPr>
              <w:t>Reports of the Associations</w:t>
            </w:r>
          </w:p>
        </w:tc>
        <w:tc>
          <w:tcPr>
            <w:tcW w:w="1737" w:type="dxa"/>
          </w:tcPr>
          <w:p w:rsidR="00E86E0B" w:rsidRPr="00006F76" w:rsidRDefault="00E86E0B" w:rsidP="00E621A2">
            <w:pPr>
              <w:jc w:val="center"/>
              <w:rPr>
                <w:sz w:val="16"/>
                <w:szCs w:val="16"/>
                <w:u w:val="single"/>
              </w:rPr>
            </w:pPr>
            <w:r w:rsidRPr="00006F76">
              <w:rPr>
                <w:sz w:val="16"/>
                <w:szCs w:val="16"/>
                <w:u w:val="single"/>
              </w:rPr>
              <w:t>UNICEF</w:t>
            </w:r>
          </w:p>
          <w:p w:rsidR="00E86E0B" w:rsidRPr="00006F76" w:rsidRDefault="00E86E0B" w:rsidP="00E621A2">
            <w:pPr>
              <w:jc w:val="center"/>
              <w:rPr>
                <w:sz w:val="16"/>
                <w:szCs w:val="16"/>
              </w:rPr>
            </w:pPr>
            <w:r w:rsidRPr="00006F76">
              <w:rPr>
                <w:sz w:val="16"/>
                <w:szCs w:val="16"/>
              </w:rPr>
              <w:t>MINED</w:t>
            </w:r>
          </w:p>
          <w:p w:rsidR="00E86E0B" w:rsidRPr="00006F76" w:rsidRDefault="00E86E0B" w:rsidP="00E621A2">
            <w:pPr>
              <w:jc w:val="center"/>
              <w:rPr>
                <w:sz w:val="16"/>
                <w:szCs w:val="16"/>
              </w:rPr>
            </w:pPr>
            <w:r w:rsidRPr="00006F76">
              <w:rPr>
                <w:sz w:val="16"/>
                <w:szCs w:val="16"/>
              </w:rPr>
              <w:t>RENSIDA</w:t>
            </w:r>
          </w:p>
          <w:p w:rsidR="00E86E0B" w:rsidRPr="00006F76" w:rsidRDefault="00E86E0B" w:rsidP="00E621A2">
            <w:pPr>
              <w:jc w:val="center"/>
              <w:rPr>
                <w:sz w:val="16"/>
                <w:szCs w:val="16"/>
              </w:rPr>
            </w:pPr>
            <w:r w:rsidRPr="00006F76">
              <w:rPr>
                <w:sz w:val="16"/>
                <w:szCs w:val="16"/>
              </w:rPr>
              <w:t>N</w:t>
            </w:r>
            <w:r w:rsidRPr="0094462F">
              <w:rPr>
                <w:sz w:val="16"/>
                <w:szCs w:val="16"/>
              </w:rPr>
              <w:t>’</w:t>
            </w:r>
            <w:r w:rsidRPr="00006F76">
              <w:rPr>
                <w:sz w:val="16"/>
                <w:szCs w:val="16"/>
              </w:rPr>
              <w:t>WETI</w:t>
            </w:r>
          </w:p>
        </w:tc>
        <w:tc>
          <w:tcPr>
            <w:tcW w:w="2130" w:type="dxa"/>
          </w:tcPr>
          <w:p w:rsidR="00E86E0B" w:rsidRDefault="00E86E0B" w:rsidP="00006F76">
            <w:pPr>
              <w:rPr>
                <w:sz w:val="16"/>
                <w:szCs w:val="16"/>
              </w:rPr>
            </w:pPr>
            <w:r w:rsidRPr="00CC18AE">
              <w:rPr>
                <w:sz w:val="16"/>
                <w:szCs w:val="16"/>
              </w:rPr>
              <w:t xml:space="preserve">Risks: </w:t>
            </w:r>
          </w:p>
          <w:p w:rsidR="00E86E0B" w:rsidRDefault="00E86E0B" w:rsidP="00006F76">
            <w:pPr>
              <w:rPr>
                <w:b/>
                <w:bCs/>
                <w:sz w:val="16"/>
                <w:szCs w:val="16"/>
              </w:rPr>
            </w:pPr>
            <w:r>
              <w:rPr>
                <w:sz w:val="16"/>
                <w:szCs w:val="16"/>
              </w:rPr>
              <w:t>L</w:t>
            </w:r>
            <w:r w:rsidRPr="00CC18AE">
              <w:rPr>
                <w:sz w:val="16"/>
                <w:szCs w:val="16"/>
              </w:rPr>
              <w:t>ate provision of funds for the implementation of programmes.</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63" w:type="dxa"/>
          </w:tcPr>
          <w:p w:rsidR="00E86E0B" w:rsidRPr="00CC18AE" w:rsidRDefault="00E86E0B" w:rsidP="009A41FF">
            <w:pPr>
              <w:jc w:val="center"/>
              <w:rPr>
                <w:b/>
                <w:bCs/>
                <w:sz w:val="16"/>
                <w:szCs w:val="16"/>
              </w:rPr>
            </w:pPr>
            <w:r w:rsidRPr="00CC18AE">
              <w:rPr>
                <w:b/>
                <w:bCs/>
                <w:sz w:val="16"/>
                <w:szCs w:val="16"/>
              </w:rPr>
              <w:t>Expected Results</w:t>
            </w:r>
          </w:p>
          <w:p w:rsidR="00E86E0B" w:rsidRPr="00CC18AE" w:rsidRDefault="00E86E0B" w:rsidP="009A41FF">
            <w:pPr>
              <w:jc w:val="center"/>
              <w:rPr>
                <w:b/>
                <w:bCs/>
                <w:sz w:val="16"/>
                <w:szCs w:val="16"/>
              </w:rPr>
            </w:pPr>
            <w:r w:rsidRPr="00CC18AE">
              <w:rPr>
                <w:b/>
                <w:bCs/>
                <w:sz w:val="16"/>
                <w:szCs w:val="16"/>
              </w:rPr>
              <w:t>(Outputs)</w:t>
            </w:r>
          </w:p>
        </w:tc>
        <w:tc>
          <w:tcPr>
            <w:tcW w:w="2363" w:type="dxa"/>
            <w:gridSpan w:val="3"/>
          </w:tcPr>
          <w:p w:rsidR="00E86E0B" w:rsidRPr="00CC18AE" w:rsidRDefault="00E86E0B" w:rsidP="009A41FF">
            <w:pPr>
              <w:jc w:val="center"/>
              <w:rPr>
                <w:b/>
                <w:bCs/>
                <w:sz w:val="16"/>
                <w:szCs w:val="16"/>
              </w:rPr>
            </w:pPr>
            <w:r w:rsidRPr="00CC18AE">
              <w:rPr>
                <w:b/>
                <w:bCs/>
                <w:sz w:val="16"/>
                <w:szCs w:val="16"/>
              </w:rPr>
              <w:t>Indicators, Baseline and Targets</w:t>
            </w:r>
          </w:p>
        </w:tc>
        <w:tc>
          <w:tcPr>
            <w:tcW w:w="5626" w:type="dxa"/>
          </w:tcPr>
          <w:p w:rsidR="00E86E0B" w:rsidRPr="00CC18AE" w:rsidRDefault="00E86E0B" w:rsidP="009A41FF">
            <w:pPr>
              <w:jc w:val="center"/>
              <w:rPr>
                <w:b/>
                <w:bCs/>
                <w:sz w:val="16"/>
                <w:szCs w:val="16"/>
              </w:rPr>
            </w:pPr>
            <w:r w:rsidRPr="00CC18AE">
              <w:rPr>
                <w:b/>
                <w:bCs/>
                <w:sz w:val="16"/>
                <w:szCs w:val="16"/>
              </w:rPr>
              <w:t>Results 2010</w:t>
            </w:r>
          </w:p>
        </w:tc>
        <w:tc>
          <w:tcPr>
            <w:tcW w:w="2661" w:type="dxa"/>
          </w:tcPr>
          <w:p w:rsidR="00E86E0B" w:rsidRPr="00CC18AE" w:rsidRDefault="00E86E0B" w:rsidP="009A41FF">
            <w:pPr>
              <w:jc w:val="center"/>
              <w:rPr>
                <w:b/>
                <w:bCs/>
                <w:sz w:val="16"/>
                <w:szCs w:val="16"/>
              </w:rPr>
            </w:pPr>
            <w:r>
              <w:rPr>
                <w:b/>
                <w:bCs/>
                <w:sz w:val="16"/>
                <w:szCs w:val="16"/>
              </w:rPr>
              <w:t xml:space="preserve">Means of </w:t>
            </w:r>
            <w:r w:rsidRPr="00CC18AE">
              <w:rPr>
                <w:b/>
                <w:bCs/>
                <w:sz w:val="16"/>
                <w:szCs w:val="16"/>
              </w:rPr>
              <w:t>Verification</w:t>
            </w:r>
          </w:p>
        </w:tc>
        <w:tc>
          <w:tcPr>
            <w:tcW w:w="1737" w:type="dxa"/>
          </w:tcPr>
          <w:p w:rsidR="00E86E0B" w:rsidRPr="00CC18AE" w:rsidRDefault="00E86E0B" w:rsidP="009A41FF">
            <w:pPr>
              <w:jc w:val="center"/>
              <w:rPr>
                <w:b/>
                <w:bCs/>
                <w:sz w:val="16"/>
                <w:szCs w:val="16"/>
              </w:rPr>
            </w:pPr>
            <w:r>
              <w:rPr>
                <w:b/>
                <w:bCs/>
                <w:sz w:val="16"/>
                <w:szCs w:val="16"/>
              </w:rPr>
              <w:t>Responsiblen</w:t>
            </w:r>
            <w:r w:rsidRPr="00CC18AE">
              <w:rPr>
                <w:b/>
                <w:bCs/>
                <w:sz w:val="16"/>
                <w:szCs w:val="16"/>
              </w:rPr>
              <w:t>Agency</w:t>
            </w:r>
          </w:p>
        </w:tc>
        <w:tc>
          <w:tcPr>
            <w:tcW w:w="2130" w:type="dxa"/>
          </w:tcPr>
          <w:p w:rsidR="00E86E0B" w:rsidRPr="00CC18AE" w:rsidRDefault="00E86E0B" w:rsidP="009A41FF">
            <w:pPr>
              <w:jc w:val="center"/>
              <w:rPr>
                <w:b/>
                <w:bCs/>
                <w:sz w:val="16"/>
                <w:szCs w:val="16"/>
              </w:rPr>
            </w:pPr>
            <w:r w:rsidRPr="00CC18AE">
              <w:rPr>
                <w:b/>
                <w:bCs/>
                <w:sz w:val="16"/>
                <w:szCs w:val="16"/>
              </w:rPr>
              <w:t>Assumptions and Risks</w:t>
            </w:r>
          </w:p>
        </w:tc>
      </w:tr>
      <w:tr w:rsidR="00E86E0B" w:rsidRPr="00CC18AE">
        <w:tc>
          <w:tcPr>
            <w:tcW w:w="16380" w:type="dxa"/>
            <w:gridSpan w:val="8"/>
          </w:tcPr>
          <w:p w:rsidR="00E86E0B" w:rsidRPr="00CC18AE" w:rsidRDefault="00E86E0B" w:rsidP="00DD66D7">
            <w:pPr>
              <w:rPr>
                <w:b/>
                <w:bCs/>
                <w:sz w:val="16"/>
                <w:szCs w:val="16"/>
              </w:rPr>
            </w:pPr>
            <w:r w:rsidRPr="00CC18AE">
              <w:rPr>
                <w:rFonts w:eastAsia="Batang"/>
                <w:b/>
                <w:bCs/>
                <w:sz w:val="16"/>
                <w:szCs w:val="16"/>
              </w:rPr>
              <w:t>COUNSELLING AND TESTING</w:t>
            </w:r>
          </w:p>
        </w:tc>
      </w:tr>
      <w:tr w:rsidR="00E86E0B" w:rsidRPr="00C3682F"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63" w:type="dxa"/>
          </w:tcPr>
          <w:p w:rsidR="00E86E0B" w:rsidRDefault="00E86E0B" w:rsidP="00006F76">
            <w:pPr>
              <w:widowControl/>
              <w:numPr>
                <w:ilvl w:val="2"/>
                <w:numId w:val="23"/>
                <w:numberingChange w:id="53" w:author="naomi.kitahara" w:date="2011-04-14T12:09:00Z" w:original="%1:3:0:.%2:1:0:.%3:9:0:."/>
              </w:numPr>
              <w:suppressAutoHyphens w:val="0"/>
              <w:ind w:left="0" w:firstLine="0"/>
              <w:rPr>
                <w:rFonts w:eastAsia="Batang"/>
                <w:sz w:val="16"/>
                <w:szCs w:val="16"/>
              </w:rPr>
            </w:pPr>
            <w:r w:rsidRPr="00CC18AE">
              <w:rPr>
                <w:rFonts w:eastAsia="Batang"/>
                <w:sz w:val="16"/>
                <w:szCs w:val="16"/>
              </w:rPr>
              <w:t xml:space="preserve">The expansion of </w:t>
            </w:r>
            <w:r>
              <w:rPr>
                <w:rFonts w:eastAsia="Batang"/>
                <w:sz w:val="16"/>
                <w:szCs w:val="16"/>
              </w:rPr>
              <w:t>HCT</w:t>
            </w:r>
            <w:r w:rsidRPr="00CC18AE">
              <w:rPr>
                <w:rFonts w:eastAsia="Batang"/>
                <w:sz w:val="16"/>
                <w:szCs w:val="16"/>
              </w:rPr>
              <w:t xml:space="preserve"> services has been given priority so as to cover the target population.</w:t>
            </w:r>
          </w:p>
        </w:tc>
        <w:tc>
          <w:tcPr>
            <w:tcW w:w="2363" w:type="dxa"/>
            <w:gridSpan w:val="3"/>
          </w:tcPr>
          <w:p w:rsidR="00E86E0B" w:rsidRPr="00CC18AE" w:rsidRDefault="00E86E0B" w:rsidP="00001419">
            <w:pPr>
              <w:rPr>
                <w:sz w:val="16"/>
                <w:szCs w:val="16"/>
              </w:rPr>
            </w:pPr>
            <w:r w:rsidRPr="00CC18AE">
              <w:rPr>
                <w:sz w:val="16"/>
                <w:szCs w:val="16"/>
              </w:rPr>
              <w:t># of counselled and tested people at the national AT c</w:t>
            </w:r>
            <w:r>
              <w:rPr>
                <w:sz w:val="16"/>
                <w:szCs w:val="16"/>
              </w:rPr>
              <w:t>o</w:t>
            </w:r>
            <w:r w:rsidRPr="00CC18AE">
              <w:rPr>
                <w:sz w:val="16"/>
                <w:szCs w:val="16"/>
              </w:rPr>
              <w:t xml:space="preserve">mpany </w:t>
            </w:r>
          </w:p>
          <w:p w:rsidR="00E86E0B" w:rsidRDefault="00E86E0B">
            <w:pPr>
              <w:rPr>
                <w:sz w:val="16"/>
                <w:szCs w:val="16"/>
              </w:rPr>
            </w:pPr>
            <w:r w:rsidRPr="00CC18AE">
              <w:rPr>
                <w:sz w:val="16"/>
                <w:szCs w:val="16"/>
              </w:rPr>
              <w:t>Baseline: 0</w:t>
            </w:r>
          </w:p>
          <w:p w:rsidR="00E86E0B" w:rsidRDefault="00E86E0B">
            <w:pPr>
              <w:rPr>
                <w:sz w:val="16"/>
                <w:szCs w:val="16"/>
              </w:rPr>
            </w:pPr>
            <w:r>
              <w:rPr>
                <w:sz w:val="16"/>
                <w:szCs w:val="16"/>
              </w:rPr>
              <w:t>T</w:t>
            </w:r>
            <w:r w:rsidRPr="00CC18AE">
              <w:rPr>
                <w:sz w:val="16"/>
                <w:szCs w:val="16"/>
              </w:rPr>
              <w:t>arget: 500,000</w:t>
            </w:r>
          </w:p>
          <w:p w:rsidR="00E86E0B" w:rsidRDefault="00E86E0B">
            <w:pPr>
              <w:rPr>
                <w:sz w:val="16"/>
                <w:szCs w:val="16"/>
              </w:rPr>
            </w:pPr>
          </w:p>
          <w:p w:rsidR="00E86E0B" w:rsidRDefault="00E86E0B">
            <w:pPr>
              <w:rPr>
                <w:sz w:val="16"/>
                <w:szCs w:val="16"/>
              </w:rPr>
            </w:pPr>
            <w:r w:rsidRPr="00CC18AE">
              <w:rPr>
                <w:sz w:val="16"/>
                <w:szCs w:val="16"/>
              </w:rPr>
              <w:t># of traditional healers mobilizing people to AT of  HIV.</w:t>
            </w:r>
          </w:p>
          <w:p w:rsidR="00E86E0B" w:rsidRDefault="00E86E0B">
            <w:pPr>
              <w:rPr>
                <w:sz w:val="16"/>
                <w:szCs w:val="16"/>
              </w:rPr>
            </w:pPr>
            <w:r w:rsidRPr="00CC18AE">
              <w:rPr>
                <w:sz w:val="16"/>
                <w:szCs w:val="16"/>
              </w:rPr>
              <w:t>Baseline: 40</w:t>
            </w:r>
          </w:p>
          <w:p w:rsidR="00E86E0B" w:rsidRDefault="00E86E0B">
            <w:pPr>
              <w:rPr>
                <w:sz w:val="16"/>
                <w:szCs w:val="16"/>
              </w:rPr>
            </w:pPr>
            <w:r w:rsidRPr="00CC18AE">
              <w:rPr>
                <w:sz w:val="16"/>
                <w:szCs w:val="16"/>
              </w:rPr>
              <w:t>T</w:t>
            </w:r>
            <w:r>
              <w:rPr>
                <w:sz w:val="16"/>
                <w:szCs w:val="16"/>
              </w:rPr>
              <w:t>ar</w:t>
            </w:r>
            <w:r w:rsidRPr="00CC18AE">
              <w:rPr>
                <w:sz w:val="16"/>
                <w:szCs w:val="16"/>
              </w:rPr>
              <w:t>get:</w:t>
            </w:r>
            <w:r>
              <w:rPr>
                <w:sz w:val="16"/>
                <w:szCs w:val="16"/>
              </w:rPr>
              <w:t>l</w:t>
            </w:r>
            <w:r w:rsidRPr="00CC18AE">
              <w:rPr>
                <w:sz w:val="16"/>
                <w:szCs w:val="16"/>
              </w:rPr>
              <w:t>50</w:t>
            </w:r>
          </w:p>
        </w:tc>
        <w:tc>
          <w:tcPr>
            <w:tcW w:w="5626" w:type="dxa"/>
          </w:tcPr>
          <w:p w:rsidR="00E86E0B" w:rsidRDefault="00E86E0B">
            <w:pPr>
              <w:rPr>
                <w:sz w:val="16"/>
                <w:szCs w:val="16"/>
              </w:rPr>
            </w:pPr>
            <w:r w:rsidRPr="00CC18AE">
              <w:rPr>
                <w:sz w:val="16"/>
                <w:szCs w:val="16"/>
              </w:rPr>
              <w:t>The national counsel</w:t>
            </w:r>
            <w:r>
              <w:rPr>
                <w:sz w:val="16"/>
                <w:szCs w:val="16"/>
              </w:rPr>
              <w:t>l</w:t>
            </w:r>
            <w:r w:rsidRPr="00CC18AE">
              <w:rPr>
                <w:sz w:val="16"/>
                <w:szCs w:val="16"/>
              </w:rPr>
              <w:t>ing and testing campaign was postponed to 2011; however 168,940 young people were counsel</w:t>
            </w:r>
            <w:r>
              <w:rPr>
                <w:sz w:val="16"/>
                <w:szCs w:val="16"/>
              </w:rPr>
              <w:t>l</w:t>
            </w:r>
            <w:r w:rsidRPr="00CC18AE">
              <w:rPr>
                <w:sz w:val="16"/>
                <w:szCs w:val="16"/>
              </w:rPr>
              <w:t xml:space="preserve">ed and tested in YFHS. </w:t>
            </w:r>
          </w:p>
          <w:p w:rsidR="00E86E0B" w:rsidRDefault="00E86E0B" w:rsidP="00006F76">
            <w:pPr>
              <w:rPr>
                <w:sz w:val="16"/>
                <w:szCs w:val="16"/>
              </w:rPr>
            </w:pPr>
          </w:p>
        </w:tc>
        <w:tc>
          <w:tcPr>
            <w:tcW w:w="2661" w:type="dxa"/>
          </w:tcPr>
          <w:p w:rsidR="00E86E0B" w:rsidRPr="00CC18AE" w:rsidRDefault="00E86E0B" w:rsidP="00001419">
            <w:pPr>
              <w:rPr>
                <w:sz w:val="16"/>
                <w:szCs w:val="16"/>
              </w:rPr>
            </w:pPr>
            <w:r>
              <w:rPr>
                <w:sz w:val="16"/>
                <w:szCs w:val="16"/>
              </w:rPr>
              <w:t xml:space="preserve">2010 </w:t>
            </w:r>
            <w:r w:rsidRPr="00CC18AE">
              <w:rPr>
                <w:sz w:val="16"/>
                <w:szCs w:val="16"/>
              </w:rPr>
              <w:t>Report o</w:t>
            </w:r>
            <w:r>
              <w:rPr>
                <w:sz w:val="16"/>
                <w:szCs w:val="16"/>
              </w:rPr>
              <w:t>n</w:t>
            </w:r>
            <w:r w:rsidRPr="00CC18AE">
              <w:rPr>
                <w:sz w:val="16"/>
                <w:szCs w:val="16"/>
              </w:rPr>
              <w:t xml:space="preserve"> the AT National Company.</w:t>
            </w: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tc>
        <w:tc>
          <w:tcPr>
            <w:tcW w:w="1737" w:type="dxa"/>
          </w:tcPr>
          <w:p w:rsidR="00E86E0B" w:rsidRPr="00006F76" w:rsidRDefault="00E86E0B" w:rsidP="00C469CB">
            <w:pPr>
              <w:jc w:val="center"/>
              <w:rPr>
                <w:sz w:val="16"/>
                <w:szCs w:val="16"/>
                <w:u w:val="single"/>
              </w:rPr>
            </w:pPr>
            <w:r w:rsidRPr="00006F76">
              <w:rPr>
                <w:sz w:val="16"/>
                <w:szCs w:val="16"/>
                <w:u w:val="single"/>
              </w:rPr>
              <w:t>UNFPA</w:t>
            </w:r>
          </w:p>
          <w:p w:rsidR="00E86E0B" w:rsidRDefault="00E86E0B" w:rsidP="00C469CB">
            <w:pPr>
              <w:jc w:val="center"/>
              <w:rPr>
                <w:sz w:val="16"/>
                <w:szCs w:val="16"/>
              </w:rPr>
            </w:pPr>
            <w:r w:rsidRPr="00CC18AE">
              <w:rPr>
                <w:sz w:val="16"/>
                <w:szCs w:val="16"/>
              </w:rPr>
              <w:t>UNESCO</w:t>
            </w:r>
          </w:p>
          <w:p w:rsidR="00E86E0B" w:rsidRDefault="00E86E0B" w:rsidP="00C469CB">
            <w:pPr>
              <w:jc w:val="center"/>
              <w:rPr>
                <w:sz w:val="16"/>
                <w:szCs w:val="16"/>
              </w:rPr>
            </w:pPr>
          </w:p>
        </w:tc>
        <w:tc>
          <w:tcPr>
            <w:tcW w:w="2130" w:type="dxa"/>
          </w:tcPr>
          <w:p w:rsidR="00E86E0B" w:rsidRDefault="00E86E0B" w:rsidP="00001419">
            <w:pPr>
              <w:rPr>
                <w:sz w:val="16"/>
                <w:szCs w:val="16"/>
              </w:rPr>
            </w:pPr>
            <w:r w:rsidRPr="00CC18AE">
              <w:rPr>
                <w:sz w:val="16"/>
                <w:szCs w:val="16"/>
              </w:rPr>
              <w:t xml:space="preserve">Assumptions: </w:t>
            </w:r>
          </w:p>
          <w:p w:rsidR="00E86E0B" w:rsidRPr="00CC18AE" w:rsidRDefault="00E86E0B" w:rsidP="00001419">
            <w:pPr>
              <w:rPr>
                <w:sz w:val="16"/>
                <w:szCs w:val="16"/>
              </w:rPr>
            </w:pPr>
            <w:r w:rsidRPr="00CC18AE">
              <w:rPr>
                <w:sz w:val="16"/>
                <w:szCs w:val="16"/>
              </w:rPr>
              <w:t>Existence of areas with US and SAAJs</w:t>
            </w:r>
          </w:p>
          <w:p w:rsidR="00E86E0B" w:rsidRDefault="00E86E0B">
            <w:pPr>
              <w:rPr>
                <w:sz w:val="16"/>
                <w:szCs w:val="16"/>
              </w:rPr>
            </w:pPr>
          </w:p>
          <w:p w:rsidR="00E86E0B" w:rsidRDefault="00E86E0B">
            <w:pPr>
              <w:rPr>
                <w:sz w:val="16"/>
                <w:szCs w:val="16"/>
              </w:rPr>
            </w:pPr>
          </w:p>
          <w:p w:rsidR="00E86E0B" w:rsidRDefault="00E86E0B">
            <w:pPr>
              <w:rPr>
                <w:sz w:val="16"/>
                <w:szCs w:val="16"/>
              </w:rPr>
            </w:pPr>
            <w:r w:rsidRPr="00CC18AE">
              <w:rPr>
                <w:sz w:val="16"/>
                <w:szCs w:val="16"/>
              </w:rPr>
              <w:t xml:space="preserve">Risk: </w:t>
            </w:r>
          </w:p>
          <w:p w:rsidR="00E86E0B" w:rsidRDefault="00E86E0B">
            <w:pPr>
              <w:rPr>
                <w:sz w:val="16"/>
                <w:szCs w:val="16"/>
              </w:rPr>
            </w:pPr>
            <w:r>
              <w:rPr>
                <w:sz w:val="16"/>
                <w:szCs w:val="16"/>
              </w:rPr>
              <w:t>F</w:t>
            </w:r>
            <w:r w:rsidRPr="00CC18AE">
              <w:rPr>
                <w:sz w:val="16"/>
                <w:szCs w:val="16"/>
              </w:rPr>
              <w:t xml:space="preserve">ear of stigmatization if the result is positive </w:t>
            </w:r>
          </w:p>
          <w:p w:rsidR="00E86E0B" w:rsidRDefault="00E86E0B">
            <w:pPr>
              <w:rPr>
                <w:sz w:val="16"/>
                <w:szCs w:val="16"/>
              </w:rPr>
            </w:pPr>
          </w:p>
          <w:p w:rsidR="00E86E0B" w:rsidRDefault="00E86E0B">
            <w:pPr>
              <w:rPr>
                <w:sz w:val="16"/>
                <w:szCs w:val="16"/>
              </w:rPr>
            </w:pPr>
            <w:r w:rsidRPr="00CC18AE">
              <w:rPr>
                <w:sz w:val="16"/>
                <w:szCs w:val="16"/>
              </w:rPr>
              <w:t>Late provision or non</w:t>
            </w:r>
            <w:r>
              <w:rPr>
                <w:sz w:val="16"/>
                <w:szCs w:val="16"/>
              </w:rPr>
              <w:t>-</w:t>
            </w:r>
            <w:r w:rsidRPr="00CC18AE">
              <w:rPr>
                <w:sz w:val="16"/>
                <w:szCs w:val="16"/>
              </w:rPr>
              <w:t xml:space="preserve"> provision of funds</w:t>
            </w:r>
          </w:p>
        </w:tc>
      </w:tr>
    </w:tbl>
    <w:p w:rsidR="00E86E0B" w:rsidRDefault="00E86E0B" w:rsidP="00FC7A92">
      <w:pPr>
        <w:ind w:left="-180"/>
        <w:rPr>
          <w:b/>
          <w:bCs/>
          <w:color w:val="993366"/>
          <w:sz w:val="16"/>
          <w:szCs w:val="16"/>
        </w:rPr>
      </w:pPr>
    </w:p>
    <w:p w:rsidR="00E86E0B" w:rsidRDefault="00E86E0B" w:rsidP="00FC7A92">
      <w:pPr>
        <w:ind w:left="-180"/>
        <w:rPr>
          <w:b/>
          <w:bCs/>
          <w:color w:val="993366"/>
          <w:sz w:val="16"/>
          <w:szCs w:val="16"/>
        </w:rPr>
      </w:pPr>
    </w:p>
    <w:p w:rsidR="00E86E0B" w:rsidRDefault="00E86E0B" w:rsidP="00FC7A92">
      <w:pPr>
        <w:ind w:left="-180"/>
        <w:rPr>
          <w:b/>
          <w:bCs/>
          <w:color w:val="993366"/>
          <w:sz w:val="16"/>
          <w:szCs w:val="16"/>
        </w:rPr>
      </w:pPr>
    </w:p>
    <w:p w:rsidR="00E86E0B" w:rsidRPr="00C3682F" w:rsidRDefault="00E86E0B" w:rsidP="00FC7A92">
      <w:pPr>
        <w:ind w:left="-180"/>
        <w:rPr>
          <w:b/>
          <w:bCs/>
          <w:color w:val="993366"/>
          <w:sz w:val="16"/>
          <w:szCs w:val="16"/>
        </w:rPr>
      </w:pPr>
    </w:p>
    <w:p w:rsidR="00E86E0B" w:rsidRPr="00C3682F" w:rsidRDefault="00E86E0B" w:rsidP="00FC7A92">
      <w:pPr>
        <w:ind w:left="-180"/>
        <w:rPr>
          <w:b/>
          <w:bCs/>
          <w:sz w:val="18"/>
          <w:szCs w:val="18"/>
        </w:rPr>
      </w:pPr>
      <w:r w:rsidRPr="00C3682F">
        <w:rPr>
          <w:b/>
          <w:bCs/>
          <w:sz w:val="18"/>
          <w:szCs w:val="18"/>
        </w:rPr>
        <w:t>P</w:t>
      </w:r>
      <w:r>
        <w:rPr>
          <w:b/>
          <w:bCs/>
          <w:sz w:val="18"/>
          <w:szCs w:val="18"/>
        </w:rPr>
        <w:t>MTCT</w:t>
      </w:r>
    </w:p>
    <w:p w:rsidR="00E86E0B" w:rsidRPr="00C3682F" w:rsidRDefault="00E86E0B" w:rsidP="00FC7A92">
      <w:pPr>
        <w:rPr>
          <w:sz w:val="16"/>
          <w:szCs w:val="16"/>
        </w:rPr>
      </w:pPr>
    </w:p>
    <w:tbl>
      <w:tblPr>
        <w:tblW w:w="164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340"/>
        <w:gridCol w:w="5580"/>
        <w:gridCol w:w="2700"/>
        <w:gridCol w:w="1740"/>
        <w:gridCol w:w="2220"/>
      </w:tblGrid>
      <w:tr w:rsidR="00E86E0B" w:rsidRPr="00CC18AE">
        <w:tc>
          <w:tcPr>
            <w:tcW w:w="16488" w:type="dxa"/>
            <w:gridSpan w:val="6"/>
          </w:tcPr>
          <w:p w:rsidR="00E86E0B" w:rsidRPr="00CC18AE" w:rsidRDefault="00E86E0B" w:rsidP="00790411">
            <w:pPr>
              <w:tabs>
                <w:tab w:val="left" w:pos="5040"/>
              </w:tabs>
              <w:autoSpaceDE w:val="0"/>
              <w:autoSpaceDN w:val="0"/>
              <w:adjustRightInd w:val="0"/>
              <w:spacing w:line="210" w:lineRule="atLeast"/>
              <w:textAlignment w:val="center"/>
              <w:rPr>
                <w:sz w:val="16"/>
                <w:szCs w:val="16"/>
              </w:rPr>
            </w:pPr>
            <w:r w:rsidRPr="00CC18AE">
              <w:rPr>
                <w:rFonts w:eastAsia="SimSun"/>
                <w:b/>
                <w:bCs/>
                <w:sz w:val="16"/>
                <w:szCs w:val="16"/>
                <w:lang w:eastAsia="zh-CN"/>
              </w:rPr>
              <w:t xml:space="preserve">OUTCOME 3.2: </w:t>
            </w:r>
            <w:r>
              <w:rPr>
                <w:rFonts w:eastAsia="SimSun"/>
                <w:sz w:val="16"/>
                <w:szCs w:val="16"/>
                <w:lang w:eastAsia="zh-CN"/>
              </w:rPr>
              <w:t>I</w:t>
            </w:r>
            <w:r w:rsidRPr="00CC18AE">
              <w:rPr>
                <w:rFonts w:eastAsia="SimSun"/>
                <w:sz w:val="16"/>
                <w:szCs w:val="16"/>
                <w:lang w:eastAsia="zh-CN"/>
              </w:rPr>
              <w:t>ncreased</w:t>
            </w:r>
            <w:r w:rsidRPr="00CC18AE">
              <w:rPr>
                <w:rFonts w:eastAsia="SimSun"/>
                <w:b/>
                <w:bCs/>
                <w:sz w:val="16"/>
                <w:szCs w:val="16"/>
                <w:lang w:eastAsia="zh-CN"/>
              </w:rPr>
              <w:t xml:space="preserve"> </w:t>
            </w:r>
            <w:r w:rsidRPr="00CC18AE">
              <w:rPr>
                <w:rFonts w:eastAsia="SimSun"/>
                <w:sz w:val="16"/>
                <w:szCs w:val="16"/>
                <w:lang w:eastAsia="zh-CN"/>
              </w:rPr>
              <w:t>capacity of the Ministry of Health and the main interven</w:t>
            </w:r>
            <w:r>
              <w:rPr>
                <w:rFonts w:eastAsia="SimSun"/>
                <w:sz w:val="16"/>
                <w:szCs w:val="16"/>
                <w:lang w:eastAsia="zh-CN"/>
              </w:rPr>
              <w:t>tions</w:t>
            </w:r>
            <w:r w:rsidRPr="00CC18AE">
              <w:rPr>
                <w:rFonts w:eastAsia="SimSun"/>
                <w:sz w:val="16"/>
                <w:szCs w:val="16"/>
                <w:lang w:eastAsia="zh-CN"/>
              </w:rPr>
              <w:t xml:space="preserve"> to provide comprehensive and integrated PTV services by 2011</w:t>
            </w:r>
            <w:r>
              <w:rPr>
                <w:rFonts w:eastAsia="SimSun"/>
                <w:sz w:val="16"/>
                <w:szCs w:val="16"/>
                <w:lang w:eastAsia="zh-CN"/>
              </w:rPr>
              <w:t>,</w:t>
            </w:r>
            <w:r w:rsidRPr="00CC18AE">
              <w:rPr>
                <w:rFonts w:eastAsia="SimSun"/>
                <w:sz w:val="16"/>
                <w:szCs w:val="16"/>
                <w:lang w:eastAsia="zh-CN"/>
              </w:rPr>
              <w:t xml:space="preserve"> to at least, </w:t>
            </w:r>
            <w:r w:rsidRPr="00CC18AE">
              <w:rPr>
                <w:sz w:val="16"/>
                <w:szCs w:val="16"/>
              </w:rPr>
              <w:t>65.000 pregnant women and their exposed children</w:t>
            </w:r>
          </w:p>
        </w:tc>
      </w:tr>
      <w:tr w:rsidR="00E86E0B" w:rsidRPr="00CC18AE">
        <w:tc>
          <w:tcPr>
            <w:tcW w:w="16488" w:type="dxa"/>
            <w:gridSpan w:val="6"/>
          </w:tcPr>
          <w:p w:rsidR="00E86E0B" w:rsidRDefault="00E86E0B">
            <w:pPr>
              <w:widowControl/>
              <w:suppressAutoHyphens w:val="0"/>
              <w:jc w:val="both"/>
              <w:rPr>
                <w:sz w:val="16"/>
                <w:szCs w:val="16"/>
              </w:rPr>
            </w:pPr>
            <w:r>
              <w:rPr>
                <w:sz w:val="16"/>
                <w:szCs w:val="16"/>
              </w:rPr>
              <w:t xml:space="preserve">Indicators for outcome 3.2: </w:t>
            </w:r>
            <w:r w:rsidRPr="00CC18AE">
              <w:rPr>
                <w:sz w:val="16"/>
                <w:szCs w:val="16"/>
              </w:rPr>
              <w:t>% of HIV positive pregnant women receiving proph</w:t>
            </w:r>
            <w:r>
              <w:rPr>
                <w:sz w:val="16"/>
                <w:szCs w:val="16"/>
              </w:rPr>
              <w:t>ylaxis</w:t>
            </w:r>
            <w:r w:rsidRPr="00CC18AE">
              <w:rPr>
                <w:sz w:val="16"/>
                <w:szCs w:val="16"/>
              </w:rPr>
              <w:t xml:space="preserve"> to avoid transmission from mother</w:t>
            </w:r>
            <w:r>
              <w:rPr>
                <w:sz w:val="16"/>
                <w:szCs w:val="16"/>
              </w:rPr>
              <w:t>s</w:t>
            </w:r>
            <w:r w:rsidRPr="00CC18AE">
              <w:rPr>
                <w:sz w:val="16"/>
                <w:szCs w:val="16"/>
              </w:rPr>
              <w:t xml:space="preserve"> to children. </w:t>
            </w:r>
          </w:p>
          <w:p w:rsidR="00E86E0B" w:rsidRPr="00CC18AE" w:rsidRDefault="00E86E0B" w:rsidP="00140D6C">
            <w:pPr>
              <w:jc w:val="both"/>
              <w:rPr>
                <w:b/>
                <w:bCs/>
                <w:sz w:val="16"/>
                <w:szCs w:val="16"/>
              </w:rPr>
            </w:pPr>
            <w:r w:rsidRPr="00CC18AE">
              <w:rPr>
                <w:sz w:val="16"/>
                <w:szCs w:val="16"/>
              </w:rPr>
              <w:t xml:space="preserve">(Baseline: 46,868; </w:t>
            </w:r>
            <w:r w:rsidRPr="00CC18AE">
              <w:rPr>
                <w:sz w:val="16"/>
                <w:szCs w:val="16"/>
                <w:u w:val="single"/>
              </w:rPr>
              <w:t>Target</w:t>
            </w:r>
            <w:r w:rsidRPr="00CC18AE">
              <w:rPr>
                <w:sz w:val="16"/>
                <w:szCs w:val="16"/>
              </w:rPr>
              <w:t>: 65,000*</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rsidR="00E86E0B" w:rsidRPr="00CC18AE" w:rsidRDefault="00E86E0B" w:rsidP="009A41FF">
            <w:pPr>
              <w:jc w:val="center"/>
              <w:rPr>
                <w:b/>
                <w:bCs/>
                <w:sz w:val="16"/>
                <w:szCs w:val="16"/>
              </w:rPr>
            </w:pPr>
            <w:r w:rsidRPr="00CC18AE">
              <w:rPr>
                <w:b/>
                <w:bCs/>
                <w:sz w:val="16"/>
                <w:szCs w:val="16"/>
              </w:rPr>
              <w:t>Expected Results</w:t>
            </w:r>
          </w:p>
          <w:p w:rsidR="00E86E0B" w:rsidRPr="00CC18AE" w:rsidRDefault="00E86E0B" w:rsidP="009A41FF">
            <w:pPr>
              <w:jc w:val="center"/>
              <w:rPr>
                <w:b/>
                <w:bCs/>
                <w:sz w:val="16"/>
                <w:szCs w:val="16"/>
              </w:rPr>
            </w:pPr>
            <w:r w:rsidRPr="00CC18AE">
              <w:rPr>
                <w:b/>
                <w:bCs/>
                <w:sz w:val="16"/>
                <w:szCs w:val="16"/>
              </w:rPr>
              <w:t>(Outputs)</w:t>
            </w:r>
          </w:p>
        </w:tc>
        <w:tc>
          <w:tcPr>
            <w:tcW w:w="2340" w:type="dxa"/>
          </w:tcPr>
          <w:p w:rsidR="00E86E0B" w:rsidRPr="00CC18AE" w:rsidRDefault="00E86E0B" w:rsidP="009A41FF">
            <w:pPr>
              <w:jc w:val="center"/>
              <w:rPr>
                <w:b/>
                <w:bCs/>
                <w:sz w:val="16"/>
                <w:szCs w:val="16"/>
              </w:rPr>
            </w:pPr>
            <w:r w:rsidRPr="00CC18AE">
              <w:rPr>
                <w:b/>
                <w:bCs/>
                <w:sz w:val="16"/>
                <w:szCs w:val="16"/>
              </w:rPr>
              <w:t>Indicators, Baseline and Targets</w:t>
            </w:r>
          </w:p>
        </w:tc>
        <w:tc>
          <w:tcPr>
            <w:tcW w:w="5580" w:type="dxa"/>
          </w:tcPr>
          <w:p w:rsidR="00E86E0B" w:rsidRPr="00CC18AE" w:rsidRDefault="00E86E0B" w:rsidP="009A41FF">
            <w:pPr>
              <w:jc w:val="center"/>
              <w:rPr>
                <w:b/>
                <w:bCs/>
                <w:sz w:val="16"/>
                <w:szCs w:val="16"/>
              </w:rPr>
            </w:pPr>
            <w:r w:rsidRPr="00CC18AE">
              <w:rPr>
                <w:b/>
                <w:bCs/>
                <w:sz w:val="16"/>
                <w:szCs w:val="16"/>
              </w:rPr>
              <w:t>Results 2010</w:t>
            </w:r>
          </w:p>
        </w:tc>
        <w:tc>
          <w:tcPr>
            <w:tcW w:w="2700" w:type="dxa"/>
          </w:tcPr>
          <w:p w:rsidR="00E86E0B" w:rsidRPr="00CC18AE" w:rsidRDefault="00E86E0B" w:rsidP="009A41FF">
            <w:pPr>
              <w:jc w:val="center"/>
              <w:rPr>
                <w:b/>
                <w:bCs/>
                <w:sz w:val="16"/>
                <w:szCs w:val="16"/>
              </w:rPr>
            </w:pPr>
            <w:r>
              <w:rPr>
                <w:b/>
                <w:bCs/>
                <w:sz w:val="16"/>
                <w:szCs w:val="16"/>
              </w:rPr>
              <w:t xml:space="preserve">Means of </w:t>
            </w:r>
            <w:r w:rsidRPr="00CC18AE">
              <w:rPr>
                <w:b/>
                <w:bCs/>
                <w:sz w:val="16"/>
                <w:szCs w:val="16"/>
              </w:rPr>
              <w:t>Verification</w:t>
            </w:r>
          </w:p>
        </w:tc>
        <w:tc>
          <w:tcPr>
            <w:tcW w:w="1740" w:type="dxa"/>
          </w:tcPr>
          <w:p w:rsidR="00E86E0B" w:rsidRPr="00CC18AE" w:rsidRDefault="00E86E0B" w:rsidP="009A41FF">
            <w:pPr>
              <w:jc w:val="center"/>
              <w:rPr>
                <w:b/>
                <w:bCs/>
                <w:sz w:val="16"/>
                <w:szCs w:val="16"/>
              </w:rPr>
            </w:pPr>
            <w:r>
              <w:rPr>
                <w:b/>
                <w:bCs/>
                <w:sz w:val="16"/>
                <w:szCs w:val="16"/>
              </w:rPr>
              <w:t xml:space="preserve">Responsible </w:t>
            </w:r>
            <w:r w:rsidRPr="00CC18AE">
              <w:rPr>
                <w:b/>
                <w:bCs/>
                <w:sz w:val="16"/>
                <w:szCs w:val="16"/>
              </w:rPr>
              <w:t>Agency</w:t>
            </w:r>
          </w:p>
        </w:tc>
        <w:tc>
          <w:tcPr>
            <w:tcW w:w="2220" w:type="dxa"/>
          </w:tcPr>
          <w:p w:rsidR="00E86E0B" w:rsidRPr="00CC18AE" w:rsidRDefault="00E86E0B" w:rsidP="009A41FF">
            <w:pPr>
              <w:jc w:val="center"/>
              <w:rPr>
                <w:b/>
                <w:bCs/>
                <w:sz w:val="16"/>
                <w:szCs w:val="16"/>
              </w:rPr>
            </w:pPr>
            <w:r w:rsidRPr="00CC18AE">
              <w:rPr>
                <w:b/>
                <w:bCs/>
                <w:sz w:val="16"/>
                <w:szCs w:val="16"/>
              </w:rPr>
              <w:t>Assumptions and Risks</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rsidR="00E86E0B" w:rsidRDefault="00E86E0B" w:rsidP="00006F76">
            <w:pPr>
              <w:widowControl/>
              <w:numPr>
                <w:ilvl w:val="2"/>
                <w:numId w:val="15"/>
                <w:numberingChange w:id="54" w:author="naomi.kitahara" w:date="2011-04-14T12:09:00Z" w:original="%1:3:0:.%2:2:0:.%3:1:0:."/>
              </w:numPr>
              <w:tabs>
                <w:tab w:val="clear" w:pos="720"/>
                <w:tab w:val="num" w:pos="0"/>
              </w:tabs>
              <w:suppressAutoHyphens w:val="0"/>
              <w:ind w:left="0" w:firstLine="0"/>
              <w:rPr>
                <w:rFonts w:eastAsia="Batang"/>
                <w:sz w:val="16"/>
                <w:szCs w:val="16"/>
              </w:rPr>
            </w:pPr>
            <w:r w:rsidRPr="00CC18AE">
              <w:rPr>
                <w:rFonts w:eastAsia="Batang"/>
                <w:sz w:val="16"/>
                <w:szCs w:val="16"/>
              </w:rPr>
              <w:t>Operational Plan on strengthened P</w:t>
            </w:r>
            <w:r>
              <w:rPr>
                <w:rFonts w:eastAsia="Batang"/>
                <w:sz w:val="16"/>
                <w:szCs w:val="16"/>
              </w:rPr>
              <w:t xml:space="preserve">MTCT </w:t>
            </w:r>
            <w:r w:rsidRPr="00CC18AE">
              <w:rPr>
                <w:rFonts w:eastAsia="Batang"/>
                <w:sz w:val="16"/>
                <w:szCs w:val="16"/>
              </w:rPr>
              <w:t xml:space="preserve">through </w:t>
            </w:r>
            <w:r>
              <w:rPr>
                <w:rFonts w:eastAsia="Batang"/>
                <w:sz w:val="16"/>
                <w:szCs w:val="16"/>
              </w:rPr>
              <w:t>capacity development</w:t>
            </w:r>
            <w:r w:rsidRPr="00CC18AE">
              <w:rPr>
                <w:rFonts w:eastAsia="Batang"/>
                <w:sz w:val="16"/>
                <w:szCs w:val="16"/>
              </w:rPr>
              <w:t xml:space="preserve">, information systems and implementation of </w:t>
            </w:r>
            <w:r>
              <w:rPr>
                <w:rFonts w:eastAsia="Batang"/>
                <w:sz w:val="16"/>
                <w:szCs w:val="16"/>
              </w:rPr>
              <w:t xml:space="preserve">the </w:t>
            </w:r>
            <w:r w:rsidRPr="00CC18AE">
              <w:rPr>
                <w:rFonts w:eastAsia="Batang"/>
                <w:sz w:val="16"/>
                <w:szCs w:val="16"/>
              </w:rPr>
              <w:t>plan on P</w:t>
            </w:r>
            <w:r>
              <w:rPr>
                <w:rFonts w:eastAsia="Batang"/>
                <w:sz w:val="16"/>
                <w:szCs w:val="16"/>
              </w:rPr>
              <w:t>MTCT</w:t>
            </w:r>
            <w:r w:rsidRPr="00CC18AE">
              <w:rPr>
                <w:rFonts w:eastAsia="Batang"/>
                <w:sz w:val="16"/>
                <w:szCs w:val="16"/>
              </w:rPr>
              <w:t xml:space="preserve"> in the context of </w:t>
            </w:r>
            <w:r>
              <w:rPr>
                <w:rFonts w:eastAsia="Batang"/>
                <w:sz w:val="16"/>
                <w:szCs w:val="16"/>
              </w:rPr>
              <w:t xml:space="preserve">the </w:t>
            </w:r>
            <w:r w:rsidRPr="00CC18AE">
              <w:rPr>
                <w:rFonts w:eastAsia="Batang"/>
                <w:sz w:val="16"/>
                <w:szCs w:val="16"/>
              </w:rPr>
              <w:t>Prevention Acceleration Plan.</w:t>
            </w:r>
          </w:p>
        </w:tc>
        <w:tc>
          <w:tcPr>
            <w:tcW w:w="2340" w:type="dxa"/>
          </w:tcPr>
          <w:p w:rsidR="00E86E0B" w:rsidRDefault="00E86E0B" w:rsidP="00006F76">
            <w:pPr>
              <w:rPr>
                <w:rStyle w:val="SemiboldTnormalLEFT"/>
                <w:rFonts w:ascii="Times New Roman" w:hAnsi="Times New Roman"/>
                <w:color w:val="000000"/>
                <w:sz w:val="16"/>
                <w:szCs w:val="16"/>
              </w:rPr>
            </w:pPr>
            <w:r w:rsidRPr="00CC18AE">
              <w:rPr>
                <w:rStyle w:val="SemiboldTnormalLEFT"/>
                <w:rFonts w:ascii="Times New Roman" w:hAnsi="Times New Roman"/>
                <w:color w:val="000000"/>
                <w:sz w:val="16"/>
                <w:szCs w:val="16"/>
              </w:rPr>
              <w:t># of Health Units where P</w:t>
            </w:r>
            <w:r>
              <w:rPr>
                <w:rStyle w:val="SemiboldTnormalLEFT"/>
                <w:rFonts w:ascii="Times New Roman" w:hAnsi="Times New Roman"/>
                <w:color w:val="000000"/>
                <w:sz w:val="16"/>
                <w:szCs w:val="16"/>
              </w:rPr>
              <w:t>MTCT</w:t>
            </w:r>
            <w:r w:rsidRPr="00CC18AE">
              <w:rPr>
                <w:rStyle w:val="SemiboldTnormalLEFT"/>
                <w:rFonts w:ascii="Times New Roman" w:hAnsi="Times New Roman"/>
                <w:color w:val="000000"/>
                <w:sz w:val="16"/>
                <w:szCs w:val="16"/>
              </w:rPr>
              <w:t xml:space="preserve"> is provided (Baseline: 30 (2005). Target: 861 (2011)</w:t>
            </w:r>
          </w:p>
          <w:p w:rsidR="00E86E0B" w:rsidRDefault="00E86E0B" w:rsidP="00006F76">
            <w:pPr>
              <w:rPr>
                <w:rStyle w:val="SemiboldTnormalLEFT"/>
                <w:rFonts w:ascii="Times New Roman" w:hAnsi="Times New Roman"/>
                <w:color w:val="000000"/>
                <w:sz w:val="16"/>
                <w:szCs w:val="16"/>
              </w:rPr>
            </w:pPr>
          </w:p>
          <w:p w:rsidR="00E86E0B" w:rsidRDefault="00E86E0B" w:rsidP="00006F76">
            <w:pPr>
              <w:rPr>
                <w:rStyle w:val="SemiboldTnormalLEFT"/>
                <w:rFonts w:ascii="Times New Roman" w:hAnsi="Times New Roman"/>
                <w:color w:val="000000"/>
                <w:sz w:val="16"/>
                <w:szCs w:val="16"/>
              </w:rPr>
            </w:pPr>
            <w:r w:rsidRPr="00CC18AE">
              <w:rPr>
                <w:rStyle w:val="SemiboldTnormalLEFT"/>
                <w:rFonts w:ascii="Times New Roman" w:hAnsi="Times New Roman"/>
                <w:color w:val="000000"/>
                <w:sz w:val="16"/>
                <w:szCs w:val="16"/>
              </w:rPr>
              <w:t># of Health units monitored where P</w:t>
            </w:r>
            <w:r>
              <w:rPr>
                <w:rStyle w:val="SemiboldTnormalLEFT"/>
                <w:rFonts w:ascii="Times New Roman" w:hAnsi="Times New Roman"/>
                <w:color w:val="000000"/>
                <w:sz w:val="16"/>
                <w:szCs w:val="16"/>
              </w:rPr>
              <w:t>MTCT</w:t>
            </w:r>
            <w:r w:rsidRPr="00CC18AE">
              <w:rPr>
                <w:rStyle w:val="SemiboldTnormalLEFT"/>
                <w:rFonts w:ascii="Times New Roman" w:hAnsi="Times New Roman"/>
                <w:color w:val="000000"/>
                <w:sz w:val="16"/>
                <w:szCs w:val="16"/>
              </w:rPr>
              <w:t xml:space="preserve"> is provided with the help of the United Nations </w:t>
            </w:r>
          </w:p>
          <w:p w:rsidR="00E86E0B" w:rsidRDefault="00E86E0B" w:rsidP="00006F76">
            <w:pPr>
              <w:rPr>
                <w:rStyle w:val="SemiboldTnormalLEFT"/>
                <w:rFonts w:ascii="Times New Roman" w:hAnsi="Times New Roman"/>
                <w:color w:val="000000"/>
                <w:sz w:val="16"/>
                <w:szCs w:val="16"/>
              </w:rPr>
            </w:pPr>
            <w:r w:rsidRPr="00CC18AE">
              <w:rPr>
                <w:rStyle w:val="SemiboldTnormalLEFT"/>
                <w:rFonts w:ascii="Times New Roman" w:hAnsi="Times New Roman"/>
                <w:color w:val="000000"/>
                <w:sz w:val="16"/>
                <w:szCs w:val="16"/>
              </w:rPr>
              <w:t xml:space="preserve">Base Line: 30 (2005) </w:t>
            </w:r>
          </w:p>
          <w:p w:rsidR="00E86E0B" w:rsidRDefault="00E86E0B" w:rsidP="00006F76">
            <w:pPr>
              <w:rPr>
                <w:sz w:val="16"/>
                <w:szCs w:val="16"/>
              </w:rPr>
            </w:pPr>
            <w:r w:rsidRPr="00CC18AE">
              <w:rPr>
                <w:rStyle w:val="SemiboldTnormalLEFT"/>
                <w:rFonts w:ascii="Times New Roman" w:hAnsi="Times New Roman"/>
                <w:color w:val="000000"/>
                <w:sz w:val="16"/>
                <w:szCs w:val="16"/>
              </w:rPr>
              <w:t>Target: 347.</w:t>
            </w:r>
          </w:p>
        </w:tc>
        <w:tc>
          <w:tcPr>
            <w:tcW w:w="5580" w:type="dxa"/>
          </w:tcPr>
          <w:p w:rsidR="00E86E0B" w:rsidRPr="00CC18AE" w:rsidRDefault="00E86E0B" w:rsidP="004D6B23">
            <w:pPr>
              <w:rPr>
                <w:sz w:val="16"/>
                <w:szCs w:val="16"/>
              </w:rPr>
            </w:pPr>
            <w:r w:rsidRPr="00CC18AE">
              <w:rPr>
                <w:sz w:val="16"/>
                <w:szCs w:val="16"/>
              </w:rPr>
              <w:t>P</w:t>
            </w:r>
            <w:r>
              <w:rPr>
                <w:sz w:val="16"/>
                <w:szCs w:val="16"/>
              </w:rPr>
              <w:t>MTCT</w:t>
            </w:r>
            <w:r w:rsidRPr="00CC18AE">
              <w:rPr>
                <w:sz w:val="16"/>
                <w:szCs w:val="16"/>
              </w:rPr>
              <w:t xml:space="preserve"> provided in 909 Health Units (Sept. 2010)</w:t>
            </w:r>
          </w:p>
          <w:p w:rsidR="00E86E0B" w:rsidRPr="00CC18AE" w:rsidRDefault="00E86E0B" w:rsidP="004D6B23">
            <w:pPr>
              <w:rPr>
                <w:sz w:val="16"/>
                <w:szCs w:val="16"/>
              </w:rPr>
            </w:pPr>
          </w:p>
          <w:p w:rsidR="00E86E0B" w:rsidRPr="00CC18AE" w:rsidRDefault="00E86E0B" w:rsidP="004D6B23">
            <w:pPr>
              <w:rPr>
                <w:sz w:val="16"/>
                <w:szCs w:val="16"/>
              </w:rPr>
            </w:pPr>
          </w:p>
          <w:p w:rsidR="00E86E0B" w:rsidRDefault="00E86E0B">
            <w:pPr>
              <w:rPr>
                <w:sz w:val="16"/>
                <w:szCs w:val="16"/>
              </w:rPr>
            </w:pPr>
          </w:p>
          <w:p w:rsidR="00E86E0B" w:rsidRDefault="00E86E0B">
            <w:pPr>
              <w:rPr>
                <w:sz w:val="16"/>
                <w:szCs w:val="16"/>
              </w:rPr>
            </w:pPr>
            <w:r w:rsidRPr="00CC18AE">
              <w:rPr>
                <w:sz w:val="16"/>
                <w:szCs w:val="16"/>
              </w:rPr>
              <w:t>361 Health Units with P</w:t>
            </w:r>
            <w:r>
              <w:rPr>
                <w:sz w:val="16"/>
                <w:szCs w:val="16"/>
              </w:rPr>
              <w:t>MTCT</w:t>
            </w:r>
            <w:r w:rsidRPr="00CC18AE">
              <w:rPr>
                <w:sz w:val="16"/>
                <w:szCs w:val="16"/>
              </w:rPr>
              <w:t xml:space="preserve"> supported by the  United </w:t>
            </w:r>
            <w:r>
              <w:rPr>
                <w:sz w:val="16"/>
                <w:szCs w:val="16"/>
              </w:rPr>
              <w:t>N</w:t>
            </w:r>
            <w:r w:rsidRPr="00CC18AE">
              <w:rPr>
                <w:sz w:val="16"/>
                <w:szCs w:val="16"/>
              </w:rPr>
              <w:t>ations</w:t>
            </w:r>
          </w:p>
          <w:p w:rsidR="00E86E0B" w:rsidRDefault="00E86E0B">
            <w:pPr>
              <w:rPr>
                <w:sz w:val="16"/>
                <w:szCs w:val="16"/>
              </w:rPr>
            </w:pPr>
          </w:p>
        </w:tc>
        <w:tc>
          <w:tcPr>
            <w:tcW w:w="2700" w:type="dxa"/>
          </w:tcPr>
          <w:p w:rsidR="00E86E0B" w:rsidRDefault="00E86E0B" w:rsidP="00006F76">
            <w:pPr>
              <w:rPr>
                <w:sz w:val="16"/>
                <w:szCs w:val="16"/>
              </w:rPr>
            </w:pPr>
            <w:r w:rsidRPr="00CC18AE">
              <w:rPr>
                <w:sz w:val="16"/>
                <w:szCs w:val="16"/>
              </w:rPr>
              <w:t xml:space="preserve">QAD </w:t>
            </w:r>
            <w:r>
              <w:rPr>
                <w:sz w:val="16"/>
                <w:szCs w:val="16"/>
              </w:rPr>
              <w:t>Health Sector Indicators</w:t>
            </w:r>
            <w:r w:rsidRPr="00CC18AE">
              <w:rPr>
                <w:sz w:val="16"/>
                <w:szCs w:val="16"/>
              </w:rPr>
              <w:t xml:space="preserve"> </w:t>
            </w:r>
          </w:p>
          <w:p w:rsidR="00E86E0B" w:rsidRDefault="00E86E0B" w:rsidP="00006F76">
            <w:pPr>
              <w:rPr>
                <w:color w:val="FF0000"/>
                <w:sz w:val="16"/>
                <w:szCs w:val="16"/>
              </w:rPr>
            </w:pPr>
          </w:p>
          <w:p w:rsidR="00E86E0B" w:rsidRDefault="00E86E0B" w:rsidP="00006F76">
            <w:pPr>
              <w:rPr>
                <w:color w:val="FF0000"/>
                <w:sz w:val="16"/>
                <w:szCs w:val="16"/>
              </w:rPr>
            </w:pPr>
          </w:p>
          <w:p w:rsidR="00E86E0B" w:rsidRDefault="00E86E0B" w:rsidP="00006F76">
            <w:pPr>
              <w:rPr>
                <w:sz w:val="16"/>
                <w:szCs w:val="16"/>
              </w:rPr>
            </w:pPr>
            <w:r w:rsidRPr="00CC18AE">
              <w:rPr>
                <w:sz w:val="16"/>
                <w:szCs w:val="16"/>
              </w:rPr>
              <w:t>Reports of MISAU and implementation partners</w:t>
            </w:r>
          </w:p>
          <w:p w:rsidR="00E86E0B" w:rsidRDefault="00E86E0B" w:rsidP="00006F76">
            <w:pPr>
              <w:rPr>
                <w:sz w:val="16"/>
                <w:szCs w:val="16"/>
              </w:rPr>
            </w:pPr>
            <w:r w:rsidRPr="00CC18AE">
              <w:rPr>
                <w:sz w:val="16"/>
                <w:szCs w:val="16"/>
              </w:rPr>
              <w:t>Database of agencies</w:t>
            </w:r>
          </w:p>
          <w:p w:rsidR="00E86E0B" w:rsidRDefault="00E86E0B" w:rsidP="00006F76">
            <w:pPr>
              <w:rPr>
                <w:sz w:val="16"/>
                <w:szCs w:val="16"/>
              </w:rPr>
            </w:pPr>
          </w:p>
        </w:tc>
        <w:tc>
          <w:tcPr>
            <w:tcW w:w="1740" w:type="dxa"/>
          </w:tcPr>
          <w:p w:rsidR="00E86E0B" w:rsidRDefault="00E86E0B" w:rsidP="00E621A2">
            <w:pPr>
              <w:jc w:val="center"/>
              <w:rPr>
                <w:sz w:val="16"/>
                <w:szCs w:val="16"/>
              </w:rPr>
            </w:pPr>
            <w:r w:rsidRPr="00CC18AE">
              <w:rPr>
                <w:rFonts w:eastAsia="SimSun"/>
                <w:sz w:val="16"/>
                <w:szCs w:val="16"/>
                <w:lang w:eastAsia="zh-CN"/>
              </w:rPr>
              <w:t>UNICEF</w:t>
            </w:r>
            <w:r>
              <w:rPr>
                <w:rFonts w:eastAsia="SimSun"/>
                <w:sz w:val="16"/>
                <w:szCs w:val="16"/>
                <w:lang w:eastAsia="zh-CN"/>
              </w:rPr>
              <w:t>,</w:t>
            </w:r>
            <w:r w:rsidRPr="00CC18AE">
              <w:rPr>
                <w:rFonts w:eastAsia="SimSun"/>
                <w:sz w:val="16"/>
                <w:szCs w:val="16"/>
                <w:lang w:eastAsia="zh-CN"/>
              </w:rPr>
              <w:t xml:space="preserve"> WHO</w:t>
            </w:r>
            <w:r>
              <w:rPr>
                <w:rFonts w:eastAsia="SimSun"/>
                <w:sz w:val="16"/>
                <w:szCs w:val="16"/>
                <w:lang w:eastAsia="zh-CN"/>
              </w:rPr>
              <w:t>,</w:t>
            </w:r>
            <w:r w:rsidRPr="00CC18AE">
              <w:rPr>
                <w:rFonts w:eastAsia="SimSun"/>
                <w:sz w:val="16"/>
                <w:szCs w:val="16"/>
                <w:lang w:eastAsia="zh-CN"/>
              </w:rPr>
              <w:t xml:space="preserve"> M</w:t>
            </w:r>
            <w:r>
              <w:rPr>
                <w:rFonts w:eastAsia="SimSun"/>
                <w:sz w:val="16"/>
                <w:szCs w:val="16"/>
                <w:lang w:eastAsia="zh-CN"/>
              </w:rPr>
              <w:t>oH</w:t>
            </w:r>
            <w:r w:rsidRPr="00CC18AE">
              <w:rPr>
                <w:rFonts w:eastAsia="SimSun"/>
                <w:sz w:val="16"/>
                <w:szCs w:val="16"/>
                <w:lang w:eastAsia="zh-CN"/>
              </w:rPr>
              <w:t xml:space="preserve"> in collaboration with key implementation partners</w:t>
            </w:r>
          </w:p>
        </w:tc>
        <w:tc>
          <w:tcPr>
            <w:tcW w:w="2220" w:type="dxa"/>
          </w:tcPr>
          <w:p w:rsidR="00E86E0B" w:rsidRDefault="00E86E0B" w:rsidP="004D6B23">
            <w:pPr>
              <w:rPr>
                <w:sz w:val="16"/>
                <w:szCs w:val="16"/>
              </w:rPr>
            </w:pPr>
            <w:r w:rsidRPr="00CC18AE">
              <w:rPr>
                <w:sz w:val="16"/>
                <w:szCs w:val="16"/>
              </w:rPr>
              <w:t xml:space="preserve">Risks: </w:t>
            </w:r>
          </w:p>
          <w:p w:rsidR="00E86E0B" w:rsidRPr="00CC18AE" w:rsidRDefault="00E86E0B" w:rsidP="004D6B23">
            <w:pPr>
              <w:rPr>
                <w:b/>
                <w:bCs/>
                <w:sz w:val="16"/>
                <w:szCs w:val="16"/>
              </w:rPr>
            </w:pPr>
            <w:r>
              <w:rPr>
                <w:sz w:val="16"/>
                <w:szCs w:val="16"/>
              </w:rPr>
              <w:t>L</w:t>
            </w:r>
            <w:r w:rsidRPr="00CC18AE">
              <w:rPr>
                <w:sz w:val="16"/>
                <w:szCs w:val="16"/>
              </w:rPr>
              <w:t>ate provision of funds for the implementation of programmes.</w:t>
            </w: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908" w:type="dxa"/>
          </w:tcPr>
          <w:p w:rsidR="00E86E0B" w:rsidRDefault="00E86E0B" w:rsidP="00006F76">
            <w:pPr>
              <w:widowControl/>
              <w:numPr>
                <w:ilvl w:val="2"/>
                <w:numId w:val="15"/>
                <w:numberingChange w:id="55" w:author="naomi.kitahara" w:date="2011-04-14T12:09:00Z" w:original="%1:3:0:.%2:2:0:.%3:2:0:."/>
              </w:numPr>
              <w:tabs>
                <w:tab w:val="clear" w:pos="720"/>
                <w:tab w:val="num" w:pos="0"/>
              </w:tabs>
              <w:suppressAutoHyphens w:val="0"/>
              <w:ind w:left="0" w:firstLine="0"/>
              <w:rPr>
                <w:rFonts w:eastAsia="Batang"/>
                <w:sz w:val="16"/>
                <w:szCs w:val="16"/>
                <w:lang w:val="en-US"/>
              </w:rPr>
            </w:pPr>
            <w:r w:rsidRPr="00CC18AE">
              <w:rPr>
                <w:sz w:val="16"/>
                <w:szCs w:val="16"/>
                <w:lang w:val="en-US"/>
              </w:rPr>
              <w:t>Provide quality P</w:t>
            </w:r>
            <w:r>
              <w:rPr>
                <w:sz w:val="16"/>
                <w:szCs w:val="16"/>
                <w:lang w:val="en-US"/>
              </w:rPr>
              <w:t>MTCT</w:t>
            </w:r>
            <w:r w:rsidRPr="00CC18AE">
              <w:rPr>
                <w:sz w:val="16"/>
                <w:szCs w:val="16"/>
                <w:lang w:val="en-US"/>
              </w:rPr>
              <w:t xml:space="preserve"> services </w:t>
            </w:r>
            <w:r>
              <w:rPr>
                <w:sz w:val="16"/>
                <w:szCs w:val="16"/>
                <w:lang w:val="en-US"/>
              </w:rPr>
              <w:t xml:space="preserve">that are </w:t>
            </w:r>
            <w:r w:rsidRPr="00CC18AE">
              <w:rPr>
                <w:sz w:val="16"/>
                <w:szCs w:val="16"/>
                <w:lang w:val="en-US"/>
              </w:rPr>
              <w:t>integrated in</w:t>
            </w:r>
            <w:r>
              <w:rPr>
                <w:sz w:val="16"/>
                <w:szCs w:val="16"/>
                <w:lang w:val="en-US"/>
              </w:rPr>
              <w:t>to</w:t>
            </w:r>
            <w:r w:rsidRPr="00CC18AE">
              <w:rPr>
                <w:sz w:val="16"/>
                <w:szCs w:val="16"/>
                <w:lang w:val="en-US"/>
              </w:rPr>
              <w:t xml:space="preserve"> the maternal and infant health services, </w:t>
            </w:r>
            <w:r>
              <w:rPr>
                <w:sz w:val="16"/>
                <w:szCs w:val="16"/>
                <w:lang w:val="en-US"/>
              </w:rPr>
              <w:t>including</w:t>
            </w:r>
            <w:r w:rsidRPr="00CC18AE">
              <w:rPr>
                <w:sz w:val="16"/>
                <w:szCs w:val="16"/>
                <w:lang w:val="en-US"/>
              </w:rPr>
              <w:t xml:space="preserve"> consultation before birth, maternity, after birth consultation and </w:t>
            </w:r>
            <w:r>
              <w:rPr>
                <w:sz w:val="16"/>
                <w:szCs w:val="16"/>
                <w:lang w:val="en-US"/>
              </w:rPr>
              <w:t xml:space="preserve">at </w:t>
            </w:r>
            <w:r w:rsidRPr="00CC18AE">
              <w:rPr>
                <w:sz w:val="16"/>
                <w:szCs w:val="16"/>
                <w:lang w:val="en-US"/>
              </w:rPr>
              <w:t>risk child consultation.</w:t>
            </w:r>
          </w:p>
        </w:tc>
        <w:tc>
          <w:tcPr>
            <w:tcW w:w="2340" w:type="dxa"/>
          </w:tcPr>
          <w:p w:rsidR="00E86E0B" w:rsidRPr="00CC18AE" w:rsidRDefault="00E86E0B" w:rsidP="00763C66">
            <w:pPr>
              <w:rPr>
                <w:sz w:val="16"/>
                <w:szCs w:val="16"/>
                <w:lang w:val="en-US"/>
              </w:rPr>
            </w:pPr>
            <w:r w:rsidRPr="00CC18AE">
              <w:rPr>
                <w:sz w:val="16"/>
                <w:szCs w:val="16"/>
                <w:lang w:val="en-US"/>
              </w:rPr>
              <w:t># of Health Units with P</w:t>
            </w:r>
            <w:r>
              <w:rPr>
                <w:sz w:val="16"/>
                <w:szCs w:val="16"/>
                <w:lang w:val="en-US"/>
              </w:rPr>
              <w:t>MTCT</w:t>
            </w:r>
            <w:r w:rsidRPr="00CC18AE">
              <w:rPr>
                <w:sz w:val="16"/>
                <w:szCs w:val="16"/>
                <w:lang w:val="en-US"/>
              </w:rPr>
              <w:t xml:space="preserve"> supported by the  UN with appropriately trained staff</w:t>
            </w:r>
          </w:p>
          <w:p w:rsidR="00E86E0B" w:rsidRPr="00CC18AE" w:rsidRDefault="00E86E0B" w:rsidP="00763C66">
            <w:pPr>
              <w:rPr>
                <w:sz w:val="16"/>
                <w:szCs w:val="16"/>
                <w:lang w:val="en-US"/>
              </w:rPr>
            </w:pPr>
            <w:r w:rsidRPr="00CC18AE">
              <w:rPr>
                <w:sz w:val="16"/>
                <w:szCs w:val="16"/>
                <w:lang w:val="en-US"/>
              </w:rPr>
              <w:t xml:space="preserve"> </w:t>
            </w:r>
            <w:r>
              <w:rPr>
                <w:sz w:val="16"/>
                <w:szCs w:val="16"/>
                <w:u w:val="single"/>
                <w:lang w:val="en-US"/>
              </w:rPr>
              <w:t>B</w:t>
            </w:r>
            <w:r w:rsidRPr="00CC18AE">
              <w:rPr>
                <w:sz w:val="16"/>
                <w:szCs w:val="16"/>
                <w:u w:val="single"/>
                <w:lang w:val="en-US"/>
              </w:rPr>
              <w:t>ase</w:t>
            </w:r>
            <w:r>
              <w:rPr>
                <w:sz w:val="16"/>
                <w:szCs w:val="16"/>
                <w:u w:val="single"/>
                <w:lang w:val="en-US"/>
              </w:rPr>
              <w:t>l</w:t>
            </w:r>
            <w:r w:rsidRPr="00CC18AE">
              <w:rPr>
                <w:sz w:val="16"/>
                <w:szCs w:val="16"/>
                <w:u w:val="single"/>
                <w:lang w:val="en-US"/>
              </w:rPr>
              <w:t>ine</w:t>
            </w:r>
            <w:r w:rsidRPr="00CC18AE">
              <w:rPr>
                <w:sz w:val="16"/>
                <w:szCs w:val="16"/>
                <w:lang w:val="en-US"/>
              </w:rPr>
              <w:t xml:space="preserve">: 30 (2005); </w:t>
            </w:r>
            <w:r w:rsidRPr="00CC18AE">
              <w:rPr>
                <w:sz w:val="16"/>
                <w:szCs w:val="16"/>
                <w:u w:val="single"/>
                <w:lang w:val="en-US"/>
              </w:rPr>
              <w:t>Target</w:t>
            </w:r>
            <w:r w:rsidRPr="00CC18AE">
              <w:rPr>
                <w:sz w:val="16"/>
                <w:szCs w:val="16"/>
                <w:lang w:val="en-US"/>
              </w:rPr>
              <w:t>: 347.</w:t>
            </w:r>
          </w:p>
          <w:p w:rsidR="00E86E0B" w:rsidRPr="00CC18AE" w:rsidRDefault="00E86E0B" w:rsidP="00763C66">
            <w:pPr>
              <w:rPr>
                <w:sz w:val="16"/>
                <w:szCs w:val="16"/>
                <w:lang w:val="en-US"/>
              </w:rPr>
            </w:pPr>
          </w:p>
          <w:p w:rsidR="00E86E0B" w:rsidRDefault="00E86E0B">
            <w:pPr>
              <w:autoSpaceDE w:val="0"/>
              <w:autoSpaceDN w:val="0"/>
              <w:adjustRightInd w:val="0"/>
              <w:textAlignment w:val="center"/>
              <w:rPr>
                <w:sz w:val="16"/>
                <w:szCs w:val="16"/>
              </w:rPr>
            </w:pPr>
            <w:r w:rsidRPr="00CC18AE">
              <w:rPr>
                <w:sz w:val="16"/>
                <w:szCs w:val="16"/>
              </w:rPr>
              <w:t>% of HIV positive pregnant women  receiving nutri</w:t>
            </w:r>
            <w:r>
              <w:rPr>
                <w:sz w:val="16"/>
                <w:szCs w:val="16"/>
              </w:rPr>
              <w:t>t</w:t>
            </w:r>
            <w:r w:rsidRPr="00CC18AE">
              <w:rPr>
                <w:sz w:val="16"/>
                <w:szCs w:val="16"/>
              </w:rPr>
              <w:t>ional support in Health Units with P</w:t>
            </w:r>
            <w:r>
              <w:rPr>
                <w:sz w:val="16"/>
                <w:szCs w:val="16"/>
              </w:rPr>
              <w:t>MTCT;</w:t>
            </w:r>
            <w:r w:rsidRPr="00CC18AE">
              <w:rPr>
                <w:sz w:val="16"/>
                <w:szCs w:val="16"/>
              </w:rPr>
              <w:t xml:space="preserve"> </w:t>
            </w:r>
            <w:r w:rsidRPr="00CC18AE">
              <w:rPr>
                <w:sz w:val="16"/>
                <w:szCs w:val="16"/>
                <w:u w:val="single"/>
              </w:rPr>
              <w:t>Baseline</w:t>
            </w:r>
            <w:r w:rsidRPr="00CC18AE">
              <w:rPr>
                <w:sz w:val="16"/>
                <w:szCs w:val="16"/>
              </w:rPr>
              <w:t>: 3,500 (2009)</w:t>
            </w:r>
          </w:p>
          <w:p w:rsidR="00E86E0B" w:rsidRPr="00006F76" w:rsidRDefault="00E86E0B">
            <w:pPr>
              <w:autoSpaceDE w:val="0"/>
              <w:autoSpaceDN w:val="0"/>
              <w:adjustRightInd w:val="0"/>
              <w:textAlignment w:val="center"/>
              <w:rPr>
                <w:sz w:val="16"/>
                <w:szCs w:val="16"/>
                <w:lang w:val="en-US"/>
              </w:rPr>
            </w:pPr>
            <w:r w:rsidRPr="00006F76">
              <w:rPr>
                <w:sz w:val="16"/>
                <w:szCs w:val="16"/>
                <w:u w:val="single"/>
                <w:lang w:val="en-US"/>
              </w:rPr>
              <w:t>Target</w:t>
            </w:r>
            <w:r w:rsidRPr="00006F76">
              <w:rPr>
                <w:sz w:val="16"/>
                <w:szCs w:val="16"/>
                <w:lang w:val="en-US"/>
              </w:rPr>
              <w:t>: 7,500 (2010)</w:t>
            </w:r>
          </w:p>
          <w:p w:rsidR="00E86E0B" w:rsidRPr="00006F76" w:rsidRDefault="00E86E0B">
            <w:pPr>
              <w:autoSpaceDE w:val="0"/>
              <w:autoSpaceDN w:val="0"/>
              <w:adjustRightInd w:val="0"/>
              <w:textAlignment w:val="center"/>
              <w:rPr>
                <w:sz w:val="16"/>
                <w:szCs w:val="16"/>
                <w:lang w:val="en-US"/>
              </w:rPr>
            </w:pPr>
          </w:p>
          <w:p w:rsidR="00E86E0B" w:rsidRDefault="00E86E0B">
            <w:pPr>
              <w:autoSpaceDE w:val="0"/>
              <w:autoSpaceDN w:val="0"/>
              <w:adjustRightInd w:val="0"/>
              <w:textAlignment w:val="center"/>
              <w:rPr>
                <w:sz w:val="16"/>
                <w:szCs w:val="16"/>
                <w:lang w:val="en-US"/>
              </w:rPr>
            </w:pPr>
            <w:r w:rsidRPr="00CC18AE">
              <w:rPr>
                <w:rStyle w:val="SemiboldTnormalLEFT"/>
                <w:rFonts w:ascii="Times New Roman" w:hAnsi="Times New Roman"/>
                <w:color w:val="auto"/>
                <w:sz w:val="16"/>
                <w:szCs w:val="16"/>
                <w:lang w:val="en-US"/>
              </w:rPr>
              <w:t xml:space="preserve">% of  malnourished children receiving support in Health </w:t>
            </w:r>
            <w:r>
              <w:rPr>
                <w:rStyle w:val="SemiboldTnormalLEFT"/>
                <w:rFonts w:ascii="Times New Roman" w:hAnsi="Times New Roman"/>
                <w:color w:val="auto"/>
                <w:sz w:val="16"/>
                <w:szCs w:val="16"/>
                <w:lang w:val="en-US"/>
              </w:rPr>
              <w:t>U</w:t>
            </w:r>
            <w:r w:rsidRPr="00CC18AE">
              <w:rPr>
                <w:rStyle w:val="SemiboldTnormalLEFT"/>
                <w:rFonts w:ascii="Times New Roman" w:hAnsi="Times New Roman"/>
                <w:color w:val="auto"/>
                <w:sz w:val="16"/>
                <w:szCs w:val="16"/>
                <w:lang w:val="en-US"/>
              </w:rPr>
              <w:t>nits with P</w:t>
            </w:r>
            <w:r>
              <w:rPr>
                <w:rStyle w:val="SemiboldTnormalLEFT"/>
                <w:rFonts w:ascii="Times New Roman" w:hAnsi="Times New Roman"/>
                <w:color w:val="auto"/>
                <w:sz w:val="16"/>
                <w:szCs w:val="16"/>
                <w:lang w:val="en-US"/>
              </w:rPr>
              <w:t>MTCT;</w:t>
            </w:r>
            <w:r w:rsidRPr="00CC18AE">
              <w:rPr>
                <w:rStyle w:val="SemiboldTnormalLEFT"/>
                <w:rFonts w:ascii="Times New Roman" w:hAnsi="Times New Roman"/>
                <w:color w:val="auto"/>
                <w:sz w:val="16"/>
                <w:szCs w:val="16"/>
                <w:lang w:val="en-US"/>
              </w:rPr>
              <w:t xml:space="preserve"> </w:t>
            </w:r>
            <w:r w:rsidRPr="00CC18AE">
              <w:rPr>
                <w:sz w:val="16"/>
                <w:szCs w:val="16"/>
                <w:u w:val="single"/>
                <w:lang w:val="en-US"/>
              </w:rPr>
              <w:t>Baseline</w:t>
            </w:r>
            <w:r w:rsidRPr="00CC18AE">
              <w:rPr>
                <w:sz w:val="16"/>
                <w:szCs w:val="16"/>
                <w:lang w:val="en-US"/>
              </w:rPr>
              <w:t>: 3,500</w:t>
            </w:r>
          </w:p>
          <w:p w:rsidR="00E86E0B" w:rsidRPr="00006F76" w:rsidRDefault="00E86E0B">
            <w:pPr>
              <w:autoSpaceDE w:val="0"/>
              <w:autoSpaceDN w:val="0"/>
              <w:adjustRightInd w:val="0"/>
              <w:textAlignment w:val="center"/>
              <w:rPr>
                <w:sz w:val="16"/>
                <w:szCs w:val="16"/>
                <w:lang w:val="en-US"/>
              </w:rPr>
            </w:pPr>
            <w:r w:rsidRPr="00006F76">
              <w:rPr>
                <w:sz w:val="16"/>
                <w:szCs w:val="16"/>
                <w:u w:val="single"/>
                <w:lang w:val="en-US"/>
              </w:rPr>
              <w:t>Target</w:t>
            </w:r>
            <w:r w:rsidRPr="00006F76">
              <w:rPr>
                <w:sz w:val="16"/>
                <w:szCs w:val="16"/>
                <w:lang w:val="en-US"/>
              </w:rPr>
              <w:t>: 7,500</w:t>
            </w:r>
          </w:p>
          <w:p w:rsidR="00E86E0B" w:rsidRPr="00006F76" w:rsidRDefault="00E86E0B" w:rsidP="00006F76">
            <w:pPr>
              <w:rPr>
                <w:rStyle w:val="SemiboldTnormalLEFT"/>
                <w:rFonts w:ascii="Times New Roman" w:hAnsi="Times New Roman"/>
                <w:color w:val="auto"/>
                <w:sz w:val="16"/>
                <w:szCs w:val="16"/>
                <w:lang w:val="en-US"/>
              </w:rPr>
            </w:pPr>
          </w:p>
          <w:p w:rsidR="00E86E0B" w:rsidRDefault="00E86E0B" w:rsidP="00006F76">
            <w:pPr>
              <w:rPr>
                <w:sz w:val="16"/>
                <w:szCs w:val="16"/>
                <w:lang w:val="en-US"/>
              </w:rPr>
            </w:pPr>
            <w:r w:rsidRPr="00CC18AE">
              <w:rPr>
                <w:sz w:val="16"/>
                <w:szCs w:val="16"/>
                <w:lang w:val="en-US"/>
              </w:rPr>
              <w:t># of people</w:t>
            </w:r>
            <w:r>
              <w:rPr>
                <w:sz w:val="16"/>
                <w:szCs w:val="16"/>
                <w:lang w:val="en-US"/>
              </w:rPr>
              <w:t xml:space="preserve"> trained</w:t>
            </w:r>
            <w:r w:rsidRPr="00CC18AE">
              <w:rPr>
                <w:sz w:val="16"/>
                <w:szCs w:val="16"/>
                <w:lang w:val="en-US"/>
              </w:rPr>
              <w:t xml:space="preserve"> in P</w:t>
            </w:r>
            <w:r>
              <w:rPr>
                <w:sz w:val="16"/>
                <w:szCs w:val="16"/>
                <w:lang w:val="en-US"/>
              </w:rPr>
              <w:t>MTCT</w:t>
            </w:r>
            <w:r w:rsidRPr="00CC18AE">
              <w:rPr>
                <w:sz w:val="16"/>
                <w:szCs w:val="16"/>
                <w:lang w:val="en-US"/>
              </w:rPr>
              <w:t xml:space="preserve"> issues, including nutrition and number of supervised Health Units.</w:t>
            </w:r>
          </w:p>
          <w:p w:rsidR="00E86E0B" w:rsidRPr="00CC18AE" w:rsidRDefault="00E86E0B" w:rsidP="00763C66">
            <w:pPr>
              <w:autoSpaceDE w:val="0"/>
              <w:autoSpaceDN w:val="0"/>
              <w:adjustRightInd w:val="0"/>
              <w:textAlignment w:val="center"/>
              <w:rPr>
                <w:sz w:val="16"/>
                <w:szCs w:val="16"/>
              </w:rPr>
            </w:pPr>
            <w:r w:rsidRPr="00CC18AE">
              <w:rPr>
                <w:sz w:val="16"/>
                <w:szCs w:val="16"/>
                <w:u w:val="single"/>
              </w:rPr>
              <w:t>Baseline</w:t>
            </w:r>
            <w:r w:rsidRPr="00CC18AE">
              <w:rPr>
                <w:sz w:val="16"/>
                <w:szCs w:val="16"/>
              </w:rPr>
              <w:t>: NA</w:t>
            </w:r>
          </w:p>
          <w:p w:rsidR="00E86E0B" w:rsidRDefault="00E86E0B" w:rsidP="00006F76">
            <w:pPr>
              <w:rPr>
                <w:sz w:val="16"/>
                <w:szCs w:val="16"/>
              </w:rPr>
            </w:pPr>
            <w:r w:rsidRPr="00CC18AE">
              <w:rPr>
                <w:sz w:val="16"/>
                <w:szCs w:val="16"/>
                <w:u w:val="single"/>
              </w:rPr>
              <w:t>Target</w:t>
            </w:r>
            <w:r w:rsidRPr="00CC18AE">
              <w:rPr>
                <w:sz w:val="16"/>
                <w:szCs w:val="16"/>
              </w:rPr>
              <w:t>: 100 of the new Health Units</w:t>
            </w:r>
          </w:p>
        </w:tc>
        <w:tc>
          <w:tcPr>
            <w:tcW w:w="5580" w:type="dxa"/>
          </w:tcPr>
          <w:p w:rsidR="00E86E0B" w:rsidRPr="00CC18AE" w:rsidRDefault="00E86E0B" w:rsidP="00763C66">
            <w:pPr>
              <w:rPr>
                <w:sz w:val="16"/>
                <w:szCs w:val="16"/>
              </w:rPr>
            </w:pPr>
            <w:r w:rsidRPr="00CC18AE">
              <w:rPr>
                <w:sz w:val="16"/>
                <w:szCs w:val="16"/>
              </w:rPr>
              <w:t xml:space="preserve">43 new Health </w:t>
            </w:r>
            <w:r>
              <w:rPr>
                <w:sz w:val="16"/>
                <w:szCs w:val="16"/>
              </w:rPr>
              <w:t>U</w:t>
            </w:r>
            <w:r w:rsidRPr="00CC18AE">
              <w:rPr>
                <w:sz w:val="16"/>
                <w:szCs w:val="16"/>
              </w:rPr>
              <w:t xml:space="preserve">nits created with the help of  the </w:t>
            </w:r>
            <w:r>
              <w:rPr>
                <w:sz w:val="16"/>
                <w:szCs w:val="16"/>
              </w:rPr>
              <w:t>UN</w:t>
            </w:r>
            <w:r w:rsidRPr="00CC18AE">
              <w:rPr>
                <w:sz w:val="16"/>
                <w:szCs w:val="16"/>
              </w:rPr>
              <w:t xml:space="preserve"> by September 2010,  makin</w:t>
            </w:r>
            <w:r>
              <w:rPr>
                <w:sz w:val="16"/>
                <w:szCs w:val="16"/>
              </w:rPr>
              <w:t>g</w:t>
            </w:r>
            <w:r w:rsidRPr="00CC18AE">
              <w:rPr>
                <w:sz w:val="16"/>
                <w:szCs w:val="16"/>
              </w:rPr>
              <w:t xml:space="preserve"> it 361 Heath Units with PTV supported by the United </w:t>
            </w:r>
            <w:r>
              <w:rPr>
                <w:sz w:val="16"/>
                <w:szCs w:val="16"/>
              </w:rPr>
              <w:t>N</w:t>
            </w:r>
            <w:r w:rsidRPr="00CC18AE">
              <w:rPr>
                <w:sz w:val="16"/>
                <w:szCs w:val="16"/>
              </w:rPr>
              <w:t>ations (40%  from the total of Health Units with CPN integrating a P</w:t>
            </w:r>
            <w:r>
              <w:rPr>
                <w:sz w:val="16"/>
                <w:szCs w:val="16"/>
              </w:rPr>
              <w:t>MTCT</w:t>
            </w:r>
            <w:r w:rsidRPr="00CC18AE">
              <w:rPr>
                <w:sz w:val="16"/>
                <w:szCs w:val="16"/>
              </w:rPr>
              <w:t>)</w:t>
            </w:r>
          </w:p>
          <w:p w:rsidR="00E86E0B" w:rsidRPr="00CC18AE" w:rsidRDefault="00E86E0B" w:rsidP="00763C66">
            <w:pPr>
              <w:rPr>
                <w:sz w:val="16"/>
                <w:szCs w:val="16"/>
              </w:rPr>
            </w:pPr>
          </w:p>
          <w:p w:rsidR="00E86E0B" w:rsidRPr="00CC18AE" w:rsidRDefault="00E86E0B" w:rsidP="00763C66">
            <w:pPr>
              <w:rPr>
                <w:rStyle w:val="SemiboldTnormalLEFT"/>
                <w:rFonts w:ascii="Times New Roman" w:hAnsi="Times New Roman"/>
                <w:color w:val="000000"/>
                <w:sz w:val="16"/>
                <w:szCs w:val="16"/>
                <w:lang w:val="en-US"/>
              </w:rPr>
            </w:pPr>
            <w:r w:rsidRPr="00CC18AE">
              <w:rPr>
                <w:sz w:val="16"/>
                <w:szCs w:val="16"/>
                <w:lang w:val="en-US"/>
              </w:rPr>
              <w:t>7,500 HIV positive pregnant women receiving nutri</w:t>
            </w:r>
            <w:r>
              <w:rPr>
                <w:sz w:val="16"/>
                <w:szCs w:val="16"/>
                <w:lang w:val="en-US"/>
              </w:rPr>
              <w:t>t</w:t>
            </w:r>
            <w:r w:rsidRPr="00CC18AE">
              <w:rPr>
                <w:sz w:val="16"/>
                <w:szCs w:val="16"/>
                <w:lang w:val="en-US"/>
              </w:rPr>
              <w:t xml:space="preserve">ional support in Health </w:t>
            </w:r>
            <w:r>
              <w:rPr>
                <w:sz w:val="16"/>
                <w:szCs w:val="16"/>
                <w:lang w:val="en-US"/>
              </w:rPr>
              <w:t>U</w:t>
            </w:r>
            <w:r w:rsidRPr="00CC18AE">
              <w:rPr>
                <w:sz w:val="16"/>
                <w:szCs w:val="16"/>
                <w:lang w:val="en-US"/>
              </w:rPr>
              <w:t>nits with  PTV in 2010 (100% of the target)</w:t>
            </w:r>
          </w:p>
          <w:p w:rsidR="00E86E0B" w:rsidRDefault="00E86E0B">
            <w:pPr>
              <w:rPr>
                <w:rStyle w:val="SemiboldTnormalLEFT"/>
                <w:rFonts w:ascii="Times New Roman" w:hAnsi="Times New Roman"/>
                <w:color w:val="000000"/>
                <w:sz w:val="16"/>
                <w:szCs w:val="16"/>
                <w:lang w:val="en-US"/>
              </w:rPr>
            </w:pPr>
          </w:p>
          <w:p w:rsidR="00E86E0B" w:rsidRDefault="00E86E0B">
            <w:pPr>
              <w:rPr>
                <w:sz w:val="16"/>
                <w:szCs w:val="16"/>
              </w:rPr>
            </w:pPr>
            <w:r w:rsidRPr="00CC18AE">
              <w:rPr>
                <w:rStyle w:val="SemiboldTnormalLEFT"/>
                <w:rFonts w:ascii="Times New Roman" w:hAnsi="Times New Roman"/>
                <w:color w:val="000000"/>
                <w:sz w:val="16"/>
                <w:szCs w:val="16"/>
              </w:rPr>
              <w:t>7,500 malnourished children receiving nutri</w:t>
            </w:r>
            <w:r>
              <w:rPr>
                <w:rStyle w:val="SemiboldTnormalLEFT"/>
                <w:rFonts w:ascii="Times New Roman" w:hAnsi="Times New Roman"/>
                <w:color w:val="000000"/>
                <w:sz w:val="16"/>
                <w:szCs w:val="16"/>
              </w:rPr>
              <w:t>t</w:t>
            </w:r>
            <w:r w:rsidRPr="00CC18AE">
              <w:rPr>
                <w:rStyle w:val="SemiboldTnormalLEFT"/>
                <w:rFonts w:ascii="Times New Roman" w:hAnsi="Times New Roman"/>
                <w:color w:val="000000"/>
                <w:sz w:val="16"/>
                <w:szCs w:val="16"/>
              </w:rPr>
              <w:t>ional support in Health Units with P</w:t>
            </w:r>
            <w:r>
              <w:rPr>
                <w:rStyle w:val="SemiboldTnormalLEFT"/>
                <w:rFonts w:ascii="Times New Roman" w:hAnsi="Times New Roman"/>
                <w:color w:val="000000"/>
                <w:sz w:val="16"/>
                <w:szCs w:val="16"/>
              </w:rPr>
              <w:t>MTCT</w:t>
            </w:r>
            <w:r w:rsidRPr="00CC18AE">
              <w:rPr>
                <w:sz w:val="16"/>
                <w:szCs w:val="16"/>
              </w:rPr>
              <w:t>(100%  of the target)</w:t>
            </w:r>
          </w:p>
          <w:p w:rsidR="00E86E0B" w:rsidRDefault="00E86E0B">
            <w:pPr>
              <w:rPr>
                <w:rStyle w:val="SemiboldTnormalLEFT"/>
                <w:rFonts w:ascii="Times New Roman" w:hAnsi="Times New Roman"/>
                <w:color w:val="000000"/>
                <w:sz w:val="16"/>
                <w:szCs w:val="16"/>
              </w:rPr>
            </w:pPr>
          </w:p>
          <w:p w:rsidR="00E86E0B" w:rsidRDefault="00E86E0B">
            <w:pPr>
              <w:rPr>
                <w:sz w:val="16"/>
                <w:szCs w:val="16"/>
              </w:rPr>
            </w:pPr>
            <w:r w:rsidRPr="00CC18AE">
              <w:rPr>
                <w:sz w:val="16"/>
                <w:szCs w:val="16"/>
              </w:rPr>
              <w:t>72 trained people in 100% of the new units (43).</w:t>
            </w:r>
          </w:p>
          <w:p w:rsidR="00E86E0B" w:rsidRDefault="00E86E0B">
            <w:pPr>
              <w:rPr>
                <w:sz w:val="16"/>
                <w:szCs w:val="16"/>
              </w:rPr>
            </w:pPr>
            <w:r w:rsidRPr="00CC18AE">
              <w:rPr>
                <w:sz w:val="16"/>
                <w:szCs w:val="16"/>
              </w:rPr>
              <w:t xml:space="preserve">In addition, the UN supported </w:t>
            </w:r>
            <w:r>
              <w:rPr>
                <w:sz w:val="16"/>
                <w:szCs w:val="16"/>
              </w:rPr>
              <w:t>ToTs</w:t>
            </w:r>
            <w:r w:rsidRPr="00CC18AE">
              <w:rPr>
                <w:sz w:val="16"/>
                <w:szCs w:val="16"/>
              </w:rPr>
              <w:t xml:space="preserve"> in the implementation of the new policy related to P</w:t>
            </w:r>
            <w:r>
              <w:rPr>
                <w:sz w:val="16"/>
                <w:szCs w:val="16"/>
              </w:rPr>
              <w:t>MTCT</w:t>
            </w:r>
            <w:r w:rsidRPr="00CC18AE">
              <w:rPr>
                <w:sz w:val="16"/>
                <w:szCs w:val="16"/>
              </w:rPr>
              <w:t>.</w:t>
            </w:r>
          </w:p>
          <w:p w:rsidR="00E86E0B" w:rsidRDefault="00E86E0B">
            <w:pPr>
              <w:rPr>
                <w:sz w:val="16"/>
                <w:szCs w:val="16"/>
              </w:rPr>
            </w:pPr>
          </w:p>
          <w:p w:rsidR="00E86E0B" w:rsidRPr="00006F76" w:rsidRDefault="00E86E0B">
            <w:pPr>
              <w:rPr>
                <w:sz w:val="16"/>
                <w:szCs w:val="16"/>
                <w:lang w:val="en-US"/>
              </w:rPr>
            </w:pPr>
            <w:r>
              <w:rPr>
                <w:sz w:val="16"/>
                <w:szCs w:val="16"/>
                <w:lang w:val="en-US"/>
              </w:rPr>
              <w:t>ToT</w:t>
            </w:r>
            <w:r w:rsidRPr="00006F76">
              <w:rPr>
                <w:sz w:val="16"/>
                <w:szCs w:val="16"/>
                <w:lang w:val="en-US"/>
              </w:rPr>
              <w:t xml:space="preserve"> for 60 providers in the central region. </w:t>
            </w:r>
          </w:p>
          <w:p w:rsidR="00E86E0B" w:rsidRPr="00006F76" w:rsidRDefault="00E86E0B">
            <w:pPr>
              <w:rPr>
                <w:sz w:val="16"/>
                <w:szCs w:val="16"/>
                <w:lang w:val="en-US"/>
              </w:rPr>
            </w:pPr>
          </w:p>
          <w:p w:rsidR="00E86E0B" w:rsidRDefault="00E86E0B">
            <w:pPr>
              <w:rPr>
                <w:sz w:val="16"/>
                <w:szCs w:val="16"/>
              </w:rPr>
            </w:pPr>
            <w:r>
              <w:rPr>
                <w:sz w:val="16"/>
                <w:szCs w:val="16"/>
              </w:rPr>
              <w:t>ToT</w:t>
            </w:r>
            <w:r w:rsidRPr="00CC18AE">
              <w:rPr>
                <w:sz w:val="16"/>
                <w:szCs w:val="16"/>
              </w:rPr>
              <w:t xml:space="preserve"> in the new integrated </w:t>
            </w:r>
            <w:r>
              <w:rPr>
                <w:sz w:val="16"/>
                <w:szCs w:val="16"/>
              </w:rPr>
              <w:t xml:space="preserve">M&amp;E </w:t>
            </w:r>
            <w:r w:rsidRPr="00CC18AE">
              <w:rPr>
                <w:sz w:val="16"/>
                <w:szCs w:val="16"/>
              </w:rPr>
              <w:t>tools carried out for 54 providers covering  3 areas</w:t>
            </w:r>
          </w:p>
          <w:p w:rsidR="00E86E0B" w:rsidRDefault="00E86E0B">
            <w:pPr>
              <w:rPr>
                <w:sz w:val="16"/>
                <w:szCs w:val="16"/>
              </w:rPr>
            </w:pPr>
          </w:p>
          <w:p w:rsidR="00E86E0B" w:rsidRDefault="00E86E0B">
            <w:pPr>
              <w:rPr>
                <w:sz w:val="16"/>
                <w:szCs w:val="16"/>
                <w:lang w:val="en-US"/>
              </w:rPr>
            </w:pPr>
            <w:r w:rsidRPr="00CC18AE">
              <w:rPr>
                <w:sz w:val="16"/>
                <w:szCs w:val="16"/>
              </w:rPr>
              <w:t xml:space="preserve">In-service training for the implementation of the nutritional recovery and preparation and printing of material was postponed to </w:t>
            </w:r>
            <w:r>
              <w:rPr>
                <w:sz w:val="16"/>
                <w:szCs w:val="16"/>
              </w:rPr>
              <w:t xml:space="preserve">the </w:t>
            </w:r>
            <w:r w:rsidRPr="00CC18AE">
              <w:rPr>
                <w:sz w:val="16"/>
                <w:szCs w:val="16"/>
              </w:rPr>
              <w:t xml:space="preserve">start </w:t>
            </w:r>
            <w:r>
              <w:rPr>
                <w:sz w:val="16"/>
                <w:szCs w:val="16"/>
              </w:rPr>
              <w:t>of</w:t>
            </w:r>
            <w:r w:rsidRPr="00CC18AE">
              <w:rPr>
                <w:sz w:val="16"/>
                <w:szCs w:val="16"/>
              </w:rPr>
              <w:t xml:space="preserve"> </w:t>
            </w:r>
            <w:r w:rsidRPr="00CC18AE">
              <w:rPr>
                <w:sz w:val="16"/>
                <w:szCs w:val="16"/>
                <w:lang w:val="en-US"/>
              </w:rPr>
              <w:t xml:space="preserve"> 2011.</w:t>
            </w:r>
          </w:p>
        </w:tc>
        <w:tc>
          <w:tcPr>
            <w:tcW w:w="2700" w:type="dxa"/>
          </w:tcPr>
          <w:p w:rsidR="00E86E0B" w:rsidRDefault="00E86E0B" w:rsidP="00006F76">
            <w:pPr>
              <w:rPr>
                <w:sz w:val="16"/>
                <w:szCs w:val="16"/>
              </w:rPr>
            </w:pPr>
            <w:r w:rsidRPr="00CC18AE">
              <w:rPr>
                <w:sz w:val="16"/>
                <w:szCs w:val="16"/>
              </w:rPr>
              <w:t>Annual reports of UNICEF, DPSs and partners</w:t>
            </w:r>
          </w:p>
          <w:p w:rsidR="00E86E0B" w:rsidRDefault="00E86E0B" w:rsidP="00006F76">
            <w:pPr>
              <w:rPr>
                <w:sz w:val="16"/>
                <w:szCs w:val="16"/>
              </w:rPr>
            </w:pPr>
          </w:p>
          <w:p w:rsidR="00E86E0B" w:rsidRDefault="00E86E0B" w:rsidP="00006F76">
            <w:pPr>
              <w:rPr>
                <w:sz w:val="16"/>
                <w:szCs w:val="16"/>
              </w:rPr>
            </w:pPr>
          </w:p>
          <w:p w:rsidR="00E86E0B" w:rsidRDefault="00E86E0B" w:rsidP="00006F76">
            <w:pPr>
              <w:rPr>
                <w:color w:val="FF0000"/>
                <w:sz w:val="16"/>
                <w:szCs w:val="16"/>
              </w:rPr>
            </w:pPr>
          </w:p>
          <w:p w:rsidR="00E86E0B" w:rsidRDefault="00E86E0B" w:rsidP="00006F76">
            <w:pPr>
              <w:rPr>
                <w:sz w:val="16"/>
                <w:szCs w:val="16"/>
              </w:rPr>
            </w:pPr>
          </w:p>
          <w:p w:rsidR="00E86E0B" w:rsidRDefault="00E86E0B" w:rsidP="00006F76">
            <w:pPr>
              <w:rPr>
                <w:rStyle w:val="SemiboldTnormalLEFT"/>
                <w:rFonts w:ascii="Times New Roman" w:hAnsi="Times New Roman"/>
                <w:color w:val="000000"/>
                <w:sz w:val="16"/>
                <w:szCs w:val="16"/>
              </w:rPr>
            </w:pPr>
          </w:p>
          <w:p w:rsidR="00E86E0B" w:rsidRDefault="00E86E0B" w:rsidP="00006F76">
            <w:pPr>
              <w:rPr>
                <w:color w:val="FF0000"/>
                <w:sz w:val="16"/>
                <w:szCs w:val="16"/>
              </w:rPr>
            </w:pPr>
          </w:p>
        </w:tc>
        <w:tc>
          <w:tcPr>
            <w:tcW w:w="1740" w:type="dxa"/>
          </w:tcPr>
          <w:p w:rsidR="00E86E0B" w:rsidRDefault="00E86E0B" w:rsidP="00E621A2">
            <w:pPr>
              <w:jc w:val="center"/>
              <w:rPr>
                <w:rFonts w:eastAsia="SimSun"/>
                <w:sz w:val="16"/>
                <w:szCs w:val="16"/>
                <w:lang w:eastAsia="zh-CN"/>
              </w:rPr>
            </w:pPr>
            <w:r w:rsidRPr="00CC18AE">
              <w:rPr>
                <w:rFonts w:eastAsia="SimSun"/>
                <w:sz w:val="16"/>
                <w:szCs w:val="16"/>
                <w:lang w:eastAsia="zh-CN"/>
              </w:rPr>
              <w:t>UNICEF</w:t>
            </w:r>
            <w:r>
              <w:rPr>
                <w:rFonts w:eastAsia="SimSun"/>
                <w:sz w:val="16"/>
                <w:szCs w:val="16"/>
                <w:lang w:eastAsia="zh-CN"/>
              </w:rPr>
              <w:t>,</w:t>
            </w:r>
            <w:r w:rsidRPr="00CC18AE">
              <w:rPr>
                <w:rFonts w:eastAsia="SimSun"/>
                <w:sz w:val="16"/>
                <w:szCs w:val="16"/>
                <w:lang w:eastAsia="zh-CN"/>
              </w:rPr>
              <w:t xml:space="preserve"> WHO</w:t>
            </w:r>
            <w:r>
              <w:rPr>
                <w:rFonts w:eastAsia="SimSun"/>
                <w:sz w:val="16"/>
                <w:szCs w:val="16"/>
                <w:lang w:eastAsia="zh-CN"/>
              </w:rPr>
              <w:t>,</w:t>
            </w:r>
            <w:r w:rsidRPr="00CC18AE">
              <w:rPr>
                <w:rFonts w:eastAsia="SimSun"/>
                <w:sz w:val="16"/>
                <w:szCs w:val="16"/>
                <w:lang w:eastAsia="zh-CN"/>
              </w:rPr>
              <w:t xml:space="preserve"> WFP M</w:t>
            </w:r>
            <w:r>
              <w:rPr>
                <w:rFonts w:eastAsia="SimSun"/>
                <w:sz w:val="16"/>
                <w:szCs w:val="16"/>
                <w:lang w:eastAsia="zh-CN"/>
              </w:rPr>
              <w:t>oH</w:t>
            </w:r>
            <w:r w:rsidRPr="00CC18AE">
              <w:rPr>
                <w:rFonts w:eastAsia="SimSun"/>
                <w:sz w:val="16"/>
                <w:szCs w:val="16"/>
                <w:lang w:eastAsia="zh-CN"/>
              </w:rPr>
              <w:t xml:space="preserve"> in collaboration with key implementation partners</w:t>
            </w:r>
          </w:p>
        </w:tc>
        <w:tc>
          <w:tcPr>
            <w:tcW w:w="2220" w:type="dxa"/>
          </w:tcPr>
          <w:p w:rsidR="00E86E0B" w:rsidRDefault="00E86E0B" w:rsidP="00763C66">
            <w:pPr>
              <w:rPr>
                <w:sz w:val="16"/>
                <w:szCs w:val="16"/>
              </w:rPr>
            </w:pPr>
            <w:r w:rsidRPr="00CC18AE">
              <w:rPr>
                <w:sz w:val="16"/>
                <w:szCs w:val="16"/>
              </w:rPr>
              <w:t xml:space="preserve">Risks: </w:t>
            </w:r>
          </w:p>
          <w:p w:rsidR="00E86E0B" w:rsidRPr="00CC18AE" w:rsidRDefault="00E86E0B" w:rsidP="00763C66">
            <w:pPr>
              <w:rPr>
                <w:sz w:val="16"/>
                <w:szCs w:val="16"/>
              </w:rPr>
            </w:pPr>
            <w:r>
              <w:rPr>
                <w:sz w:val="16"/>
                <w:szCs w:val="16"/>
              </w:rPr>
              <w:t>L</w:t>
            </w:r>
            <w:r w:rsidRPr="00CC18AE">
              <w:rPr>
                <w:sz w:val="16"/>
                <w:szCs w:val="16"/>
              </w:rPr>
              <w:t>ate provision of funds for the implementation of programmes.</w:t>
            </w:r>
          </w:p>
          <w:p w:rsidR="00E86E0B" w:rsidRPr="00CC18AE" w:rsidRDefault="00E86E0B" w:rsidP="00763C66">
            <w:pPr>
              <w:rPr>
                <w:sz w:val="16"/>
                <w:szCs w:val="16"/>
              </w:rPr>
            </w:pPr>
          </w:p>
          <w:p w:rsidR="00E86E0B" w:rsidRDefault="00E86E0B">
            <w:pPr>
              <w:rPr>
                <w:sz w:val="16"/>
                <w:szCs w:val="16"/>
              </w:rPr>
            </w:pPr>
          </w:p>
          <w:p w:rsidR="00E86E0B" w:rsidRDefault="00E86E0B">
            <w:pPr>
              <w:rPr>
                <w:sz w:val="16"/>
                <w:szCs w:val="16"/>
              </w:rPr>
            </w:pPr>
          </w:p>
          <w:p w:rsidR="00E86E0B" w:rsidRDefault="00E86E0B">
            <w:pPr>
              <w:rPr>
                <w:sz w:val="16"/>
                <w:szCs w:val="16"/>
              </w:rPr>
            </w:pPr>
          </w:p>
          <w:p w:rsidR="00E86E0B" w:rsidRDefault="00E86E0B">
            <w:pPr>
              <w:rPr>
                <w:sz w:val="16"/>
                <w:szCs w:val="16"/>
              </w:rPr>
            </w:pPr>
          </w:p>
          <w:p w:rsidR="00E86E0B" w:rsidRDefault="00E86E0B">
            <w:pPr>
              <w:rPr>
                <w:sz w:val="16"/>
                <w:szCs w:val="16"/>
              </w:rPr>
            </w:pPr>
          </w:p>
          <w:p w:rsidR="00E86E0B" w:rsidRDefault="00E86E0B">
            <w:pPr>
              <w:rPr>
                <w:sz w:val="16"/>
                <w:szCs w:val="16"/>
              </w:rPr>
            </w:pPr>
          </w:p>
          <w:p w:rsidR="00E86E0B" w:rsidRDefault="00E86E0B">
            <w:pPr>
              <w:rPr>
                <w:b/>
                <w:bCs/>
                <w:sz w:val="16"/>
                <w:szCs w:val="16"/>
              </w:rPr>
            </w:pPr>
          </w:p>
        </w:tc>
      </w:tr>
      <w:tr w:rsidR="00E86E0B" w:rsidRPr="00CC18AE"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rsidR="00E86E0B" w:rsidRDefault="00E86E0B" w:rsidP="00006F76">
            <w:pPr>
              <w:widowControl/>
              <w:numPr>
                <w:ilvl w:val="2"/>
                <w:numId w:val="15"/>
                <w:numberingChange w:id="56" w:author="naomi.kitahara" w:date="2011-04-14T12:09:00Z" w:original="%1:3:0:.%2:2:0:.%3:3:0:."/>
              </w:numPr>
              <w:tabs>
                <w:tab w:val="clear" w:pos="720"/>
                <w:tab w:val="num" w:pos="0"/>
              </w:tabs>
              <w:suppressAutoHyphens w:val="0"/>
              <w:ind w:left="0" w:firstLine="0"/>
              <w:rPr>
                <w:rFonts w:eastAsia="Batang"/>
                <w:sz w:val="16"/>
                <w:szCs w:val="16"/>
              </w:rPr>
            </w:pPr>
            <w:r>
              <w:rPr>
                <w:rFonts w:eastAsia="Batang"/>
                <w:sz w:val="16"/>
                <w:szCs w:val="16"/>
                <w:lang w:val="en-US"/>
              </w:rPr>
              <w:t>Increased</w:t>
            </w:r>
            <w:r w:rsidRPr="00CC18AE">
              <w:rPr>
                <w:rFonts w:eastAsia="Batang"/>
                <w:sz w:val="16"/>
                <w:szCs w:val="16"/>
                <w:lang w:val="en-US"/>
              </w:rPr>
              <w:t xml:space="preserve"> use and adherence </w:t>
            </w:r>
            <w:r>
              <w:rPr>
                <w:rFonts w:eastAsia="Batang"/>
                <w:sz w:val="16"/>
                <w:szCs w:val="16"/>
                <w:lang w:val="en-US"/>
              </w:rPr>
              <w:t>of</w:t>
            </w:r>
            <w:r w:rsidRPr="00CC18AE">
              <w:rPr>
                <w:rFonts w:eastAsia="Batang"/>
                <w:sz w:val="16"/>
                <w:szCs w:val="16"/>
                <w:lang w:val="en-US"/>
              </w:rPr>
              <w:t xml:space="preserve"> P</w:t>
            </w:r>
            <w:r>
              <w:rPr>
                <w:rFonts w:eastAsia="Batang"/>
                <w:sz w:val="16"/>
                <w:szCs w:val="16"/>
                <w:lang w:val="en-US"/>
              </w:rPr>
              <w:t>MTCT</w:t>
            </w:r>
            <w:r w:rsidRPr="00CC18AE">
              <w:rPr>
                <w:rFonts w:eastAsia="Batang"/>
                <w:sz w:val="16"/>
                <w:szCs w:val="16"/>
                <w:lang w:val="en-US"/>
              </w:rPr>
              <w:t xml:space="preserve"> services: acceptance of testing of HIV in pregnant women and receiving treatment for prevention. Women and children have been integrated in</w:t>
            </w:r>
            <w:r>
              <w:rPr>
                <w:rFonts w:eastAsia="Batang"/>
                <w:sz w:val="16"/>
                <w:szCs w:val="16"/>
                <w:lang w:val="en-US"/>
              </w:rPr>
              <w:t>to</w:t>
            </w:r>
            <w:r w:rsidRPr="00CC18AE">
              <w:rPr>
                <w:rFonts w:eastAsia="Batang"/>
                <w:sz w:val="16"/>
                <w:szCs w:val="16"/>
                <w:lang w:val="en-US"/>
              </w:rPr>
              <w:t xml:space="preserve"> the P</w:t>
            </w:r>
            <w:r>
              <w:rPr>
                <w:rFonts w:eastAsia="Batang"/>
                <w:sz w:val="16"/>
                <w:szCs w:val="16"/>
                <w:lang w:val="en-US"/>
              </w:rPr>
              <w:t>mtct</w:t>
            </w:r>
            <w:r w:rsidRPr="00CC18AE">
              <w:rPr>
                <w:rFonts w:eastAsia="Batang"/>
                <w:sz w:val="16"/>
                <w:szCs w:val="16"/>
                <w:lang w:val="en-US"/>
              </w:rPr>
              <w:t xml:space="preserve"> services, contributing </w:t>
            </w:r>
            <w:r>
              <w:rPr>
                <w:rFonts w:eastAsia="Batang"/>
                <w:sz w:val="16"/>
                <w:szCs w:val="16"/>
                <w:lang w:val="en-US"/>
              </w:rPr>
              <w:t>to</w:t>
            </w:r>
            <w:r w:rsidRPr="00CC18AE">
              <w:rPr>
                <w:rFonts w:eastAsia="Batang"/>
                <w:sz w:val="16"/>
                <w:szCs w:val="16"/>
                <w:lang w:val="en-US"/>
              </w:rPr>
              <w:t xml:space="preserve"> the achievement of the targets for </w:t>
            </w:r>
            <w:r>
              <w:rPr>
                <w:rFonts w:eastAsia="Batang"/>
                <w:sz w:val="16"/>
                <w:szCs w:val="16"/>
                <w:lang w:val="en-US"/>
              </w:rPr>
              <w:t>PMTCT</w:t>
            </w:r>
            <w:r w:rsidRPr="00CC18AE">
              <w:rPr>
                <w:rFonts w:eastAsia="Batang"/>
                <w:sz w:val="16"/>
                <w:szCs w:val="16"/>
                <w:lang w:val="en-US"/>
              </w:rPr>
              <w:t xml:space="preserve"> in </w:t>
            </w:r>
            <w:r w:rsidRPr="00CC18AE">
              <w:rPr>
                <w:rFonts w:eastAsia="Batang"/>
                <w:sz w:val="16"/>
                <w:szCs w:val="16"/>
              </w:rPr>
              <w:t>2010</w:t>
            </w:r>
          </w:p>
          <w:p w:rsidR="00E86E0B" w:rsidRDefault="00E86E0B" w:rsidP="00006F76">
            <w:pPr>
              <w:rPr>
                <w:b/>
                <w:bCs/>
                <w:sz w:val="16"/>
                <w:szCs w:val="16"/>
              </w:rPr>
            </w:pPr>
          </w:p>
        </w:tc>
        <w:tc>
          <w:tcPr>
            <w:tcW w:w="2340" w:type="dxa"/>
          </w:tcPr>
          <w:p w:rsidR="00E86E0B" w:rsidRPr="00910127" w:rsidRDefault="00E86E0B" w:rsidP="00763C66">
            <w:pPr>
              <w:autoSpaceDE w:val="0"/>
              <w:autoSpaceDN w:val="0"/>
              <w:adjustRightInd w:val="0"/>
              <w:textAlignment w:val="center"/>
              <w:rPr>
                <w:rStyle w:val="SemiboldTnormalLEFT"/>
                <w:rFonts w:ascii="Times New Roman" w:hAnsi="Times New Roman"/>
                <w:color w:val="000000"/>
                <w:sz w:val="16"/>
                <w:szCs w:val="16"/>
              </w:rPr>
            </w:pPr>
            <w:r w:rsidRPr="00910127">
              <w:rPr>
                <w:rStyle w:val="SemiboldTnormalLEFT"/>
                <w:rFonts w:ascii="Times New Roman" w:hAnsi="Times New Roman"/>
                <w:color w:val="000000"/>
                <w:sz w:val="16"/>
                <w:szCs w:val="16"/>
              </w:rPr>
              <w:t xml:space="preserve">% of  pregnant women counselled, tested for HIV and receiving the results in the Health </w:t>
            </w:r>
            <w:r>
              <w:rPr>
                <w:rStyle w:val="SemiboldTnormalLEFT"/>
                <w:rFonts w:ascii="Times New Roman" w:hAnsi="Times New Roman"/>
                <w:color w:val="000000"/>
                <w:sz w:val="16"/>
                <w:szCs w:val="16"/>
              </w:rPr>
              <w:t>Units with PMTCT</w:t>
            </w:r>
          </w:p>
          <w:p w:rsidR="00E86E0B" w:rsidRPr="00006F76" w:rsidRDefault="00E86E0B" w:rsidP="00763C66">
            <w:pPr>
              <w:autoSpaceDE w:val="0"/>
              <w:autoSpaceDN w:val="0"/>
              <w:adjustRightInd w:val="0"/>
              <w:textAlignment w:val="center"/>
              <w:rPr>
                <w:sz w:val="16"/>
                <w:szCs w:val="16"/>
                <w:lang w:val="en-US"/>
              </w:rPr>
            </w:pPr>
            <w:r w:rsidRPr="00006F76">
              <w:rPr>
                <w:sz w:val="16"/>
                <w:szCs w:val="16"/>
                <w:u w:val="single"/>
                <w:lang w:val="en-US"/>
              </w:rPr>
              <w:t>Baseline</w:t>
            </w:r>
            <w:r w:rsidRPr="00006F76">
              <w:rPr>
                <w:sz w:val="16"/>
                <w:szCs w:val="16"/>
                <w:lang w:val="en-US"/>
              </w:rPr>
              <w:t xml:space="preserve">: 65% (2004), </w:t>
            </w:r>
            <w:r w:rsidRPr="00006F76">
              <w:rPr>
                <w:sz w:val="16"/>
                <w:szCs w:val="16"/>
                <w:u w:val="single"/>
                <w:lang w:val="en-US"/>
              </w:rPr>
              <w:t>Target:</w:t>
            </w:r>
            <w:r w:rsidRPr="00006F76">
              <w:rPr>
                <w:sz w:val="16"/>
                <w:szCs w:val="16"/>
                <w:lang w:val="en-US"/>
              </w:rPr>
              <w:t xml:space="preserve"> 80%</w:t>
            </w:r>
          </w:p>
          <w:p w:rsidR="00E86E0B" w:rsidRPr="00006F76" w:rsidRDefault="00E86E0B" w:rsidP="00763C66">
            <w:pPr>
              <w:autoSpaceDE w:val="0"/>
              <w:autoSpaceDN w:val="0"/>
              <w:adjustRightInd w:val="0"/>
              <w:textAlignment w:val="center"/>
              <w:rPr>
                <w:sz w:val="16"/>
                <w:szCs w:val="16"/>
                <w:lang w:val="en-US"/>
              </w:rPr>
            </w:pPr>
          </w:p>
          <w:p w:rsidR="00E86E0B" w:rsidRPr="00910127" w:rsidRDefault="00E86E0B" w:rsidP="00763C66">
            <w:pPr>
              <w:rPr>
                <w:color w:val="00FF00"/>
                <w:sz w:val="16"/>
                <w:szCs w:val="16"/>
                <w:lang w:val="en-US"/>
              </w:rPr>
            </w:pPr>
            <w:r w:rsidRPr="00910127">
              <w:rPr>
                <w:sz w:val="16"/>
                <w:szCs w:val="16"/>
                <w:lang w:val="en-US"/>
              </w:rPr>
              <w:t xml:space="preserve">#  % of pregnant women who receive prophylaxis with ARVs at Health Units </w:t>
            </w:r>
            <w:r w:rsidRPr="00006F76">
              <w:rPr>
                <w:sz w:val="16"/>
                <w:szCs w:val="16"/>
                <w:lang w:val="en-US"/>
              </w:rPr>
              <w:t>with PMTCT (</w:t>
            </w:r>
            <w:r w:rsidRPr="00006F76">
              <w:rPr>
                <w:sz w:val="16"/>
                <w:szCs w:val="16"/>
                <w:u w:val="single"/>
                <w:lang w:val="en-US"/>
              </w:rPr>
              <w:t>Baseline</w:t>
            </w:r>
            <w:r w:rsidRPr="00006F76">
              <w:rPr>
                <w:sz w:val="16"/>
                <w:szCs w:val="16"/>
                <w:lang w:val="en-US"/>
              </w:rPr>
              <w:t xml:space="preserve">: 46,848 , 80% ; </w:t>
            </w:r>
            <w:r w:rsidRPr="00006F76">
              <w:rPr>
                <w:sz w:val="16"/>
                <w:szCs w:val="16"/>
                <w:u w:val="single"/>
                <w:lang w:val="en-US"/>
              </w:rPr>
              <w:t>Target</w:t>
            </w:r>
            <w:r w:rsidRPr="00006F76">
              <w:rPr>
                <w:sz w:val="16"/>
                <w:szCs w:val="16"/>
                <w:lang w:val="en-US"/>
              </w:rPr>
              <w:t>: 65,000, 80%).</w:t>
            </w:r>
          </w:p>
          <w:p w:rsidR="00E86E0B" w:rsidRPr="00910127" w:rsidRDefault="00E86E0B">
            <w:pPr>
              <w:autoSpaceDE w:val="0"/>
              <w:autoSpaceDN w:val="0"/>
              <w:adjustRightInd w:val="0"/>
              <w:textAlignment w:val="center"/>
              <w:rPr>
                <w:sz w:val="16"/>
                <w:szCs w:val="16"/>
                <w:lang w:val="en-US"/>
              </w:rPr>
            </w:pPr>
          </w:p>
          <w:p w:rsidR="00E86E0B" w:rsidRPr="00910127" w:rsidRDefault="00E86E0B">
            <w:pPr>
              <w:rPr>
                <w:color w:val="00FF00"/>
                <w:sz w:val="16"/>
                <w:szCs w:val="16"/>
              </w:rPr>
            </w:pPr>
            <w:r w:rsidRPr="00006F76">
              <w:rPr>
                <w:sz w:val="16"/>
                <w:szCs w:val="16"/>
              </w:rPr>
              <w:t>% of children exposed to HIV (from mother in PTV) who received ARV prophylaxis  (</w:t>
            </w:r>
            <w:r w:rsidRPr="00006F76">
              <w:rPr>
                <w:sz w:val="16"/>
                <w:szCs w:val="16"/>
                <w:u w:val="single"/>
              </w:rPr>
              <w:t>Baseline</w:t>
            </w:r>
            <w:r w:rsidRPr="00006F76">
              <w:rPr>
                <w:sz w:val="16"/>
                <w:szCs w:val="16"/>
              </w:rPr>
              <w:t xml:space="preserve">: 67%; </w:t>
            </w:r>
            <w:r w:rsidRPr="00006F76">
              <w:rPr>
                <w:sz w:val="16"/>
                <w:szCs w:val="16"/>
                <w:u w:val="single"/>
              </w:rPr>
              <w:t>Target</w:t>
            </w:r>
            <w:r w:rsidRPr="00006F76">
              <w:rPr>
                <w:sz w:val="16"/>
                <w:szCs w:val="16"/>
              </w:rPr>
              <w:t>:  80%).</w:t>
            </w:r>
          </w:p>
          <w:p w:rsidR="00E86E0B" w:rsidRPr="00910127" w:rsidRDefault="00E86E0B">
            <w:pPr>
              <w:autoSpaceDE w:val="0"/>
              <w:autoSpaceDN w:val="0"/>
              <w:adjustRightInd w:val="0"/>
              <w:textAlignment w:val="center"/>
              <w:rPr>
                <w:sz w:val="16"/>
                <w:szCs w:val="16"/>
              </w:rPr>
            </w:pPr>
          </w:p>
          <w:p w:rsidR="00E86E0B" w:rsidRPr="00910127" w:rsidRDefault="00E86E0B">
            <w:pPr>
              <w:rPr>
                <w:color w:val="00FF00"/>
                <w:sz w:val="16"/>
                <w:szCs w:val="16"/>
                <w:lang w:val="en-US"/>
              </w:rPr>
            </w:pPr>
            <w:r w:rsidRPr="00006F76">
              <w:rPr>
                <w:sz w:val="16"/>
                <w:szCs w:val="16"/>
                <w:lang w:val="en-US"/>
              </w:rPr>
              <w:t># % of exposed children tested with PCR (</w:t>
            </w:r>
            <w:r w:rsidRPr="00006F76">
              <w:rPr>
                <w:sz w:val="16"/>
                <w:szCs w:val="16"/>
                <w:u w:val="single"/>
                <w:lang w:val="en-US"/>
              </w:rPr>
              <w:t>Baseline</w:t>
            </w:r>
            <w:r w:rsidRPr="00006F76">
              <w:rPr>
                <w:sz w:val="16"/>
                <w:szCs w:val="16"/>
                <w:lang w:val="en-US"/>
              </w:rPr>
              <w:t>: 29%; Target: 40%).</w:t>
            </w:r>
          </w:p>
        </w:tc>
        <w:tc>
          <w:tcPr>
            <w:tcW w:w="5580" w:type="dxa"/>
          </w:tcPr>
          <w:p w:rsidR="00E86E0B" w:rsidRPr="00910127" w:rsidRDefault="00E86E0B">
            <w:pPr>
              <w:rPr>
                <w:sz w:val="16"/>
                <w:szCs w:val="16"/>
                <w:lang w:val="en-US"/>
              </w:rPr>
            </w:pPr>
            <w:r w:rsidRPr="00006F76">
              <w:rPr>
                <w:sz w:val="16"/>
                <w:szCs w:val="16"/>
                <w:u w:val="single"/>
                <w:lang w:val="en-US"/>
              </w:rPr>
              <w:t>Counseled and tested</w:t>
            </w:r>
            <w:r w:rsidRPr="00006F76">
              <w:rPr>
                <w:sz w:val="16"/>
                <w:szCs w:val="16"/>
                <w:lang w:val="en-US"/>
              </w:rPr>
              <w:t>: from the 624,949 pregnant women who attended CPN in the first 9 months of 2010: 464,524</w:t>
            </w:r>
            <w:r w:rsidRPr="00910127">
              <w:rPr>
                <w:sz w:val="16"/>
                <w:szCs w:val="16"/>
                <w:lang w:val="en-US"/>
              </w:rPr>
              <w:t xml:space="preserve"> were tested for HIV </w:t>
            </w:r>
            <w:r w:rsidRPr="00006F76">
              <w:rPr>
                <w:sz w:val="16"/>
                <w:szCs w:val="16"/>
                <w:lang w:val="en-US"/>
              </w:rPr>
              <w:t>(68.8 %).</w:t>
            </w:r>
          </w:p>
          <w:p w:rsidR="00E86E0B" w:rsidRPr="00910127" w:rsidRDefault="00E86E0B">
            <w:pPr>
              <w:rPr>
                <w:color w:val="FF0000"/>
                <w:sz w:val="16"/>
                <w:szCs w:val="16"/>
                <w:lang w:val="en-US"/>
              </w:rPr>
            </w:pPr>
          </w:p>
          <w:p w:rsidR="00E86E0B" w:rsidRPr="00910127" w:rsidRDefault="00E86E0B">
            <w:pPr>
              <w:rPr>
                <w:sz w:val="16"/>
                <w:szCs w:val="16"/>
                <w:lang w:val="en-US"/>
              </w:rPr>
            </w:pPr>
            <w:r w:rsidRPr="00006F76">
              <w:rPr>
                <w:sz w:val="16"/>
                <w:szCs w:val="16"/>
                <w:u w:val="single"/>
                <w:lang w:val="en-US"/>
              </w:rPr>
              <w:t>Coverage of ART prophylaxis in pregnant women:</w:t>
            </w:r>
            <w:r w:rsidRPr="00006F76">
              <w:rPr>
                <w:sz w:val="16"/>
                <w:szCs w:val="16"/>
                <w:lang w:val="en-US"/>
              </w:rPr>
              <w:t xml:space="preserve"> 37,989 HIV + pregnant women received ARVs for  PMTCT (76% of HIV positive women, and 44% of the estimated HIV-positive women in the period); from these, 5,981 received ARVT (16 % of the total that received ARVs for PTV from the estimated HIV-positive women at the same period).</w:t>
            </w:r>
          </w:p>
          <w:p w:rsidR="00E86E0B" w:rsidRPr="00910127" w:rsidRDefault="00E86E0B">
            <w:pPr>
              <w:autoSpaceDE w:val="0"/>
              <w:autoSpaceDN w:val="0"/>
              <w:adjustRightInd w:val="0"/>
              <w:ind w:left="360"/>
              <w:rPr>
                <w:color w:val="0000FF"/>
                <w:sz w:val="16"/>
                <w:szCs w:val="16"/>
                <w:lang w:val="en-US"/>
              </w:rPr>
            </w:pPr>
          </w:p>
          <w:p w:rsidR="00E86E0B" w:rsidRPr="00910127" w:rsidRDefault="00E86E0B">
            <w:pPr>
              <w:autoSpaceDE w:val="0"/>
              <w:autoSpaceDN w:val="0"/>
              <w:adjustRightInd w:val="0"/>
              <w:rPr>
                <w:sz w:val="16"/>
                <w:szCs w:val="16"/>
                <w:lang w:val="en-US"/>
              </w:rPr>
            </w:pPr>
            <w:r w:rsidRPr="00006F76">
              <w:rPr>
                <w:sz w:val="16"/>
                <w:szCs w:val="16"/>
                <w:u w:val="single"/>
                <w:lang w:val="en-US"/>
              </w:rPr>
              <w:t xml:space="preserve">Coverage of ARV prophylaxis in exposed babies: </w:t>
            </w:r>
            <w:r w:rsidRPr="00006F76">
              <w:rPr>
                <w:sz w:val="16"/>
                <w:szCs w:val="16"/>
                <w:lang w:val="en-US"/>
              </w:rPr>
              <w:t>22,040</w:t>
            </w:r>
            <w:r w:rsidRPr="00910127">
              <w:rPr>
                <w:sz w:val="16"/>
                <w:szCs w:val="16"/>
                <w:lang w:val="en-US"/>
              </w:rPr>
              <w:t xml:space="preserve">  (</w:t>
            </w:r>
            <w:r w:rsidRPr="00006F76">
              <w:rPr>
                <w:sz w:val="16"/>
                <w:szCs w:val="16"/>
                <w:lang w:val="en-US"/>
              </w:rPr>
              <w:t>44%</w:t>
            </w:r>
            <w:r w:rsidRPr="00910127">
              <w:rPr>
                <w:sz w:val="16"/>
                <w:szCs w:val="16"/>
                <w:lang w:val="en-US"/>
              </w:rPr>
              <w:t xml:space="preserve"> of women diagnosed as HIV positive ) exposed babies received ARV for PTV- this still constitutes a challenge to follow up on issues</w:t>
            </w:r>
            <w:r w:rsidRPr="00006F76">
              <w:rPr>
                <w:sz w:val="16"/>
                <w:szCs w:val="16"/>
                <w:lang w:val="en-US"/>
              </w:rPr>
              <w:t xml:space="preserve"> of quality and retention.</w:t>
            </w:r>
          </w:p>
          <w:p w:rsidR="00E86E0B" w:rsidRPr="00910127" w:rsidRDefault="00E86E0B">
            <w:pPr>
              <w:autoSpaceDE w:val="0"/>
              <w:autoSpaceDN w:val="0"/>
              <w:adjustRightInd w:val="0"/>
              <w:rPr>
                <w:sz w:val="16"/>
                <w:szCs w:val="16"/>
                <w:lang w:val="en-US"/>
              </w:rPr>
            </w:pPr>
          </w:p>
          <w:p w:rsidR="00E86E0B" w:rsidRDefault="00E86E0B" w:rsidP="00006F76">
            <w:pPr>
              <w:rPr>
                <w:sz w:val="16"/>
                <w:szCs w:val="16"/>
                <w:lang w:val="en-US"/>
              </w:rPr>
            </w:pPr>
            <w:r w:rsidRPr="00006F76">
              <w:rPr>
                <w:sz w:val="16"/>
                <w:szCs w:val="16"/>
                <w:u w:val="single"/>
                <w:lang w:val="en-US"/>
              </w:rPr>
              <w:t>Access to PCR DNA</w:t>
            </w:r>
            <w:r w:rsidRPr="00006F76">
              <w:rPr>
                <w:sz w:val="16"/>
                <w:szCs w:val="16"/>
                <w:lang w:val="en-US"/>
              </w:rPr>
              <w:t>: by June 2010, 314</w:t>
            </w:r>
            <w:r w:rsidRPr="00910127">
              <w:rPr>
                <w:sz w:val="16"/>
                <w:szCs w:val="16"/>
                <w:lang w:val="en-US"/>
              </w:rPr>
              <w:t xml:space="preserve"> Health Units had collected PCR (compared to 287 Health Units by the end of 2009 and 208 in 2008). </w:t>
            </w:r>
            <w:r w:rsidRPr="00006F76">
              <w:rPr>
                <w:sz w:val="16"/>
                <w:szCs w:val="16"/>
                <w:lang w:val="en-US"/>
              </w:rPr>
              <w:t>15,447</w:t>
            </w:r>
            <w:r w:rsidRPr="00910127">
              <w:rPr>
                <w:sz w:val="16"/>
                <w:szCs w:val="16"/>
                <w:lang w:val="en-US"/>
              </w:rPr>
              <w:t xml:space="preserve"> children from CCR were tested (</w:t>
            </w:r>
            <w:r w:rsidRPr="00006F76">
              <w:rPr>
                <w:sz w:val="16"/>
                <w:szCs w:val="16"/>
                <w:lang w:val="en-US"/>
              </w:rPr>
              <w:t>31%</w:t>
            </w:r>
            <w:r w:rsidRPr="00910127">
              <w:rPr>
                <w:sz w:val="16"/>
                <w:szCs w:val="16"/>
                <w:lang w:val="en-US"/>
              </w:rPr>
              <w:t xml:space="preserve"> of the women diagnosed as HIV positive), of whom </w:t>
            </w:r>
            <w:r w:rsidRPr="00006F76">
              <w:rPr>
                <w:sz w:val="16"/>
                <w:szCs w:val="16"/>
                <w:lang w:val="en-US"/>
              </w:rPr>
              <w:t>1,751</w:t>
            </w:r>
            <w:r w:rsidRPr="00910127">
              <w:rPr>
                <w:sz w:val="16"/>
                <w:szCs w:val="16"/>
                <w:lang w:val="en-US"/>
              </w:rPr>
              <w:t xml:space="preserve"> were positive (11.3% of the positivity rate).</w:t>
            </w:r>
          </w:p>
        </w:tc>
        <w:tc>
          <w:tcPr>
            <w:tcW w:w="2700" w:type="dxa"/>
          </w:tcPr>
          <w:p w:rsidR="00E86E0B" w:rsidRDefault="00E86E0B" w:rsidP="00006F76">
            <w:pPr>
              <w:rPr>
                <w:sz w:val="16"/>
                <w:szCs w:val="16"/>
              </w:rPr>
            </w:pPr>
            <w:r w:rsidRPr="00006F76">
              <w:rPr>
                <w:sz w:val="16"/>
                <w:szCs w:val="16"/>
              </w:rPr>
              <w:t xml:space="preserve">Annual report of SMI/MISAU programme </w:t>
            </w:r>
          </w:p>
          <w:p w:rsidR="00E86E0B" w:rsidRDefault="00E86E0B" w:rsidP="00006F76">
            <w:pPr>
              <w:rPr>
                <w:sz w:val="16"/>
                <w:szCs w:val="16"/>
              </w:rPr>
            </w:pPr>
          </w:p>
        </w:tc>
        <w:tc>
          <w:tcPr>
            <w:tcW w:w="1740" w:type="dxa"/>
          </w:tcPr>
          <w:p w:rsidR="00E86E0B" w:rsidRDefault="00E86E0B" w:rsidP="00E621A2">
            <w:pPr>
              <w:jc w:val="center"/>
              <w:rPr>
                <w:sz w:val="16"/>
                <w:szCs w:val="16"/>
              </w:rPr>
            </w:pPr>
            <w:r w:rsidRPr="00CC18AE">
              <w:rPr>
                <w:sz w:val="16"/>
                <w:szCs w:val="16"/>
              </w:rPr>
              <w:t>M</w:t>
            </w:r>
            <w:r>
              <w:rPr>
                <w:sz w:val="16"/>
                <w:szCs w:val="16"/>
              </w:rPr>
              <w:t>oH</w:t>
            </w:r>
            <w:r w:rsidRPr="00CC18AE">
              <w:rPr>
                <w:sz w:val="16"/>
                <w:szCs w:val="16"/>
              </w:rPr>
              <w:t xml:space="preserve"> and DPSs</w:t>
            </w:r>
          </w:p>
          <w:p w:rsidR="00E86E0B" w:rsidRDefault="00E86E0B" w:rsidP="00E621A2">
            <w:pPr>
              <w:jc w:val="center"/>
              <w:rPr>
                <w:sz w:val="16"/>
                <w:szCs w:val="16"/>
              </w:rPr>
            </w:pPr>
            <w:r w:rsidRPr="00CC18AE">
              <w:rPr>
                <w:sz w:val="16"/>
                <w:szCs w:val="16"/>
              </w:rPr>
              <w:t>UNICEF</w:t>
            </w:r>
          </w:p>
          <w:p w:rsidR="00E86E0B" w:rsidRDefault="00E86E0B" w:rsidP="00E621A2">
            <w:pPr>
              <w:jc w:val="center"/>
              <w:rPr>
                <w:sz w:val="16"/>
                <w:szCs w:val="16"/>
              </w:rPr>
            </w:pPr>
            <w:r>
              <w:rPr>
                <w:sz w:val="16"/>
                <w:szCs w:val="16"/>
              </w:rPr>
              <w:t>WHO</w:t>
            </w:r>
          </w:p>
          <w:p w:rsidR="00E86E0B" w:rsidRDefault="00E86E0B" w:rsidP="00E621A2">
            <w:pPr>
              <w:jc w:val="center"/>
              <w:rPr>
                <w:sz w:val="16"/>
                <w:szCs w:val="16"/>
              </w:rPr>
            </w:pPr>
            <w:r>
              <w:rPr>
                <w:sz w:val="16"/>
                <w:szCs w:val="16"/>
              </w:rPr>
              <w:t>WFP</w:t>
            </w:r>
          </w:p>
          <w:p w:rsidR="00E86E0B" w:rsidRDefault="00E86E0B" w:rsidP="00E621A2">
            <w:pPr>
              <w:jc w:val="center"/>
              <w:rPr>
                <w:b/>
                <w:bCs/>
                <w:sz w:val="16"/>
                <w:szCs w:val="16"/>
              </w:rPr>
            </w:pPr>
            <w:r w:rsidRPr="00CC18AE">
              <w:rPr>
                <w:rFonts w:eastAsia="SimSun"/>
                <w:sz w:val="16"/>
                <w:szCs w:val="16"/>
                <w:lang w:eastAsia="zh-CN"/>
              </w:rPr>
              <w:t>Key implementation partners</w:t>
            </w:r>
          </w:p>
        </w:tc>
        <w:tc>
          <w:tcPr>
            <w:tcW w:w="2220" w:type="dxa"/>
          </w:tcPr>
          <w:p w:rsidR="00E86E0B" w:rsidRDefault="00E86E0B" w:rsidP="00763C66">
            <w:pPr>
              <w:rPr>
                <w:sz w:val="16"/>
                <w:szCs w:val="16"/>
              </w:rPr>
            </w:pPr>
            <w:r w:rsidRPr="00CC18AE">
              <w:rPr>
                <w:sz w:val="16"/>
                <w:szCs w:val="16"/>
              </w:rPr>
              <w:t xml:space="preserve">Risks: </w:t>
            </w:r>
          </w:p>
          <w:p w:rsidR="00E86E0B" w:rsidRPr="00CC18AE" w:rsidRDefault="00E86E0B" w:rsidP="00763C66">
            <w:pPr>
              <w:rPr>
                <w:b/>
                <w:bCs/>
                <w:sz w:val="16"/>
                <w:szCs w:val="16"/>
              </w:rPr>
            </w:pPr>
            <w:r>
              <w:rPr>
                <w:sz w:val="16"/>
                <w:szCs w:val="16"/>
              </w:rPr>
              <w:t>L</w:t>
            </w:r>
            <w:r w:rsidRPr="00CC18AE">
              <w:rPr>
                <w:sz w:val="16"/>
                <w:szCs w:val="16"/>
              </w:rPr>
              <w:t>ate provision of funds for the implementation of programmes.</w:t>
            </w:r>
          </w:p>
        </w:tc>
      </w:tr>
      <w:tr w:rsidR="00E86E0B" w:rsidRPr="00C3682F"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rsidR="00E86E0B" w:rsidRPr="00CC18AE" w:rsidRDefault="00E86E0B" w:rsidP="004124CE">
            <w:pPr>
              <w:widowControl/>
              <w:numPr>
                <w:ilvl w:val="2"/>
                <w:numId w:val="15"/>
                <w:numberingChange w:id="57" w:author="naomi.kitahara" w:date="2011-04-14T12:09:00Z" w:original="%1:3:0:.%2:2:0:.%3:4:0:."/>
              </w:numPr>
              <w:tabs>
                <w:tab w:val="clear" w:pos="720"/>
                <w:tab w:val="num" w:pos="0"/>
              </w:tabs>
              <w:suppressAutoHyphens w:val="0"/>
              <w:ind w:left="0" w:firstLine="0"/>
              <w:jc w:val="both"/>
              <w:rPr>
                <w:rFonts w:eastAsia="Batang"/>
                <w:sz w:val="16"/>
                <w:szCs w:val="16"/>
                <w:lang w:val="en-US"/>
              </w:rPr>
            </w:pPr>
            <w:r w:rsidRPr="00CC18AE">
              <w:rPr>
                <w:rFonts w:eastAsia="Batang"/>
                <w:sz w:val="16"/>
                <w:szCs w:val="16"/>
                <w:lang w:val="en-US"/>
              </w:rPr>
              <w:t>Inter-agency coordination mechanisms have been strengthened in the subgroup of P</w:t>
            </w:r>
            <w:r>
              <w:rPr>
                <w:rFonts w:eastAsia="Batang"/>
                <w:sz w:val="16"/>
                <w:szCs w:val="16"/>
                <w:lang w:val="en-US"/>
              </w:rPr>
              <w:t>MTCT</w:t>
            </w:r>
            <w:r w:rsidRPr="00CC18AE">
              <w:rPr>
                <w:rFonts w:eastAsia="Batang"/>
                <w:sz w:val="16"/>
                <w:szCs w:val="16"/>
                <w:lang w:val="en-US"/>
              </w:rPr>
              <w:t>.</w:t>
            </w:r>
          </w:p>
        </w:tc>
        <w:tc>
          <w:tcPr>
            <w:tcW w:w="2340" w:type="dxa"/>
          </w:tcPr>
          <w:p w:rsidR="00E86E0B" w:rsidRPr="00910127" w:rsidRDefault="00E86E0B" w:rsidP="00D9496B">
            <w:pPr>
              <w:rPr>
                <w:sz w:val="16"/>
                <w:szCs w:val="16"/>
              </w:rPr>
            </w:pPr>
            <w:r w:rsidRPr="00910127">
              <w:rPr>
                <w:sz w:val="16"/>
                <w:szCs w:val="16"/>
              </w:rPr>
              <w:t># of joint visits undertaken by UNICEF, WHO, WFP and MoH;</w:t>
            </w:r>
            <w:r w:rsidRPr="00006F76">
              <w:rPr>
                <w:sz w:val="16"/>
                <w:szCs w:val="16"/>
              </w:rPr>
              <w:t xml:space="preserve"> Baseline: 1 (2009)</w:t>
            </w:r>
          </w:p>
          <w:p w:rsidR="00E86E0B" w:rsidRPr="00910127" w:rsidRDefault="00E86E0B" w:rsidP="006359BF">
            <w:pPr>
              <w:rPr>
                <w:sz w:val="16"/>
                <w:szCs w:val="16"/>
              </w:rPr>
            </w:pPr>
            <w:r w:rsidRPr="00006F76">
              <w:rPr>
                <w:sz w:val="16"/>
                <w:szCs w:val="16"/>
              </w:rPr>
              <w:t>Traget: 2 (2011)</w:t>
            </w:r>
          </w:p>
        </w:tc>
        <w:tc>
          <w:tcPr>
            <w:tcW w:w="5580" w:type="dxa"/>
          </w:tcPr>
          <w:p w:rsidR="00E86E0B" w:rsidRPr="00910127" w:rsidRDefault="00E86E0B" w:rsidP="00D9496B">
            <w:pPr>
              <w:rPr>
                <w:sz w:val="16"/>
                <w:szCs w:val="16"/>
                <w:lang w:val="en-US"/>
              </w:rPr>
            </w:pPr>
            <w:r w:rsidRPr="00006F76">
              <w:rPr>
                <w:sz w:val="16"/>
                <w:szCs w:val="16"/>
                <w:lang w:val="en-US"/>
              </w:rPr>
              <w:t>In 2010 staff members from MISAU were not given permission to make supervision visits in the provinces.</w:t>
            </w:r>
          </w:p>
          <w:p w:rsidR="00E86E0B" w:rsidRPr="00910127" w:rsidRDefault="00E86E0B" w:rsidP="00D9496B">
            <w:pPr>
              <w:rPr>
                <w:sz w:val="16"/>
                <w:szCs w:val="16"/>
                <w:lang w:val="en-US"/>
              </w:rPr>
            </w:pPr>
          </w:p>
          <w:p w:rsidR="00E86E0B" w:rsidRPr="00910127" w:rsidRDefault="00E86E0B" w:rsidP="001E69D6">
            <w:pPr>
              <w:rPr>
                <w:sz w:val="16"/>
                <w:szCs w:val="16"/>
                <w:lang w:val="en-US"/>
              </w:rPr>
            </w:pPr>
            <w:r w:rsidRPr="00006F76">
              <w:rPr>
                <w:sz w:val="16"/>
                <w:szCs w:val="16"/>
                <w:lang w:val="en-US"/>
              </w:rPr>
              <w:t>1</w:t>
            </w:r>
            <w:r w:rsidRPr="00910127">
              <w:rPr>
                <w:sz w:val="16"/>
                <w:szCs w:val="16"/>
                <w:lang w:val="en-US"/>
              </w:rPr>
              <w:t xml:space="preserve"> joint visit in Maputo province to sustain planning 2011 (50% of the target)</w:t>
            </w:r>
          </w:p>
        </w:tc>
        <w:tc>
          <w:tcPr>
            <w:tcW w:w="2700" w:type="dxa"/>
          </w:tcPr>
          <w:p w:rsidR="00E86E0B" w:rsidRPr="00006F76" w:rsidRDefault="00E86E0B" w:rsidP="00006F76">
            <w:pPr>
              <w:rPr>
                <w:sz w:val="16"/>
                <w:szCs w:val="16"/>
              </w:rPr>
            </w:pPr>
            <w:r w:rsidRPr="00910127">
              <w:rPr>
                <w:sz w:val="16"/>
                <w:szCs w:val="16"/>
              </w:rPr>
              <w:t>Visit reports</w:t>
            </w:r>
          </w:p>
        </w:tc>
        <w:tc>
          <w:tcPr>
            <w:tcW w:w="1740" w:type="dxa"/>
          </w:tcPr>
          <w:p w:rsidR="00E86E0B" w:rsidRDefault="00E86E0B" w:rsidP="00E621A2">
            <w:pPr>
              <w:jc w:val="center"/>
              <w:rPr>
                <w:sz w:val="16"/>
                <w:szCs w:val="16"/>
              </w:rPr>
            </w:pPr>
            <w:r w:rsidRPr="00CC18AE">
              <w:rPr>
                <w:sz w:val="16"/>
                <w:szCs w:val="16"/>
              </w:rPr>
              <w:t>UNICEF</w:t>
            </w:r>
          </w:p>
          <w:p w:rsidR="00E86E0B" w:rsidRDefault="00E86E0B" w:rsidP="00E621A2">
            <w:pPr>
              <w:jc w:val="center"/>
              <w:rPr>
                <w:sz w:val="16"/>
                <w:szCs w:val="16"/>
              </w:rPr>
            </w:pPr>
            <w:r>
              <w:rPr>
                <w:sz w:val="16"/>
                <w:szCs w:val="16"/>
              </w:rPr>
              <w:t>WHO</w:t>
            </w:r>
          </w:p>
          <w:p w:rsidR="00E86E0B" w:rsidRDefault="00E86E0B" w:rsidP="00E621A2">
            <w:pPr>
              <w:jc w:val="center"/>
              <w:rPr>
                <w:sz w:val="16"/>
                <w:szCs w:val="16"/>
              </w:rPr>
            </w:pPr>
            <w:r>
              <w:rPr>
                <w:sz w:val="16"/>
                <w:szCs w:val="16"/>
              </w:rPr>
              <w:t>WFP</w:t>
            </w:r>
          </w:p>
          <w:p w:rsidR="00E86E0B" w:rsidRDefault="00E86E0B" w:rsidP="00006F76">
            <w:pPr>
              <w:jc w:val="center"/>
              <w:rPr>
                <w:b/>
                <w:bCs/>
                <w:sz w:val="16"/>
                <w:szCs w:val="16"/>
              </w:rPr>
            </w:pPr>
          </w:p>
        </w:tc>
        <w:tc>
          <w:tcPr>
            <w:tcW w:w="2220" w:type="dxa"/>
          </w:tcPr>
          <w:p w:rsidR="00E86E0B" w:rsidRDefault="00E86E0B" w:rsidP="00D9496B">
            <w:pPr>
              <w:rPr>
                <w:sz w:val="16"/>
                <w:szCs w:val="16"/>
              </w:rPr>
            </w:pPr>
            <w:r w:rsidRPr="00CC18AE">
              <w:rPr>
                <w:sz w:val="16"/>
                <w:szCs w:val="16"/>
              </w:rPr>
              <w:t xml:space="preserve">Risks: </w:t>
            </w:r>
          </w:p>
          <w:p w:rsidR="00E86E0B" w:rsidRPr="00CC18AE" w:rsidRDefault="00E86E0B" w:rsidP="00D9496B">
            <w:pPr>
              <w:rPr>
                <w:b/>
                <w:bCs/>
                <w:sz w:val="16"/>
                <w:szCs w:val="16"/>
              </w:rPr>
            </w:pPr>
            <w:r>
              <w:rPr>
                <w:sz w:val="16"/>
                <w:szCs w:val="16"/>
              </w:rPr>
              <w:t>L</w:t>
            </w:r>
            <w:r w:rsidRPr="00CC18AE">
              <w:rPr>
                <w:sz w:val="16"/>
                <w:szCs w:val="16"/>
              </w:rPr>
              <w:t>ate provision of funds for the implementation of programmes.</w:t>
            </w:r>
          </w:p>
        </w:tc>
      </w:tr>
    </w:tbl>
    <w:p w:rsidR="00E86E0B" w:rsidRPr="00C3682F" w:rsidRDefault="00E86E0B" w:rsidP="00FC7A92">
      <w:pPr>
        <w:rPr>
          <w:sz w:val="16"/>
          <w:szCs w:val="16"/>
        </w:rPr>
      </w:pPr>
    </w:p>
    <w:p w:rsidR="00E86E0B" w:rsidRPr="00C3682F" w:rsidRDefault="00E86E0B" w:rsidP="00FC7A92">
      <w:pPr>
        <w:jc w:val="center"/>
        <w:rPr>
          <w:b/>
          <w:bCs/>
          <w:color w:val="993366"/>
          <w:sz w:val="16"/>
          <w:szCs w:val="16"/>
        </w:rPr>
      </w:pPr>
    </w:p>
    <w:p w:rsidR="00E86E0B" w:rsidRPr="00C3682F" w:rsidRDefault="00E86E0B" w:rsidP="00FC7A92">
      <w:pPr>
        <w:rPr>
          <w:b/>
          <w:bCs/>
          <w:sz w:val="18"/>
          <w:szCs w:val="18"/>
        </w:rPr>
      </w:pPr>
      <w:r>
        <w:rPr>
          <w:b/>
          <w:bCs/>
          <w:sz w:val="18"/>
          <w:szCs w:val="18"/>
        </w:rPr>
        <w:t>ART</w:t>
      </w:r>
    </w:p>
    <w:p w:rsidR="00E86E0B" w:rsidRPr="00C3682F" w:rsidRDefault="00E86E0B" w:rsidP="00FC7A92">
      <w:pPr>
        <w:rPr>
          <w:sz w:val="16"/>
          <w:szCs w:val="16"/>
        </w:rPr>
      </w:pPr>
    </w:p>
    <w:tbl>
      <w:tblPr>
        <w:tblW w:w="164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340"/>
        <w:gridCol w:w="5580"/>
        <w:gridCol w:w="2700"/>
        <w:gridCol w:w="1980"/>
        <w:gridCol w:w="1980"/>
      </w:tblGrid>
      <w:tr w:rsidR="00E86E0B" w:rsidRPr="00CC18AE">
        <w:tc>
          <w:tcPr>
            <w:tcW w:w="16488" w:type="dxa"/>
            <w:gridSpan w:val="6"/>
          </w:tcPr>
          <w:p w:rsidR="00E86E0B" w:rsidRPr="00CC18AE" w:rsidRDefault="00E86E0B" w:rsidP="00D9496B">
            <w:pPr>
              <w:jc w:val="both"/>
              <w:rPr>
                <w:sz w:val="16"/>
                <w:szCs w:val="16"/>
              </w:rPr>
            </w:pPr>
            <w:r w:rsidRPr="00CC18AE">
              <w:rPr>
                <w:rFonts w:eastAsia="SimSun"/>
                <w:b/>
                <w:bCs/>
                <w:sz w:val="16"/>
                <w:szCs w:val="16"/>
                <w:lang w:eastAsia="zh-CN"/>
              </w:rPr>
              <w:t>OUTCOME 3.3:</w:t>
            </w:r>
            <w:r w:rsidRPr="00CC18AE">
              <w:rPr>
                <w:sz w:val="16"/>
                <w:szCs w:val="16"/>
              </w:rPr>
              <w:t xml:space="preserve"> </w:t>
            </w:r>
            <w:r>
              <w:rPr>
                <w:sz w:val="16"/>
                <w:szCs w:val="16"/>
              </w:rPr>
              <w:t>I</w:t>
            </w:r>
            <w:r w:rsidRPr="00CC18AE">
              <w:rPr>
                <w:sz w:val="16"/>
                <w:szCs w:val="16"/>
              </w:rPr>
              <w:t xml:space="preserve">ncreased capacity of MISAU and </w:t>
            </w:r>
            <w:r>
              <w:rPr>
                <w:sz w:val="16"/>
                <w:szCs w:val="16"/>
              </w:rPr>
              <w:t>its</w:t>
            </w:r>
            <w:r w:rsidRPr="00CC18AE">
              <w:rPr>
                <w:sz w:val="16"/>
                <w:szCs w:val="16"/>
              </w:rPr>
              <w:t xml:space="preserve"> main interven</w:t>
            </w:r>
            <w:r>
              <w:rPr>
                <w:sz w:val="16"/>
                <w:szCs w:val="16"/>
              </w:rPr>
              <w:t>tion</w:t>
            </w:r>
            <w:r w:rsidRPr="00CC18AE">
              <w:rPr>
                <w:sz w:val="16"/>
                <w:szCs w:val="16"/>
              </w:rPr>
              <w:t xml:space="preserve"> to improve the coverage from 30% to not less than 40% of PLWHA, either in  adult people or in children, benefiting from a standard support package in at least one of the following areas: ARVt</w:t>
            </w:r>
            <w:r>
              <w:rPr>
                <w:sz w:val="16"/>
                <w:szCs w:val="16"/>
              </w:rPr>
              <w:t>h</w:t>
            </w:r>
            <w:r w:rsidRPr="00CC18AE">
              <w:rPr>
                <w:sz w:val="16"/>
                <w:szCs w:val="16"/>
              </w:rPr>
              <w:t>erapy, proph</w:t>
            </w:r>
            <w:r>
              <w:rPr>
                <w:sz w:val="16"/>
                <w:szCs w:val="16"/>
              </w:rPr>
              <w:t>ylaxis</w:t>
            </w:r>
            <w:r w:rsidRPr="00CC18AE">
              <w:rPr>
                <w:sz w:val="16"/>
                <w:szCs w:val="16"/>
              </w:rPr>
              <w:t xml:space="preserve"> and opportunistic infections treatment, nutri</w:t>
            </w:r>
            <w:r>
              <w:rPr>
                <w:sz w:val="16"/>
                <w:szCs w:val="16"/>
              </w:rPr>
              <w:t>t</w:t>
            </w:r>
            <w:r w:rsidRPr="00CC18AE">
              <w:rPr>
                <w:sz w:val="16"/>
                <w:szCs w:val="16"/>
              </w:rPr>
              <w:t>ional support, home care and counselling.</w:t>
            </w:r>
          </w:p>
          <w:p w:rsidR="00E86E0B" w:rsidRPr="00CC18AE" w:rsidRDefault="00E86E0B" w:rsidP="00D9496B">
            <w:pPr>
              <w:jc w:val="center"/>
              <w:rPr>
                <w:b/>
                <w:bCs/>
                <w:sz w:val="16"/>
                <w:szCs w:val="16"/>
              </w:rPr>
            </w:pPr>
          </w:p>
        </w:tc>
      </w:tr>
      <w:tr w:rsidR="00E86E0B" w:rsidRPr="00CC18AE">
        <w:tc>
          <w:tcPr>
            <w:tcW w:w="16488" w:type="dxa"/>
            <w:gridSpan w:val="6"/>
          </w:tcPr>
          <w:p w:rsidR="00E86E0B" w:rsidRPr="00CC18AE" w:rsidRDefault="00E86E0B" w:rsidP="00D9496B">
            <w:pPr>
              <w:tabs>
                <w:tab w:val="left" w:pos="3698"/>
                <w:tab w:val="left" w:pos="5040"/>
              </w:tabs>
              <w:rPr>
                <w:b/>
                <w:bCs/>
                <w:sz w:val="16"/>
                <w:szCs w:val="16"/>
              </w:rPr>
            </w:pPr>
            <w:r w:rsidRPr="00CC18AE">
              <w:rPr>
                <w:b/>
                <w:bCs/>
                <w:sz w:val="16"/>
                <w:szCs w:val="16"/>
              </w:rPr>
              <w:t xml:space="preserve">Indicators </w:t>
            </w:r>
            <w:r>
              <w:rPr>
                <w:b/>
                <w:bCs/>
                <w:sz w:val="16"/>
                <w:szCs w:val="16"/>
              </w:rPr>
              <w:t xml:space="preserve">for </w:t>
            </w:r>
            <w:r w:rsidRPr="00CC18AE">
              <w:rPr>
                <w:b/>
                <w:bCs/>
                <w:sz w:val="16"/>
                <w:szCs w:val="16"/>
              </w:rPr>
              <w:t>Outcome 3.3:</w:t>
            </w:r>
          </w:p>
          <w:p w:rsidR="00E86E0B" w:rsidRPr="00CC18AE" w:rsidRDefault="00E86E0B" w:rsidP="00776528">
            <w:pPr>
              <w:widowControl/>
              <w:numPr>
                <w:ilvl w:val="0"/>
                <w:numId w:val="6"/>
                <w:numberingChange w:id="58" w:author="naomi.kitahara" w:date="2011-04-14T12:09:00Z" w:original=""/>
              </w:numPr>
              <w:tabs>
                <w:tab w:val="clear" w:pos="720"/>
                <w:tab w:val="num" w:pos="271"/>
                <w:tab w:val="left" w:pos="3698"/>
                <w:tab w:val="left" w:pos="5040"/>
              </w:tabs>
              <w:suppressAutoHyphens w:val="0"/>
              <w:ind w:left="271" w:hanging="271"/>
              <w:rPr>
                <w:b/>
                <w:bCs/>
                <w:sz w:val="16"/>
                <w:szCs w:val="16"/>
                <w:lang w:val="en-US"/>
              </w:rPr>
            </w:pPr>
            <w:r w:rsidRPr="00CC18AE">
              <w:rPr>
                <w:sz w:val="16"/>
                <w:szCs w:val="16"/>
                <w:lang w:val="en-US"/>
              </w:rPr>
              <w:t xml:space="preserve"># of adult people with advanced  HIV infection that receive ARV therapy in accordance with national protocols (coverage of ARV therapy) </w:t>
            </w:r>
            <w:r w:rsidRPr="00CC18AE">
              <w:rPr>
                <w:b/>
                <w:bCs/>
                <w:sz w:val="16"/>
                <w:szCs w:val="16"/>
                <w:lang w:val="en-US"/>
              </w:rPr>
              <w:t>(Baseline</w:t>
            </w:r>
            <w:r w:rsidRPr="00CC18AE">
              <w:rPr>
                <w:sz w:val="16"/>
                <w:szCs w:val="16"/>
                <w:lang w:val="en-US"/>
              </w:rPr>
              <w:t xml:space="preserve">: 170,190 (2009); </w:t>
            </w:r>
            <w:r>
              <w:rPr>
                <w:b/>
                <w:bCs/>
                <w:sz w:val="16"/>
                <w:szCs w:val="16"/>
                <w:lang w:val="en-US"/>
              </w:rPr>
              <w:t>T</w:t>
            </w:r>
            <w:r w:rsidRPr="00CC18AE">
              <w:rPr>
                <w:b/>
                <w:bCs/>
                <w:sz w:val="16"/>
                <w:szCs w:val="16"/>
                <w:lang w:val="en-US"/>
              </w:rPr>
              <w:t>arget:</w:t>
            </w:r>
            <w:r w:rsidRPr="00CC18AE">
              <w:rPr>
                <w:sz w:val="16"/>
                <w:szCs w:val="16"/>
                <w:lang w:val="en-US"/>
              </w:rPr>
              <w:t xml:space="preserve"> 195,000)</w:t>
            </w:r>
          </w:p>
          <w:p w:rsidR="00E86E0B" w:rsidRPr="00CC18AE" w:rsidRDefault="00E86E0B" w:rsidP="00776528">
            <w:pPr>
              <w:widowControl/>
              <w:numPr>
                <w:ilvl w:val="0"/>
                <w:numId w:val="6"/>
                <w:numberingChange w:id="59" w:author="naomi.kitahara" w:date="2011-04-14T12:09:00Z" w:original=""/>
              </w:numPr>
              <w:tabs>
                <w:tab w:val="clear" w:pos="720"/>
                <w:tab w:val="num" w:pos="271"/>
                <w:tab w:val="left" w:pos="3698"/>
                <w:tab w:val="left" w:pos="5040"/>
              </w:tabs>
              <w:suppressAutoHyphens w:val="0"/>
              <w:ind w:left="271" w:hanging="271"/>
              <w:rPr>
                <w:b/>
                <w:bCs/>
                <w:sz w:val="16"/>
                <w:szCs w:val="16"/>
                <w:lang w:val="en-US"/>
              </w:rPr>
            </w:pPr>
            <w:r w:rsidRPr="00CC18AE">
              <w:rPr>
                <w:sz w:val="16"/>
                <w:szCs w:val="16"/>
                <w:lang w:val="en-US"/>
              </w:rPr>
              <w:t># of HIV positive children (&lt;15 years) elegíble who get ARV therapy  (</w:t>
            </w:r>
            <w:r w:rsidRPr="00CC18AE">
              <w:rPr>
                <w:sz w:val="16"/>
                <w:szCs w:val="16"/>
                <w:u w:val="single"/>
                <w:lang w:val="en-US"/>
              </w:rPr>
              <w:t>Baseline</w:t>
            </w:r>
            <w:r w:rsidRPr="00CC18AE">
              <w:rPr>
                <w:sz w:val="16"/>
                <w:szCs w:val="16"/>
                <w:lang w:val="en-US"/>
              </w:rPr>
              <w:t xml:space="preserve">: 1,500 (2005); </w:t>
            </w:r>
            <w:r w:rsidRPr="00CC18AE">
              <w:rPr>
                <w:sz w:val="16"/>
                <w:szCs w:val="16"/>
                <w:u w:val="single"/>
                <w:lang w:val="en-US"/>
              </w:rPr>
              <w:t>Target</w:t>
            </w:r>
            <w:r w:rsidRPr="00CC18AE">
              <w:rPr>
                <w:sz w:val="16"/>
                <w:szCs w:val="16"/>
                <w:lang w:val="en-US"/>
              </w:rPr>
              <w:t>: 23,000)</w:t>
            </w:r>
          </w:p>
          <w:p w:rsidR="00E86E0B" w:rsidRPr="00CC18AE" w:rsidRDefault="00E86E0B" w:rsidP="00B5177C">
            <w:pPr>
              <w:widowControl/>
              <w:numPr>
                <w:ilvl w:val="0"/>
                <w:numId w:val="6"/>
                <w:numberingChange w:id="60" w:author="naomi.kitahara" w:date="2011-04-14T12:09:00Z" w:original=""/>
              </w:numPr>
              <w:tabs>
                <w:tab w:val="clear" w:pos="720"/>
                <w:tab w:val="num" w:pos="271"/>
                <w:tab w:val="left" w:pos="3698"/>
                <w:tab w:val="left" w:pos="5040"/>
              </w:tabs>
              <w:suppressAutoHyphens w:val="0"/>
              <w:ind w:left="271" w:hanging="271"/>
              <w:rPr>
                <w:b/>
                <w:bCs/>
                <w:sz w:val="16"/>
                <w:szCs w:val="16"/>
                <w:lang w:val="pt-PT"/>
              </w:rPr>
            </w:pPr>
            <w:r w:rsidRPr="00CC18AE">
              <w:rPr>
                <w:sz w:val="16"/>
                <w:szCs w:val="16"/>
                <w:lang w:val="en-US"/>
              </w:rPr>
              <w:t>% of women amd men (15- 49</w:t>
            </w:r>
            <w:r>
              <w:rPr>
                <w:sz w:val="16"/>
                <w:szCs w:val="16"/>
                <w:lang w:val="en-US"/>
              </w:rPr>
              <w:t>,</w:t>
            </w:r>
            <w:r w:rsidRPr="00CC18AE">
              <w:rPr>
                <w:sz w:val="16"/>
                <w:szCs w:val="16"/>
                <w:lang w:val="en-US"/>
              </w:rPr>
              <w:t xml:space="preserve"> </w:t>
            </w:r>
            <w:r>
              <w:rPr>
                <w:sz w:val="16"/>
                <w:szCs w:val="16"/>
                <w:lang w:val="en-US"/>
              </w:rPr>
              <w:t>e</w:t>
            </w:r>
            <w:r w:rsidRPr="00CC18AE">
              <w:rPr>
                <w:sz w:val="16"/>
                <w:szCs w:val="16"/>
                <w:lang w:val="en-US"/>
              </w:rPr>
              <w:t>specially young people ranging from 15-24 years)</w:t>
            </w:r>
            <w:r>
              <w:rPr>
                <w:sz w:val="16"/>
                <w:szCs w:val="16"/>
                <w:lang w:val="en-US"/>
              </w:rPr>
              <w:t>,</w:t>
            </w:r>
            <w:r w:rsidRPr="00CC18AE">
              <w:rPr>
                <w:sz w:val="16"/>
                <w:szCs w:val="16"/>
                <w:lang w:val="en-US"/>
              </w:rPr>
              <w:t xml:space="preserve"> who have been tested for HIV and </w:t>
            </w:r>
            <w:r>
              <w:rPr>
                <w:sz w:val="16"/>
                <w:szCs w:val="16"/>
                <w:lang w:val="en-US"/>
              </w:rPr>
              <w:t>been given</w:t>
            </w:r>
            <w:r w:rsidRPr="00CC18AE">
              <w:rPr>
                <w:sz w:val="16"/>
                <w:szCs w:val="16"/>
                <w:lang w:val="en-US"/>
              </w:rPr>
              <w:t xml:space="preserve"> the</w:t>
            </w:r>
            <w:r>
              <w:rPr>
                <w:sz w:val="16"/>
                <w:szCs w:val="16"/>
                <w:lang w:val="en-US"/>
              </w:rPr>
              <w:t>ir</w:t>
            </w:r>
            <w:r w:rsidRPr="00CC18AE">
              <w:rPr>
                <w:sz w:val="16"/>
                <w:szCs w:val="16"/>
                <w:lang w:val="en-US"/>
              </w:rPr>
              <w:t xml:space="preserve"> result</w:t>
            </w:r>
            <w:r>
              <w:rPr>
                <w:sz w:val="16"/>
                <w:szCs w:val="16"/>
                <w:lang w:val="en-US"/>
              </w:rPr>
              <w:t>s</w:t>
            </w:r>
            <w:r w:rsidRPr="00CC18AE">
              <w:rPr>
                <w:sz w:val="16"/>
                <w:szCs w:val="16"/>
                <w:lang w:val="en-US"/>
              </w:rPr>
              <w:t xml:space="preserve"> over the past 12 months. </w:t>
            </w:r>
            <w:r w:rsidRPr="00CC18AE">
              <w:rPr>
                <w:b/>
                <w:bCs/>
                <w:sz w:val="16"/>
                <w:szCs w:val="16"/>
                <w:lang w:val="pt-PT"/>
              </w:rPr>
              <w:t xml:space="preserve">Baseline: </w:t>
            </w:r>
            <w:r w:rsidRPr="00CC18AE">
              <w:rPr>
                <w:sz w:val="16"/>
                <w:szCs w:val="16"/>
                <w:lang w:val="pt-PT"/>
              </w:rPr>
              <w:t xml:space="preserve">65%; </w:t>
            </w:r>
            <w:r w:rsidRPr="00CC18AE">
              <w:rPr>
                <w:b/>
                <w:bCs/>
                <w:sz w:val="16"/>
                <w:szCs w:val="16"/>
                <w:lang w:val="pt-PT"/>
              </w:rPr>
              <w:t xml:space="preserve">Target: </w:t>
            </w:r>
            <w:r w:rsidRPr="00CC18AE">
              <w:rPr>
                <w:sz w:val="16"/>
                <w:szCs w:val="16"/>
                <w:lang w:val="pt-PT"/>
              </w:rPr>
              <w:t>85%.</w:t>
            </w:r>
          </w:p>
        </w:tc>
      </w:tr>
      <w:tr w:rsidR="00E86E0B" w:rsidRPr="00CC18AE">
        <w:tc>
          <w:tcPr>
            <w:tcW w:w="1908" w:type="dxa"/>
            <w:shd w:val="clear" w:color="auto" w:fill="B3B3B3"/>
          </w:tcPr>
          <w:p w:rsidR="00E86E0B" w:rsidRPr="00CC18AE" w:rsidRDefault="00E86E0B" w:rsidP="009A41FF">
            <w:pPr>
              <w:jc w:val="center"/>
              <w:rPr>
                <w:b/>
                <w:bCs/>
                <w:sz w:val="16"/>
                <w:szCs w:val="16"/>
              </w:rPr>
            </w:pPr>
            <w:r w:rsidRPr="00CC18AE">
              <w:rPr>
                <w:b/>
                <w:bCs/>
                <w:sz w:val="16"/>
                <w:szCs w:val="16"/>
              </w:rPr>
              <w:t>Expected Results</w:t>
            </w:r>
          </w:p>
          <w:p w:rsidR="00E86E0B" w:rsidRPr="00CC18AE" w:rsidRDefault="00E86E0B" w:rsidP="009A41FF">
            <w:pPr>
              <w:jc w:val="center"/>
              <w:rPr>
                <w:b/>
                <w:bCs/>
                <w:sz w:val="16"/>
                <w:szCs w:val="16"/>
              </w:rPr>
            </w:pPr>
            <w:r w:rsidRPr="00CC18AE">
              <w:rPr>
                <w:b/>
                <w:bCs/>
                <w:sz w:val="16"/>
                <w:szCs w:val="16"/>
              </w:rPr>
              <w:t>(Outputs)</w:t>
            </w:r>
          </w:p>
        </w:tc>
        <w:tc>
          <w:tcPr>
            <w:tcW w:w="2340" w:type="dxa"/>
            <w:shd w:val="clear" w:color="auto" w:fill="B3B3B3"/>
          </w:tcPr>
          <w:p w:rsidR="00E86E0B" w:rsidRPr="00CC18AE" w:rsidRDefault="00E86E0B" w:rsidP="009A41FF">
            <w:pPr>
              <w:jc w:val="center"/>
              <w:rPr>
                <w:b/>
                <w:bCs/>
                <w:sz w:val="16"/>
                <w:szCs w:val="16"/>
              </w:rPr>
            </w:pPr>
            <w:r w:rsidRPr="00CC18AE">
              <w:rPr>
                <w:b/>
                <w:bCs/>
                <w:sz w:val="16"/>
                <w:szCs w:val="16"/>
              </w:rPr>
              <w:t>Indicators, Baseline and Targets</w:t>
            </w:r>
          </w:p>
        </w:tc>
        <w:tc>
          <w:tcPr>
            <w:tcW w:w="5580" w:type="dxa"/>
            <w:shd w:val="clear" w:color="auto" w:fill="B3B3B3"/>
          </w:tcPr>
          <w:p w:rsidR="00E86E0B" w:rsidRPr="00CC18AE" w:rsidRDefault="00E86E0B" w:rsidP="009A41FF">
            <w:pPr>
              <w:jc w:val="center"/>
              <w:rPr>
                <w:b/>
                <w:bCs/>
                <w:sz w:val="16"/>
                <w:szCs w:val="16"/>
              </w:rPr>
            </w:pPr>
            <w:r w:rsidRPr="00CC18AE">
              <w:rPr>
                <w:b/>
                <w:bCs/>
                <w:sz w:val="16"/>
                <w:szCs w:val="16"/>
              </w:rPr>
              <w:t>Results 2010</w:t>
            </w:r>
          </w:p>
        </w:tc>
        <w:tc>
          <w:tcPr>
            <w:tcW w:w="2700" w:type="dxa"/>
            <w:shd w:val="clear" w:color="auto" w:fill="B3B3B3"/>
          </w:tcPr>
          <w:p w:rsidR="00E86E0B" w:rsidRPr="00CC18AE" w:rsidRDefault="00E86E0B" w:rsidP="009A41FF">
            <w:pPr>
              <w:jc w:val="center"/>
              <w:rPr>
                <w:b/>
                <w:bCs/>
                <w:sz w:val="16"/>
                <w:szCs w:val="16"/>
              </w:rPr>
            </w:pPr>
            <w:r>
              <w:rPr>
                <w:b/>
                <w:bCs/>
                <w:sz w:val="16"/>
                <w:szCs w:val="16"/>
              </w:rPr>
              <w:t xml:space="preserve">Means of </w:t>
            </w:r>
            <w:r w:rsidRPr="00CC18AE">
              <w:rPr>
                <w:b/>
                <w:bCs/>
                <w:sz w:val="16"/>
                <w:szCs w:val="16"/>
              </w:rPr>
              <w:t>Verification</w:t>
            </w:r>
          </w:p>
        </w:tc>
        <w:tc>
          <w:tcPr>
            <w:tcW w:w="1980" w:type="dxa"/>
            <w:shd w:val="clear" w:color="auto" w:fill="B3B3B3"/>
          </w:tcPr>
          <w:p w:rsidR="00E86E0B" w:rsidRPr="00CC18AE" w:rsidRDefault="00E86E0B" w:rsidP="009A41FF">
            <w:pPr>
              <w:jc w:val="center"/>
              <w:rPr>
                <w:b/>
                <w:bCs/>
                <w:sz w:val="16"/>
                <w:szCs w:val="16"/>
              </w:rPr>
            </w:pPr>
            <w:r>
              <w:rPr>
                <w:b/>
                <w:bCs/>
                <w:sz w:val="16"/>
                <w:szCs w:val="16"/>
              </w:rPr>
              <w:t xml:space="preserve">Responsible </w:t>
            </w:r>
            <w:r w:rsidRPr="00CC18AE">
              <w:rPr>
                <w:b/>
                <w:bCs/>
                <w:sz w:val="16"/>
                <w:szCs w:val="16"/>
              </w:rPr>
              <w:t>Agency</w:t>
            </w:r>
          </w:p>
        </w:tc>
        <w:tc>
          <w:tcPr>
            <w:tcW w:w="1980" w:type="dxa"/>
            <w:shd w:val="clear" w:color="auto" w:fill="B3B3B3"/>
          </w:tcPr>
          <w:p w:rsidR="00E86E0B" w:rsidRPr="00CC18AE" w:rsidRDefault="00E86E0B" w:rsidP="009A41FF">
            <w:pPr>
              <w:jc w:val="center"/>
              <w:rPr>
                <w:b/>
                <w:bCs/>
                <w:sz w:val="16"/>
                <w:szCs w:val="16"/>
              </w:rPr>
            </w:pPr>
            <w:r w:rsidRPr="00CC18AE">
              <w:rPr>
                <w:b/>
                <w:bCs/>
                <w:sz w:val="16"/>
                <w:szCs w:val="16"/>
              </w:rPr>
              <w:t>Assumptions and Risks</w:t>
            </w:r>
          </w:p>
        </w:tc>
      </w:tr>
      <w:tr w:rsidR="00E86E0B" w:rsidRPr="00CC18AE">
        <w:trPr>
          <w:trHeight w:val="1861"/>
        </w:trPr>
        <w:tc>
          <w:tcPr>
            <w:tcW w:w="1908" w:type="dxa"/>
          </w:tcPr>
          <w:p w:rsidR="00E86E0B" w:rsidRDefault="00E86E0B" w:rsidP="00006F76">
            <w:pPr>
              <w:widowControl/>
              <w:numPr>
                <w:ilvl w:val="2"/>
                <w:numId w:val="17"/>
                <w:numberingChange w:id="61" w:author="naomi.kitahara" w:date="2011-04-14T12:09:00Z" w:original="%1:3:0:.%2:3:0:.%3:1:0:."/>
              </w:numPr>
              <w:tabs>
                <w:tab w:val="clear" w:pos="720"/>
                <w:tab w:val="num" w:pos="0"/>
              </w:tabs>
              <w:suppressAutoHyphens w:val="0"/>
              <w:ind w:left="0" w:firstLine="0"/>
              <w:rPr>
                <w:rFonts w:eastAsia="Batang"/>
                <w:sz w:val="16"/>
                <w:szCs w:val="16"/>
                <w:lang w:val="en-US"/>
              </w:rPr>
            </w:pPr>
            <w:r w:rsidRPr="00910127">
              <w:rPr>
                <w:rFonts w:eastAsia="Batang"/>
                <w:sz w:val="16"/>
                <w:szCs w:val="16"/>
                <w:lang w:val="en-US"/>
              </w:rPr>
              <w:t xml:space="preserve">Technical assistance </w:t>
            </w:r>
            <w:r w:rsidRPr="00006F76">
              <w:rPr>
                <w:rFonts w:eastAsia="Batang"/>
                <w:sz w:val="16"/>
                <w:szCs w:val="16"/>
                <w:lang w:val="en-US"/>
              </w:rPr>
              <w:t>provided to MISAU for enhancing integrated treatment, care and support services to PLWHIV.</w:t>
            </w:r>
          </w:p>
        </w:tc>
        <w:tc>
          <w:tcPr>
            <w:tcW w:w="2340" w:type="dxa"/>
          </w:tcPr>
          <w:p w:rsidR="00E86E0B" w:rsidRPr="00910127" w:rsidRDefault="00E86E0B" w:rsidP="001116AB">
            <w:pPr>
              <w:autoSpaceDE w:val="0"/>
              <w:autoSpaceDN w:val="0"/>
              <w:adjustRightInd w:val="0"/>
              <w:textAlignment w:val="center"/>
              <w:rPr>
                <w:sz w:val="16"/>
                <w:szCs w:val="16"/>
                <w:lang w:val="en-US"/>
              </w:rPr>
            </w:pPr>
            <w:r w:rsidRPr="00006F76">
              <w:rPr>
                <w:sz w:val="16"/>
                <w:szCs w:val="16"/>
                <w:lang w:val="en-US"/>
              </w:rPr>
              <w:t># People in ARV who receive nutritional supplements monthly.</w:t>
            </w:r>
          </w:p>
          <w:p w:rsidR="00E86E0B" w:rsidRPr="00910127" w:rsidRDefault="00E86E0B" w:rsidP="001116AB">
            <w:pPr>
              <w:autoSpaceDE w:val="0"/>
              <w:autoSpaceDN w:val="0"/>
              <w:adjustRightInd w:val="0"/>
              <w:textAlignment w:val="center"/>
              <w:rPr>
                <w:color w:val="FF0000"/>
                <w:sz w:val="16"/>
                <w:szCs w:val="16"/>
              </w:rPr>
            </w:pPr>
            <w:r w:rsidRPr="00006F76">
              <w:rPr>
                <w:sz w:val="16"/>
                <w:szCs w:val="16"/>
                <w:u w:val="single"/>
              </w:rPr>
              <w:t xml:space="preserve">Baseline: </w:t>
            </w:r>
            <w:r w:rsidRPr="00006F76">
              <w:rPr>
                <w:sz w:val="16"/>
                <w:szCs w:val="16"/>
              </w:rPr>
              <w:t>15,000 (2009)</w:t>
            </w:r>
          </w:p>
          <w:p w:rsidR="00E86E0B" w:rsidRPr="00910127" w:rsidRDefault="00E86E0B" w:rsidP="001116AB">
            <w:pPr>
              <w:autoSpaceDE w:val="0"/>
              <w:autoSpaceDN w:val="0"/>
              <w:adjustRightInd w:val="0"/>
              <w:textAlignment w:val="center"/>
              <w:rPr>
                <w:sz w:val="16"/>
                <w:szCs w:val="16"/>
              </w:rPr>
            </w:pPr>
            <w:r w:rsidRPr="00006F76">
              <w:rPr>
                <w:sz w:val="16"/>
                <w:szCs w:val="16"/>
                <w:u w:val="single"/>
              </w:rPr>
              <w:t>Target:</w:t>
            </w:r>
            <w:r w:rsidRPr="00006F76">
              <w:rPr>
                <w:sz w:val="16"/>
                <w:szCs w:val="16"/>
              </w:rPr>
              <w:t xml:space="preserve"> 26,000 people.</w:t>
            </w:r>
          </w:p>
          <w:p w:rsidR="00E86E0B" w:rsidRPr="00910127" w:rsidRDefault="00E86E0B" w:rsidP="001116AB">
            <w:pPr>
              <w:autoSpaceDE w:val="0"/>
              <w:autoSpaceDN w:val="0"/>
              <w:adjustRightInd w:val="0"/>
              <w:textAlignment w:val="center"/>
              <w:rPr>
                <w:color w:val="FF0000"/>
                <w:sz w:val="16"/>
                <w:szCs w:val="16"/>
              </w:rPr>
            </w:pPr>
          </w:p>
          <w:p w:rsidR="00E86E0B" w:rsidRDefault="00E86E0B" w:rsidP="00006F76">
            <w:pPr>
              <w:rPr>
                <w:sz w:val="16"/>
                <w:szCs w:val="16"/>
              </w:rPr>
            </w:pPr>
          </w:p>
        </w:tc>
        <w:tc>
          <w:tcPr>
            <w:tcW w:w="5580" w:type="dxa"/>
          </w:tcPr>
          <w:p w:rsidR="00E86E0B" w:rsidRPr="00006F76" w:rsidRDefault="00E86E0B" w:rsidP="001116AB">
            <w:pPr>
              <w:rPr>
                <w:sz w:val="16"/>
                <w:szCs w:val="16"/>
              </w:rPr>
            </w:pPr>
            <w:r w:rsidRPr="00006F76">
              <w:rPr>
                <w:sz w:val="16"/>
                <w:szCs w:val="16"/>
              </w:rPr>
              <w:t>26,000</w:t>
            </w:r>
            <w:r w:rsidRPr="00910127">
              <w:rPr>
                <w:sz w:val="16"/>
                <w:szCs w:val="16"/>
              </w:rPr>
              <w:t xml:space="preserve"> people in ART that have received monthly nutritional supplement (100%  of the target)</w:t>
            </w:r>
          </w:p>
        </w:tc>
        <w:tc>
          <w:tcPr>
            <w:tcW w:w="2700" w:type="dxa"/>
          </w:tcPr>
          <w:p w:rsidR="00E86E0B" w:rsidRDefault="00E86E0B" w:rsidP="00006F76">
            <w:pPr>
              <w:rPr>
                <w:sz w:val="16"/>
                <w:szCs w:val="16"/>
              </w:rPr>
            </w:pPr>
            <w:r w:rsidRPr="00910127">
              <w:rPr>
                <w:sz w:val="16"/>
                <w:szCs w:val="16"/>
              </w:rPr>
              <w:t>Report  of  WFP</w:t>
            </w: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tc>
        <w:tc>
          <w:tcPr>
            <w:tcW w:w="1980" w:type="dxa"/>
          </w:tcPr>
          <w:p w:rsidR="00E86E0B" w:rsidRDefault="00E86E0B" w:rsidP="00006F76">
            <w:pPr>
              <w:tabs>
                <w:tab w:val="left" w:pos="5040"/>
              </w:tabs>
              <w:autoSpaceDE w:val="0"/>
              <w:autoSpaceDN w:val="0"/>
              <w:adjustRightInd w:val="0"/>
              <w:spacing w:line="210" w:lineRule="atLeast"/>
              <w:textAlignment w:val="center"/>
              <w:rPr>
                <w:rStyle w:val="SemiboldTnormalLEFT"/>
                <w:rFonts w:ascii="Times New Roman" w:hAnsi="Times New Roman"/>
                <w:color w:val="000000"/>
                <w:sz w:val="16"/>
                <w:szCs w:val="16"/>
                <w:lang w:val="en-US"/>
              </w:rPr>
            </w:pPr>
            <w:r w:rsidRPr="00006F76">
              <w:rPr>
                <w:rStyle w:val="SemiboldTnormalLEFT"/>
                <w:rFonts w:ascii="Times New Roman" w:hAnsi="Times New Roman"/>
                <w:color w:val="000000"/>
                <w:sz w:val="16"/>
                <w:szCs w:val="16"/>
                <w:lang w:val="en-US"/>
              </w:rPr>
              <w:t xml:space="preserve">WHO, UNICEF, WFP, </w:t>
            </w:r>
            <w:r w:rsidRPr="00910127">
              <w:rPr>
                <w:rStyle w:val="SemiboldTnormalLEFT"/>
                <w:rFonts w:ascii="Times New Roman" w:hAnsi="Times New Roman"/>
                <w:color w:val="000000"/>
                <w:sz w:val="16"/>
                <w:szCs w:val="16"/>
                <w:lang w:val="en-US"/>
              </w:rPr>
              <w:t>MISAU, CNCS, Provincial Directorates of Health</w:t>
            </w:r>
          </w:p>
          <w:p w:rsidR="00E86E0B" w:rsidRDefault="00E86E0B" w:rsidP="00006F76">
            <w:pPr>
              <w:tabs>
                <w:tab w:val="left" w:pos="5040"/>
              </w:tabs>
              <w:autoSpaceDE w:val="0"/>
              <w:autoSpaceDN w:val="0"/>
              <w:adjustRightInd w:val="0"/>
              <w:spacing w:line="210" w:lineRule="atLeast"/>
              <w:textAlignment w:val="center"/>
              <w:rPr>
                <w:color w:val="000000"/>
                <w:sz w:val="16"/>
                <w:szCs w:val="16"/>
                <w:lang w:val="en-US"/>
              </w:rPr>
            </w:pPr>
          </w:p>
          <w:p w:rsidR="00E86E0B" w:rsidRDefault="00E86E0B" w:rsidP="00006F76">
            <w:pPr>
              <w:tabs>
                <w:tab w:val="left" w:pos="5040"/>
              </w:tabs>
              <w:autoSpaceDE w:val="0"/>
              <w:autoSpaceDN w:val="0"/>
              <w:adjustRightInd w:val="0"/>
              <w:spacing w:line="210" w:lineRule="atLeast"/>
              <w:textAlignment w:val="center"/>
              <w:rPr>
                <w:rStyle w:val="SemiboldTnormalLEFT"/>
                <w:rFonts w:ascii="Times New Roman" w:hAnsi="Times New Roman"/>
                <w:color w:val="000000"/>
                <w:sz w:val="16"/>
                <w:szCs w:val="16"/>
              </w:rPr>
            </w:pPr>
            <w:r>
              <w:rPr>
                <w:rStyle w:val="SemiboldTnormalLEFT"/>
                <w:rFonts w:ascii="Times New Roman" w:hAnsi="Times New Roman"/>
                <w:color w:val="000000"/>
                <w:sz w:val="16"/>
                <w:szCs w:val="16"/>
              </w:rPr>
              <w:t xml:space="preserve">Health Alliance International, EGPAF, CUAMM, PSI, ICAP. </w:t>
            </w:r>
          </w:p>
          <w:p w:rsidR="00E86E0B" w:rsidRDefault="00E86E0B" w:rsidP="00006F76">
            <w:pPr>
              <w:tabs>
                <w:tab w:val="left" w:pos="5040"/>
              </w:tabs>
              <w:rPr>
                <w:color w:val="000000"/>
                <w:sz w:val="16"/>
                <w:szCs w:val="16"/>
              </w:rPr>
            </w:pPr>
          </w:p>
          <w:p w:rsidR="00E86E0B" w:rsidRDefault="00E86E0B" w:rsidP="00006F76">
            <w:pPr>
              <w:tabs>
                <w:tab w:val="left" w:pos="5040"/>
              </w:tabs>
              <w:rPr>
                <w:color w:val="000000"/>
                <w:sz w:val="16"/>
                <w:szCs w:val="16"/>
              </w:rPr>
            </w:pPr>
            <w:r>
              <w:rPr>
                <w:rStyle w:val="SemiboldTnormalLEFT"/>
                <w:rFonts w:ascii="Times New Roman" w:hAnsi="Times New Roman"/>
                <w:color w:val="000000"/>
                <w:sz w:val="16"/>
                <w:szCs w:val="16"/>
              </w:rPr>
              <w:t>CDC/USAID (PEPFAR)</w:t>
            </w:r>
          </w:p>
        </w:tc>
        <w:tc>
          <w:tcPr>
            <w:tcW w:w="1980" w:type="dxa"/>
          </w:tcPr>
          <w:p w:rsidR="00E86E0B" w:rsidRPr="00006F76" w:rsidRDefault="00E86E0B" w:rsidP="00006F76">
            <w:pPr>
              <w:rPr>
                <w:sz w:val="16"/>
                <w:szCs w:val="16"/>
              </w:rPr>
            </w:pPr>
          </w:p>
        </w:tc>
      </w:tr>
      <w:tr w:rsidR="00E86E0B" w:rsidRPr="00CC18AE">
        <w:tc>
          <w:tcPr>
            <w:tcW w:w="1908" w:type="dxa"/>
          </w:tcPr>
          <w:p w:rsidR="00E86E0B" w:rsidRDefault="00E86E0B" w:rsidP="00006F76">
            <w:pPr>
              <w:widowControl/>
              <w:numPr>
                <w:ilvl w:val="2"/>
                <w:numId w:val="17"/>
                <w:numberingChange w:id="62" w:author="naomi.kitahara" w:date="2011-04-14T12:09:00Z" w:original="%1:3:0:.%2:3:0:.%3:2:0:."/>
              </w:numPr>
              <w:tabs>
                <w:tab w:val="clear" w:pos="720"/>
                <w:tab w:val="num" w:pos="0"/>
              </w:tabs>
              <w:suppressAutoHyphens w:val="0"/>
              <w:ind w:left="0" w:firstLine="0"/>
              <w:rPr>
                <w:rFonts w:eastAsia="Batang"/>
                <w:sz w:val="16"/>
                <w:szCs w:val="16"/>
              </w:rPr>
            </w:pPr>
            <w:r w:rsidRPr="00910127">
              <w:rPr>
                <w:sz w:val="16"/>
                <w:szCs w:val="16"/>
              </w:rPr>
              <w:t xml:space="preserve">Support provided to the country for improving </w:t>
            </w:r>
            <w:r w:rsidRPr="00006F76">
              <w:rPr>
                <w:sz w:val="16"/>
                <w:szCs w:val="16"/>
              </w:rPr>
              <w:t>access  to quality ARVs for HIV and AIDS prevention and treatment, and promotion of rational use of ARVs and other essential products/materials</w:t>
            </w:r>
          </w:p>
        </w:tc>
        <w:tc>
          <w:tcPr>
            <w:tcW w:w="2340" w:type="dxa"/>
          </w:tcPr>
          <w:p w:rsidR="00E86E0B" w:rsidRPr="00910127" w:rsidRDefault="00E86E0B" w:rsidP="00280C65">
            <w:pPr>
              <w:rPr>
                <w:rStyle w:val="SemiboldTnormalLEFT"/>
                <w:rFonts w:ascii="Times New Roman" w:hAnsi="Times New Roman"/>
                <w:color w:val="auto"/>
                <w:sz w:val="16"/>
                <w:szCs w:val="16"/>
              </w:rPr>
            </w:pPr>
            <w:r>
              <w:rPr>
                <w:rStyle w:val="SemiboldTnormalLEFT"/>
                <w:rFonts w:ascii="Times New Roman" w:hAnsi="Times New Roman"/>
                <w:color w:val="auto"/>
                <w:sz w:val="16"/>
                <w:szCs w:val="16"/>
              </w:rPr>
              <w:t># of Health Units providing ARVT in accordance with national updated protocols</w:t>
            </w:r>
          </w:p>
          <w:p w:rsidR="00E86E0B" w:rsidRPr="00910127" w:rsidRDefault="00E86E0B">
            <w:pPr>
              <w:rPr>
                <w:rStyle w:val="SemiboldTnormalLEFT"/>
                <w:rFonts w:ascii="Times New Roman" w:hAnsi="Times New Roman"/>
                <w:color w:val="auto"/>
                <w:sz w:val="16"/>
                <w:szCs w:val="16"/>
              </w:rPr>
            </w:pPr>
          </w:p>
          <w:p w:rsidR="00E86E0B" w:rsidRPr="00910127" w:rsidRDefault="00E86E0B">
            <w:pPr>
              <w:rPr>
                <w:rStyle w:val="SemiboldTnormalLEFT"/>
                <w:rFonts w:ascii="Times New Roman" w:hAnsi="Times New Roman"/>
                <w:color w:val="auto"/>
                <w:sz w:val="16"/>
                <w:szCs w:val="16"/>
              </w:rPr>
            </w:pPr>
            <w:r>
              <w:rPr>
                <w:rStyle w:val="SemiboldTnormalLEFT"/>
                <w:rFonts w:ascii="Times New Roman" w:hAnsi="Times New Roman"/>
                <w:color w:val="auto"/>
                <w:sz w:val="16"/>
                <w:szCs w:val="16"/>
              </w:rPr>
              <w:t>(</w:t>
            </w:r>
            <w:r>
              <w:rPr>
                <w:rStyle w:val="SemiboldTnormalLEFT"/>
                <w:rFonts w:ascii="Times New Roman" w:hAnsi="Times New Roman"/>
                <w:color w:val="auto"/>
                <w:sz w:val="16"/>
                <w:szCs w:val="16"/>
                <w:u w:val="single"/>
              </w:rPr>
              <w:t>Baseline</w:t>
            </w:r>
            <w:r>
              <w:rPr>
                <w:rStyle w:val="SemiboldTnormalLEFT"/>
                <w:rFonts w:ascii="Times New Roman" w:hAnsi="Times New Roman"/>
                <w:color w:val="auto"/>
                <w:sz w:val="16"/>
                <w:szCs w:val="16"/>
              </w:rPr>
              <w:t xml:space="preserve">: 222 Health Units (2009) </w:t>
            </w:r>
          </w:p>
          <w:p w:rsidR="00E86E0B" w:rsidRPr="00910127" w:rsidRDefault="00E86E0B">
            <w:pPr>
              <w:rPr>
                <w:rStyle w:val="SemiboldTnormalLEFT"/>
                <w:rFonts w:ascii="Times New Roman" w:hAnsi="Times New Roman"/>
                <w:color w:val="auto"/>
                <w:sz w:val="16"/>
                <w:szCs w:val="16"/>
              </w:rPr>
            </w:pPr>
          </w:p>
          <w:p w:rsidR="00E86E0B" w:rsidRDefault="00E86E0B" w:rsidP="00006F76">
            <w:pPr>
              <w:rPr>
                <w:sz w:val="16"/>
                <w:szCs w:val="16"/>
              </w:rPr>
            </w:pPr>
            <w:r>
              <w:rPr>
                <w:rStyle w:val="SemiboldTnormalLEFT"/>
                <w:rFonts w:ascii="Times New Roman" w:hAnsi="Times New Roman"/>
                <w:color w:val="auto"/>
                <w:sz w:val="16"/>
                <w:szCs w:val="16"/>
                <w:u w:val="single"/>
              </w:rPr>
              <w:t>Target</w:t>
            </w:r>
            <w:r>
              <w:rPr>
                <w:rStyle w:val="SemiboldTnormalLEFT"/>
                <w:rFonts w:ascii="Times New Roman" w:hAnsi="Times New Roman"/>
                <w:color w:val="auto"/>
                <w:sz w:val="16"/>
                <w:szCs w:val="16"/>
              </w:rPr>
              <w:t>: 304 Health Units</w:t>
            </w:r>
          </w:p>
        </w:tc>
        <w:tc>
          <w:tcPr>
            <w:tcW w:w="5580" w:type="dxa"/>
          </w:tcPr>
          <w:p w:rsidR="00E86E0B" w:rsidRPr="00910127" w:rsidRDefault="00E86E0B" w:rsidP="00280C65">
            <w:pPr>
              <w:rPr>
                <w:rStyle w:val="SemiboldTnormalLEFT"/>
                <w:rFonts w:ascii="Times New Roman" w:hAnsi="Times New Roman"/>
                <w:color w:val="000000"/>
                <w:sz w:val="16"/>
                <w:szCs w:val="16"/>
              </w:rPr>
            </w:pPr>
            <w:r w:rsidRPr="00006F76">
              <w:rPr>
                <w:sz w:val="16"/>
                <w:szCs w:val="16"/>
              </w:rPr>
              <w:t>226</w:t>
            </w:r>
            <w:r w:rsidRPr="00910127">
              <w:rPr>
                <w:sz w:val="16"/>
                <w:szCs w:val="16"/>
              </w:rPr>
              <w:t xml:space="preserve"> </w:t>
            </w:r>
            <w:r w:rsidRPr="00910127">
              <w:rPr>
                <w:rStyle w:val="SemiboldTnormalLEFT"/>
                <w:rFonts w:ascii="Times New Roman" w:hAnsi="Times New Roman"/>
                <w:color w:val="000000"/>
                <w:sz w:val="16"/>
                <w:szCs w:val="16"/>
              </w:rPr>
              <w:t>Health Units that provide ART services</w:t>
            </w:r>
            <w:r>
              <w:rPr>
                <w:rStyle w:val="SemiboldTnormalLEFT"/>
                <w:rFonts w:ascii="Times New Roman" w:hAnsi="Times New Roman"/>
                <w:color w:val="000000"/>
                <w:sz w:val="16"/>
                <w:szCs w:val="16"/>
              </w:rPr>
              <w:t xml:space="preserve"> </w:t>
            </w:r>
            <w:r w:rsidRPr="00006F76">
              <w:rPr>
                <w:sz w:val="16"/>
                <w:szCs w:val="16"/>
              </w:rPr>
              <w:t>(Sep. 2010)</w:t>
            </w:r>
            <w:r>
              <w:rPr>
                <w:rStyle w:val="SemiboldTnormalLEFT"/>
                <w:rFonts w:ascii="Times New Roman" w:hAnsi="Times New Roman"/>
                <w:color w:val="000000"/>
                <w:sz w:val="16"/>
                <w:szCs w:val="16"/>
              </w:rPr>
              <w:t>.</w:t>
            </w:r>
          </w:p>
          <w:p w:rsidR="00E86E0B" w:rsidRPr="00910127" w:rsidRDefault="00E86E0B">
            <w:pPr>
              <w:rPr>
                <w:rStyle w:val="SemiboldTnormalLEFT"/>
                <w:rFonts w:ascii="Times New Roman" w:hAnsi="Times New Roman"/>
                <w:color w:val="000000"/>
                <w:sz w:val="16"/>
                <w:szCs w:val="16"/>
              </w:rPr>
            </w:pPr>
          </w:p>
          <w:p w:rsidR="00E86E0B" w:rsidRPr="00006F76" w:rsidRDefault="00E86E0B">
            <w:pPr>
              <w:rPr>
                <w:sz w:val="16"/>
                <w:szCs w:val="16"/>
                <w:lang w:val="en-US"/>
              </w:rPr>
            </w:pPr>
            <w:r w:rsidRPr="00006F76">
              <w:rPr>
                <w:color w:val="000000"/>
                <w:sz w:val="16"/>
                <w:szCs w:val="16"/>
              </w:rPr>
              <w:t xml:space="preserve">It should be highlighted that many of the Health Units that had planned to start ART during 2010 faced a number of challenges in meeting the minimum criteria for opening new ART location as defined by MISAU.  </w:t>
            </w:r>
            <w:r w:rsidRPr="00006F76">
              <w:rPr>
                <w:color w:val="000000"/>
                <w:sz w:val="16"/>
                <w:szCs w:val="16"/>
                <w:lang w:val="en-US"/>
              </w:rPr>
              <w:t>Most of the challenges have to do with a lack human resources and basic infrastructure.</w:t>
            </w:r>
          </w:p>
        </w:tc>
        <w:tc>
          <w:tcPr>
            <w:tcW w:w="2700" w:type="dxa"/>
          </w:tcPr>
          <w:p w:rsidR="00E86E0B" w:rsidRPr="00006F76" w:rsidRDefault="00E86E0B" w:rsidP="00006F76">
            <w:pPr>
              <w:rPr>
                <w:sz w:val="16"/>
                <w:szCs w:val="16"/>
              </w:rPr>
            </w:pPr>
            <w:r w:rsidRPr="00910127">
              <w:rPr>
                <w:sz w:val="16"/>
                <w:szCs w:val="16"/>
              </w:rPr>
              <w:t>SIS MISAU</w:t>
            </w:r>
          </w:p>
        </w:tc>
        <w:tc>
          <w:tcPr>
            <w:tcW w:w="1980" w:type="dxa"/>
          </w:tcPr>
          <w:p w:rsidR="00E86E0B" w:rsidRPr="00006F76" w:rsidRDefault="00E86E0B" w:rsidP="00006F76">
            <w:pPr>
              <w:rPr>
                <w:sz w:val="16"/>
                <w:szCs w:val="16"/>
              </w:rPr>
            </w:pPr>
          </w:p>
        </w:tc>
        <w:tc>
          <w:tcPr>
            <w:tcW w:w="1980" w:type="dxa"/>
          </w:tcPr>
          <w:p w:rsidR="00E86E0B" w:rsidRPr="00910127" w:rsidRDefault="00E86E0B" w:rsidP="00280C65">
            <w:pPr>
              <w:autoSpaceDE w:val="0"/>
              <w:autoSpaceDN w:val="0"/>
              <w:adjustRightInd w:val="0"/>
              <w:spacing w:line="210" w:lineRule="atLeast"/>
              <w:textAlignment w:val="center"/>
              <w:rPr>
                <w:sz w:val="16"/>
                <w:szCs w:val="16"/>
              </w:rPr>
            </w:pPr>
            <w:r w:rsidRPr="00910127">
              <w:rPr>
                <w:sz w:val="16"/>
                <w:szCs w:val="16"/>
              </w:rPr>
              <w:t xml:space="preserve">Assumptions: </w:t>
            </w:r>
          </w:p>
          <w:p w:rsidR="00E86E0B" w:rsidRPr="00910127" w:rsidRDefault="00E86E0B">
            <w:pPr>
              <w:autoSpaceDE w:val="0"/>
              <w:autoSpaceDN w:val="0"/>
              <w:adjustRightInd w:val="0"/>
              <w:spacing w:line="210" w:lineRule="atLeast"/>
              <w:textAlignment w:val="center"/>
              <w:rPr>
                <w:sz w:val="16"/>
                <w:szCs w:val="16"/>
              </w:rPr>
            </w:pPr>
            <w:r w:rsidRPr="00006F76">
              <w:rPr>
                <w:sz w:val="16"/>
                <w:szCs w:val="16"/>
              </w:rPr>
              <w:t>Good collaboration among MoH, UN agencies, CNCS, bilaterals, NGOs, OSCs and the community. Motivation for human resources and availability of funds.</w:t>
            </w:r>
          </w:p>
          <w:p w:rsidR="00E86E0B" w:rsidRPr="00910127" w:rsidRDefault="00E86E0B">
            <w:pPr>
              <w:autoSpaceDE w:val="0"/>
              <w:autoSpaceDN w:val="0"/>
              <w:adjustRightInd w:val="0"/>
              <w:spacing w:line="210" w:lineRule="atLeast"/>
              <w:textAlignment w:val="center"/>
              <w:rPr>
                <w:rStyle w:val="SemiboldTnormalLEFT"/>
                <w:rFonts w:ascii="Times New Roman" w:hAnsi="Times New Roman"/>
                <w:color w:val="auto"/>
                <w:sz w:val="16"/>
                <w:szCs w:val="16"/>
              </w:rPr>
            </w:pPr>
          </w:p>
          <w:p w:rsidR="00E86E0B" w:rsidRPr="00910127" w:rsidRDefault="00E86E0B">
            <w:pPr>
              <w:rPr>
                <w:rStyle w:val="SemiboldTnormalLEFT"/>
                <w:rFonts w:ascii="Times New Roman" w:hAnsi="Times New Roman"/>
                <w:color w:val="auto"/>
                <w:sz w:val="16"/>
                <w:szCs w:val="16"/>
              </w:rPr>
            </w:pPr>
            <w:r>
              <w:rPr>
                <w:rStyle w:val="SemiboldTnormalLEFT"/>
                <w:rFonts w:ascii="Times New Roman" w:hAnsi="Times New Roman"/>
                <w:color w:val="auto"/>
                <w:sz w:val="16"/>
                <w:szCs w:val="16"/>
              </w:rPr>
              <w:t xml:space="preserve">Risks: </w:t>
            </w:r>
          </w:p>
          <w:p w:rsidR="00E86E0B" w:rsidRPr="00910127" w:rsidRDefault="00E86E0B">
            <w:pPr>
              <w:rPr>
                <w:sz w:val="16"/>
                <w:szCs w:val="16"/>
              </w:rPr>
            </w:pPr>
            <w:r w:rsidRPr="00006F76">
              <w:rPr>
                <w:sz w:val="16"/>
                <w:szCs w:val="16"/>
              </w:rPr>
              <w:t>Lack of availability and accesst to ARV</w:t>
            </w:r>
          </w:p>
          <w:p w:rsidR="00E86E0B" w:rsidRPr="00910127" w:rsidRDefault="00E86E0B">
            <w:pPr>
              <w:rPr>
                <w:sz w:val="16"/>
                <w:szCs w:val="16"/>
              </w:rPr>
            </w:pPr>
          </w:p>
          <w:p w:rsidR="00E86E0B" w:rsidRPr="00910127" w:rsidRDefault="00E86E0B">
            <w:pPr>
              <w:rPr>
                <w:sz w:val="16"/>
                <w:szCs w:val="16"/>
              </w:rPr>
            </w:pPr>
            <w:r w:rsidRPr="00006F76">
              <w:rPr>
                <w:sz w:val="16"/>
                <w:szCs w:val="16"/>
              </w:rPr>
              <w:t>Risks:</w:t>
            </w:r>
          </w:p>
          <w:p w:rsidR="00E86E0B" w:rsidRPr="00006F76" w:rsidRDefault="00E86E0B">
            <w:pPr>
              <w:rPr>
                <w:sz w:val="16"/>
                <w:szCs w:val="16"/>
              </w:rPr>
            </w:pPr>
            <w:r w:rsidRPr="00006F76">
              <w:rPr>
                <w:sz w:val="16"/>
                <w:szCs w:val="16"/>
              </w:rPr>
              <w:t>Llate provision of funds for the implementation of programmes.</w:t>
            </w:r>
          </w:p>
        </w:tc>
      </w:tr>
      <w:tr w:rsidR="00E86E0B" w:rsidRPr="00CC18AE">
        <w:tc>
          <w:tcPr>
            <w:tcW w:w="1908" w:type="dxa"/>
          </w:tcPr>
          <w:p w:rsidR="00E86E0B" w:rsidRDefault="00E86E0B" w:rsidP="00006F76">
            <w:pPr>
              <w:widowControl/>
              <w:numPr>
                <w:ilvl w:val="2"/>
                <w:numId w:val="17"/>
                <w:numberingChange w:id="63" w:author="naomi.kitahara" w:date="2011-04-14T12:09:00Z" w:original="%1:3:0:.%2:3:0:.%3:3:0:."/>
              </w:numPr>
              <w:tabs>
                <w:tab w:val="clear" w:pos="720"/>
                <w:tab w:val="num" w:pos="0"/>
              </w:tabs>
              <w:suppressAutoHyphens w:val="0"/>
              <w:ind w:left="0" w:firstLine="0"/>
              <w:rPr>
                <w:rFonts w:eastAsia="Batang"/>
                <w:sz w:val="16"/>
                <w:szCs w:val="16"/>
              </w:rPr>
            </w:pPr>
            <w:r w:rsidRPr="00910127">
              <w:rPr>
                <w:sz w:val="16"/>
                <w:szCs w:val="16"/>
              </w:rPr>
              <w:t xml:space="preserve">Trainers have been trained in </w:t>
            </w:r>
            <w:r w:rsidRPr="00006F76">
              <w:rPr>
                <w:sz w:val="16"/>
                <w:szCs w:val="16"/>
              </w:rPr>
              <w:t xml:space="preserve">the delivery of integrated services, HIV, AIDS, ARTs, care and nutritional support. </w:t>
            </w:r>
          </w:p>
        </w:tc>
        <w:tc>
          <w:tcPr>
            <w:tcW w:w="2340" w:type="dxa"/>
          </w:tcPr>
          <w:p w:rsidR="00E86E0B" w:rsidRDefault="00E86E0B" w:rsidP="00006F76">
            <w:pPr>
              <w:autoSpaceDE w:val="0"/>
              <w:autoSpaceDN w:val="0"/>
              <w:adjustRightInd w:val="0"/>
              <w:textAlignment w:val="center"/>
              <w:rPr>
                <w:rStyle w:val="SemiboldTnormalLEFT"/>
                <w:rFonts w:ascii="Times New Roman" w:hAnsi="Times New Roman"/>
                <w:color w:val="000000"/>
                <w:sz w:val="16"/>
                <w:szCs w:val="16"/>
              </w:rPr>
            </w:pPr>
            <w:r>
              <w:rPr>
                <w:rStyle w:val="SemiboldTnormalLEFT"/>
                <w:rFonts w:ascii="Times New Roman" w:hAnsi="Times New Roman"/>
                <w:color w:val="000000"/>
                <w:sz w:val="16"/>
                <w:szCs w:val="16"/>
              </w:rPr>
              <w:t># of health technicians trained to distribuit the standard support package in accordance with national rules.</w:t>
            </w:r>
          </w:p>
          <w:p w:rsidR="00E86E0B" w:rsidRDefault="00E86E0B" w:rsidP="00006F76">
            <w:pPr>
              <w:autoSpaceDE w:val="0"/>
              <w:autoSpaceDN w:val="0"/>
              <w:adjustRightInd w:val="0"/>
              <w:textAlignment w:val="center"/>
              <w:rPr>
                <w:rStyle w:val="SemiboldTnormalLEFT"/>
                <w:rFonts w:ascii="Times New Roman" w:hAnsi="Times New Roman"/>
                <w:color w:val="000000"/>
                <w:sz w:val="16"/>
                <w:szCs w:val="16"/>
              </w:rPr>
            </w:pPr>
            <w:r>
              <w:rPr>
                <w:rStyle w:val="SemiboldTnormalLEFT"/>
                <w:rFonts w:ascii="Times New Roman" w:hAnsi="Times New Roman"/>
                <w:color w:val="000000"/>
                <w:sz w:val="16"/>
                <w:szCs w:val="16"/>
              </w:rPr>
              <w:t xml:space="preserve"> (</w:t>
            </w:r>
            <w:r>
              <w:rPr>
                <w:rStyle w:val="SemiboldTnormalLEFT"/>
                <w:rFonts w:ascii="Times New Roman" w:hAnsi="Times New Roman"/>
                <w:color w:val="000000"/>
                <w:sz w:val="16"/>
                <w:szCs w:val="16"/>
                <w:u w:val="single"/>
              </w:rPr>
              <w:t>Baseline</w:t>
            </w:r>
            <w:r>
              <w:rPr>
                <w:rStyle w:val="SemiboldTnormalLEFT"/>
                <w:rFonts w:ascii="Times New Roman" w:hAnsi="Times New Roman"/>
                <w:color w:val="000000"/>
                <w:sz w:val="16"/>
                <w:szCs w:val="16"/>
              </w:rPr>
              <w:t>: 150 (2009);</w:t>
            </w:r>
          </w:p>
          <w:p w:rsidR="00E86E0B" w:rsidRPr="00910127" w:rsidRDefault="00E86E0B" w:rsidP="00280C65">
            <w:pPr>
              <w:autoSpaceDE w:val="0"/>
              <w:autoSpaceDN w:val="0"/>
              <w:adjustRightInd w:val="0"/>
              <w:textAlignment w:val="center"/>
              <w:rPr>
                <w:rStyle w:val="SemiboldTnormalLEFT"/>
                <w:rFonts w:ascii="Times New Roman" w:hAnsi="Times New Roman"/>
                <w:color w:val="000000"/>
                <w:sz w:val="16"/>
                <w:szCs w:val="16"/>
              </w:rPr>
            </w:pPr>
          </w:p>
          <w:p w:rsidR="00E86E0B" w:rsidRPr="00910127" w:rsidRDefault="00E86E0B">
            <w:pPr>
              <w:autoSpaceDE w:val="0"/>
              <w:autoSpaceDN w:val="0"/>
              <w:adjustRightInd w:val="0"/>
              <w:textAlignment w:val="center"/>
              <w:rPr>
                <w:color w:val="000000"/>
                <w:sz w:val="16"/>
                <w:szCs w:val="16"/>
              </w:rPr>
            </w:pPr>
            <w:r>
              <w:rPr>
                <w:rStyle w:val="SemiboldTnormalLEFT"/>
                <w:rFonts w:ascii="Times New Roman" w:hAnsi="Times New Roman"/>
                <w:color w:val="000000"/>
                <w:sz w:val="16"/>
                <w:szCs w:val="16"/>
                <w:u w:val="single"/>
              </w:rPr>
              <w:t>Target</w:t>
            </w:r>
            <w:r>
              <w:rPr>
                <w:rStyle w:val="SemiboldTnormalLEFT"/>
                <w:rFonts w:ascii="Times New Roman" w:hAnsi="Times New Roman"/>
                <w:color w:val="000000"/>
                <w:sz w:val="16"/>
                <w:szCs w:val="16"/>
              </w:rPr>
              <w:t xml:space="preserve">: 650 (2011)) </w:t>
            </w:r>
          </w:p>
        </w:tc>
        <w:tc>
          <w:tcPr>
            <w:tcW w:w="5580" w:type="dxa"/>
          </w:tcPr>
          <w:p w:rsidR="00E86E0B" w:rsidRPr="00006F76" w:rsidRDefault="00E86E0B">
            <w:pPr>
              <w:rPr>
                <w:sz w:val="16"/>
                <w:szCs w:val="16"/>
              </w:rPr>
            </w:pPr>
            <w:r w:rsidRPr="00006F76">
              <w:rPr>
                <w:color w:val="000000"/>
                <w:sz w:val="16"/>
                <w:szCs w:val="16"/>
              </w:rPr>
              <w:t>476</w:t>
            </w:r>
            <w:r w:rsidRPr="00910127">
              <w:rPr>
                <w:color w:val="000000"/>
                <w:sz w:val="16"/>
                <w:szCs w:val="16"/>
              </w:rPr>
              <w:t xml:space="preserve"> for adults </w:t>
            </w:r>
            <w:r w:rsidRPr="00006F76">
              <w:rPr>
                <w:color w:val="000000"/>
                <w:sz w:val="16"/>
                <w:szCs w:val="16"/>
              </w:rPr>
              <w:t xml:space="preserve">and 538 </w:t>
            </w:r>
            <w:r w:rsidRPr="00910127">
              <w:rPr>
                <w:color w:val="000000"/>
                <w:sz w:val="16"/>
                <w:szCs w:val="16"/>
              </w:rPr>
              <w:t xml:space="preserve"> for </w:t>
            </w:r>
            <w:r w:rsidRPr="00006F76">
              <w:rPr>
                <w:color w:val="000000"/>
                <w:sz w:val="16"/>
                <w:szCs w:val="16"/>
              </w:rPr>
              <w:t>paediatric  ART; total 1,014</w:t>
            </w:r>
          </w:p>
        </w:tc>
        <w:tc>
          <w:tcPr>
            <w:tcW w:w="2700" w:type="dxa"/>
          </w:tcPr>
          <w:p w:rsidR="00E86E0B" w:rsidRDefault="00E86E0B" w:rsidP="00006F76">
            <w:pPr>
              <w:rPr>
                <w:sz w:val="16"/>
                <w:szCs w:val="16"/>
              </w:rPr>
            </w:pPr>
            <w:r w:rsidRPr="00910127">
              <w:rPr>
                <w:sz w:val="16"/>
                <w:szCs w:val="16"/>
              </w:rPr>
              <w:t>Capacity develop</w:t>
            </w:r>
            <w:r w:rsidRPr="00006F76">
              <w:rPr>
                <w:sz w:val="16"/>
                <w:szCs w:val="16"/>
              </w:rPr>
              <w:t>ment training reports.</w:t>
            </w:r>
          </w:p>
        </w:tc>
        <w:tc>
          <w:tcPr>
            <w:tcW w:w="1980" w:type="dxa"/>
          </w:tcPr>
          <w:p w:rsidR="00E86E0B" w:rsidRPr="00006F76" w:rsidRDefault="00E86E0B" w:rsidP="00280C65">
            <w:pPr>
              <w:rPr>
                <w:sz w:val="16"/>
                <w:szCs w:val="16"/>
              </w:rPr>
            </w:pPr>
          </w:p>
        </w:tc>
        <w:tc>
          <w:tcPr>
            <w:tcW w:w="1980" w:type="dxa"/>
          </w:tcPr>
          <w:p w:rsidR="00E86E0B" w:rsidRPr="00CC18AE" w:rsidRDefault="00E86E0B" w:rsidP="00280C65">
            <w:pPr>
              <w:rPr>
                <w:b/>
                <w:bCs/>
                <w:sz w:val="16"/>
                <w:szCs w:val="16"/>
              </w:rPr>
            </w:pPr>
          </w:p>
        </w:tc>
      </w:tr>
      <w:tr w:rsidR="00E86E0B" w:rsidRPr="00CC18AE">
        <w:trPr>
          <w:trHeight w:val="1234"/>
        </w:trPr>
        <w:tc>
          <w:tcPr>
            <w:tcW w:w="1908" w:type="dxa"/>
          </w:tcPr>
          <w:p w:rsidR="00E86E0B" w:rsidRDefault="00E86E0B" w:rsidP="00006F76">
            <w:pPr>
              <w:widowControl/>
              <w:numPr>
                <w:ilvl w:val="2"/>
                <w:numId w:val="17"/>
                <w:numberingChange w:id="64" w:author="naomi.kitahara" w:date="2011-04-14T12:09:00Z" w:original="%1:3:0:.%2:3:0:.%3:4:0:."/>
              </w:numPr>
              <w:tabs>
                <w:tab w:val="clear" w:pos="720"/>
                <w:tab w:val="num" w:pos="0"/>
              </w:tabs>
              <w:suppressAutoHyphens w:val="0"/>
              <w:ind w:left="0" w:firstLine="0"/>
              <w:rPr>
                <w:rFonts w:eastAsia="Batang"/>
                <w:sz w:val="16"/>
                <w:szCs w:val="16"/>
              </w:rPr>
            </w:pPr>
            <w:r w:rsidRPr="00910127">
              <w:rPr>
                <w:sz w:val="16"/>
                <w:szCs w:val="16"/>
              </w:rPr>
              <w:t>Surveillance</w:t>
            </w:r>
            <w:r w:rsidRPr="00006F76">
              <w:rPr>
                <w:sz w:val="16"/>
                <w:szCs w:val="16"/>
              </w:rPr>
              <w:t xml:space="preserve"> system and monitoring of HIV and AIDS resistance to medicines has been strengthened.</w:t>
            </w:r>
          </w:p>
        </w:tc>
        <w:tc>
          <w:tcPr>
            <w:tcW w:w="2340" w:type="dxa"/>
          </w:tcPr>
          <w:p w:rsidR="00E86E0B" w:rsidRDefault="00E86E0B" w:rsidP="00006F76">
            <w:pPr>
              <w:rPr>
                <w:sz w:val="16"/>
                <w:szCs w:val="16"/>
              </w:rPr>
            </w:pPr>
            <w:r w:rsidRPr="00006F76">
              <w:rPr>
                <w:sz w:val="16"/>
                <w:szCs w:val="16"/>
              </w:rPr>
              <w:t># of Health Units visited to check for resistance to ARV.</w:t>
            </w:r>
          </w:p>
          <w:p w:rsidR="00E86E0B" w:rsidRDefault="00E86E0B" w:rsidP="00006F76">
            <w:pPr>
              <w:rPr>
                <w:sz w:val="16"/>
                <w:szCs w:val="16"/>
              </w:rPr>
            </w:pPr>
            <w:r w:rsidRPr="00006F76">
              <w:rPr>
                <w:sz w:val="16"/>
                <w:szCs w:val="16"/>
                <w:u w:val="single"/>
              </w:rPr>
              <w:t>Baseline:</w:t>
            </w:r>
            <w:r w:rsidRPr="00006F76">
              <w:rPr>
                <w:sz w:val="16"/>
                <w:szCs w:val="16"/>
              </w:rPr>
              <w:t xml:space="preserve"> 17 Health Units (2007)</w:t>
            </w:r>
          </w:p>
          <w:p w:rsidR="00E86E0B" w:rsidRDefault="00E86E0B" w:rsidP="00006F76">
            <w:pPr>
              <w:rPr>
                <w:sz w:val="16"/>
                <w:szCs w:val="16"/>
                <w:u w:val="single"/>
              </w:rPr>
            </w:pPr>
          </w:p>
          <w:p w:rsidR="00E86E0B" w:rsidRDefault="00E86E0B" w:rsidP="00006F76">
            <w:pPr>
              <w:rPr>
                <w:sz w:val="16"/>
                <w:szCs w:val="16"/>
              </w:rPr>
            </w:pPr>
            <w:r w:rsidRPr="00006F76">
              <w:rPr>
                <w:sz w:val="16"/>
                <w:szCs w:val="16"/>
                <w:u w:val="single"/>
              </w:rPr>
              <w:t>Target:</w:t>
            </w:r>
            <w:r w:rsidRPr="00006F76">
              <w:rPr>
                <w:sz w:val="16"/>
                <w:szCs w:val="16"/>
              </w:rPr>
              <w:t xml:space="preserve"> At least 2 Health Units in each province, 2010 ( 35 Health Units)</w:t>
            </w:r>
          </w:p>
        </w:tc>
        <w:tc>
          <w:tcPr>
            <w:tcW w:w="5580" w:type="dxa"/>
          </w:tcPr>
          <w:p w:rsidR="00E86E0B" w:rsidRPr="00006F76" w:rsidRDefault="00E86E0B" w:rsidP="00280C65">
            <w:pPr>
              <w:rPr>
                <w:sz w:val="16"/>
                <w:szCs w:val="16"/>
              </w:rPr>
            </w:pPr>
            <w:r w:rsidRPr="00006F76">
              <w:rPr>
                <w:sz w:val="16"/>
                <w:szCs w:val="16"/>
              </w:rPr>
              <w:t>Activities that were postponed for the first quarterly of 2011.</w:t>
            </w:r>
          </w:p>
        </w:tc>
        <w:tc>
          <w:tcPr>
            <w:tcW w:w="2700" w:type="dxa"/>
          </w:tcPr>
          <w:p w:rsidR="00E86E0B" w:rsidRDefault="00E86E0B" w:rsidP="00006F76">
            <w:pPr>
              <w:rPr>
                <w:sz w:val="16"/>
                <w:szCs w:val="16"/>
              </w:rPr>
            </w:pPr>
            <w:r w:rsidRPr="00910127">
              <w:rPr>
                <w:sz w:val="16"/>
                <w:szCs w:val="16"/>
              </w:rPr>
              <w:t>Supervision visit</w:t>
            </w:r>
            <w:r w:rsidRPr="00006F76">
              <w:rPr>
                <w:sz w:val="16"/>
                <w:szCs w:val="16"/>
              </w:rPr>
              <w:t xml:space="preserve"> reports.</w:t>
            </w:r>
          </w:p>
        </w:tc>
        <w:tc>
          <w:tcPr>
            <w:tcW w:w="1980" w:type="dxa"/>
          </w:tcPr>
          <w:p w:rsidR="00E86E0B" w:rsidRPr="00006F76" w:rsidRDefault="00E86E0B" w:rsidP="00280C65">
            <w:pPr>
              <w:rPr>
                <w:sz w:val="16"/>
                <w:szCs w:val="16"/>
              </w:rPr>
            </w:pPr>
          </w:p>
        </w:tc>
        <w:tc>
          <w:tcPr>
            <w:tcW w:w="1980" w:type="dxa"/>
          </w:tcPr>
          <w:p w:rsidR="00E86E0B" w:rsidRDefault="00E86E0B">
            <w:pPr>
              <w:rPr>
                <w:b/>
                <w:bCs/>
                <w:sz w:val="16"/>
                <w:szCs w:val="16"/>
              </w:rPr>
            </w:pPr>
          </w:p>
        </w:tc>
      </w:tr>
      <w:tr w:rsidR="00E86E0B" w:rsidRPr="00CC18AE">
        <w:tc>
          <w:tcPr>
            <w:tcW w:w="1908" w:type="dxa"/>
          </w:tcPr>
          <w:p w:rsidR="00E86E0B" w:rsidRDefault="00E86E0B" w:rsidP="00006F76">
            <w:pPr>
              <w:widowControl/>
              <w:numPr>
                <w:ilvl w:val="2"/>
                <w:numId w:val="17"/>
                <w:numberingChange w:id="65" w:author="naomi.kitahara" w:date="2011-04-14T12:09:00Z" w:original="%1:3:0:.%2:3:0:.%3:5:0:."/>
              </w:numPr>
              <w:tabs>
                <w:tab w:val="clear" w:pos="720"/>
                <w:tab w:val="num" w:pos="0"/>
              </w:tabs>
              <w:suppressAutoHyphens w:val="0"/>
              <w:ind w:left="0" w:firstLine="0"/>
              <w:rPr>
                <w:rFonts w:eastAsia="Batang"/>
                <w:sz w:val="16"/>
                <w:szCs w:val="16"/>
              </w:rPr>
            </w:pPr>
            <w:r w:rsidRPr="00006F76">
              <w:rPr>
                <w:sz w:val="16"/>
                <w:szCs w:val="16"/>
              </w:rPr>
              <w:t>Strengthening of the national response to paediatric care and treatment for HIV and AIDS, through the improvement of coordination, capacity and functional information systems.</w:t>
            </w:r>
          </w:p>
        </w:tc>
        <w:tc>
          <w:tcPr>
            <w:tcW w:w="2340" w:type="dxa"/>
          </w:tcPr>
          <w:p w:rsidR="00E86E0B" w:rsidRDefault="00E86E0B" w:rsidP="00006F76">
            <w:pPr>
              <w:rPr>
                <w:sz w:val="16"/>
                <w:szCs w:val="16"/>
              </w:rPr>
            </w:pPr>
            <w:r w:rsidRPr="00006F76">
              <w:rPr>
                <w:sz w:val="16"/>
                <w:szCs w:val="16"/>
              </w:rPr>
              <w:t># of health technicians trained for providing HIV and AIDS treatment to children.</w:t>
            </w:r>
          </w:p>
          <w:p w:rsidR="00E86E0B" w:rsidRDefault="00E86E0B" w:rsidP="00006F76">
            <w:pPr>
              <w:rPr>
                <w:sz w:val="16"/>
                <w:szCs w:val="16"/>
              </w:rPr>
            </w:pPr>
            <w:r w:rsidRPr="00006F76">
              <w:rPr>
                <w:sz w:val="16"/>
                <w:szCs w:val="16"/>
              </w:rPr>
              <w:t>Baseline: 165 technicians trained (start 2010)</w:t>
            </w:r>
          </w:p>
          <w:p w:rsidR="00E86E0B" w:rsidRPr="00910127" w:rsidRDefault="00E86E0B" w:rsidP="00280C65">
            <w:pPr>
              <w:rPr>
                <w:sz w:val="16"/>
                <w:szCs w:val="16"/>
              </w:rPr>
            </w:pPr>
            <w:r w:rsidRPr="00006F76">
              <w:rPr>
                <w:sz w:val="16"/>
                <w:szCs w:val="16"/>
              </w:rPr>
              <w:t>Target: All TM in the all over the country</w:t>
            </w:r>
          </w:p>
        </w:tc>
        <w:tc>
          <w:tcPr>
            <w:tcW w:w="5580" w:type="dxa"/>
          </w:tcPr>
          <w:p w:rsidR="00E86E0B" w:rsidRPr="00006F76" w:rsidRDefault="00E86E0B">
            <w:pPr>
              <w:rPr>
                <w:sz w:val="16"/>
                <w:szCs w:val="16"/>
              </w:rPr>
            </w:pPr>
            <w:r w:rsidRPr="00006F76">
              <w:rPr>
                <w:sz w:val="16"/>
                <w:szCs w:val="16"/>
              </w:rPr>
              <w:t xml:space="preserve">538 </w:t>
            </w:r>
            <w:r w:rsidRPr="00910127">
              <w:rPr>
                <w:sz w:val="16"/>
                <w:szCs w:val="16"/>
              </w:rPr>
              <w:t xml:space="preserve">health </w:t>
            </w:r>
            <w:r>
              <w:rPr>
                <w:rStyle w:val="SemiboldTnormalLEFT"/>
                <w:rFonts w:ascii="Times New Roman" w:hAnsi="Times New Roman"/>
                <w:color w:val="000000"/>
                <w:sz w:val="16"/>
                <w:szCs w:val="16"/>
              </w:rPr>
              <w:t>technicians trained for treatment and cares to children</w:t>
            </w:r>
            <w:r w:rsidRPr="00006F76">
              <w:rPr>
                <w:sz w:val="16"/>
                <w:szCs w:val="16"/>
              </w:rPr>
              <w:t>.</w:t>
            </w:r>
          </w:p>
        </w:tc>
        <w:tc>
          <w:tcPr>
            <w:tcW w:w="2700" w:type="dxa"/>
          </w:tcPr>
          <w:p w:rsidR="00E86E0B" w:rsidRDefault="00E86E0B" w:rsidP="00006F76">
            <w:pPr>
              <w:rPr>
                <w:sz w:val="16"/>
                <w:szCs w:val="16"/>
              </w:rPr>
            </w:pPr>
            <w:r w:rsidRPr="00910127">
              <w:rPr>
                <w:sz w:val="16"/>
                <w:szCs w:val="16"/>
              </w:rPr>
              <w:t>Capacity development for health technicians training reports</w:t>
            </w:r>
            <w:r w:rsidRPr="00006F76">
              <w:rPr>
                <w:sz w:val="16"/>
                <w:szCs w:val="16"/>
              </w:rPr>
              <w:t xml:space="preserve"> </w:t>
            </w:r>
          </w:p>
        </w:tc>
        <w:tc>
          <w:tcPr>
            <w:tcW w:w="1980" w:type="dxa"/>
          </w:tcPr>
          <w:p w:rsidR="00E86E0B" w:rsidRPr="00006F76" w:rsidRDefault="00E86E0B" w:rsidP="00280C65">
            <w:pPr>
              <w:rPr>
                <w:sz w:val="16"/>
                <w:szCs w:val="16"/>
              </w:rPr>
            </w:pPr>
          </w:p>
        </w:tc>
        <w:tc>
          <w:tcPr>
            <w:tcW w:w="1980" w:type="dxa"/>
          </w:tcPr>
          <w:p w:rsidR="00E86E0B" w:rsidRPr="00CC18AE" w:rsidRDefault="00E86E0B" w:rsidP="00280C65">
            <w:pPr>
              <w:rPr>
                <w:b/>
                <w:bCs/>
                <w:sz w:val="16"/>
                <w:szCs w:val="16"/>
              </w:rPr>
            </w:pPr>
          </w:p>
        </w:tc>
      </w:tr>
      <w:tr w:rsidR="00E86E0B" w:rsidRPr="00CC18AE">
        <w:tc>
          <w:tcPr>
            <w:tcW w:w="1908" w:type="dxa"/>
          </w:tcPr>
          <w:p w:rsidR="00E86E0B" w:rsidRDefault="00E86E0B" w:rsidP="00006F76">
            <w:pPr>
              <w:widowControl/>
              <w:numPr>
                <w:ilvl w:val="2"/>
                <w:numId w:val="17"/>
                <w:numberingChange w:id="66" w:author="naomi.kitahara" w:date="2011-04-14T12:09:00Z" w:original="%1:3:0:.%2:3:0:.%3:6:0:."/>
              </w:numPr>
              <w:tabs>
                <w:tab w:val="clear" w:pos="720"/>
                <w:tab w:val="num" w:pos="0"/>
              </w:tabs>
              <w:suppressAutoHyphens w:val="0"/>
              <w:ind w:left="0" w:firstLine="0"/>
              <w:rPr>
                <w:sz w:val="16"/>
                <w:szCs w:val="16"/>
              </w:rPr>
            </w:pPr>
            <w:r w:rsidRPr="00910127">
              <w:rPr>
                <w:sz w:val="16"/>
                <w:szCs w:val="16"/>
              </w:rPr>
              <w:t xml:space="preserve">Enhancement of </w:t>
            </w:r>
            <w:r w:rsidRPr="00006F76">
              <w:rPr>
                <w:sz w:val="16"/>
                <w:szCs w:val="16"/>
              </w:rPr>
              <w:t>treatment, care and nutrition services for children that live with HIV and AIDS in the 146 existing and 10 new locations (156 supported by UNICEF), contributing to the achievement of the target of MISAU in relation to children accessing ART.</w:t>
            </w:r>
          </w:p>
        </w:tc>
        <w:tc>
          <w:tcPr>
            <w:tcW w:w="2340" w:type="dxa"/>
          </w:tcPr>
          <w:p w:rsidR="00E86E0B" w:rsidRDefault="00E86E0B" w:rsidP="00006F76">
            <w:pPr>
              <w:rPr>
                <w:sz w:val="16"/>
                <w:szCs w:val="16"/>
              </w:rPr>
            </w:pPr>
            <w:r w:rsidRPr="00006F76">
              <w:rPr>
                <w:sz w:val="16"/>
                <w:szCs w:val="16"/>
              </w:rPr>
              <w:t># of children treated and cared for in the 156 Health Units supported by the UN</w:t>
            </w:r>
          </w:p>
          <w:p w:rsidR="00E86E0B" w:rsidRDefault="00E86E0B" w:rsidP="00006F76">
            <w:pPr>
              <w:rPr>
                <w:sz w:val="16"/>
                <w:szCs w:val="16"/>
              </w:rPr>
            </w:pPr>
            <w:r w:rsidRPr="00006F76">
              <w:rPr>
                <w:sz w:val="16"/>
                <w:szCs w:val="16"/>
              </w:rPr>
              <w:t>Base line: 1,500</w:t>
            </w:r>
          </w:p>
          <w:p w:rsidR="00E86E0B" w:rsidRDefault="00E86E0B" w:rsidP="00006F76">
            <w:pPr>
              <w:rPr>
                <w:sz w:val="16"/>
                <w:szCs w:val="16"/>
              </w:rPr>
            </w:pPr>
            <w:r w:rsidRPr="00006F76">
              <w:rPr>
                <w:sz w:val="16"/>
                <w:szCs w:val="16"/>
              </w:rPr>
              <w:t>Target: 18,817 (2010);</w:t>
            </w:r>
          </w:p>
          <w:p w:rsidR="00E86E0B" w:rsidRPr="00910127" w:rsidRDefault="00E86E0B" w:rsidP="00280C65">
            <w:pPr>
              <w:rPr>
                <w:color w:val="FF0000"/>
                <w:sz w:val="16"/>
                <w:szCs w:val="16"/>
              </w:rPr>
            </w:pPr>
            <w:r w:rsidRPr="00006F76">
              <w:rPr>
                <w:sz w:val="16"/>
                <w:szCs w:val="16"/>
              </w:rPr>
              <w:t>23,000 (2011)</w:t>
            </w:r>
          </w:p>
        </w:tc>
        <w:tc>
          <w:tcPr>
            <w:tcW w:w="5580" w:type="dxa"/>
          </w:tcPr>
          <w:p w:rsidR="00E86E0B" w:rsidRDefault="00E86E0B" w:rsidP="00006F76">
            <w:pPr>
              <w:rPr>
                <w:sz w:val="16"/>
                <w:szCs w:val="16"/>
              </w:rPr>
            </w:pPr>
            <w:r w:rsidRPr="00006F76">
              <w:rPr>
                <w:sz w:val="16"/>
                <w:szCs w:val="16"/>
              </w:rPr>
              <w:t>175</w:t>
            </w:r>
            <w:r w:rsidRPr="00910127">
              <w:rPr>
                <w:sz w:val="16"/>
                <w:szCs w:val="16"/>
              </w:rPr>
              <w:t xml:space="preserve"> health unit that provide</w:t>
            </w:r>
            <w:r w:rsidRPr="00006F76">
              <w:rPr>
                <w:sz w:val="16"/>
                <w:szCs w:val="16"/>
              </w:rPr>
              <w:t xml:space="preserve"> treatment and care services to children supported by the UN (Target 2010:  170).</w:t>
            </w:r>
          </w:p>
          <w:p w:rsidR="00E86E0B" w:rsidRDefault="00E86E0B" w:rsidP="00006F76">
            <w:pPr>
              <w:rPr>
                <w:sz w:val="16"/>
                <w:szCs w:val="16"/>
              </w:rPr>
            </w:pPr>
            <w:r w:rsidRPr="00006F76">
              <w:rPr>
                <w:sz w:val="16"/>
                <w:szCs w:val="16"/>
              </w:rPr>
              <w:t>By September 2010, 16,480</w:t>
            </w:r>
            <w:r w:rsidRPr="00910127">
              <w:rPr>
                <w:sz w:val="16"/>
                <w:szCs w:val="16"/>
              </w:rPr>
              <w:t xml:space="preserve"> children over</w:t>
            </w:r>
            <w:r w:rsidRPr="00006F76">
              <w:rPr>
                <w:sz w:val="16"/>
                <w:szCs w:val="16"/>
              </w:rPr>
              <w:t xml:space="preserve"> 15 years received. This means that there has been an increase of 2,975 in the period in consideration (Jan-Set). If this increase is maintained aver the year the country will meet the annual target (18,817).</w:t>
            </w:r>
          </w:p>
          <w:p w:rsidR="00E86E0B" w:rsidRPr="00006F76" w:rsidRDefault="00E86E0B" w:rsidP="00006F76">
            <w:pPr>
              <w:rPr>
                <w:sz w:val="16"/>
                <w:szCs w:val="16"/>
              </w:rPr>
            </w:pPr>
          </w:p>
        </w:tc>
        <w:tc>
          <w:tcPr>
            <w:tcW w:w="2700" w:type="dxa"/>
          </w:tcPr>
          <w:p w:rsidR="00E86E0B" w:rsidRDefault="00E86E0B" w:rsidP="00006F76">
            <w:pPr>
              <w:rPr>
                <w:sz w:val="16"/>
                <w:szCs w:val="16"/>
              </w:rPr>
            </w:pPr>
            <w:r w:rsidRPr="00910127">
              <w:rPr>
                <w:sz w:val="16"/>
                <w:szCs w:val="16"/>
              </w:rPr>
              <w:t>MISAU reports</w:t>
            </w:r>
          </w:p>
          <w:p w:rsidR="00E86E0B" w:rsidRDefault="00E86E0B" w:rsidP="00006F76">
            <w:pPr>
              <w:rPr>
                <w:color w:val="FF0000"/>
                <w:sz w:val="16"/>
                <w:szCs w:val="16"/>
              </w:rPr>
            </w:pPr>
            <w:r w:rsidRPr="00006F76">
              <w:rPr>
                <w:sz w:val="16"/>
                <w:szCs w:val="16"/>
              </w:rPr>
              <w:t xml:space="preserve">UNICEF reports </w:t>
            </w:r>
          </w:p>
        </w:tc>
        <w:tc>
          <w:tcPr>
            <w:tcW w:w="1980" w:type="dxa"/>
          </w:tcPr>
          <w:p w:rsidR="00E86E0B" w:rsidRPr="00006F76" w:rsidRDefault="00E86E0B" w:rsidP="00280C65">
            <w:pPr>
              <w:rPr>
                <w:sz w:val="16"/>
                <w:szCs w:val="16"/>
              </w:rPr>
            </w:pPr>
          </w:p>
        </w:tc>
        <w:tc>
          <w:tcPr>
            <w:tcW w:w="1980" w:type="dxa"/>
          </w:tcPr>
          <w:p w:rsidR="00E86E0B" w:rsidRPr="00CC18AE" w:rsidRDefault="00E86E0B" w:rsidP="00280C65">
            <w:pPr>
              <w:rPr>
                <w:b/>
                <w:bCs/>
                <w:sz w:val="16"/>
                <w:szCs w:val="16"/>
              </w:rPr>
            </w:pPr>
          </w:p>
        </w:tc>
      </w:tr>
      <w:tr w:rsidR="00E86E0B" w:rsidRPr="00CC18AE">
        <w:tc>
          <w:tcPr>
            <w:tcW w:w="1908" w:type="dxa"/>
          </w:tcPr>
          <w:p w:rsidR="00E86E0B" w:rsidRDefault="00E86E0B" w:rsidP="00006F76">
            <w:pPr>
              <w:widowControl/>
              <w:numPr>
                <w:ilvl w:val="2"/>
                <w:numId w:val="17"/>
                <w:numberingChange w:id="67" w:author="naomi.kitahara" w:date="2011-04-14T12:09:00Z" w:original="%1:3:0:.%2:3:0:.%3:7:0:."/>
              </w:numPr>
              <w:tabs>
                <w:tab w:val="clear" w:pos="720"/>
                <w:tab w:val="num" w:pos="0"/>
              </w:tabs>
              <w:suppressAutoHyphens w:val="0"/>
              <w:ind w:left="0" w:firstLine="0"/>
              <w:rPr>
                <w:sz w:val="16"/>
                <w:szCs w:val="16"/>
              </w:rPr>
            </w:pPr>
            <w:r w:rsidRPr="00910127">
              <w:rPr>
                <w:sz w:val="16"/>
                <w:szCs w:val="16"/>
              </w:rPr>
              <w:t xml:space="preserve">Increased use of and adherence to care and treatment through the provision of information relating </w:t>
            </w:r>
            <w:r w:rsidRPr="00006F76">
              <w:rPr>
                <w:sz w:val="16"/>
                <w:szCs w:val="16"/>
              </w:rPr>
              <w:t>to the benefits and availability of ART, as well as through psycho-social support and home based care to children and families in not less than 50% of Health Units with paediatric ART services.</w:t>
            </w:r>
          </w:p>
        </w:tc>
        <w:tc>
          <w:tcPr>
            <w:tcW w:w="2340" w:type="dxa"/>
          </w:tcPr>
          <w:p w:rsidR="00E86E0B" w:rsidRDefault="00E86E0B" w:rsidP="00006F76">
            <w:pPr>
              <w:rPr>
                <w:sz w:val="16"/>
                <w:szCs w:val="16"/>
              </w:rPr>
            </w:pPr>
            <w:r w:rsidRPr="00006F76">
              <w:rPr>
                <w:sz w:val="16"/>
                <w:szCs w:val="16"/>
              </w:rPr>
              <w:t>% of Health Units providing HIV and AIDS treatment and care to children.</w:t>
            </w:r>
          </w:p>
          <w:p w:rsidR="00E86E0B" w:rsidRDefault="00E86E0B" w:rsidP="00006F76">
            <w:pPr>
              <w:rPr>
                <w:sz w:val="16"/>
                <w:szCs w:val="16"/>
                <w:u w:val="single"/>
              </w:rPr>
            </w:pPr>
            <w:r w:rsidRPr="00006F76">
              <w:rPr>
                <w:sz w:val="16"/>
                <w:szCs w:val="16"/>
                <w:u w:val="single"/>
              </w:rPr>
              <w:t>Baseline: 186 Health Units (2009); 95%</w:t>
            </w:r>
          </w:p>
          <w:p w:rsidR="00E86E0B" w:rsidRDefault="00E86E0B" w:rsidP="00006F76">
            <w:pPr>
              <w:rPr>
                <w:sz w:val="16"/>
                <w:szCs w:val="16"/>
              </w:rPr>
            </w:pPr>
          </w:p>
          <w:p w:rsidR="00E86E0B" w:rsidRDefault="00E86E0B" w:rsidP="00006F76">
            <w:pPr>
              <w:rPr>
                <w:sz w:val="16"/>
                <w:szCs w:val="16"/>
              </w:rPr>
            </w:pPr>
            <w:r w:rsidRPr="00006F76">
              <w:rPr>
                <w:sz w:val="16"/>
                <w:szCs w:val="16"/>
                <w:u w:val="single"/>
              </w:rPr>
              <w:t>Target:</w:t>
            </w:r>
            <w:r w:rsidRPr="00006F76">
              <w:rPr>
                <w:sz w:val="16"/>
                <w:szCs w:val="16"/>
              </w:rPr>
              <w:t xml:space="preserve"> 222 Health Units (98%)</w:t>
            </w:r>
          </w:p>
          <w:p w:rsidR="00E86E0B" w:rsidRDefault="00E86E0B" w:rsidP="00006F76">
            <w:pPr>
              <w:rPr>
                <w:color w:val="FF0000"/>
                <w:sz w:val="16"/>
                <w:szCs w:val="16"/>
              </w:rPr>
            </w:pPr>
          </w:p>
          <w:p w:rsidR="00E86E0B" w:rsidRDefault="00E86E0B" w:rsidP="00006F76">
            <w:pPr>
              <w:rPr>
                <w:color w:val="FF0000"/>
                <w:sz w:val="16"/>
                <w:szCs w:val="16"/>
              </w:rPr>
            </w:pPr>
          </w:p>
          <w:p w:rsidR="00E86E0B" w:rsidRDefault="00E86E0B" w:rsidP="00006F76">
            <w:pPr>
              <w:rPr>
                <w:color w:val="FF0000"/>
                <w:sz w:val="16"/>
                <w:szCs w:val="16"/>
              </w:rPr>
            </w:pPr>
          </w:p>
        </w:tc>
        <w:tc>
          <w:tcPr>
            <w:tcW w:w="5580" w:type="dxa"/>
          </w:tcPr>
          <w:p w:rsidR="00E86E0B" w:rsidRDefault="00E86E0B" w:rsidP="00006F76">
            <w:pPr>
              <w:rPr>
                <w:sz w:val="16"/>
                <w:szCs w:val="16"/>
              </w:rPr>
            </w:pPr>
            <w:r w:rsidRPr="00006F76">
              <w:rPr>
                <w:sz w:val="16"/>
                <w:szCs w:val="16"/>
              </w:rPr>
              <w:t>222 out of the total number of Health Units provide ART treatment and care services for children over 15 years (98</w:t>
            </w:r>
            <w:r w:rsidRPr="00910127">
              <w:rPr>
                <w:sz w:val="16"/>
                <w:szCs w:val="16"/>
              </w:rPr>
              <w:t>%).</w:t>
            </w:r>
          </w:p>
          <w:p w:rsidR="00E86E0B" w:rsidRPr="00006F76" w:rsidRDefault="00E86E0B" w:rsidP="00006F76">
            <w:pPr>
              <w:rPr>
                <w:sz w:val="16"/>
                <w:szCs w:val="16"/>
              </w:rPr>
            </w:pPr>
          </w:p>
        </w:tc>
        <w:tc>
          <w:tcPr>
            <w:tcW w:w="2700" w:type="dxa"/>
          </w:tcPr>
          <w:p w:rsidR="00E86E0B" w:rsidRPr="00006F76" w:rsidRDefault="00E86E0B" w:rsidP="00006F76">
            <w:pPr>
              <w:rPr>
                <w:sz w:val="16"/>
                <w:szCs w:val="16"/>
              </w:rPr>
            </w:pPr>
          </w:p>
        </w:tc>
        <w:tc>
          <w:tcPr>
            <w:tcW w:w="1980" w:type="dxa"/>
          </w:tcPr>
          <w:p w:rsidR="00E86E0B" w:rsidRPr="00006F76" w:rsidRDefault="00E86E0B" w:rsidP="00280C65">
            <w:pPr>
              <w:rPr>
                <w:sz w:val="16"/>
                <w:szCs w:val="16"/>
              </w:rPr>
            </w:pPr>
          </w:p>
        </w:tc>
        <w:tc>
          <w:tcPr>
            <w:tcW w:w="1980" w:type="dxa"/>
          </w:tcPr>
          <w:p w:rsidR="00E86E0B" w:rsidRPr="00CC18AE" w:rsidRDefault="00E86E0B" w:rsidP="00280C65">
            <w:pPr>
              <w:rPr>
                <w:b/>
                <w:bCs/>
                <w:sz w:val="16"/>
                <w:szCs w:val="16"/>
              </w:rPr>
            </w:pPr>
          </w:p>
        </w:tc>
      </w:tr>
      <w:tr w:rsidR="00E86E0B" w:rsidRPr="00C3682F">
        <w:tc>
          <w:tcPr>
            <w:tcW w:w="1908" w:type="dxa"/>
          </w:tcPr>
          <w:p w:rsidR="00E86E0B" w:rsidRDefault="00E86E0B" w:rsidP="00006F76">
            <w:pPr>
              <w:widowControl/>
              <w:numPr>
                <w:ilvl w:val="2"/>
                <w:numId w:val="18"/>
                <w:numberingChange w:id="68" w:author="naomi.kitahara" w:date="2011-04-14T12:09:00Z" w:original="%1:3:0:.%2:3:0:.8."/>
              </w:numPr>
              <w:tabs>
                <w:tab w:val="clear" w:pos="720"/>
                <w:tab w:val="num" w:pos="0"/>
              </w:tabs>
              <w:suppressAutoHyphens w:val="0"/>
              <w:ind w:left="0" w:firstLine="0"/>
              <w:jc w:val="both"/>
              <w:rPr>
                <w:rFonts w:eastAsia="Batang"/>
                <w:sz w:val="16"/>
                <w:szCs w:val="16"/>
              </w:rPr>
            </w:pPr>
            <w:r>
              <w:rPr>
                <w:rFonts w:eastAsia="Batang"/>
                <w:sz w:val="16"/>
                <w:szCs w:val="16"/>
              </w:rPr>
              <w:t>HIV p</w:t>
            </w:r>
            <w:r w:rsidRPr="00CC18AE">
              <w:rPr>
                <w:rFonts w:eastAsia="Batang"/>
                <w:sz w:val="16"/>
                <w:szCs w:val="16"/>
              </w:rPr>
              <w:t xml:space="preserve">revention, treatment and care </w:t>
            </w:r>
            <w:r>
              <w:rPr>
                <w:rFonts w:eastAsia="Batang"/>
                <w:sz w:val="16"/>
                <w:szCs w:val="16"/>
              </w:rPr>
              <w:t xml:space="preserve">strategies </w:t>
            </w:r>
            <w:r w:rsidRPr="00CC18AE">
              <w:rPr>
                <w:rFonts w:eastAsia="Batang"/>
                <w:sz w:val="16"/>
                <w:szCs w:val="16"/>
              </w:rPr>
              <w:t xml:space="preserve"> have been improved </w:t>
            </w:r>
            <w:r>
              <w:rPr>
                <w:rFonts w:eastAsia="Batang"/>
                <w:sz w:val="16"/>
                <w:szCs w:val="16"/>
              </w:rPr>
              <w:t>for</w:t>
            </w:r>
            <w:r w:rsidRPr="00CC18AE">
              <w:rPr>
                <w:rFonts w:eastAsia="Batang"/>
                <w:sz w:val="16"/>
                <w:szCs w:val="16"/>
              </w:rPr>
              <w:t xml:space="preserve"> refugee population</w:t>
            </w:r>
            <w:r>
              <w:rPr>
                <w:rFonts w:eastAsia="Batang"/>
                <w:sz w:val="16"/>
                <w:szCs w:val="16"/>
              </w:rPr>
              <w:t>s</w:t>
            </w:r>
            <w:r w:rsidRPr="00CC18AE">
              <w:rPr>
                <w:rFonts w:eastAsia="Batang"/>
                <w:sz w:val="16"/>
                <w:szCs w:val="16"/>
              </w:rPr>
              <w:t>.</w:t>
            </w:r>
          </w:p>
        </w:tc>
        <w:tc>
          <w:tcPr>
            <w:tcW w:w="2340" w:type="dxa"/>
          </w:tcPr>
          <w:p w:rsidR="00E86E0B" w:rsidRPr="00CC18AE" w:rsidRDefault="00E86E0B" w:rsidP="00D9496B">
            <w:pPr>
              <w:rPr>
                <w:sz w:val="16"/>
                <w:szCs w:val="16"/>
              </w:rPr>
            </w:pPr>
            <w:r w:rsidRPr="00CC18AE">
              <w:rPr>
                <w:sz w:val="16"/>
                <w:szCs w:val="16"/>
              </w:rPr>
              <w:t># of refugees covered by HIV prevention campai</w:t>
            </w:r>
            <w:r>
              <w:rPr>
                <w:sz w:val="16"/>
                <w:szCs w:val="16"/>
              </w:rPr>
              <w:t>g</w:t>
            </w:r>
            <w:r w:rsidRPr="00CC18AE">
              <w:rPr>
                <w:sz w:val="16"/>
                <w:szCs w:val="16"/>
              </w:rPr>
              <w:t>ns</w:t>
            </w:r>
          </w:p>
          <w:p w:rsidR="00E86E0B" w:rsidRPr="00CC18AE" w:rsidRDefault="00E86E0B" w:rsidP="00D9496B">
            <w:pPr>
              <w:rPr>
                <w:sz w:val="16"/>
                <w:szCs w:val="16"/>
              </w:rPr>
            </w:pPr>
            <w:r w:rsidRPr="00CC18AE">
              <w:rPr>
                <w:sz w:val="16"/>
                <w:szCs w:val="16"/>
              </w:rPr>
              <w:t>Baseline: 0</w:t>
            </w:r>
          </w:p>
          <w:p w:rsidR="00E86E0B" w:rsidRPr="00CC18AE" w:rsidRDefault="00E86E0B" w:rsidP="00D9496B">
            <w:pPr>
              <w:rPr>
                <w:sz w:val="16"/>
                <w:szCs w:val="16"/>
              </w:rPr>
            </w:pPr>
            <w:r w:rsidRPr="00CC18AE">
              <w:rPr>
                <w:sz w:val="16"/>
                <w:szCs w:val="16"/>
              </w:rPr>
              <w:t xml:space="preserve">Target: </w:t>
            </w:r>
          </w:p>
          <w:p w:rsidR="00E86E0B" w:rsidRPr="00CC18AE" w:rsidRDefault="00E86E0B" w:rsidP="00D9496B">
            <w:pPr>
              <w:rPr>
                <w:sz w:val="16"/>
                <w:szCs w:val="16"/>
              </w:rPr>
            </w:pPr>
          </w:p>
          <w:p w:rsidR="00E86E0B" w:rsidRPr="00CC18AE" w:rsidRDefault="00E86E0B" w:rsidP="00D9496B">
            <w:pPr>
              <w:rPr>
                <w:sz w:val="16"/>
                <w:szCs w:val="16"/>
              </w:rPr>
            </w:pPr>
            <w:r w:rsidRPr="00CC18AE">
              <w:rPr>
                <w:sz w:val="16"/>
                <w:szCs w:val="16"/>
              </w:rPr>
              <w:t># of STI cases treated in accordance with national norms at Maretane.</w:t>
            </w:r>
          </w:p>
          <w:p w:rsidR="00E86E0B" w:rsidRPr="00CC18AE" w:rsidRDefault="00E86E0B" w:rsidP="00D9496B">
            <w:pPr>
              <w:rPr>
                <w:sz w:val="16"/>
                <w:szCs w:val="16"/>
              </w:rPr>
            </w:pPr>
            <w:r w:rsidRPr="00CC18AE">
              <w:rPr>
                <w:sz w:val="16"/>
                <w:szCs w:val="16"/>
              </w:rPr>
              <w:t>Baseline: 0</w:t>
            </w:r>
          </w:p>
          <w:p w:rsidR="00E86E0B" w:rsidRPr="00CC18AE" w:rsidRDefault="00E86E0B" w:rsidP="00E06E74">
            <w:pPr>
              <w:rPr>
                <w:sz w:val="16"/>
                <w:szCs w:val="16"/>
              </w:rPr>
            </w:pPr>
            <w:r w:rsidRPr="00CC18AE">
              <w:rPr>
                <w:sz w:val="16"/>
                <w:szCs w:val="16"/>
              </w:rPr>
              <w:t xml:space="preserve">Target: </w:t>
            </w:r>
          </w:p>
        </w:tc>
        <w:tc>
          <w:tcPr>
            <w:tcW w:w="5580" w:type="dxa"/>
          </w:tcPr>
          <w:p w:rsidR="00E86E0B" w:rsidRPr="00CC18AE" w:rsidRDefault="00E86E0B" w:rsidP="00D9496B">
            <w:pPr>
              <w:jc w:val="center"/>
              <w:rPr>
                <w:b/>
                <w:bCs/>
                <w:color w:val="000000"/>
                <w:sz w:val="16"/>
                <w:szCs w:val="16"/>
              </w:rPr>
            </w:pPr>
          </w:p>
        </w:tc>
        <w:tc>
          <w:tcPr>
            <w:tcW w:w="2700" w:type="dxa"/>
          </w:tcPr>
          <w:p w:rsidR="00E86E0B" w:rsidRDefault="00E86E0B" w:rsidP="00006F76">
            <w:pPr>
              <w:rPr>
                <w:sz w:val="16"/>
                <w:szCs w:val="16"/>
                <w:lang w:val="en-US"/>
              </w:rPr>
            </w:pPr>
            <w:r>
              <w:rPr>
                <w:sz w:val="16"/>
                <w:szCs w:val="16"/>
                <w:lang w:val="en-US"/>
              </w:rPr>
              <w:t>Report on P</w:t>
            </w:r>
            <w:r w:rsidRPr="00CC18AE">
              <w:rPr>
                <w:sz w:val="16"/>
                <w:szCs w:val="16"/>
                <w:lang w:val="en-US"/>
              </w:rPr>
              <w:t xml:space="preserve">revention Campaign for refugees. </w:t>
            </w:r>
          </w:p>
          <w:p w:rsidR="00E86E0B" w:rsidRDefault="00E86E0B" w:rsidP="00006F76">
            <w:pPr>
              <w:rPr>
                <w:sz w:val="16"/>
                <w:szCs w:val="16"/>
                <w:lang w:val="en-US"/>
              </w:rPr>
            </w:pPr>
          </w:p>
          <w:p w:rsidR="00E86E0B" w:rsidRDefault="00E86E0B" w:rsidP="00006F76">
            <w:pPr>
              <w:rPr>
                <w:sz w:val="16"/>
                <w:szCs w:val="16"/>
                <w:lang w:val="en-US"/>
              </w:rPr>
            </w:pPr>
            <w:r w:rsidRPr="001C7B4C">
              <w:rPr>
                <w:sz w:val="16"/>
                <w:szCs w:val="16"/>
                <w:lang w:val="en-US"/>
              </w:rPr>
              <w:t>Regist</w:t>
            </w:r>
            <w:r>
              <w:rPr>
                <w:sz w:val="16"/>
                <w:szCs w:val="16"/>
                <w:lang w:val="en-US"/>
              </w:rPr>
              <w:t>ration</w:t>
            </w:r>
            <w:r w:rsidRPr="001C7B4C">
              <w:rPr>
                <w:sz w:val="16"/>
                <w:szCs w:val="16"/>
                <w:lang w:val="en-US"/>
              </w:rPr>
              <w:t xml:space="preserve"> </w:t>
            </w:r>
            <w:r>
              <w:rPr>
                <w:sz w:val="16"/>
                <w:szCs w:val="16"/>
                <w:lang w:val="en-US"/>
              </w:rPr>
              <w:t>f</w:t>
            </w:r>
            <w:r w:rsidRPr="001C7B4C">
              <w:rPr>
                <w:sz w:val="16"/>
                <w:szCs w:val="16"/>
                <w:lang w:val="en-US"/>
              </w:rPr>
              <w:t xml:space="preserve">orms </w:t>
            </w:r>
            <w:r>
              <w:rPr>
                <w:sz w:val="16"/>
                <w:szCs w:val="16"/>
                <w:lang w:val="en-US"/>
              </w:rPr>
              <w:t xml:space="preserve">for </w:t>
            </w:r>
            <w:r w:rsidRPr="001C7B4C">
              <w:rPr>
                <w:sz w:val="16"/>
                <w:szCs w:val="16"/>
                <w:lang w:val="en-US"/>
              </w:rPr>
              <w:t xml:space="preserve"> # of ITS diagnos</w:t>
            </w:r>
            <w:r>
              <w:rPr>
                <w:sz w:val="16"/>
                <w:szCs w:val="16"/>
                <w:lang w:val="en-US"/>
              </w:rPr>
              <w:t>ed</w:t>
            </w:r>
            <w:r w:rsidRPr="001C7B4C">
              <w:rPr>
                <w:sz w:val="16"/>
                <w:szCs w:val="16"/>
                <w:lang w:val="en-US"/>
              </w:rPr>
              <w:t xml:space="preserve"> in the HC of Marretane</w:t>
            </w:r>
          </w:p>
          <w:p w:rsidR="00E86E0B" w:rsidRDefault="00E86E0B" w:rsidP="00006F76">
            <w:pPr>
              <w:rPr>
                <w:sz w:val="16"/>
                <w:szCs w:val="16"/>
                <w:lang w:val="en-US"/>
              </w:rPr>
            </w:pPr>
          </w:p>
          <w:p w:rsidR="00E86E0B" w:rsidRDefault="00E86E0B" w:rsidP="00006F76">
            <w:pPr>
              <w:rPr>
                <w:sz w:val="16"/>
                <w:szCs w:val="16"/>
                <w:lang w:val="en-US"/>
              </w:rPr>
            </w:pPr>
            <w:r>
              <w:rPr>
                <w:sz w:val="16"/>
                <w:szCs w:val="16"/>
                <w:lang w:val="en-US"/>
              </w:rPr>
              <w:t>Surveillance</w:t>
            </w:r>
            <w:r w:rsidRPr="00CC18AE">
              <w:rPr>
                <w:sz w:val="16"/>
                <w:szCs w:val="16"/>
                <w:lang w:val="en-US"/>
              </w:rPr>
              <w:t xml:space="preserve"> reports o</w:t>
            </w:r>
            <w:r>
              <w:rPr>
                <w:sz w:val="16"/>
                <w:szCs w:val="16"/>
                <w:lang w:val="en-US"/>
              </w:rPr>
              <w:t>n</w:t>
            </w:r>
            <w:r w:rsidRPr="00CC18AE">
              <w:rPr>
                <w:sz w:val="16"/>
                <w:szCs w:val="16"/>
                <w:lang w:val="en-US"/>
              </w:rPr>
              <w:t xml:space="preserve"> quality treatment of ITS in Marretane</w:t>
            </w:r>
          </w:p>
        </w:tc>
        <w:tc>
          <w:tcPr>
            <w:tcW w:w="1980" w:type="dxa"/>
          </w:tcPr>
          <w:p w:rsidR="00E86E0B" w:rsidRDefault="00E86E0B" w:rsidP="00745FE9">
            <w:pPr>
              <w:jc w:val="center"/>
              <w:rPr>
                <w:sz w:val="16"/>
                <w:szCs w:val="16"/>
              </w:rPr>
            </w:pPr>
            <w:r w:rsidRPr="00CC18AE">
              <w:rPr>
                <w:sz w:val="16"/>
                <w:szCs w:val="16"/>
              </w:rPr>
              <w:t>UNHCR</w:t>
            </w:r>
          </w:p>
          <w:p w:rsidR="00E86E0B" w:rsidRDefault="00E86E0B" w:rsidP="00745FE9">
            <w:pPr>
              <w:jc w:val="center"/>
              <w:rPr>
                <w:b/>
                <w:bCs/>
                <w:sz w:val="16"/>
                <w:szCs w:val="16"/>
              </w:rPr>
            </w:pPr>
            <w:r w:rsidRPr="00CC18AE">
              <w:rPr>
                <w:sz w:val="16"/>
                <w:szCs w:val="16"/>
              </w:rPr>
              <w:t>UNFPA</w:t>
            </w:r>
          </w:p>
        </w:tc>
        <w:tc>
          <w:tcPr>
            <w:tcW w:w="1980" w:type="dxa"/>
          </w:tcPr>
          <w:p w:rsidR="00E86E0B" w:rsidRDefault="00E86E0B" w:rsidP="009F35A1">
            <w:pPr>
              <w:rPr>
                <w:sz w:val="16"/>
                <w:szCs w:val="16"/>
              </w:rPr>
            </w:pPr>
            <w:r w:rsidRPr="00CC18AE">
              <w:rPr>
                <w:sz w:val="16"/>
                <w:szCs w:val="16"/>
              </w:rPr>
              <w:t xml:space="preserve">Risk: </w:t>
            </w:r>
          </w:p>
          <w:p w:rsidR="00E86E0B" w:rsidRPr="00C3682F" w:rsidRDefault="00E86E0B" w:rsidP="009F35A1">
            <w:pPr>
              <w:rPr>
                <w:b/>
                <w:bCs/>
                <w:sz w:val="16"/>
                <w:szCs w:val="16"/>
              </w:rPr>
            </w:pPr>
            <w:r>
              <w:rPr>
                <w:sz w:val="16"/>
                <w:szCs w:val="16"/>
              </w:rPr>
              <w:t>L</w:t>
            </w:r>
            <w:r w:rsidRPr="00CC18AE">
              <w:rPr>
                <w:sz w:val="16"/>
                <w:szCs w:val="16"/>
              </w:rPr>
              <w:t>ate provision of funds or non provision of funds</w:t>
            </w:r>
          </w:p>
        </w:tc>
      </w:tr>
    </w:tbl>
    <w:p w:rsidR="00E86E0B" w:rsidRPr="00C3682F" w:rsidRDefault="00E86E0B" w:rsidP="00FC7A92">
      <w:pPr>
        <w:rPr>
          <w:sz w:val="16"/>
          <w:szCs w:val="16"/>
        </w:rPr>
      </w:pPr>
    </w:p>
    <w:p w:rsidR="00E86E0B" w:rsidRPr="00C3682F" w:rsidRDefault="00E86E0B" w:rsidP="00FC7A92">
      <w:pPr>
        <w:rPr>
          <w:b/>
          <w:bCs/>
          <w:sz w:val="16"/>
          <w:szCs w:val="16"/>
        </w:rPr>
      </w:pPr>
    </w:p>
    <w:p w:rsidR="00E86E0B" w:rsidRPr="00C3682F" w:rsidRDefault="00E86E0B" w:rsidP="00FC7A92">
      <w:pPr>
        <w:rPr>
          <w:b/>
          <w:bCs/>
          <w:sz w:val="18"/>
          <w:szCs w:val="18"/>
        </w:rPr>
      </w:pPr>
      <w:r>
        <w:rPr>
          <w:b/>
          <w:bCs/>
          <w:sz w:val="18"/>
          <w:szCs w:val="18"/>
        </w:rPr>
        <w:t xml:space="preserve">IMPACT </w:t>
      </w:r>
      <w:r w:rsidRPr="00C3682F">
        <w:rPr>
          <w:b/>
          <w:bCs/>
          <w:sz w:val="18"/>
          <w:szCs w:val="18"/>
        </w:rPr>
        <w:t>MITIGATION</w:t>
      </w:r>
    </w:p>
    <w:p w:rsidR="00E86E0B" w:rsidRPr="00C3682F" w:rsidRDefault="00E86E0B" w:rsidP="00FC7A92">
      <w:pPr>
        <w:rPr>
          <w:sz w:val="16"/>
          <w:szCs w:val="16"/>
        </w:rPr>
      </w:pPr>
    </w:p>
    <w:tbl>
      <w:tblPr>
        <w:tblW w:w="164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340"/>
        <w:gridCol w:w="5508"/>
        <w:gridCol w:w="2700"/>
        <w:gridCol w:w="1980"/>
        <w:gridCol w:w="1980"/>
      </w:tblGrid>
      <w:tr w:rsidR="00E86E0B" w:rsidRPr="00CC18AE">
        <w:tc>
          <w:tcPr>
            <w:tcW w:w="16488" w:type="dxa"/>
            <w:gridSpan w:val="6"/>
          </w:tcPr>
          <w:p w:rsidR="00E86E0B" w:rsidRPr="00CC18AE" w:rsidRDefault="00E86E0B" w:rsidP="00D9496B">
            <w:pPr>
              <w:jc w:val="both"/>
              <w:rPr>
                <w:sz w:val="16"/>
                <w:szCs w:val="16"/>
              </w:rPr>
            </w:pPr>
            <w:r w:rsidRPr="00CC18AE">
              <w:rPr>
                <w:rFonts w:eastAsia="SimSun"/>
                <w:b/>
                <w:bCs/>
                <w:sz w:val="16"/>
                <w:szCs w:val="16"/>
                <w:lang w:eastAsia="zh-CN"/>
              </w:rPr>
              <w:t xml:space="preserve">OUTCOME 3.4: </w:t>
            </w:r>
            <w:r w:rsidRPr="00CC18AE">
              <w:rPr>
                <w:rStyle w:val="SemiboldTnormalLEFT"/>
                <w:rFonts w:ascii="Times New Roman" w:hAnsi="Times New Roman"/>
                <w:color w:val="000000"/>
                <w:sz w:val="16"/>
                <w:szCs w:val="16"/>
              </w:rPr>
              <w:t xml:space="preserve">(Mitigation) </w:t>
            </w:r>
            <w:r w:rsidRPr="00CC18AE">
              <w:rPr>
                <w:sz w:val="16"/>
                <w:szCs w:val="16"/>
              </w:rPr>
              <w:t>50% of the target OVCs covered by Vulnerable Children Action Plans (or at least 205</w:t>
            </w:r>
            <w:r>
              <w:rPr>
                <w:sz w:val="16"/>
                <w:szCs w:val="16"/>
              </w:rPr>
              <w:t>,</w:t>
            </w:r>
            <w:r w:rsidRPr="00CC18AE">
              <w:rPr>
                <w:sz w:val="16"/>
                <w:szCs w:val="16"/>
              </w:rPr>
              <w:t xml:space="preserve">000 </w:t>
            </w:r>
            <w:r>
              <w:rPr>
                <w:sz w:val="16"/>
                <w:szCs w:val="16"/>
              </w:rPr>
              <w:t>annually</w:t>
            </w:r>
            <w:r w:rsidRPr="00CC18AE">
              <w:rPr>
                <w:sz w:val="16"/>
                <w:szCs w:val="16"/>
              </w:rPr>
              <w:t>) together with their families have access to six basic services (education, health, financial</w:t>
            </w:r>
            <w:r>
              <w:rPr>
                <w:sz w:val="16"/>
                <w:szCs w:val="16"/>
              </w:rPr>
              <w:t xml:space="preserve"> support</w:t>
            </w:r>
            <w:r w:rsidRPr="00CC18AE">
              <w:rPr>
                <w:sz w:val="16"/>
                <w:szCs w:val="16"/>
              </w:rPr>
              <w:t>, nutrition and food, psycho</w:t>
            </w:r>
            <w:r>
              <w:rPr>
                <w:sz w:val="16"/>
                <w:szCs w:val="16"/>
              </w:rPr>
              <w:t>-</w:t>
            </w:r>
            <w:r w:rsidRPr="00CC18AE">
              <w:rPr>
                <w:sz w:val="16"/>
                <w:szCs w:val="16"/>
              </w:rPr>
              <w:t>social and legal support) and to social protection scheme</w:t>
            </w:r>
            <w:r>
              <w:rPr>
                <w:sz w:val="16"/>
                <w:szCs w:val="16"/>
              </w:rPr>
              <w:t>s</w:t>
            </w:r>
          </w:p>
          <w:p w:rsidR="00E86E0B" w:rsidRPr="00CC18AE" w:rsidRDefault="00E86E0B" w:rsidP="00D9496B">
            <w:pPr>
              <w:jc w:val="center"/>
              <w:rPr>
                <w:b/>
                <w:bCs/>
                <w:sz w:val="16"/>
                <w:szCs w:val="16"/>
              </w:rPr>
            </w:pPr>
          </w:p>
        </w:tc>
      </w:tr>
      <w:tr w:rsidR="00E86E0B" w:rsidRPr="00CC18AE">
        <w:tc>
          <w:tcPr>
            <w:tcW w:w="16488" w:type="dxa"/>
            <w:gridSpan w:val="6"/>
          </w:tcPr>
          <w:p w:rsidR="00E86E0B" w:rsidRPr="00CC18AE" w:rsidRDefault="00E86E0B" w:rsidP="00776528">
            <w:pPr>
              <w:widowControl/>
              <w:numPr>
                <w:ilvl w:val="0"/>
                <w:numId w:val="6"/>
                <w:numberingChange w:id="69" w:author="naomi.kitahara" w:date="2011-04-14T12:09:00Z" w:original=""/>
              </w:numPr>
              <w:tabs>
                <w:tab w:val="clear" w:pos="720"/>
                <w:tab w:val="num" w:pos="271"/>
                <w:tab w:val="left" w:pos="5040"/>
              </w:tabs>
              <w:suppressAutoHyphens w:val="0"/>
              <w:ind w:left="271" w:hanging="271"/>
              <w:rPr>
                <w:sz w:val="16"/>
                <w:szCs w:val="16"/>
              </w:rPr>
            </w:pPr>
            <w:r w:rsidRPr="00CC18AE">
              <w:rPr>
                <w:sz w:val="16"/>
                <w:szCs w:val="16"/>
              </w:rPr>
              <w:t># of children covered and identified by community systems, who received 6 basic services in the last 12 months: education, health, money transfers, food assist</w:t>
            </w:r>
            <w:r>
              <w:rPr>
                <w:sz w:val="16"/>
                <w:szCs w:val="16"/>
              </w:rPr>
              <w:t>a</w:t>
            </w:r>
            <w:r w:rsidRPr="00CC18AE">
              <w:rPr>
                <w:sz w:val="16"/>
                <w:szCs w:val="16"/>
              </w:rPr>
              <w:t>nce, psycho</w:t>
            </w:r>
            <w:r>
              <w:rPr>
                <w:sz w:val="16"/>
                <w:szCs w:val="16"/>
              </w:rPr>
              <w:t>-</w:t>
            </w:r>
            <w:r w:rsidRPr="00CC18AE">
              <w:rPr>
                <w:sz w:val="16"/>
                <w:szCs w:val="16"/>
              </w:rPr>
              <w:t xml:space="preserve">social support and legal support (including birth registation). </w:t>
            </w:r>
            <w:r w:rsidRPr="00CC18AE">
              <w:rPr>
                <w:sz w:val="16"/>
                <w:szCs w:val="16"/>
                <w:u w:val="single"/>
              </w:rPr>
              <w:t>Base line:</w:t>
            </w:r>
            <w:r w:rsidRPr="00CC18AE">
              <w:rPr>
                <w:sz w:val="16"/>
                <w:szCs w:val="16"/>
              </w:rPr>
              <w:t xml:space="preserve"> 65.000 </w:t>
            </w:r>
            <w:r>
              <w:rPr>
                <w:sz w:val="16"/>
                <w:szCs w:val="16"/>
              </w:rPr>
              <w:t>v</w:t>
            </w:r>
            <w:r w:rsidRPr="00CC18AE">
              <w:rPr>
                <w:sz w:val="16"/>
                <w:szCs w:val="16"/>
              </w:rPr>
              <w:t xml:space="preserve">ulnerable </w:t>
            </w:r>
            <w:r>
              <w:rPr>
                <w:sz w:val="16"/>
                <w:szCs w:val="16"/>
              </w:rPr>
              <w:t>c</w:t>
            </w:r>
            <w:r w:rsidRPr="00CC18AE">
              <w:rPr>
                <w:sz w:val="16"/>
                <w:szCs w:val="16"/>
              </w:rPr>
              <w:t>hildren.</w:t>
            </w:r>
            <w:r w:rsidRPr="00CC18AE">
              <w:rPr>
                <w:sz w:val="16"/>
                <w:szCs w:val="16"/>
                <w:u w:val="single"/>
              </w:rPr>
              <w:t xml:space="preserve"> Target</w:t>
            </w:r>
            <w:r w:rsidRPr="00CC18AE">
              <w:rPr>
                <w:b/>
                <w:bCs/>
                <w:i/>
                <w:iCs/>
                <w:sz w:val="16"/>
                <w:szCs w:val="16"/>
              </w:rPr>
              <w:t>:</w:t>
            </w:r>
            <w:r w:rsidRPr="00CC18AE">
              <w:rPr>
                <w:sz w:val="16"/>
                <w:szCs w:val="16"/>
              </w:rPr>
              <w:t xml:space="preserve"> 205,000 vulnerable children.</w:t>
            </w:r>
          </w:p>
          <w:p w:rsidR="00E86E0B" w:rsidRPr="00CC18AE" w:rsidRDefault="00E86E0B" w:rsidP="00D9496B">
            <w:pPr>
              <w:tabs>
                <w:tab w:val="left" w:pos="5040"/>
              </w:tabs>
              <w:rPr>
                <w:sz w:val="16"/>
                <w:szCs w:val="16"/>
              </w:rPr>
            </w:pPr>
          </w:p>
          <w:p w:rsidR="00E86E0B" w:rsidRPr="00CC18AE" w:rsidRDefault="00E86E0B" w:rsidP="006C67BA">
            <w:pPr>
              <w:widowControl/>
              <w:numPr>
                <w:ilvl w:val="0"/>
                <w:numId w:val="6"/>
                <w:numberingChange w:id="70" w:author="naomi.kitahara" w:date="2011-04-14T12:09:00Z" w:original=""/>
              </w:numPr>
              <w:tabs>
                <w:tab w:val="clear" w:pos="720"/>
                <w:tab w:val="num" w:pos="271"/>
                <w:tab w:val="left" w:pos="5040"/>
              </w:tabs>
              <w:suppressAutoHyphens w:val="0"/>
              <w:ind w:left="271" w:hanging="271"/>
              <w:rPr>
                <w:b/>
                <w:bCs/>
                <w:i/>
                <w:iCs/>
                <w:sz w:val="16"/>
                <w:szCs w:val="16"/>
              </w:rPr>
            </w:pPr>
            <w:r w:rsidRPr="00CC18AE">
              <w:rPr>
                <w:sz w:val="16"/>
                <w:szCs w:val="16"/>
              </w:rPr>
              <w:t>% of beneficiar</w:t>
            </w:r>
            <w:r>
              <w:rPr>
                <w:sz w:val="16"/>
                <w:szCs w:val="16"/>
              </w:rPr>
              <w:t>ies</w:t>
            </w:r>
            <w:r w:rsidRPr="00CC18AE">
              <w:rPr>
                <w:sz w:val="16"/>
                <w:szCs w:val="16"/>
              </w:rPr>
              <w:t xml:space="preserve"> receiving Direct Food Support (WFP</w:t>
            </w:r>
            <w:r>
              <w:rPr>
                <w:sz w:val="16"/>
                <w:szCs w:val="16"/>
              </w:rPr>
              <w:t>)</w:t>
            </w:r>
            <w:r w:rsidRPr="00CC18AE">
              <w:rPr>
                <w:sz w:val="16"/>
                <w:szCs w:val="16"/>
              </w:rPr>
              <w:t xml:space="preserve"> and basic packages (UNICEF) are provided using Direct Social Support Programme implementation mechanism of the INAS.</w:t>
            </w:r>
            <w:r>
              <w:rPr>
                <w:sz w:val="16"/>
                <w:szCs w:val="16"/>
              </w:rPr>
              <w:t xml:space="preserve"> </w:t>
            </w:r>
            <w:r w:rsidRPr="00CC18AE">
              <w:rPr>
                <w:sz w:val="16"/>
                <w:szCs w:val="16"/>
                <w:u w:val="single"/>
              </w:rPr>
              <w:t>Baseline</w:t>
            </w:r>
            <w:r w:rsidRPr="00CC18AE">
              <w:rPr>
                <w:sz w:val="16"/>
                <w:szCs w:val="16"/>
              </w:rPr>
              <w:t>: 3,000 beneficiár</w:t>
            </w:r>
            <w:r>
              <w:rPr>
                <w:sz w:val="16"/>
                <w:szCs w:val="16"/>
              </w:rPr>
              <w:t>ies</w:t>
            </w:r>
            <w:r w:rsidRPr="00CC18AE">
              <w:rPr>
                <w:sz w:val="16"/>
                <w:szCs w:val="16"/>
              </w:rPr>
              <w:t xml:space="preserve"> receiving basic support</w:t>
            </w:r>
            <w:r>
              <w:rPr>
                <w:sz w:val="16"/>
                <w:szCs w:val="16"/>
              </w:rPr>
              <w:t xml:space="preserve"> packages</w:t>
            </w:r>
            <w:r w:rsidRPr="00CC18AE">
              <w:rPr>
                <w:sz w:val="16"/>
                <w:szCs w:val="16"/>
              </w:rPr>
              <w:t xml:space="preserve"> (2006); </w:t>
            </w:r>
            <w:r w:rsidRPr="00CC18AE">
              <w:rPr>
                <w:sz w:val="16"/>
                <w:szCs w:val="16"/>
                <w:u w:val="single"/>
              </w:rPr>
              <w:t>Target</w:t>
            </w:r>
            <w:r w:rsidRPr="00CC18AE">
              <w:rPr>
                <w:b/>
                <w:bCs/>
                <w:i/>
                <w:iCs/>
                <w:sz w:val="16"/>
                <w:szCs w:val="16"/>
              </w:rPr>
              <w:t>:</w:t>
            </w:r>
            <w:r w:rsidRPr="00CC18AE">
              <w:rPr>
                <w:sz w:val="16"/>
                <w:szCs w:val="16"/>
              </w:rPr>
              <w:t xml:space="preserve"> 14,000 beneficiá</w:t>
            </w:r>
            <w:r>
              <w:rPr>
                <w:sz w:val="16"/>
                <w:szCs w:val="16"/>
              </w:rPr>
              <w:t>ries</w:t>
            </w:r>
            <w:r w:rsidRPr="00CC18AE">
              <w:rPr>
                <w:sz w:val="16"/>
                <w:szCs w:val="16"/>
              </w:rPr>
              <w:t xml:space="preserve"> recieving basic support</w:t>
            </w:r>
            <w:r>
              <w:rPr>
                <w:sz w:val="16"/>
                <w:szCs w:val="16"/>
              </w:rPr>
              <w:t xml:space="preserve"> packages</w:t>
            </w:r>
            <w:r w:rsidRPr="00CC18AE">
              <w:rPr>
                <w:sz w:val="16"/>
                <w:szCs w:val="16"/>
              </w:rPr>
              <w:t xml:space="preserve"> (cumulative 2007 – 2011)</w:t>
            </w:r>
          </w:p>
        </w:tc>
      </w:tr>
      <w:tr w:rsidR="00E86E0B" w:rsidRPr="00CC18AE">
        <w:tc>
          <w:tcPr>
            <w:tcW w:w="1980" w:type="dxa"/>
            <w:shd w:val="clear" w:color="auto" w:fill="B3B3B3"/>
          </w:tcPr>
          <w:p w:rsidR="00E86E0B" w:rsidRPr="00CC18AE" w:rsidRDefault="00E86E0B" w:rsidP="009A41FF">
            <w:pPr>
              <w:jc w:val="center"/>
              <w:rPr>
                <w:b/>
                <w:bCs/>
                <w:sz w:val="16"/>
                <w:szCs w:val="16"/>
              </w:rPr>
            </w:pPr>
            <w:r w:rsidRPr="00CC18AE">
              <w:rPr>
                <w:b/>
                <w:bCs/>
                <w:sz w:val="16"/>
                <w:szCs w:val="16"/>
              </w:rPr>
              <w:t>Expected Results</w:t>
            </w:r>
          </w:p>
          <w:p w:rsidR="00E86E0B" w:rsidRPr="00CC18AE" w:rsidRDefault="00E86E0B" w:rsidP="009A41FF">
            <w:pPr>
              <w:jc w:val="center"/>
              <w:rPr>
                <w:b/>
                <w:bCs/>
                <w:sz w:val="16"/>
                <w:szCs w:val="16"/>
              </w:rPr>
            </w:pPr>
            <w:r w:rsidRPr="00CC18AE">
              <w:rPr>
                <w:b/>
                <w:bCs/>
                <w:sz w:val="16"/>
                <w:szCs w:val="16"/>
              </w:rPr>
              <w:t>(Outputs)</w:t>
            </w:r>
          </w:p>
        </w:tc>
        <w:tc>
          <w:tcPr>
            <w:tcW w:w="2340" w:type="dxa"/>
            <w:shd w:val="clear" w:color="auto" w:fill="B3B3B3"/>
          </w:tcPr>
          <w:p w:rsidR="00E86E0B" w:rsidRPr="00CC18AE" w:rsidRDefault="00E86E0B" w:rsidP="009A41FF">
            <w:pPr>
              <w:jc w:val="center"/>
              <w:rPr>
                <w:b/>
                <w:bCs/>
                <w:sz w:val="16"/>
                <w:szCs w:val="16"/>
              </w:rPr>
            </w:pPr>
            <w:r w:rsidRPr="00CC18AE">
              <w:rPr>
                <w:b/>
                <w:bCs/>
                <w:sz w:val="16"/>
                <w:szCs w:val="16"/>
              </w:rPr>
              <w:t>Indicators, Baseline and Targets</w:t>
            </w:r>
          </w:p>
        </w:tc>
        <w:tc>
          <w:tcPr>
            <w:tcW w:w="5508" w:type="dxa"/>
            <w:shd w:val="clear" w:color="auto" w:fill="B3B3B3"/>
          </w:tcPr>
          <w:p w:rsidR="00E86E0B" w:rsidRPr="00CC18AE" w:rsidRDefault="00E86E0B" w:rsidP="009A41FF">
            <w:pPr>
              <w:jc w:val="center"/>
              <w:rPr>
                <w:b/>
                <w:bCs/>
                <w:sz w:val="16"/>
                <w:szCs w:val="16"/>
              </w:rPr>
            </w:pPr>
            <w:r w:rsidRPr="00CC18AE">
              <w:rPr>
                <w:b/>
                <w:bCs/>
                <w:sz w:val="16"/>
                <w:szCs w:val="16"/>
              </w:rPr>
              <w:t>Results 2010</w:t>
            </w:r>
          </w:p>
        </w:tc>
        <w:tc>
          <w:tcPr>
            <w:tcW w:w="2700" w:type="dxa"/>
            <w:shd w:val="clear" w:color="auto" w:fill="B3B3B3"/>
          </w:tcPr>
          <w:p w:rsidR="00E86E0B" w:rsidRPr="00CC18AE" w:rsidRDefault="00E86E0B" w:rsidP="009A41FF">
            <w:pPr>
              <w:jc w:val="center"/>
              <w:rPr>
                <w:b/>
                <w:bCs/>
                <w:sz w:val="16"/>
                <w:szCs w:val="16"/>
              </w:rPr>
            </w:pPr>
            <w:r>
              <w:rPr>
                <w:b/>
                <w:bCs/>
                <w:sz w:val="16"/>
                <w:szCs w:val="16"/>
              </w:rPr>
              <w:t xml:space="preserve">Means of </w:t>
            </w:r>
            <w:r w:rsidRPr="00CC18AE">
              <w:rPr>
                <w:b/>
                <w:bCs/>
                <w:sz w:val="16"/>
                <w:szCs w:val="16"/>
              </w:rPr>
              <w:t>Verification</w:t>
            </w:r>
          </w:p>
        </w:tc>
        <w:tc>
          <w:tcPr>
            <w:tcW w:w="1980" w:type="dxa"/>
            <w:shd w:val="clear" w:color="auto" w:fill="B3B3B3"/>
          </w:tcPr>
          <w:p w:rsidR="00E86E0B" w:rsidRPr="00CC18AE" w:rsidRDefault="00E86E0B" w:rsidP="009A41FF">
            <w:pPr>
              <w:jc w:val="center"/>
              <w:rPr>
                <w:b/>
                <w:bCs/>
                <w:sz w:val="16"/>
                <w:szCs w:val="16"/>
              </w:rPr>
            </w:pPr>
            <w:r>
              <w:rPr>
                <w:b/>
                <w:bCs/>
                <w:sz w:val="16"/>
                <w:szCs w:val="16"/>
              </w:rPr>
              <w:t xml:space="preserve">Responsible </w:t>
            </w:r>
            <w:r w:rsidRPr="00CC18AE">
              <w:rPr>
                <w:b/>
                <w:bCs/>
                <w:sz w:val="16"/>
                <w:szCs w:val="16"/>
              </w:rPr>
              <w:t>Agency</w:t>
            </w:r>
          </w:p>
        </w:tc>
        <w:tc>
          <w:tcPr>
            <w:tcW w:w="1980" w:type="dxa"/>
            <w:shd w:val="clear" w:color="auto" w:fill="B3B3B3"/>
          </w:tcPr>
          <w:p w:rsidR="00E86E0B" w:rsidRPr="00CC18AE" w:rsidRDefault="00E86E0B" w:rsidP="009A41FF">
            <w:pPr>
              <w:jc w:val="center"/>
              <w:rPr>
                <w:b/>
                <w:bCs/>
                <w:sz w:val="16"/>
                <w:szCs w:val="16"/>
              </w:rPr>
            </w:pPr>
            <w:r w:rsidRPr="00CC18AE">
              <w:rPr>
                <w:b/>
                <w:bCs/>
                <w:sz w:val="16"/>
                <w:szCs w:val="16"/>
              </w:rPr>
              <w:t>Assumptions and Risks</w:t>
            </w:r>
          </w:p>
        </w:tc>
      </w:tr>
      <w:tr w:rsidR="00E86E0B" w:rsidRPr="00CC18AE">
        <w:tc>
          <w:tcPr>
            <w:tcW w:w="1980" w:type="dxa"/>
          </w:tcPr>
          <w:p w:rsidR="00E86E0B" w:rsidRDefault="00E86E0B" w:rsidP="00006F76">
            <w:pPr>
              <w:rPr>
                <w:sz w:val="16"/>
                <w:szCs w:val="16"/>
              </w:rPr>
            </w:pPr>
            <w:r w:rsidRPr="00CC18AE">
              <w:rPr>
                <w:rStyle w:val="SemiboldTnormalLEFT"/>
                <w:rFonts w:ascii="Times New Roman" w:hAnsi="Times New Roman"/>
                <w:color w:val="auto"/>
                <w:sz w:val="16"/>
                <w:szCs w:val="16"/>
              </w:rPr>
              <w:t xml:space="preserve">3.4.1 </w:t>
            </w:r>
            <w:r>
              <w:rPr>
                <w:rStyle w:val="SemiboldTnormalLEFT"/>
                <w:rFonts w:ascii="Times New Roman" w:hAnsi="Times New Roman"/>
                <w:color w:val="auto"/>
                <w:sz w:val="16"/>
                <w:szCs w:val="16"/>
              </w:rPr>
              <w:t>Coordination c</w:t>
            </w:r>
            <w:r w:rsidRPr="00CC18AE">
              <w:rPr>
                <w:rStyle w:val="SemiboldTnormalLEFT"/>
                <w:rFonts w:ascii="Times New Roman" w:hAnsi="Times New Roman"/>
                <w:color w:val="auto"/>
                <w:sz w:val="16"/>
                <w:szCs w:val="16"/>
              </w:rPr>
              <w:t>apacity of the Ministry of Wom</w:t>
            </w:r>
            <w:r>
              <w:rPr>
                <w:rStyle w:val="SemiboldTnormalLEFT"/>
                <w:rFonts w:ascii="Times New Roman" w:hAnsi="Times New Roman"/>
                <w:color w:val="auto"/>
                <w:sz w:val="16"/>
                <w:szCs w:val="16"/>
              </w:rPr>
              <w:t>e</w:t>
            </w:r>
            <w:r w:rsidRPr="00CC18AE">
              <w:rPr>
                <w:rStyle w:val="SemiboldTnormalLEFT"/>
                <w:rFonts w:ascii="Times New Roman" w:hAnsi="Times New Roman"/>
                <w:color w:val="auto"/>
                <w:sz w:val="16"/>
                <w:szCs w:val="16"/>
              </w:rPr>
              <w:t>n and Social</w:t>
            </w:r>
            <w:r>
              <w:rPr>
                <w:rStyle w:val="SemiboldTnormalLEFT"/>
                <w:rFonts w:ascii="Times New Roman" w:hAnsi="Times New Roman"/>
                <w:color w:val="auto"/>
                <w:sz w:val="16"/>
                <w:szCs w:val="16"/>
              </w:rPr>
              <w:t xml:space="preserve"> </w:t>
            </w:r>
            <w:r w:rsidRPr="00CC18AE">
              <w:rPr>
                <w:rStyle w:val="SemiboldTnormalLEFT"/>
                <w:rFonts w:ascii="Times New Roman" w:hAnsi="Times New Roman"/>
                <w:color w:val="auto"/>
                <w:sz w:val="16"/>
                <w:szCs w:val="16"/>
              </w:rPr>
              <w:t>Action has been strengthened to coord</w:t>
            </w:r>
            <w:r>
              <w:rPr>
                <w:rStyle w:val="SemiboldTnormalLEFT"/>
                <w:rFonts w:ascii="Times New Roman" w:hAnsi="Times New Roman"/>
                <w:color w:val="auto"/>
                <w:sz w:val="16"/>
                <w:szCs w:val="16"/>
              </w:rPr>
              <w:t>i</w:t>
            </w:r>
            <w:r w:rsidRPr="00CC18AE">
              <w:rPr>
                <w:rStyle w:val="SemiboldTnormalLEFT"/>
                <w:rFonts w:ascii="Times New Roman" w:hAnsi="Times New Roman"/>
                <w:color w:val="auto"/>
                <w:sz w:val="16"/>
                <w:szCs w:val="16"/>
              </w:rPr>
              <w:t>nate the implementation of</w:t>
            </w:r>
            <w:r>
              <w:rPr>
                <w:rStyle w:val="SemiboldTnormalLEFT"/>
                <w:rFonts w:ascii="Times New Roman" w:hAnsi="Times New Roman"/>
                <w:color w:val="auto"/>
                <w:sz w:val="16"/>
                <w:szCs w:val="16"/>
              </w:rPr>
              <w:t xml:space="preserve"> the</w:t>
            </w:r>
            <w:r w:rsidRPr="00CC18AE">
              <w:rPr>
                <w:rStyle w:val="SemiboldTnormalLEFT"/>
                <w:rFonts w:ascii="Times New Roman" w:hAnsi="Times New Roman"/>
                <w:color w:val="auto"/>
                <w:sz w:val="16"/>
                <w:szCs w:val="16"/>
              </w:rPr>
              <w:t xml:space="preserve"> National Plan for </w:t>
            </w:r>
            <w:r>
              <w:rPr>
                <w:rStyle w:val="SemiboldTnormalLEFT"/>
                <w:rFonts w:ascii="Times New Roman" w:hAnsi="Times New Roman"/>
                <w:color w:val="auto"/>
                <w:sz w:val="16"/>
                <w:szCs w:val="16"/>
              </w:rPr>
              <w:t>C</w:t>
            </w:r>
            <w:r w:rsidRPr="00CC18AE">
              <w:rPr>
                <w:rStyle w:val="SemiboldTnormalLEFT"/>
                <w:rFonts w:ascii="Times New Roman" w:hAnsi="Times New Roman"/>
                <w:color w:val="auto"/>
                <w:sz w:val="16"/>
                <w:szCs w:val="16"/>
              </w:rPr>
              <w:t xml:space="preserve">hildren and provide social protection plans. </w:t>
            </w:r>
          </w:p>
        </w:tc>
        <w:tc>
          <w:tcPr>
            <w:tcW w:w="2340" w:type="dxa"/>
          </w:tcPr>
          <w:p w:rsidR="00E86E0B" w:rsidRDefault="00E86E0B" w:rsidP="00006F76">
            <w:pPr>
              <w:rPr>
                <w:sz w:val="16"/>
                <w:szCs w:val="16"/>
              </w:rPr>
            </w:pPr>
            <w:r w:rsidRPr="00CC18AE">
              <w:rPr>
                <w:sz w:val="16"/>
                <w:szCs w:val="16"/>
              </w:rPr>
              <w:t># of MMAS directorates at provincial and district level with updated information on public sector service delivery and civil society interventions.</w:t>
            </w:r>
          </w:p>
          <w:p w:rsidR="00E86E0B" w:rsidRDefault="00E86E0B" w:rsidP="00006F76">
            <w:pPr>
              <w:rPr>
                <w:sz w:val="16"/>
                <w:szCs w:val="16"/>
              </w:rPr>
            </w:pPr>
            <w:r w:rsidRPr="00CC18AE">
              <w:rPr>
                <w:sz w:val="16"/>
                <w:szCs w:val="16"/>
              </w:rPr>
              <w:t>Baseline: 5 (2006)</w:t>
            </w:r>
          </w:p>
          <w:p w:rsidR="00E86E0B" w:rsidRDefault="00E86E0B" w:rsidP="00006F76">
            <w:pPr>
              <w:rPr>
                <w:sz w:val="16"/>
                <w:szCs w:val="16"/>
              </w:rPr>
            </w:pPr>
            <w:r w:rsidRPr="00CC18AE">
              <w:rPr>
                <w:sz w:val="16"/>
                <w:szCs w:val="16"/>
              </w:rPr>
              <w:t>Target:</w:t>
            </w:r>
            <w:r>
              <w:rPr>
                <w:sz w:val="16"/>
                <w:szCs w:val="16"/>
              </w:rPr>
              <w:t xml:space="preserve"> </w:t>
            </w:r>
            <w:r w:rsidRPr="00CC18AE">
              <w:rPr>
                <w:sz w:val="16"/>
                <w:szCs w:val="16"/>
              </w:rPr>
              <w:t xml:space="preserve">11 provinces, 7 model districts and all districts in Sofala province </w:t>
            </w:r>
          </w:p>
          <w:p w:rsidR="00E86E0B" w:rsidRDefault="00E86E0B" w:rsidP="00006F76">
            <w:pPr>
              <w:rPr>
                <w:sz w:val="16"/>
                <w:szCs w:val="16"/>
              </w:rPr>
            </w:pPr>
          </w:p>
          <w:p w:rsidR="00E86E0B" w:rsidRDefault="00E86E0B" w:rsidP="00006F76">
            <w:pPr>
              <w:rPr>
                <w:sz w:val="16"/>
                <w:szCs w:val="16"/>
              </w:rPr>
            </w:pPr>
          </w:p>
        </w:tc>
        <w:tc>
          <w:tcPr>
            <w:tcW w:w="5508" w:type="dxa"/>
          </w:tcPr>
          <w:p w:rsidR="00E86E0B" w:rsidRPr="00910127" w:rsidRDefault="00E86E0B" w:rsidP="00BA749E">
            <w:pPr>
              <w:pStyle w:val="PargrafodaLista"/>
              <w:ind w:left="0"/>
              <w:rPr>
                <w:sz w:val="16"/>
                <w:szCs w:val="16"/>
              </w:rPr>
            </w:pPr>
            <w:r w:rsidRPr="00006F76">
              <w:rPr>
                <w:sz w:val="16"/>
                <w:szCs w:val="16"/>
              </w:rPr>
              <w:t>An evaluation of both the 2005-2010 National Plan of Action for Children and the 2006-2010 National Plan of Action for OVC has been undertaken to identify the impacts of these plans on children</w:t>
            </w:r>
            <w:r w:rsidRPr="0094462F">
              <w:rPr>
                <w:sz w:val="16"/>
                <w:szCs w:val="16"/>
              </w:rPr>
              <w:t>’</w:t>
            </w:r>
            <w:r w:rsidRPr="00006F76">
              <w:rPr>
                <w:sz w:val="16"/>
                <w:szCs w:val="16"/>
              </w:rPr>
              <w:t>s wellbeing.</w:t>
            </w:r>
            <w:r w:rsidRPr="00910127">
              <w:rPr>
                <w:sz w:val="16"/>
                <w:szCs w:val="16"/>
              </w:rPr>
              <w:t xml:space="preserve"> The findings and recommendations from the evaluation arre influencing and guiding the revision of a new policy framework for children, which is expected to be approved by June 2011.</w:t>
            </w:r>
          </w:p>
          <w:p w:rsidR="00E86E0B" w:rsidRPr="00910127" w:rsidRDefault="00E86E0B">
            <w:pPr>
              <w:ind w:left="323"/>
              <w:rPr>
                <w:sz w:val="16"/>
                <w:szCs w:val="16"/>
              </w:rPr>
            </w:pPr>
          </w:p>
          <w:p w:rsidR="00E86E0B" w:rsidRPr="00910127" w:rsidRDefault="00E86E0B">
            <w:pPr>
              <w:rPr>
                <w:sz w:val="16"/>
                <w:szCs w:val="16"/>
              </w:rPr>
            </w:pPr>
            <w:r w:rsidRPr="00910127">
              <w:rPr>
                <w:sz w:val="16"/>
                <w:szCs w:val="16"/>
              </w:rPr>
              <w:t>Technical support was provided to develop a</w:t>
            </w:r>
            <w:r w:rsidRPr="00006F76">
              <w:rPr>
                <w:sz w:val="16"/>
                <w:szCs w:val="16"/>
              </w:rPr>
              <w:t xml:space="preserve"> Minimum Package of Care and Support for OVC, which focuses on quality standards for education, health, nutrition and food, legal, financial and psycho-social support</w:t>
            </w:r>
            <w:r w:rsidRPr="00910127">
              <w:rPr>
                <w:sz w:val="16"/>
                <w:szCs w:val="16"/>
              </w:rPr>
              <w:t xml:space="preserve">. The draft package was approved by the MMAS Consultative Council and the Package is being piloted in 3 provinces. , When the pilot has been completed the key lessons and recommendations will feed into </w:t>
            </w:r>
            <w:r w:rsidRPr="00006F76">
              <w:rPr>
                <w:sz w:val="16"/>
                <w:szCs w:val="16"/>
              </w:rPr>
              <w:t xml:space="preserve">the revision of the Package, before approval by the Council of Ministers and roll-out to all provinces. </w:t>
            </w:r>
          </w:p>
          <w:p w:rsidR="00E86E0B" w:rsidRPr="00910127" w:rsidRDefault="00E86E0B">
            <w:pPr>
              <w:rPr>
                <w:sz w:val="16"/>
                <w:szCs w:val="16"/>
              </w:rPr>
            </w:pPr>
          </w:p>
          <w:p w:rsidR="00E86E0B" w:rsidRPr="00006F76" w:rsidRDefault="00E86E0B">
            <w:pPr>
              <w:pStyle w:val="PargrafodaLista"/>
              <w:ind w:left="0"/>
              <w:rPr>
                <w:sz w:val="16"/>
                <w:szCs w:val="16"/>
              </w:rPr>
            </w:pPr>
            <w:r w:rsidRPr="00006F76">
              <w:rPr>
                <w:sz w:val="16"/>
                <w:szCs w:val="16"/>
              </w:rPr>
              <w:t xml:space="preserve">After an initial delay, political and technical level commitment to strengthen the national M&amp;E system was </w:t>
            </w:r>
            <w:r w:rsidRPr="00910127">
              <w:rPr>
                <w:sz w:val="16"/>
                <w:szCs w:val="16"/>
              </w:rPr>
              <w:t>secured in October and will be taken forward to harmonise the national M&amp;E system with existing electronic and paper based systems at provincial and district levels, with a specific focus on OVC data.</w:t>
            </w:r>
          </w:p>
          <w:p w:rsidR="00E86E0B" w:rsidRPr="00910127" w:rsidRDefault="00E86E0B">
            <w:pPr>
              <w:rPr>
                <w:sz w:val="16"/>
                <w:szCs w:val="16"/>
              </w:rPr>
            </w:pPr>
          </w:p>
          <w:p w:rsidR="00E86E0B" w:rsidRPr="00910127" w:rsidRDefault="00E86E0B">
            <w:pPr>
              <w:ind w:left="53"/>
              <w:rPr>
                <w:sz w:val="16"/>
                <w:szCs w:val="16"/>
              </w:rPr>
            </w:pPr>
          </w:p>
          <w:p w:rsidR="00E86E0B" w:rsidRPr="00910127" w:rsidRDefault="00E86E0B">
            <w:pPr>
              <w:rPr>
                <w:sz w:val="16"/>
                <w:szCs w:val="16"/>
              </w:rPr>
            </w:pPr>
            <w:r w:rsidRPr="00006F76">
              <w:rPr>
                <w:sz w:val="16"/>
                <w:szCs w:val="16"/>
              </w:rPr>
              <w:t>MMAS has officially requested UNICEF</w:t>
            </w:r>
            <w:r w:rsidRPr="0094462F">
              <w:rPr>
                <w:sz w:val="16"/>
                <w:szCs w:val="16"/>
              </w:rPr>
              <w:t>’</w:t>
            </w:r>
            <w:r w:rsidRPr="00006F76">
              <w:rPr>
                <w:sz w:val="16"/>
                <w:szCs w:val="16"/>
              </w:rPr>
              <w:t>s support, together with USAID, to harmonise the national M&amp;E system</w:t>
            </w:r>
            <w:r w:rsidRPr="00910127">
              <w:rPr>
                <w:sz w:val="16"/>
                <w:szCs w:val="16"/>
              </w:rPr>
              <w:t xml:space="preserve"> with existing electronic and paper based mechanisms existing at provincial and district levels. Technical discussions with MMAS, USAID, MEASURE and EUROCIS are ongoing about phasing implementation of the national M&amp;E system at provincial level, with a specific focus on OVC.</w:t>
            </w:r>
          </w:p>
          <w:p w:rsidR="00E86E0B" w:rsidRPr="00910127" w:rsidRDefault="00E86E0B">
            <w:pPr>
              <w:pStyle w:val="PargrafodaLista"/>
              <w:rPr>
                <w:sz w:val="16"/>
                <w:szCs w:val="16"/>
              </w:rPr>
            </w:pPr>
          </w:p>
          <w:p w:rsidR="00E86E0B" w:rsidRPr="00910127" w:rsidRDefault="00E86E0B">
            <w:pPr>
              <w:rPr>
                <w:sz w:val="16"/>
                <w:szCs w:val="16"/>
              </w:rPr>
            </w:pPr>
            <w:r w:rsidRPr="00006F76">
              <w:rPr>
                <w:sz w:val="16"/>
                <w:szCs w:val="16"/>
              </w:rPr>
              <w:t>Technical and financial support was provided to MMAS and DPMAS to coordinate OVC related activities</w:t>
            </w:r>
            <w:r w:rsidRPr="00910127">
              <w:rPr>
                <w:sz w:val="16"/>
                <w:szCs w:val="16"/>
              </w:rPr>
              <w:t xml:space="preserve"> through the Multi-Sectoral Nucleus for OVC and the Technical Working Groups for OVC, as well as conducting supervision visits. </w:t>
            </w:r>
          </w:p>
          <w:p w:rsidR="00E86E0B" w:rsidRPr="00910127" w:rsidRDefault="00E86E0B">
            <w:pPr>
              <w:pStyle w:val="PargrafodaLista"/>
              <w:rPr>
                <w:sz w:val="16"/>
                <w:szCs w:val="16"/>
              </w:rPr>
            </w:pPr>
          </w:p>
          <w:p w:rsidR="00E86E0B" w:rsidRPr="00910127" w:rsidRDefault="00E86E0B">
            <w:pPr>
              <w:rPr>
                <w:sz w:val="16"/>
                <w:szCs w:val="16"/>
              </w:rPr>
            </w:pPr>
            <w:r w:rsidRPr="00006F76">
              <w:rPr>
                <w:sz w:val="16"/>
                <w:szCs w:val="16"/>
              </w:rPr>
              <w:t>Technical support has been provided to MMAS around development of a sustainable productive safety net strategy</w:t>
            </w:r>
            <w:r w:rsidRPr="00910127">
              <w:rPr>
                <w:sz w:val="16"/>
                <w:szCs w:val="16"/>
              </w:rPr>
              <w:t xml:space="preserve"> and technical assistance has been provided for the </w:t>
            </w:r>
            <w:r w:rsidRPr="00006F76">
              <w:rPr>
                <w:sz w:val="16"/>
                <w:szCs w:val="16"/>
              </w:rPr>
              <w:t xml:space="preserve">development of alternative delivery modalities </w:t>
            </w:r>
            <w:r w:rsidRPr="00910127">
              <w:rPr>
                <w:sz w:val="16"/>
                <w:szCs w:val="16"/>
              </w:rPr>
              <w:t xml:space="preserve">(vouchers, cash, in-kind), and capacity to manage food assistance. Furthermore, </w:t>
            </w:r>
            <w:r w:rsidRPr="00006F76">
              <w:rPr>
                <w:sz w:val="16"/>
                <w:szCs w:val="16"/>
              </w:rPr>
              <w:t xml:space="preserve">technical support has been provided to MMAS </w:t>
            </w:r>
            <w:r w:rsidRPr="00910127">
              <w:rPr>
                <w:sz w:val="16"/>
                <w:szCs w:val="16"/>
              </w:rPr>
              <w:t xml:space="preserve">for OVC food assistance committees in relation to targeting, operational planning, monitoring and quality assurance of basic services provided by NGO partners. </w:t>
            </w:r>
          </w:p>
          <w:p w:rsidR="00E86E0B" w:rsidRPr="00910127" w:rsidRDefault="00E86E0B">
            <w:pPr>
              <w:rPr>
                <w:sz w:val="16"/>
                <w:szCs w:val="16"/>
              </w:rPr>
            </w:pPr>
          </w:p>
          <w:p w:rsidR="00E86E0B" w:rsidRPr="00910127" w:rsidRDefault="00E86E0B">
            <w:pPr>
              <w:rPr>
                <w:sz w:val="16"/>
                <w:szCs w:val="16"/>
              </w:rPr>
            </w:pPr>
            <w:r w:rsidRPr="00006F76">
              <w:rPr>
                <w:sz w:val="16"/>
                <w:szCs w:val="16"/>
              </w:rPr>
              <w:t>The Module of Care and Support for Orphaned and Vulnerable Children</w:t>
            </w:r>
            <w:r w:rsidRPr="00910127">
              <w:rPr>
                <w:sz w:val="16"/>
                <w:szCs w:val="16"/>
              </w:rPr>
              <w:t xml:space="preserve"> was not rolled out and the </w:t>
            </w:r>
            <w:r w:rsidRPr="00006F76">
              <w:rPr>
                <w:sz w:val="16"/>
                <w:szCs w:val="16"/>
              </w:rPr>
              <w:t>capacity gap analysis</w:t>
            </w:r>
            <w:r w:rsidRPr="00910127">
              <w:rPr>
                <w:sz w:val="16"/>
                <w:szCs w:val="16"/>
              </w:rPr>
              <w:t xml:space="preserve"> not undertaken due to lack of direction and commitment from MMAS.</w:t>
            </w:r>
          </w:p>
        </w:tc>
        <w:tc>
          <w:tcPr>
            <w:tcW w:w="2700" w:type="dxa"/>
          </w:tcPr>
          <w:p w:rsidR="00E86E0B" w:rsidRDefault="00E86E0B" w:rsidP="00006F76">
            <w:pPr>
              <w:rPr>
                <w:sz w:val="16"/>
                <w:szCs w:val="16"/>
              </w:rPr>
            </w:pPr>
            <w:r w:rsidRPr="00910127">
              <w:rPr>
                <w:sz w:val="16"/>
                <w:szCs w:val="16"/>
              </w:rPr>
              <w:t>PASC implementation Annual Report</w:t>
            </w:r>
          </w:p>
          <w:p w:rsidR="00E86E0B" w:rsidRDefault="00E86E0B" w:rsidP="00006F76">
            <w:pPr>
              <w:rPr>
                <w:sz w:val="16"/>
                <w:szCs w:val="16"/>
              </w:rPr>
            </w:pPr>
            <w:r w:rsidRPr="00910127">
              <w:rPr>
                <w:sz w:val="16"/>
                <w:szCs w:val="16"/>
              </w:rPr>
              <w:t xml:space="preserve">DPMAS quarterly  reports, </w:t>
            </w:r>
            <w:r w:rsidRPr="00006F76">
              <w:rPr>
                <w:sz w:val="16"/>
                <w:szCs w:val="16"/>
              </w:rPr>
              <w:t>Monitoring visits reports: GTCOV, NUMCOV minutes</w:t>
            </w:r>
          </w:p>
          <w:p w:rsidR="00E86E0B" w:rsidRDefault="00E86E0B" w:rsidP="00006F76">
            <w:pPr>
              <w:rPr>
                <w:sz w:val="16"/>
                <w:szCs w:val="16"/>
              </w:rPr>
            </w:pPr>
          </w:p>
          <w:p w:rsidR="00E86E0B" w:rsidRDefault="00E86E0B" w:rsidP="00006F76">
            <w:pPr>
              <w:rPr>
                <w:sz w:val="16"/>
                <w:szCs w:val="16"/>
              </w:rPr>
            </w:pPr>
          </w:p>
        </w:tc>
        <w:tc>
          <w:tcPr>
            <w:tcW w:w="1980" w:type="dxa"/>
          </w:tcPr>
          <w:p w:rsidR="00E86E0B" w:rsidRPr="00006F76" w:rsidRDefault="00E86E0B" w:rsidP="00745FE9">
            <w:pPr>
              <w:jc w:val="center"/>
              <w:rPr>
                <w:sz w:val="16"/>
                <w:szCs w:val="16"/>
              </w:rPr>
            </w:pPr>
            <w:r w:rsidRPr="00006F76">
              <w:rPr>
                <w:sz w:val="16"/>
                <w:szCs w:val="16"/>
              </w:rPr>
              <w:t>UNICEF</w:t>
            </w:r>
          </w:p>
        </w:tc>
        <w:tc>
          <w:tcPr>
            <w:tcW w:w="1980" w:type="dxa"/>
          </w:tcPr>
          <w:p w:rsidR="00E86E0B" w:rsidRPr="00910127" w:rsidRDefault="00E86E0B" w:rsidP="00BA749E">
            <w:pPr>
              <w:rPr>
                <w:sz w:val="16"/>
                <w:szCs w:val="16"/>
                <w:u w:val="single"/>
              </w:rPr>
            </w:pPr>
            <w:r w:rsidRPr="00006F76">
              <w:rPr>
                <w:sz w:val="16"/>
                <w:szCs w:val="16"/>
              </w:rPr>
              <w:t>Assumptions:</w:t>
            </w:r>
          </w:p>
          <w:p w:rsidR="00E86E0B" w:rsidRPr="00910127" w:rsidRDefault="00E86E0B">
            <w:pPr>
              <w:rPr>
                <w:sz w:val="16"/>
                <w:szCs w:val="16"/>
              </w:rPr>
            </w:pPr>
            <w:r w:rsidRPr="00910127">
              <w:rPr>
                <w:sz w:val="16"/>
                <w:szCs w:val="16"/>
              </w:rPr>
              <w:t xml:space="preserve">The MMAS is responsible for planning and coordination at provincial and district level, including NUMCOVs. </w:t>
            </w:r>
          </w:p>
          <w:p w:rsidR="00E86E0B" w:rsidRPr="00910127" w:rsidRDefault="00E86E0B">
            <w:pPr>
              <w:rPr>
                <w:sz w:val="16"/>
                <w:szCs w:val="16"/>
              </w:rPr>
            </w:pPr>
          </w:p>
          <w:p w:rsidR="00E86E0B" w:rsidRPr="00910127" w:rsidRDefault="00E86E0B">
            <w:pPr>
              <w:rPr>
                <w:sz w:val="16"/>
                <w:szCs w:val="16"/>
              </w:rPr>
            </w:pPr>
            <w:r w:rsidRPr="00006F76">
              <w:rPr>
                <w:sz w:val="16"/>
                <w:szCs w:val="16"/>
              </w:rPr>
              <w:t>DPMAS has capacity and is committed to providing support and accompanying at local level.</w:t>
            </w:r>
          </w:p>
          <w:p w:rsidR="00E86E0B" w:rsidRPr="00910127" w:rsidRDefault="00E86E0B">
            <w:pPr>
              <w:rPr>
                <w:sz w:val="16"/>
                <w:szCs w:val="16"/>
                <w:u w:val="single"/>
              </w:rPr>
            </w:pPr>
          </w:p>
          <w:p w:rsidR="00E86E0B" w:rsidRPr="00910127" w:rsidRDefault="00E86E0B">
            <w:pPr>
              <w:rPr>
                <w:sz w:val="16"/>
                <w:szCs w:val="16"/>
                <w:u w:val="single"/>
              </w:rPr>
            </w:pPr>
            <w:r w:rsidRPr="00006F76">
              <w:rPr>
                <w:sz w:val="16"/>
                <w:szCs w:val="16"/>
                <w:u w:val="single"/>
              </w:rPr>
              <w:t>Risks:</w:t>
            </w:r>
          </w:p>
          <w:p w:rsidR="00E86E0B" w:rsidRPr="00910127" w:rsidRDefault="00E86E0B">
            <w:pPr>
              <w:rPr>
                <w:sz w:val="16"/>
                <w:szCs w:val="16"/>
              </w:rPr>
            </w:pPr>
            <w:r w:rsidRPr="00006F76">
              <w:rPr>
                <w:sz w:val="16"/>
                <w:szCs w:val="16"/>
              </w:rPr>
              <w:t>Weak capacity at provincial and district level to plan and coordinate interventions for OVCs.</w:t>
            </w:r>
          </w:p>
        </w:tc>
      </w:tr>
      <w:tr w:rsidR="00E86E0B" w:rsidRPr="00CC18AE">
        <w:tc>
          <w:tcPr>
            <w:tcW w:w="1980" w:type="dxa"/>
          </w:tcPr>
          <w:p w:rsidR="00E86E0B" w:rsidRDefault="00E86E0B" w:rsidP="00006F76">
            <w:pPr>
              <w:widowControl/>
              <w:numPr>
                <w:ilvl w:val="2"/>
                <w:numId w:val="5"/>
                <w:numberingChange w:id="71" w:author="naomi.kitahara" w:date="2011-04-14T12:09:00Z" w:original="%1:3:0:.%2:4:0:.%3:2:0:."/>
              </w:numPr>
              <w:tabs>
                <w:tab w:val="clear" w:pos="720"/>
                <w:tab w:val="num" w:pos="0"/>
              </w:tabs>
              <w:suppressAutoHyphens w:val="0"/>
              <w:ind w:left="0" w:firstLine="0"/>
              <w:rPr>
                <w:rStyle w:val="SemiboldTnormalLEFT"/>
                <w:rFonts w:ascii="Times New Roman" w:hAnsi="Times New Roman"/>
                <w:color w:val="000000"/>
                <w:sz w:val="16"/>
                <w:szCs w:val="16"/>
              </w:rPr>
            </w:pPr>
            <w:r w:rsidRPr="00CC18AE">
              <w:rPr>
                <w:rStyle w:val="SemiboldTnormalLEFT"/>
                <w:rFonts w:ascii="Times New Roman" w:hAnsi="Times New Roman"/>
                <w:color w:val="000000"/>
                <w:sz w:val="16"/>
                <w:szCs w:val="16"/>
              </w:rPr>
              <w:t xml:space="preserve">Ensure that at least </w:t>
            </w:r>
            <w:r w:rsidRPr="00CC18AE">
              <w:rPr>
                <w:sz w:val="16"/>
                <w:szCs w:val="16"/>
              </w:rPr>
              <w:t>205</w:t>
            </w:r>
            <w:r>
              <w:rPr>
                <w:sz w:val="16"/>
                <w:szCs w:val="16"/>
              </w:rPr>
              <w:t>,</w:t>
            </w:r>
            <w:r w:rsidRPr="00CC18AE">
              <w:rPr>
                <w:sz w:val="16"/>
                <w:szCs w:val="16"/>
              </w:rPr>
              <w:t>000 orphan</w:t>
            </w:r>
            <w:r>
              <w:rPr>
                <w:sz w:val="16"/>
                <w:szCs w:val="16"/>
              </w:rPr>
              <w:t>ed</w:t>
            </w:r>
            <w:r w:rsidRPr="00CC18AE">
              <w:rPr>
                <w:sz w:val="16"/>
                <w:szCs w:val="16"/>
              </w:rPr>
              <w:t xml:space="preserve"> children and their families have access to six basic services defined in PACOV (health, nutrition, education, psycho</w:t>
            </w:r>
            <w:r>
              <w:rPr>
                <w:sz w:val="16"/>
                <w:szCs w:val="16"/>
              </w:rPr>
              <w:t>-</w:t>
            </w:r>
            <w:r w:rsidRPr="00CC18AE">
              <w:rPr>
                <w:sz w:val="16"/>
                <w:szCs w:val="16"/>
              </w:rPr>
              <w:t>social support, legal assistance, financial support</w:t>
            </w:r>
            <w:r>
              <w:rPr>
                <w:sz w:val="16"/>
                <w:szCs w:val="16"/>
              </w:rPr>
              <w:t>)</w:t>
            </w:r>
            <w:r w:rsidRPr="00CC18AE">
              <w:rPr>
                <w:sz w:val="16"/>
                <w:szCs w:val="16"/>
              </w:rPr>
              <w:t xml:space="preserve"> and </w:t>
            </w:r>
            <w:r>
              <w:rPr>
                <w:sz w:val="16"/>
                <w:szCs w:val="16"/>
              </w:rPr>
              <w:t xml:space="preserve">provide </w:t>
            </w:r>
            <w:r w:rsidRPr="00CC18AE">
              <w:rPr>
                <w:sz w:val="16"/>
                <w:szCs w:val="16"/>
              </w:rPr>
              <w:t>support with the basic package of materials.</w:t>
            </w:r>
          </w:p>
        </w:tc>
        <w:tc>
          <w:tcPr>
            <w:tcW w:w="2340" w:type="dxa"/>
          </w:tcPr>
          <w:p w:rsidR="00E86E0B" w:rsidRDefault="00E86E0B" w:rsidP="00006F76">
            <w:pPr>
              <w:rPr>
                <w:sz w:val="16"/>
                <w:szCs w:val="16"/>
              </w:rPr>
            </w:pPr>
            <w:r w:rsidRPr="00CC18AE">
              <w:rPr>
                <w:sz w:val="16"/>
                <w:szCs w:val="16"/>
              </w:rPr>
              <w:t>Number of OVCs identified by community based systems that have recieved the 6 basic services in the last 12 months.</w:t>
            </w:r>
          </w:p>
          <w:p w:rsidR="00E86E0B" w:rsidRDefault="00E86E0B" w:rsidP="00006F76">
            <w:pPr>
              <w:rPr>
                <w:sz w:val="16"/>
                <w:szCs w:val="16"/>
              </w:rPr>
            </w:pPr>
            <w:r>
              <w:rPr>
                <w:sz w:val="16"/>
                <w:szCs w:val="16"/>
              </w:rPr>
              <w:t>Baseline</w:t>
            </w:r>
            <w:r w:rsidRPr="00CC18AE">
              <w:rPr>
                <w:sz w:val="16"/>
                <w:szCs w:val="16"/>
              </w:rPr>
              <w:t>: 65,000 (2005).</w:t>
            </w:r>
          </w:p>
          <w:p w:rsidR="00E86E0B" w:rsidRDefault="00E86E0B" w:rsidP="00006F76">
            <w:pPr>
              <w:rPr>
                <w:sz w:val="16"/>
                <w:szCs w:val="16"/>
              </w:rPr>
            </w:pPr>
            <w:r w:rsidRPr="00CC18AE">
              <w:rPr>
                <w:sz w:val="16"/>
                <w:szCs w:val="16"/>
              </w:rPr>
              <w:t>Target: 205,000</w:t>
            </w:r>
          </w:p>
          <w:p w:rsidR="00E86E0B" w:rsidRDefault="00E86E0B" w:rsidP="00006F76">
            <w:pPr>
              <w:rPr>
                <w:sz w:val="16"/>
                <w:szCs w:val="16"/>
              </w:rPr>
            </w:pPr>
            <w:r w:rsidRPr="00CC18AE">
              <w:rPr>
                <w:sz w:val="16"/>
                <w:szCs w:val="16"/>
              </w:rPr>
              <w:t xml:space="preserve">(the same indicator </w:t>
            </w:r>
            <w:r>
              <w:rPr>
                <w:sz w:val="16"/>
                <w:szCs w:val="16"/>
              </w:rPr>
              <w:t>as for</w:t>
            </w:r>
            <w:r w:rsidRPr="00CC18AE">
              <w:rPr>
                <w:sz w:val="16"/>
                <w:szCs w:val="16"/>
              </w:rPr>
              <w:t xml:space="preserve">  Outcome 3.4)</w:t>
            </w: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p>
          <w:p w:rsidR="00E86E0B" w:rsidRDefault="00E86E0B" w:rsidP="00006F76">
            <w:pPr>
              <w:rPr>
                <w:sz w:val="16"/>
                <w:szCs w:val="16"/>
              </w:rPr>
            </w:pPr>
            <w:r w:rsidRPr="00CC18AE">
              <w:rPr>
                <w:sz w:val="16"/>
                <w:szCs w:val="16"/>
              </w:rPr>
              <w:t># of families that develop income generation activities</w:t>
            </w:r>
          </w:p>
          <w:p w:rsidR="00E86E0B" w:rsidRDefault="00E86E0B" w:rsidP="00006F76">
            <w:pPr>
              <w:rPr>
                <w:sz w:val="16"/>
                <w:szCs w:val="16"/>
              </w:rPr>
            </w:pPr>
          </w:p>
          <w:p w:rsidR="00E86E0B" w:rsidRDefault="00E86E0B" w:rsidP="00006F76">
            <w:pPr>
              <w:rPr>
                <w:sz w:val="16"/>
                <w:szCs w:val="16"/>
              </w:rPr>
            </w:pPr>
            <w:r>
              <w:rPr>
                <w:sz w:val="16"/>
                <w:szCs w:val="16"/>
              </w:rPr>
              <w:t>Baseline:</w:t>
            </w:r>
            <w:r w:rsidRPr="00CC18AE">
              <w:rPr>
                <w:sz w:val="16"/>
                <w:szCs w:val="16"/>
              </w:rPr>
              <w:t xml:space="preserve"> 1</w:t>
            </w:r>
            <w:r>
              <w:rPr>
                <w:sz w:val="16"/>
                <w:szCs w:val="16"/>
              </w:rPr>
              <w:t>,</w:t>
            </w:r>
            <w:r w:rsidRPr="00CC18AE">
              <w:rPr>
                <w:sz w:val="16"/>
                <w:szCs w:val="16"/>
              </w:rPr>
              <w:t>800</w:t>
            </w:r>
          </w:p>
          <w:p w:rsidR="00E86E0B" w:rsidRDefault="00E86E0B" w:rsidP="00006F76">
            <w:pPr>
              <w:rPr>
                <w:sz w:val="16"/>
                <w:szCs w:val="16"/>
              </w:rPr>
            </w:pPr>
          </w:p>
          <w:p w:rsidR="00E86E0B" w:rsidRDefault="00E86E0B" w:rsidP="00006F76">
            <w:pPr>
              <w:rPr>
                <w:sz w:val="16"/>
                <w:szCs w:val="16"/>
              </w:rPr>
            </w:pPr>
            <w:r w:rsidRPr="00CC18AE">
              <w:rPr>
                <w:sz w:val="16"/>
                <w:szCs w:val="16"/>
              </w:rPr>
              <w:t>Target; 5</w:t>
            </w:r>
            <w:r>
              <w:rPr>
                <w:sz w:val="16"/>
                <w:szCs w:val="16"/>
              </w:rPr>
              <w:t>,</w:t>
            </w:r>
            <w:r w:rsidRPr="00CC18AE">
              <w:rPr>
                <w:sz w:val="16"/>
                <w:szCs w:val="16"/>
              </w:rPr>
              <w:t>000</w:t>
            </w:r>
          </w:p>
        </w:tc>
        <w:tc>
          <w:tcPr>
            <w:tcW w:w="5508" w:type="dxa"/>
          </w:tcPr>
          <w:p w:rsidR="00E86E0B" w:rsidRPr="00910127" w:rsidRDefault="00E86E0B" w:rsidP="00BA749E">
            <w:pPr>
              <w:rPr>
                <w:sz w:val="16"/>
                <w:szCs w:val="16"/>
              </w:rPr>
            </w:pPr>
            <w:r w:rsidRPr="00910127">
              <w:rPr>
                <w:sz w:val="16"/>
                <w:szCs w:val="16"/>
              </w:rPr>
              <w:t>233,413 OVCs have accessed three or more services in 2010</w:t>
            </w:r>
            <w:r w:rsidRPr="00910127">
              <w:rPr>
                <w:rStyle w:val="CommentReference"/>
              </w:rPr>
              <w:t xml:space="preserve"> as a result of DPMAS and NGO support. (</w:t>
            </w:r>
            <w:r w:rsidRPr="00910127">
              <w:rPr>
                <w:sz w:val="16"/>
                <w:szCs w:val="16"/>
              </w:rPr>
              <w:t>data from Nampula, Zambezia and CBOs still lacking).</w:t>
            </w:r>
          </w:p>
          <w:p w:rsidR="00E86E0B" w:rsidRPr="00910127" w:rsidRDefault="00E86E0B">
            <w:pPr>
              <w:ind w:left="360"/>
              <w:rPr>
                <w:sz w:val="16"/>
                <w:szCs w:val="16"/>
              </w:rPr>
            </w:pPr>
          </w:p>
          <w:p w:rsidR="00E86E0B" w:rsidRPr="00910127" w:rsidRDefault="00E86E0B">
            <w:pPr>
              <w:rPr>
                <w:sz w:val="16"/>
                <w:szCs w:val="16"/>
              </w:rPr>
            </w:pPr>
            <w:r w:rsidRPr="00006F76">
              <w:rPr>
                <w:sz w:val="16"/>
                <w:szCs w:val="16"/>
              </w:rPr>
              <w:t xml:space="preserve">Technical and financial support provided to the 7 CBOs, resulting in 16,052 children receiving direct material support and being referred to other services (data from Nampula and Zambezia still missing). </w:t>
            </w:r>
          </w:p>
          <w:p w:rsidR="00E86E0B" w:rsidRPr="00910127" w:rsidRDefault="00E86E0B">
            <w:pPr>
              <w:ind w:left="323"/>
              <w:rPr>
                <w:sz w:val="16"/>
                <w:szCs w:val="16"/>
              </w:rPr>
            </w:pPr>
          </w:p>
          <w:p w:rsidR="00E86E0B" w:rsidRPr="00910127" w:rsidRDefault="00E86E0B">
            <w:pPr>
              <w:rPr>
                <w:sz w:val="16"/>
                <w:szCs w:val="16"/>
              </w:rPr>
            </w:pPr>
            <w:r w:rsidRPr="00006F76">
              <w:rPr>
                <w:sz w:val="16"/>
                <w:szCs w:val="16"/>
              </w:rPr>
              <w:t>26,343 children covered with direct material support as well as referral to other basic services (data from 3 districts still missing). Support provided to MMAS in the implementation of the protection component in the Child Friendly Schools initiative, with particular emphasis on the referral of Vulnerable Children to basic services with the school as the centre of care.</w:t>
            </w:r>
          </w:p>
          <w:p w:rsidR="00E86E0B" w:rsidRPr="00910127" w:rsidRDefault="00E86E0B">
            <w:pPr>
              <w:rPr>
                <w:sz w:val="16"/>
                <w:szCs w:val="16"/>
              </w:rPr>
            </w:pPr>
          </w:p>
          <w:p w:rsidR="00E86E0B" w:rsidRPr="00910127" w:rsidRDefault="00E86E0B">
            <w:pPr>
              <w:rPr>
                <w:color w:val="000000"/>
                <w:sz w:val="16"/>
                <w:szCs w:val="16"/>
              </w:rPr>
            </w:pPr>
            <w:r w:rsidRPr="00006F76">
              <w:rPr>
                <w:color w:val="000000"/>
                <w:sz w:val="16"/>
                <w:szCs w:val="16"/>
              </w:rPr>
              <w:t>48,900 OVC from 7 provinces received monthly food support integrated with basic services, provided by 91 community-based organizations and national and international NGOs in 37 districts.</w:t>
            </w:r>
          </w:p>
          <w:p w:rsidR="00E86E0B" w:rsidRPr="00006F76" w:rsidRDefault="00E86E0B">
            <w:pPr>
              <w:rPr>
                <w:color w:val="000000"/>
                <w:sz w:val="16"/>
                <w:szCs w:val="16"/>
                <w:lang w:val="en-US"/>
              </w:rPr>
            </w:pPr>
          </w:p>
          <w:p w:rsidR="00E86E0B" w:rsidRPr="00006F76" w:rsidRDefault="00E86E0B">
            <w:pPr>
              <w:rPr>
                <w:sz w:val="16"/>
                <w:szCs w:val="16"/>
                <w:lang w:val="pt-PT"/>
              </w:rPr>
            </w:pPr>
            <w:r w:rsidRPr="00006F76">
              <w:rPr>
                <w:color w:val="000000"/>
                <w:sz w:val="16"/>
                <w:szCs w:val="16"/>
                <w:lang w:val="en-US"/>
              </w:rPr>
              <w:t xml:space="preserve">3,060 people capacitated in small </w:t>
            </w:r>
            <w:r w:rsidRPr="00910127">
              <w:rPr>
                <w:color w:val="000000"/>
                <w:sz w:val="16"/>
                <w:szCs w:val="16"/>
                <w:lang w:val="en-US"/>
              </w:rPr>
              <w:t>business</w:t>
            </w:r>
            <w:r w:rsidRPr="00006F76">
              <w:rPr>
                <w:color w:val="000000"/>
                <w:sz w:val="16"/>
                <w:szCs w:val="16"/>
                <w:lang w:val="en-US"/>
              </w:rPr>
              <w:t xml:space="preserve"> development and access to </w:t>
            </w:r>
            <w:r w:rsidRPr="00910127">
              <w:rPr>
                <w:color w:val="000000"/>
                <w:sz w:val="16"/>
                <w:szCs w:val="16"/>
                <w:lang w:val="en-US"/>
              </w:rPr>
              <w:t>micro credits</w:t>
            </w:r>
            <w:r w:rsidRPr="00006F76">
              <w:rPr>
                <w:color w:val="000000"/>
                <w:sz w:val="16"/>
                <w:szCs w:val="16"/>
                <w:lang w:val="en-US"/>
              </w:rPr>
              <w:t xml:space="preserve">  </w:t>
            </w:r>
          </w:p>
        </w:tc>
        <w:tc>
          <w:tcPr>
            <w:tcW w:w="2700" w:type="dxa"/>
          </w:tcPr>
          <w:p w:rsidR="00E86E0B" w:rsidRPr="00910127" w:rsidRDefault="00E86E0B">
            <w:pPr>
              <w:rPr>
                <w:sz w:val="16"/>
                <w:szCs w:val="16"/>
              </w:rPr>
            </w:pPr>
            <w:r w:rsidRPr="00910127">
              <w:rPr>
                <w:sz w:val="16"/>
                <w:szCs w:val="16"/>
              </w:rPr>
              <w:t xml:space="preserve">DPMAS quarterly reports; </w:t>
            </w:r>
          </w:p>
          <w:p w:rsidR="00E86E0B" w:rsidRPr="00910127" w:rsidRDefault="00E86E0B">
            <w:pPr>
              <w:rPr>
                <w:sz w:val="16"/>
                <w:szCs w:val="16"/>
              </w:rPr>
            </w:pPr>
            <w:r w:rsidRPr="00910127">
              <w:rPr>
                <w:sz w:val="16"/>
                <w:szCs w:val="16"/>
              </w:rPr>
              <w:t xml:space="preserve">NGO semi-annual reports, </w:t>
            </w:r>
          </w:p>
          <w:p w:rsidR="00E86E0B" w:rsidRPr="00910127" w:rsidRDefault="00E86E0B">
            <w:pPr>
              <w:rPr>
                <w:sz w:val="16"/>
                <w:szCs w:val="16"/>
              </w:rPr>
            </w:pPr>
            <w:r w:rsidRPr="00910127">
              <w:rPr>
                <w:sz w:val="16"/>
                <w:szCs w:val="16"/>
              </w:rPr>
              <w:t>RENSIDA quarterly reports, monitoring visit reports</w:t>
            </w:r>
          </w:p>
        </w:tc>
        <w:tc>
          <w:tcPr>
            <w:tcW w:w="1980" w:type="dxa"/>
          </w:tcPr>
          <w:p w:rsidR="00E86E0B" w:rsidRPr="00910127" w:rsidRDefault="00E86E0B" w:rsidP="00910127">
            <w:pPr>
              <w:jc w:val="center"/>
              <w:rPr>
                <w:sz w:val="16"/>
                <w:szCs w:val="16"/>
              </w:rPr>
            </w:pPr>
            <w:r w:rsidRPr="00006F76">
              <w:rPr>
                <w:sz w:val="16"/>
                <w:szCs w:val="16"/>
              </w:rPr>
              <w:t>UNICEF</w:t>
            </w:r>
          </w:p>
          <w:p w:rsidR="00E86E0B" w:rsidRPr="00910127" w:rsidRDefault="00E86E0B" w:rsidP="00910127">
            <w:pPr>
              <w:jc w:val="center"/>
              <w:rPr>
                <w:sz w:val="16"/>
                <w:szCs w:val="16"/>
              </w:rPr>
            </w:pPr>
            <w:r w:rsidRPr="00006F76">
              <w:rPr>
                <w:sz w:val="16"/>
                <w:szCs w:val="16"/>
              </w:rPr>
              <w:t>WFP</w:t>
            </w:r>
          </w:p>
        </w:tc>
        <w:tc>
          <w:tcPr>
            <w:tcW w:w="1980" w:type="dxa"/>
          </w:tcPr>
          <w:p w:rsidR="00E86E0B" w:rsidRPr="00910127" w:rsidRDefault="00E86E0B" w:rsidP="00BA749E">
            <w:pPr>
              <w:rPr>
                <w:sz w:val="16"/>
                <w:szCs w:val="16"/>
                <w:u w:val="single"/>
              </w:rPr>
            </w:pPr>
            <w:r w:rsidRPr="00006F76">
              <w:rPr>
                <w:sz w:val="16"/>
                <w:szCs w:val="16"/>
              </w:rPr>
              <w:t>Assumptions:</w:t>
            </w:r>
          </w:p>
          <w:p w:rsidR="00E86E0B" w:rsidRPr="00910127" w:rsidRDefault="00E86E0B" w:rsidP="00BA749E">
            <w:pPr>
              <w:rPr>
                <w:sz w:val="16"/>
                <w:szCs w:val="16"/>
              </w:rPr>
            </w:pPr>
            <w:r w:rsidRPr="00006F76">
              <w:rPr>
                <w:sz w:val="16"/>
                <w:szCs w:val="16"/>
              </w:rPr>
              <w:t>Strong capacity and sensitivity in gender at community level to identify and provide girls with support.</w:t>
            </w:r>
          </w:p>
          <w:p w:rsidR="00E86E0B" w:rsidRPr="00910127" w:rsidRDefault="00E86E0B">
            <w:pPr>
              <w:rPr>
                <w:sz w:val="16"/>
                <w:szCs w:val="16"/>
              </w:rPr>
            </w:pPr>
          </w:p>
          <w:p w:rsidR="00E86E0B" w:rsidRPr="00910127" w:rsidRDefault="00E86E0B">
            <w:pPr>
              <w:rPr>
                <w:sz w:val="16"/>
                <w:szCs w:val="16"/>
              </w:rPr>
            </w:pPr>
            <w:r w:rsidRPr="00006F76">
              <w:rPr>
                <w:sz w:val="16"/>
                <w:szCs w:val="16"/>
              </w:rPr>
              <w:t xml:space="preserve"> M&amp;E systems at community level have tools to: (1) identify the OVCs beneficiaries only when they receive the 6 services, and for each service; and (2) The kind of support they need is provided for each child, and not only the number of services provided.</w:t>
            </w:r>
          </w:p>
          <w:p w:rsidR="00E86E0B" w:rsidRPr="00910127" w:rsidRDefault="00E86E0B">
            <w:pPr>
              <w:rPr>
                <w:sz w:val="16"/>
                <w:szCs w:val="16"/>
                <w:u w:val="single"/>
              </w:rPr>
            </w:pPr>
          </w:p>
          <w:p w:rsidR="00E86E0B" w:rsidRPr="00910127" w:rsidRDefault="00E86E0B">
            <w:pPr>
              <w:rPr>
                <w:sz w:val="16"/>
                <w:szCs w:val="16"/>
                <w:u w:val="single"/>
              </w:rPr>
            </w:pPr>
            <w:r w:rsidRPr="00006F76">
              <w:rPr>
                <w:sz w:val="16"/>
                <w:szCs w:val="16"/>
                <w:u w:val="single"/>
              </w:rPr>
              <w:t>Risks</w:t>
            </w:r>
          </w:p>
          <w:p w:rsidR="00E86E0B" w:rsidRPr="00910127" w:rsidRDefault="00E86E0B">
            <w:pPr>
              <w:rPr>
                <w:sz w:val="16"/>
                <w:szCs w:val="16"/>
              </w:rPr>
            </w:pPr>
            <w:r w:rsidRPr="00006F76">
              <w:rPr>
                <w:sz w:val="16"/>
                <w:szCs w:val="16"/>
              </w:rPr>
              <w:t>Girls are not systematically identified, and they are becoming increasingly vulnerable.</w:t>
            </w:r>
          </w:p>
          <w:p w:rsidR="00E86E0B" w:rsidRPr="00910127" w:rsidRDefault="00E86E0B">
            <w:pPr>
              <w:rPr>
                <w:sz w:val="16"/>
                <w:szCs w:val="16"/>
              </w:rPr>
            </w:pPr>
          </w:p>
          <w:p w:rsidR="00E86E0B" w:rsidRPr="00910127" w:rsidRDefault="00E86E0B">
            <w:pPr>
              <w:rPr>
                <w:sz w:val="16"/>
                <w:szCs w:val="16"/>
              </w:rPr>
            </w:pPr>
            <w:r w:rsidRPr="00006F76">
              <w:rPr>
                <w:sz w:val="16"/>
                <w:szCs w:val="16"/>
              </w:rPr>
              <w:t xml:space="preserve">Double counting of </w:t>
            </w:r>
            <w:r>
              <w:rPr>
                <w:sz w:val="16"/>
                <w:szCs w:val="16"/>
              </w:rPr>
              <w:t xml:space="preserve"> </w:t>
            </w:r>
            <w:r w:rsidRPr="00910127">
              <w:rPr>
                <w:sz w:val="16"/>
                <w:szCs w:val="16"/>
              </w:rPr>
              <w:t xml:space="preserve">OVCs. </w:t>
            </w:r>
          </w:p>
          <w:p w:rsidR="00E86E0B" w:rsidRPr="00910127" w:rsidRDefault="00E86E0B">
            <w:pPr>
              <w:rPr>
                <w:sz w:val="16"/>
                <w:szCs w:val="16"/>
              </w:rPr>
            </w:pPr>
            <w:r w:rsidRPr="00006F76">
              <w:rPr>
                <w:sz w:val="16"/>
                <w:szCs w:val="16"/>
              </w:rPr>
              <w:t>Lack of analysis and validation of data on what each child needs and what has been provided to them.</w:t>
            </w:r>
          </w:p>
        </w:tc>
      </w:tr>
      <w:tr w:rsidR="00E86E0B" w:rsidRPr="00C3682F">
        <w:tc>
          <w:tcPr>
            <w:tcW w:w="1980" w:type="dxa"/>
          </w:tcPr>
          <w:p w:rsidR="00E86E0B" w:rsidRDefault="00E86E0B" w:rsidP="00006F76">
            <w:pPr>
              <w:widowControl/>
              <w:numPr>
                <w:ilvl w:val="2"/>
                <w:numId w:val="5"/>
                <w:numberingChange w:id="72" w:author="naomi.kitahara" w:date="2011-04-14T12:09:00Z" w:original="%1:3:0:.%2:4:0:.%3:3:0:."/>
              </w:numPr>
              <w:tabs>
                <w:tab w:val="clear" w:pos="720"/>
                <w:tab w:val="num" w:pos="0"/>
              </w:tabs>
              <w:suppressAutoHyphens w:val="0"/>
              <w:ind w:left="0" w:firstLine="0"/>
              <w:rPr>
                <w:rStyle w:val="SemiboldTnormalLEFT"/>
                <w:rFonts w:ascii="Times New Roman" w:hAnsi="Times New Roman"/>
                <w:color w:val="000000"/>
                <w:sz w:val="16"/>
                <w:szCs w:val="16"/>
              </w:rPr>
            </w:pPr>
            <w:r w:rsidRPr="00CC18AE">
              <w:rPr>
                <w:color w:val="000000"/>
                <w:sz w:val="16"/>
                <w:szCs w:val="16"/>
              </w:rPr>
              <w:t>A joint provincial strategy for the adaptation of the JFFLS curriculum and methodology designed and implemented</w:t>
            </w:r>
          </w:p>
        </w:tc>
        <w:tc>
          <w:tcPr>
            <w:tcW w:w="2340" w:type="dxa"/>
          </w:tcPr>
          <w:p w:rsidR="00E86E0B" w:rsidRDefault="00E86E0B" w:rsidP="00006F76">
            <w:pPr>
              <w:rPr>
                <w:sz w:val="16"/>
                <w:szCs w:val="16"/>
              </w:rPr>
            </w:pPr>
            <w:r>
              <w:rPr>
                <w:sz w:val="16"/>
                <w:szCs w:val="16"/>
              </w:rPr>
              <w:t>P</w:t>
            </w:r>
            <w:r w:rsidRPr="00CC18AE">
              <w:rPr>
                <w:sz w:val="16"/>
                <w:szCs w:val="16"/>
              </w:rPr>
              <w:t xml:space="preserve">rovincial strategy for JFFLS training programme completed and implemented </w:t>
            </w:r>
          </w:p>
        </w:tc>
        <w:tc>
          <w:tcPr>
            <w:tcW w:w="5508" w:type="dxa"/>
          </w:tcPr>
          <w:p w:rsidR="00E86E0B" w:rsidRPr="00CC18AE" w:rsidRDefault="00E86E0B" w:rsidP="00947C8B">
            <w:pPr>
              <w:rPr>
                <w:sz w:val="16"/>
                <w:szCs w:val="16"/>
              </w:rPr>
            </w:pPr>
            <w:r w:rsidRPr="00CC18AE">
              <w:rPr>
                <w:sz w:val="16"/>
                <w:szCs w:val="16"/>
              </w:rPr>
              <w:t>10 days  field assessment  conducted  in Manica and Sofala provinces to collect information on  JFFLS implementation</w:t>
            </w:r>
          </w:p>
          <w:p w:rsidR="00E86E0B" w:rsidRDefault="00E86E0B">
            <w:pPr>
              <w:rPr>
                <w:sz w:val="16"/>
                <w:szCs w:val="16"/>
              </w:rPr>
            </w:pPr>
            <w:r w:rsidRPr="00CC18AE">
              <w:rPr>
                <w:sz w:val="16"/>
                <w:szCs w:val="16"/>
              </w:rPr>
              <w:t>One regional seminar held for the presentation of the assessment results</w:t>
            </w:r>
          </w:p>
          <w:p w:rsidR="00E86E0B" w:rsidRDefault="00E86E0B">
            <w:pPr>
              <w:rPr>
                <w:sz w:val="16"/>
                <w:szCs w:val="16"/>
              </w:rPr>
            </w:pPr>
          </w:p>
          <w:p w:rsidR="00E86E0B" w:rsidRDefault="00E86E0B">
            <w:pPr>
              <w:rPr>
                <w:sz w:val="16"/>
                <w:szCs w:val="16"/>
              </w:rPr>
            </w:pPr>
            <w:r w:rsidRPr="00CC18AE">
              <w:rPr>
                <w:sz w:val="16"/>
                <w:szCs w:val="16"/>
              </w:rPr>
              <w:t>1</w:t>
            </w:r>
            <w:r>
              <w:rPr>
                <w:sz w:val="16"/>
                <w:szCs w:val="16"/>
              </w:rPr>
              <w:t>,</w:t>
            </w:r>
            <w:r w:rsidRPr="00CC18AE">
              <w:rPr>
                <w:sz w:val="16"/>
                <w:szCs w:val="16"/>
              </w:rPr>
              <w:t xml:space="preserve">740 youth participated in JFFLS programme </w:t>
            </w:r>
          </w:p>
        </w:tc>
        <w:tc>
          <w:tcPr>
            <w:tcW w:w="2700" w:type="dxa"/>
          </w:tcPr>
          <w:p w:rsidR="00E86E0B" w:rsidRDefault="00E86E0B">
            <w:pPr>
              <w:rPr>
                <w:sz w:val="16"/>
                <w:szCs w:val="16"/>
              </w:rPr>
            </w:pPr>
            <w:r w:rsidRPr="00CC18AE">
              <w:rPr>
                <w:sz w:val="16"/>
                <w:szCs w:val="16"/>
              </w:rPr>
              <w:t>JFFLS project report</w:t>
            </w:r>
          </w:p>
        </w:tc>
        <w:tc>
          <w:tcPr>
            <w:tcW w:w="1980" w:type="dxa"/>
          </w:tcPr>
          <w:p w:rsidR="00E86E0B" w:rsidRDefault="00E86E0B" w:rsidP="00745FE9">
            <w:pPr>
              <w:jc w:val="center"/>
              <w:rPr>
                <w:sz w:val="16"/>
                <w:szCs w:val="16"/>
              </w:rPr>
            </w:pPr>
            <w:r w:rsidRPr="00CC18AE">
              <w:rPr>
                <w:sz w:val="16"/>
                <w:szCs w:val="16"/>
              </w:rPr>
              <w:t>FAO</w:t>
            </w:r>
          </w:p>
        </w:tc>
        <w:tc>
          <w:tcPr>
            <w:tcW w:w="1980" w:type="dxa"/>
          </w:tcPr>
          <w:p w:rsidR="00E86E0B" w:rsidRPr="00C3682F" w:rsidRDefault="00E86E0B" w:rsidP="00947C8B">
            <w:pPr>
              <w:rPr>
                <w:sz w:val="16"/>
                <w:szCs w:val="16"/>
              </w:rPr>
            </w:pPr>
          </w:p>
        </w:tc>
      </w:tr>
    </w:tbl>
    <w:p w:rsidR="00E86E0B" w:rsidRPr="00C3682F" w:rsidRDefault="00E86E0B" w:rsidP="00FC7A92">
      <w:pPr>
        <w:rPr>
          <w:b/>
          <w:bCs/>
          <w:sz w:val="16"/>
          <w:szCs w:val="16"/>
        </w:rPr>
      </w:pPr>
    </w:p>
    <w:p w:rsidR="00E86E0B" w:rsidRDefault="00E86E0B" w:rsidP="00FC7A92">
      <w:pPr>
        <w:rPr>
          <w:b/>
          <w:bCs/>
          <w:sz w:val="18"/>
          <w:szCs w:val="18"/>
        </w:rPr>
      </w:pPr>
    </w:p>
    <w:p w:rsidR="00E86E0B" w:rsidRDefault="00E86E0B" w:rsidP="00FC7A92">
      <w:pPr>
        <w:rPr>
          <w:b/>
          <w:bCs/>
          <w:sz w:val="18"/>
          <w:szCs w:val="18"/>
        </w:rPr>
      </w:pPr>
    </w:p>
    <w:p w:rsidR="00E86E0B" w:rsidRPr="00C3682F" w:rsidRDefault="00E86E0B" w:rsidP="00FC7A92">
      <w:pPr>
        <w:rPr>
          <w:b/>
          <w:bCs/>
          <w:sz w:val="18"/>
          <w:szCs w:val="18"/>
        </w:rPr>
      </w:pPr>
    </w:p>
    <w:p w:rsidR="00E86E0B" w:rsidRPr="00C3682F" w:rsidRDefault="00E86E0B" w:rsidP="00FC7A92">
      <w:pPr>
        <w:rPr>
          <w:b/>
          <w:bCs/>
          <w:sz w:val="18"/>
          <w:szCs w:val="18"/>
        </w:rPr>
      </w:pPr>
      <w:r>
        <w:rPr>
          <w:b/>
          <w:bCs/>
          <w:sz w:val="18"/>
          <w:szCs w:val="18"/>
        </w:rPr>
        <w:t>HIV &amp; AIDS MAINSTREAMING</w:t>
      </w:r>
    </w:p>
    <w:tbl>
      <w:tblPr>
        <w:tblW w:w="164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340"/>
        <w:gridCol w:w="5508"/>
        <w:gridCol w:w="2700"/>
        <w:gridCol w:w="1980"/>
        <w:gridCol w:w="1980"/>
      </w:tblGrid>
      <w:tr w:rsidR="00E86E0B" w:rsidRPr="00CC18AE">
        <w:tc>
          <w:tcPr>
            <w:tcW w:w="16488" w:type="dxa"/>
            <w:gridSpan w:val="6"/>
          </w:tcPr>
          <w:p w:rsidR="00E86E0B" w:rsidRPr="00CC18AE" w:rsidRDefault="00E86E0B" w:rsidP="00A51B5D">
            <w:pPr>
              <w:tabs>
                <w:tab w:val="left" w:pos="5040"/>
              </w:tabs>
              <w:autoSpaceDE w:val="0"/>
              <w:autoSpaceDN w:val="0"/>
              <w:adjustRightInd w:val="0"/>
              <w:spacing w:line="210" w:lineRule="atLeast"/>
              <w:textAlignment w:val="center"/>
              <w:rPr>
                <w:sz w:val="16"/>
                <w:szCs w:val="16"/>
              </w:rPr>
            </w:pPr>
            <w:r w:rsidRPr="00CC18AE">
              <w:rPr>
                <w:rFonts w:eastAsia="SimSun"/>
                <w:b/>
                <w:bCs/>
                <w:sz w:val="16"/>
                <w:szCs w:val="16"/>
                <w:lang w:eastAsia="zh-CN"/>
              </w:rPr>
              <w:t xml:space="preserve">OUTCOME 3.5: </w:t>
            </w:r>
            <w:r w:rsidRPr="00CC18AE">
              <w:rPr>
                <w:rFonts w:eastAsia="SimSun"/>
                <w:sz w:val="16"/>
                <w:szCs w:val="16"/>
                <w:lang w:eastAsia="zh-CN"/>
              </w:rPr>
              <w:t xml:space="preserve">The provincial </w:t>
            </w:r>
            <w:r>
              <w:rPr>
                <w:rFonts w:eastAsia="SimSun"/>
                <w:sz w:val="16"/>
                <w:szCs w:val="16"/>
                <w:lang w:eastAsia="zh-CN"/>
              </w:rPr>
              <w:t>p</w:t>
            </w:r>
            <w:r w:rsidRPr="00CC18AE">
              <w:rPr>
                <w:rFonts w:eastAsia="SimSun"/>
                <w:sz w:val="16"/>
                <w:szCs w:val="16"/>
                <w:lang w:eastAsia="zh-CN"/>
              </w:rPr>
              <w:t>lans of the public sector</w:t>
            </w:r>
            <w:r w:rsidRPr="00CC18AE">
              <w:rPr>
                <w:sz w:val="16"/>
                <w:szCs w:val="16"/>
              </w:rPr>
              <w:t>, the action plans of the networks of Civil Society and the business plans of the proivate sector integrate HIV and AIDS</w:t>
            </w:r>
            <w:r>
              <w:rPr>
                <w:sz w:val="16"/>
                <w:szCs w:val="16"/>
              </w:rPr>
              <w:t>, g</w:t>
            </w:r>
            <w:r w:rsidRPr="00CC18AE">
              <w:rPr>
                <w:sz w:val="16"/>
                <w:szCs w:val="16"/>
              </w:rPr>
              <w:t xml:space="preserve">ender and natural </w:t>
            </w:r>
            <w:r>
              <w:rPr>
                <w:sz w:val="16"/>
                <w:szCs w:val="16"/>
              </w:rPr>
              <w:t>d</w:t>
            </w:r>
            <w:r w:rsidRPr="00CC18AE">
              <w:rPr>
                <w:sz w:val="16"/>
                <w:szCs w:val="16"/>
              </w:rPr>
              <w:t xml:space="preserve">isasters, including the respective budget for </w:t>
            </w:r>
            <w:r>
              <w:rPr>
                <w:sz w:val="16"/>
                <w:szCs w:val="16"/>
              </w:rPr>
              <w:t>their</w:t>
            </w:r>
            <w:r w:rsidRPr="00CC18AE">
              <w:rPr>
                <w:sz w:val="16"/>
                <w:szCs w:val="16"/>
              </w:rPr>
              <w:t xml:space="preserve"> implementation.</w:t>
            </w:r>
          </w:p>
        </w:tc>
      </w:tr>
      <w:tr w:rsidR="00E86E0B" w:rsidRPr="00CC18AE">
        <w:tc>
          <w:tcPr>
            <w:tcW w:w="16488" w:type="dxa"/>
            <w:gridSpan w:val="6"/>
          </w:tcPr>
          <w:p w:rsidR="00E86E0B" w:rsidRPr="00CC18AE" w:rsidRDefault="00E86E0B" w:rsidP="001037AD">
            <w:pPr>
              <w:numPr>
                <w:ilvl w:val="0"/>
                <w:numId w:val="16"/>
                <w:numberingChange w:id="73" w:author="naomi.kitahara" w:date="2011-04-14T12:09:00Z" w:original=""/>
              </w:numPr>
              <w:jc w:val="both"/>
              <w:rPr>
                <w:sz w:val="16"/>
                <w:szCs w:val="16"/>
              </w:rPr>
            </w:pPr>
            <w:r w:rsidRPr="00CC18AE">
              <w:rPr>
                <w:sz w:val="16"/>
                <w:szCs w:val="16"/>
              </w:rPr>
              <w:t>% of sector plans integrat</w:t>
            </w:r>
            <w:r>
              <w:rPr>
                <w:sz w:val="16"/>
                <w:szCs w:val="16"/>
              </w:rPr>
              <w:t>ing</w:t>
            </w:r>
            <w:r w:rsidRPr="00CC18AE">
              <w:rPr>
                <w:sz w:val="16"/>
                <w:szCs w:val="16"/>
              </w:rPr>
              <w:t xml:space="preserve"> HIV and AIDS</w:t>
            </w:r>
            <w:r>
              <w:rPr>
                <w:sz w:val="16"/>
                <w:szCs w:val="16"/>
              </w:rPr>
              <w:t>, g</w:t>
            </w:r>
            <w:r w:rsidRPr="00CC18AE">
              <w:rPr>
                <w:sz w:val="16"/>
                <w:szCs w:val="16"/>
              </w:rPr>
              <w:t xml:space="preserve">ender and </w:t>
            </w:r>
            <w:r>
              <w:rPr>
                <w:sz w:val="16"/>
                <w:szCs w:val="16"/>
              </w:rPr>
              <w:t>n</w:t>
            </w:r>
            <w:r w:rsidRPr="00CC18AE">
              <w:rPr>
                <w:sz w:val="16"/>
                <w:szCs w:val="16"/>
              </w:rPr>
              <w:t xml:space="preserve">atural </w:t>
            </w:r>
            <w:r>
              <w:rPr>
                <w:sz w:val="16"/>
                <w:szCs w:val="16"/>
              </w:rPr>
              <w:t>disasters</w:t>
            </w:r>
            <w:r w:rsidRPr="00CC18AE">
              <w:rPr>
                <w:sz w:val="16"/>
                <w:szCs w:val="16"/>
              </w:rPr>
              <w:t xml:space="preserve"> in the provinces of Maputo, Sofala, Manica, Zambézia </w:t>
            </w:r>
            <w:r>
              <w:rPr>
                <w:sz w:val="16"/>
                <w:szCs w:val="16"/>
              </w:rPr>
              <w:t>and</w:t>
            </w:r>
            <w:r w:rsidRPr="00CC18AE">
              <w:rPr>
                <w:sz w:val="16"/>
                <w:szCs w:val="16"/>
              </w:rPr>
              <w:t xml:space="preserve"> Tete (</w:t>
            </w:r>
            <w:r w:rsidRPr="00CC18AE">
              <w:rPr>
                <w:sz w:val="16"/>
                <w:szCs w:val="16"/>
                <w:u w:val="single"/>
              </w:rPr>
              <w:t>Base</w:t>
            </w:r>
            <w:r>
              <w:rPr>
                <w:sz w:val="16"/>
                <w:szCs w:val="16"/>
                <w:u w:val="single"/>
              </w:rPr>
              <w:t>l</w:t>
            </w:r>
            <w:r w:rsidRPr="00CC18AE">
              <w:rPr>
                <w:sz w:val="16"/>
                <w:szCs w:val="16"/>
                <w:u w:val="single"/>
              </w:rPr>
              <w:t>ine</w:t>
            </w:r>
            <w:r w:rsidRPr="00CC18AE">
              <w:rPr>
                <w:sz w:val="16"/>
                <w:szCs w:val="16"/>
              </w:rPr>
              <w:t xml:space="preserve">: 0%; </w:t>
            </w:r>
            <w:r w:rsidRPr="00CC18AE">
              <w:rPr>
                <w:sz w:val="16"/>
                <w:szCs w:val="16"/>
                <w:u w:val="single"/>
              </w:rPr>
              <w:t>Target</w:t>
            </w:r>
            <w:r w:rsidRPr="00CC18AE">
              <w:rPr>
                <w:sz w:val="16"/>
                <w:szCs w:val="16"/>
              </w:rPr>
              <w:t xml:space="preserve">: 50 </w:t>
            </w:r>
          </w:p>
        </w:tc>
      </w:tr>
      <w:tr w:rsidR="00E86E0B" w:rsidRPr="00CC18AE">
        <w:tc>
          <w:tcPr>
            <w:tcW w:w="1980" w:type="dxa"/>
            <w:shd w:val="clear" w:color="auto" w:fill="B3B3B3"/>
          </w:tcPr>
          <w:p w:rsidR="00E86E0B" w:rsidRPr="00CC18AE" w:rsidRDefault="00E86E0B" w:rsidP="009A41FF">
            <w:pPr>
              <w:jc w:val="center"/>
              <w:rPr>
                <w:b/>
                <w:bCs/>
                <w:sz w:val="16"/>
                <w:szCs w:val="16"/>
              </w:rPr>
            </w:pPr>
            <w:r w:rsidRPr="00CC18AE">
              <w:rPr>
                <w:b/>
                <w:bCs/>
                <w:sz w:val="16"/>
                <w:szCs w:val="16"/>
              </w:rPr>
              <w:t>Expected Results</w:t>
            </w:r>
          </w:p>
          <w:p w:rsidR="00E86E0B" w:rsidRPr="00CC18AE" w:rsidRDefault="00E86E0B" w:rsidP="009A41FF">
            <w:pPr>
              <w:jc w:val="center"/>
              <w:rPr>
                <w:b/>
                <w:bCs/>
                <w:sz w:val="16"/>
                <w:szCs w:val="16"/>
              </w:rPr>
            </w:pPr>
            <w:r w:rsidRPr="00CC18AE">
              <w:rPr>
                <w:b/>
                <w:bCs/>
                <w:sz w:val="16"/>
                <w:szCs w:val="16"/>
              </w:rPr>
              <w:t>(Outputs)</w:t>
            </w:r>
          </w:p>
        </w:tc>
        <w:tc>
          <w:tcPr>
            <w:tcW w:w="2340" w:type="dxa"/>
            <w:shd w:val="clear" w:color="auto" w:fill="B3B3B3"/>
          </w:tcPr>
          <w:p w:rsidR="00E86E0B" w:rsidRPr="00CC18AE" w:rsidRDefault="00E86E0B" w:rsidP="009A41FF">
            <w:pPr>
              <w:jc w:val="center"/>
              <w:rPr>
                <w:b/>
                <w:bCs/>
                <w:sz w:val="16"/>
                <w:szCs w:val="16"/>
              </w:rPr>
            </w:pPr>
            <w:r w:rsidRPr="00CC18AE">
              <w:rPr>
                <w:b/>
                <w:bCs/>
                <w:sz w:val="16"/>
                <w:szCs w:val="16"/>
              </w:rPr>
              <w:t>Indicators, Baseline and Targets</w:t>
            </w:r>
          </w:p>
        </w:tc>
        <w:tc>
          <w:tcPr>
            <w:tcW w:w="5508" w:type="dxa"/>
            <w:shd w:val="clear" w:color="auto" w:fill="B3B3B3"/>
          </w:tcPr>
          <w:p w:rsidR="00E86E0B" w:rsidRPr="00CC18AE" w:rsidRDefault="00E86E0B" w:rsidP="009A41FF">
            <w:pPr>
              <w:jc w:val="center"/>
              <w:rPr>
                <w:b/>
                <w:bCs/>
                <w:sz w:val="16"/>
                <w:szCs w:val="16"/>
              </w:rPr>
            </w:pPr>
            <w:r w:rsidRPr="00CC18AE">
              <w:rPr>
                <w:b/>
                <w:bCs/>
                <w:sz w:val="16"/>
                <w:szCs w:val="16"/>
              </w:rPr>
              <w:t>Results 2010</w:t>
            </w:r>
          </w:p>
        </w:tc>
        <w:tc>
          <w:tcPr>
            <w:tcW w:w="2700" w:type="dxa"/>
            <w:shd w:val="clear" w:color="auto" w:fill="B3B3B3"/>
          </w:tcPr>
          <w:p w:rsidR="00E86E0B" w:rsidRPr="00CC18AE" w:rsidRDefault="00E86E0B" w:rsidP="009A41FF">
            <w:pPr>
              <w:jc w:val="center"/>
              <w:rPr>
                <w:b/>
                <w:bCs/>
                <w:sz w:val="16"/>
                <w:szCs w:val="16"/>
              </w:rPr>
            </w:pPr>
            <w:r>
              <w:rPr>
                <w:b/>
                <w:bCs/>
                <w:sz w:val="16"/>
                <w:szCs w:val="16"/>
              </w:rPr>
              <w:t xml:space="preserve">Means of </w:t>
            </w:r>
            <w:r w:rsidRPr="00CC18AE">
              <w:rPr>
                <w:b/>
                <w:bCs/>
                <w:sz w:val="16"/>
                <w:szCs w:val="16"/>
              </w:rPr>
              <w:t xml:space="preserve">Verification </w:t>
            </w:r>
          </w:p>
        </w:tc>
        <w:tc>
          <w:tcPr>
            <w:tcW w:w="1980" w:type="dxa"/>
            <w:shd w:val="clear" w:color="auto" w:fill="B3B3B3"/>
          </w:tcPr>
          <w:p w:rsidR="00E86E0B" w:rsidRPr="00CC18AE" w:rsidRDefault="00E86E0B" w:rsidP="009A41FF">
            <w:pPr>
              <w:jc w:val="center"/>
              <w:rPr>
                <w:b/>
                <w:bCs/>
                <w:sz w:val="16"/>
                <w:szCs w:val="16"/>
              </w:rPr>
            </w:pPr>
            <w:r>
              <w:rPr>
                <w:b/>
                <w:bCs/>
                <w:sz w:val="16"/>
                <w:szCs w:val="16"/>
              </w:rPr>
              <w:t xml:space="preserve">Responsible </w:t>
            </w:r>
            <w:r w:rsidRPr="00CC18AE">
              <w:rPr>
                <w:b/>
                <w:bCs/>
                <w:sz w:val="16"/>
                <w:szCs w:val="16"/>
              </w:rPr>
              <w:t>Agency</w:t>
            </w:r>
          </w:p>
        </w:tc>
        <w:tc>
          <w:tcPr>
            <w:tcW w:w="1980" w:type="dxa"/>
            <w:shd w:val="clear" w:color="auto" w:fill="B3B3B3"/>
          </w:tcPr>
          <w:p w:rsidR="00E86E0B" w:rsidRPr="00CC18AE" w:rsidRDefault="00E86E0B" w:rsidP="009A41FF">
            <w:pPr>
              <w:jc w:val="center"/>
              <w:rPr>
                <w:b/>
                <w:bCs/>
                <w:sz w:val="16"/>
                <w:szCs w:val="16"/>
              </w:rPr>
            </w:pPr>
            <w:r w:rsidRPr="00CC18AE">
              <w:rPr>
                <w:b/>
                <w:bCs/>
                <w:sz w:val="16"/>
                <w:szCs w:val="16"/>
              </w:rPr>
              <w:t>Assumptions and Risks</w:t>
            </w:r>
          </w:p>
        </w:tc>
      </w:tr>
      <w:tr w:rsidR="00E86E0B" w:rsidRPr="00CC18AE">
        <w:tc>
          <w:tcPr>
            <w:tcW w:w="1980" w:type="dxa"/>
          </w:tcPr>
          <w:p w:rsidR="00E86E0B" w:rsidRDefault="00E86E0B" w:rsidP="00006F76">
            <w:pPr>
              <w:widowControl/>
              <w:suppressAutoHyphens w:val="0"/>
              <w:rPr>
                <w:sz w:val="16"/>
                <w:szCs w:val="16"/>
              </w:rPr>
            </w:pPr>
            <w:r w:rsidRPr="00CC18AE">
              <w:rPr>
                <w:sz w:val="16"/>
                <w:szCs w:val="16"/>
              </w:rPr>
              <w:t>1. A national mechanism for the establ</w:t>
            </w:r>
            <w:r>
              <w:rPr>
                <w:sz w:val="16"/>
                <w:szCs w:val="16"/>
              </w:rPr>
              <w:t>i</w:t>
            </w:r>
            <w:r w:rsidRPr="00CC18AE">
              <w:rPr>
                <w:sz w:val="16"/>
                <w:szCs w:val="16"/>
              </w:rPr>
              <w:t>shment of a    critica</w:t>
            </w:r>
            <w:r>
              <w:rPr>
                <w:sz w:val="16"/>
                <w:szCs w:val="16"/>
              </w:rPr>
              <w:t>l mass</w:t>
            </w:r>
            <w:r w:rsidRPr="00CC18AE">
              <w:rPr>
                <w:sz w:val="16"/>
                <w:szCs w:val="16"/>
              </w:rPr>
              <w:t xml:space="preserve"> of specialists on HIV and </w:t>
            </w:r>
            <w:r>
              <w:rPr>
                <w:sz w:val="16"/>
                <w:szCs w:val="16"/>
              </w:rPr>
              <w:t xml:space="preserve">the </w:t>
            </w:r>
            <w:r w:rsidRPr="00CC18AE">
              <w:rPr>
                <w:sz w:val="16"/>
                <w:szCs w:val="16"/>
              </w:rPr>
              <w:t>feminization of HIV and AIDS has been cr</w:t>
            </w:r>
            <w:r>
              <w:rPr>
                <w:sz w:val="16"/>
                <w:szCs w:val="16"/>
              </w:rPr>
              <w:t>e</w:t>
            </w:r>
            <w:r w:rsidRPr="00CC18AE">
              <w:rPr>
                <w:sz w:val="16"/>
                <w:szCs w:val="16"/>
              </w:rPr>
              <w:t xml:space="preserve">ated, to reinforce Government institutions, associations, </w:t>
            </w:r>
            <w:r>
              <w:rPr>
                <w:sz w:val="16"/>
                <w:szCs w:val="16"/>
              </w:rPr>
              <w:t xml:space="preserve">the </w:t>
            </w:r>
            <w:r w:rsidRPr="00CC18AE">
              <w:rPr>
                <w:sz w:val="16"/>
                <w:szCs w:val="16"/>
              </w:rPr>
              <w:t>informal sector, civil society (inclu</w:t>
            </w:r>
            <w:r>
              <w:rPr>
                <w:sz w:val="16"/>
                <w:szCs w:val="16"/>
              </w:rPr>
              <w:t>ding</w:t>
            </w:r>
            <w:r w:rsidRPr="00CC18AE">
              <w:rPr>
                <w:sz w:val="16"/>
                <w:szCs w:val="16"/>
              </w:rPr>
              <w:t xml:space="preserve"> youth associations and centres).</w:t>
            </w:r>
          </w:p>
        </w:tc>
        <w:tc>
          <w:tcPr>
            <w:tcW w:w="2340" w:type="dxa"/>
          </w:tcPr>
          <w:p w:rsidR="00E86E0B" w:rsidRDefault="00E86E0B" w:rsidP="00006F76">
            <w:pPr>
              <w:rPr>
                <w:sz w:val="16"/>
                <w:szCs w:val="16"/>
              </w:rPr>
            </w:pPr>
            <w:r w:rsidRPr="00CC18AE">
              <w:rPr>
                <w:sz w:val="16"/>
                <w:szCs w:val="16"/>
              </w:rPr>
              <w:t># of small and medium enterprises with policies on HIV</w:t>
            </w:r>
            <w:r>
              <w:rPr>
                <w:sz w:val="16"/>
                <w:szCs w:val="16"/>
              </w:rPr>
              <w:t>, gender</w:t>
            </w:r>
            <w:r w:rsidRPr="00CC18AE">
              <w:rPr>
                <w:sz w:val="16"/>
                <w:szCs w:val="16"/>
              </w:rPr>
              <w:t xml:space="preserve"> and disasters (</w:t>
            </w:r>
            <w:r w:rsidRPr="00CC18AE">
              <w:rPr>
                <w:sz w:val="16"/>
                <w:szCs w:val="16"/>
                <w:u w:val="single"/>
              </w:rPr>
              <w:t>Baseline</w:t>
            </w:r>
            <w:r w:rsidRPr="00CC18AE">
              <w:rPr>
                <w:sz w:val="16"/>
                <w:szCs w:val="16"/>
              </w:rPr>
              <w:t xml:space="preserve">: 220 SMEs </w:t>
            </w:r>
            <w:r>
              <w:rPr>
                <w:sz w:val="16"/>
                <w:szCs w:val="16"/>
              </w:rPr>
              <w:t>within</w:t>
            </w:r>
            <w:r w:rsidRPr="00CC18AE">
              <w:rPr>
                <w:sz w:val="16"/>
                <w:szCs w:val="16"/>
              </w:rPr>
              <w:t xml:space="preserve"> the formal and informal sectors implementing  HIV programmes and polic</w:t>
            </w:r>
            <w:r>
              <w:rPr>
                <w:sz w:val="16"/>
                <w:szCs w:val="16"/>
              </w:rPr>
              <w:t>ies</w:t>
            </w:r>
            <w:r w:rsidRPr="00CC18AE">
              <w:rPr>
                <w:sz w:val="16"/>
                <w:szCs w:val="16"/>
              </w:rPr>
              <w:t xml:space="preserve">; </w:t>
            </w:r>
            <w:r w:rsidRPr="00CC18AE">
              <w:rPr>
                <w:sz w:val="16"/>
                <w:szCs w:val="16"/>
                <w:u w:val="single"/>
              </w:rPr>
              <w:t>Target</w:t>
            </w:r>
            <w:r w:rsidRPr="00CC18AE">
              <w:rPr>
                <w:sz w:val="16"/>
                <w:szCs w:val="16"/>
              </w:rPr>
              <w:t xml:space="preserve">: 550 </w:t>
            </w:r>
            <w:r>
              <w:rPr>
                <w:sz w:val="16"/>
                <w:szCs w:val="16"/>
              </w:rPr>
              <w:t>s</w:t>
            </w:r>
            <w:r w:rsidRPr="00CC18AE">
              <w:rPr>
                <w:sz w:val="16"/>
                <w:szCs w:val="16"/>
              </w:rPr>
              <w:t xml:space="preserve">mall and medium enterprises </w:t>
            </w:r>
            <w:r>
              <w:rPr>
                <w:sz w:val="16"/>
                <w:szCs w:val="16"/>
              </w:rPr>
              <w:t>with policies on</w:t>
            </w:r>
            <w:r w:rsidRPr="00CC18AE">
              <w:rPr>
                <w:sz w:val="16"/>
                <w:szCs w:val="16"/>
              </w:rPr>
              <w:t xml:space="preserve"> HIV</w:t>
            </w:r>
            <w:r>
              <w:rPr>
                <w:sz w:val="16"/>
                <w:szCs w:val="16"/>
              </w:rPr>
              <w:t>,</w:t>
            </w:r>
            <w:r w:rsidRPr="00CC18AE">
              <w:rPr>
                <w:sz w:val="16"/>
                <w:szCs w:val="16"/>
              </w:rPr>
              <w:t xml:space="preserve"> </w:t>
            </w:r>
            <w:r>
              <w:rPr>
                <w:sz w:val="16"/>
                <w:szCs w:val="16"/>
              </w:rPr>
              <w:t>g</w:t>
            </w:r>
            <w:r w:rsidRPr="00CC18AE">
              <w:rPr>
                <w:sz w:val="16"/>
                <w:szCs w:val="16"/>
              </w:rPr>
              <w:t>ender and disasters</w:t>
            </w:r>
            <w:r>
              <w:rPr>
                <w:sz w:val="16"/>
                <w:szCs w:val="16"/>
              </w:rPr>
              <w:t>.</w:t>
            </w:r>
          </w:p>
        </w:tc>
        <w:tc>
          <w:tcPr>
            <w:tcW w:w="5508" w:type="dxa"/>
          </w:tcPr>
          <w:p w:rsidR="00E86E0B" w:rsidRDefault="00E86E0B" w:rsidP="00006F76">
            <w:pPr>
              <w:rPr>
                <w:sz w:val="16"/>
                <w:szCs w:val="16"/>
              </w:rPr>
            </w:pPr>
            <w:r w:rsidRPr="00CC18AE">
              <w:rPr>
                <w:sz w:val="16"/>
                <w:szCs w:val="16"/>
              </w:rPr>
              <w:t>In partnership with MONASO and AEFUM, 578 c</w:t>
            </w:r>
            <w:r>
              <w:rPr>
                <w:sz w:val="16"/>
                <w:szCs w:val="16"/>
              </w:rPr>
              <w:t>i</w:t>
            </w:r>
            <w:r w:rsidRPr="00CC18AE">
              <w:rPr>
                <w:sz w:val="16"/>
                <w:szCs w:val="16"/>
              </w:rPr>
              <w:t xml:space="preserve">vil society organizations members have been trained on </w:t>
            </w:r>
            <w:r>
              <w:rPr>
                <w:sz w:val="16"/>
                <w:szCs w:val="16"/>
              </w:rPr>
              <w:t xml:space="preserve">the integration of </w:t>
            </w:r>
            <w:r w:rsidRPr="00CC18AE">
              <w:rPr>
                <w:sz w:val="16"/>
                <w:szCs w:val="16"/>
              </w:rPr>
              <w:t>HIV and AIDS in</w:t>
            </w:r>
            <w:r>
              <w:rPr>
                <w:sz w:val="16"/>
                <w:szCs w:val="16"/>
              </w:rPr>
              <w:t>to</w:t>
            </w:r>
            <w:r w:rsidRPr="00CC18AE">
              <w:rPr>
                <w:sz w:val="16"/>
                <w:szCs w:val="16"/>
              </w:rPr>
              <w:t xml:space="preserve"> the</w:t>
            </w:r>
            <w:r>
              <w:rPr>
                <w:sz w:val="16"/>
                <w:szCs w:val="16"/>
              </w:rPr>
              <w:t>ir</w:t>
            </w:r>
            <w:r w:rsidRPr="00CC18AE">
              <w:rPr>
                <w:sz w:val="16"/>
                <w:szCs w:val="16"/>
              </w:rPr>
              <w:t xml:space="preserve"> plans and programmes. </w:t>
            </w:r>
          </w:p>
          <w:p w:rsidR="00E86E0B" w:rsidRDefault="00E86E0B" w:rsidP="00006F76">
            <w:pPr>
              <w:rPr>
                <w:sz w:val="16"/>
                <w:szCs w:val="16"/>
              </w:rPr>
            </w:pPr>
          </w:p>
          <w:p w:rsidR="00E86E0B" w:rsidRDefault="00E86E0B" w:rsidP="00006F76">
            <w:pPr>
              <w:rPr>
                <w:sz w:val="16"/>
                <w:szCs w:val="16"/>
              </w:rPr>
            </w:pPr>
            <w:r w:rsidRPr="00CC18AE">
              <w:rPr>
                <w:sz w:val="16"/>
                <w:szCs w:val="16"/>
              </w:rPr>
              <w:t xml:space="preserve">Technical support has been provided to groups of civil </w:t>
            </w:r>
            <w:r>
              <w:rPr>
                <w:sz w:val="16"/>
                <w:szCs w:val="16"/>
              </w:rPr>
              <w:t>s</w:t>
            </w:r>
            <w:r w:rsidRPr="00CC18AE">
              <w:rPr>
                <w:sz w:val="16"/>
                <w:szCs w:val="16"/>
              </w:rPr>
              <w:t>ociety</w:t>
            </w:r>
            <w:r>
              <w:rPr>
                <w:sz w:val="16"/>
                <w:szCs w:val="16"/>
              </w:rPr>
              <w:t xml:space="preserve"> organisations</w:t>
            </w:r>
            <w:r w:rsidRPr="00CC18AE">
              <w:rPr>
                <w:sz w:val="16"/>
                <w:szCs w:val="16"/>
              </w:rPr>
              <w:t xml:space="preserve"> </w:t>
            </w:r>
            <w:r>
              <w:rPr>
                <w:sz w:val="16"/>
                <w:szCs w:val="16"/>
              </w:rPr>
              <w:t xml:space="preserve">that are part of </w:t>
            </w:r>
            <w:r w:rsidRPr="00CC18AE">
              <w:rPr>
                <w:sz w:val="16"/>
                <w:szCs w:val="16"/>
              </w:rPr>
              <w:t xml:space="preserve"> PEN</w:t>
            </w:r>
            <w:r>
              <w:rPr>
                <w:sz w:val="16"/>
                <w:szCs w:val="16"/>
              </w:rPr>
              <w:t xml:space="preserve"> </w:t>
            </w:r>
            <w:r w:rsidRPr="00CC18AE">
              <w:rPr>
                <w:sz w:val="16"/>
                <w:szCs w:val="16"/>
              </w:rPr>
              <w:t xml:space="preserve">III, </w:t>
            </w:r>
            <w:r>
              <w:rPr>
                <w:sz w:val="16"/>
                <w:szCs w:val="16"/>
              </w:rPr>
              <w:t xml:space="preserve">thereby </w:t>
            </w:r>
            <w:r w:rsidRPr="00CC18AE">
              <w:rPr>
                <w:sz w:val="16"/>
                <w:szCs w:val="16"/>
              </w:rPr>
              <w:t>guaranteeing the continuity of contribuitions and</w:t>
            </w:r>
            <w:r>
              <w:rPr>
                <w:sz w:val="16"/>
                <w:szCs w:val="16"/>
              </w:rPr>
              <w:t xml:space="preserve"> the</w:t>
            </w:r>
            <w:r w:rsidRPr="00CC18AE">
              <w:rPr>
                <w:sz w:val="16"/>
                <w:szCs w:val="16"/>
              </w:rPr>
              <w:t xml:space="preserve"> inputs of the civil society in the process. Support </w:t>
            </w:r>
            <w:r>
              <w:rPr>
                <w:sz w:val="16"/>
                <w:szCs w:val="16"/>
              </w:rPr>
              <w:t>for</w:t>
            </w:r>
            <w:r w:rsidRPr="00CC18AE">
              <w:rPr>
                <w:sz w:val="16"/>
                <w:szCs w:val="16"/>
              </w:rPr>
              <w:t xml:space="preserve"> the development of </w:t>
            </w:r>
            <w:r>
              <w:rPr>
                <w:sz w:val="16"/>
                <w:szCs w:val="16"/>
              </w:rPr>
              <w:t xml:space="preserve">an </w:t>
            </w:r>
            <w:r w:rsidRPr="00CC18AE">
              <w:rPr>
                <w:sz w:val="16"/>
                <w:szCs w:val="16"/>
              </w:rPr>
              <w:t xml:space="preserve">Implementation Strategy of PENIII </w:t>
            </w:r>
            <w:r>
              <w:rPr>
                <w:sz w:val="16"/>
                <w:szCs w:val="16"/>
              </w:rPr>
              <w:t>for</w:t>
            </w:r>
            <w:r w:rsidRPr="00CC18AE">
              <w:rPr>
                <w:sz w:val="16"/>
                <w:szCs w:val="16"/>
              </w:rPr>
              <w:t xml:space="preserve"> Civil Society.</w:t>
            </w:r>
          </w:p>
          <w:p w:rsidR="00E86E0B" w:rsidRDefault="00E86E0B" w:rsidP="00006F76">
            <w:pPr>
              <w:rPr>
                <w:sz w:val="16"/>
                <w:szCs w:val="16"/>
              </w:rPr>
            </w:pPr>
            <w:r w:rsidRPr="00CC18AE">
              <w:rPr>
                <w:sz w:val="16"/>
                <w:szCs w:val="16"/>
              </w:rPr>
              <w:t xml:space="preserve"> </w:t>
            </w:r>
          </w:p>
          <w:p w:rsidR="00E86E0B" w:rsidRDefault="00E86E0B" w:rsidP="00006F76">
            <w:pPr>
              <w:rPr>
                <w:sz w:val="16"/>
                <w:szCs w:val="16"/>
              </w:rPr>
            </w:pPr>
            <w:r w:rsidRPr="00CC18AE">
              <w:rPr>
                <w:sz w:val="16"/>
                <w:szCs w:val="16"/>
              </w:rPr>
              <w:t xml:space="preserve">Technical support provided to 4 </w:t>
            </w:r>
            <w:r>
              <w:rPr>
                <w:sz w:val="16"/>
                <w:szCs w:val="16"/>
              </w:rPr>
              <w:t>c</w:t>
            </w:r>
            <w:r w:rsidRPr="00CC18AE">
              <w:rPr>
                <w:sz w:val="16"/>
                <w:szCs w:val="16"/>
              </w:rPr>
              <w:t xml:space="preserve">ivil </w:t>
            </w:r>
            <w:r>
              <w:rPr>
                <w:sz w:val="16"/>
                <w:szCs w:val="16"/>
              </w:rPr>
              <w:t>s</w:t>
            </w:r>
            <w:r w:rsidRPr="00CC18AE">
              <w:rPr>
                <w:sz w:val="16"/>
                <w:szCs w:val="16"/>
              </w:rPr>
              <w:t xml:space="preserve">ociety </w:t>
            </w:r>
            <w:r>
              <w:rPr>
                <w:sz w:val="16"/>
                <w:szCs w:val="16"/>
              </w:rPr>
              <w:t>o</w:t>
            </w:r>
            <w:r w:rsidRPr="00CC18AE">
              <w:rPr>
                <w:sz w:val="16"/>
                <w:szCs w:val="16"/>
              </w:rPr>
              <w:t>rganizations in the area of HIV integration.</w:t>
            </w:r>
          </w:p>
        </w:tc>
        <w:tc>
          <w:tcPr>
            <w:tcW w:w="2700" w:type="dxa"/>
          </w:tcPr>
          <w:p w:rsidR="00E86E0B" w:rsidRDefault="00E86E0B" w:rsidP="00006F76">
            <w:pPr>
              <w:rPr>
                <w:sz w:val="16"/>
                <w:szCs w:val="16"/>
              </w:rPr>
            </w:pPr>
            <w:r w:rsidRPr="00CC18AE">
              <w:rPr>
                <w:sz w:val="16"/>
                <w:szCs w:val="16"/>
              </w:rPr>
              <w:t>Reports on planned activities based on policy</w:t>
            </w:r>
          </w:p>
        </w:tc>
        <w:tc>
          <w:tcPr>
            <w:tcW w:w="1980" w:type="dxa"/>
          </w:tcPr>
          <w:p w:rsidR="00E86E0B" w:rsidRDefault="00E86E0B" w:rsidP="00745FE9">
            <w:pPr>
              <w:jc w:val="center"/>
              <w:rPr>
                <w:sz w:val="16"/>
                <w:szCs w:val="16"/>
              </w:rPr>
            </w:pPr>
            <w:r w:rsidRPr="00CC18AE">
              <w:rPr>
                <w:sz w:val="16"/>
                <w:szCs w:val="16"/>
              </w:rPr>
              <w:t>IOM</w:t>
            </w:r>
          </w:p>
          <w:p w:rsidR="00E86E0B" w:rsidRDefault="00E86E0B" w:rsidP="00745FE9">
            <w:pPr>
              <w:jc w:val="center"/>
              <w:rPr>
                <w:sz w:val="16"/>
                <w:szCs w:val="16"/>
              </w:rPr>
            </w:pPr>
            <w:r w:rsidRPr="00CC18AE">
              <w:rPr>
                <w:sz w:val="16"/>
                <w:szCs w:val="16"/>
              </w:rPr>
              <w:t>UNDP</w:t>
            </w:r>
          </w:p>
          <w:p w:rsidR="00E86E0B" w:rsidRDefault="00E86E0B" w:rsidP="00745FE9">
            <w:pPr>
              <w:jc w:val="center"/>
              <w:rPr>
                <w:sz w:val="16"/>
                <w:szCs w:val="16"/>
              </w:rPr>
            </w:pPr>
            <w:r w:rsidRPr="00CC18AE">
              <w:rPr>
                <w:sz w:val="16"/>
                <w:szCs w:val="16"/>
              </w:rPr>
              <w:t>ILO</w:t>
            </w:r>
          </w:p>
          <w:p w:rsidR="00E86E0B" w:rsidRDefault="00E86E0B" w:rsidP="00745FE9">
            <w:pPr>
              <w:jc w:val="center"/>
              <w:rPr>
                <w:sz w:val="16"/>
                <w:szCs w:val="16"/>
              </w:rPr>
            </w:pPr>
            <w:r w:rsidRPr="00CC18AE">
              <w:rPr>
                <w:sz w:val="16"/>
                <w:szCs w:val="16"/>
              </w:rPr>
              <w:t>UNAIDS</w:t>
            </w:r>
          </w:p>
          <w:p w:rsidR="00E86E0B" w:rsidRDefault="00E86E0B" w:rsidP="00745FE9">
            <w:pPr>
              <w:jc w:val="center"/>
              <w:rPr>
                <w:sz w:val="16"/>
                <w:szCs w:val="16"/>
              </w:rPr>
            </w:pPr>
            <w:r w:rsidRPr="00CC18AE">
              <w:rPr>
                <w:sz w:val="16"/>
                <w:szCs w:val="16"/>
              </w:rPr>
              <w:t>UNFPA</w:t>
            </w:r>
          </w:p>
          <w:p w:rsidR="00E86E0B" w:rsidRDefault="00E86E0B" w:rsidP="00745FE9">
            <w:pPr>
              <w:jc w:val="center"/>
              <w:rPr>
                <w:sz w:val="16"/>
                <w:szCs w:val="16"/>
              </w:rPr>
            </w:pPr>
            <w:r w:rsidRPr="00CC18AE">
              <w:rPr>
                <w:sz w:val="16"/>
                <w:szCs w:val="16"/>
              </w:rPr>
              <w:t>UNESCO</w:t>
            </w:r>
          </w:p>
          <w:p w:rsidR="00E86E0B" w:rsidRDefault="00E86E0B" w:rsidP="00745FE9">
            <w:pPr>
              <w:jc w:val="center"/>
              <w:rPr>
                <w:sz w:val="16"/>
                <w:szCs w:val="16"/>
              </w:rPr>
            </w:pPr>
            <w:r w:rsidRPr="00CC18AE">
              <w:rPr>
                <w:sz w:val="16"/>
                <w:szCs w:val="16"/>
              </w:rPr>
              <w:t>UNIFEM</w:t>
            </w:r>
          </w:p>
        </w:tc>
        <w:tc>
          <w:tcPr>
            <w:tcW w:w="1980" w:type="dxa"/>
          </w:tcPr>
          <w:p w:rsidR="00E86E0B" w:rsidRDefault="00E86E0B" w:rsidP="000A0391">
            <w:pPr>
              <w:rPr>
                <w:sz w:val="16"/>
                <w:szCs w:val="16"/>
              </w:rPr>
            </w:pPr>
            <w:r w:rsidRPr="00CC18AE">
              <w:rPr>
                <w:sz w:val="16"/>
                <w:szCs w:val="16"/>
              </w:rPr>
              <w:t xml:space="preserve">Risks: </w:t>
            </w:r>
          </w:p>
          <w:p w:rsidR="00E86E0B" w:rsidRDefault="00E86E0B">
            <w:pPr>
              <w:rPr>
                <w:sz w:val="16"/>
                <w:szCs w:val="16"/>
              </w:rPr>
            </w:pPr>
            <w:r>
              <w:rPr>
                <w:sz w:val="16"/>
                <w:szCs w:val="16"/>
              </w:rPr>
              <w:t>L</w:t>
            </w:r>
            <w:r w:rsidRPr="00CC18AE">
              <w:rPr>
                <w:sz w:val="16"/>
                <w:szCs w:val="16"/>
              </w:rPr>
              <w:t>ate provision of funds for the implementation of programmes.</w:t>
            </w:r>
          </w:p>
        </w:tc>
      </w:tr>
      <w:tr w:rsidR="00E86E0B" w:rsidRPr="00CC18AE">
        <w:tc>
          <w:tcPr>
            <w:tcW w:w="1980" w:type="dxa"/>
          </w:tcPr>
          <w:p w:rsidR="00E86E0B" w:rsidRDefault="00E86E0B" w:rsidP="00006F76">
            <w:pPr>
              <w:widowControl/>
              <w:suppressAutoHyphens w:val="0"/>
              <w:rPr>
                <w:sz w:val="16"/>
                <w:szCs w:val="16"/>
              </w:rPr>
            </w:pPr>
            <w:r w:rsidRPr="00CC18AE">
              <w:rPr>
                <w:sz w:val="16"/>
                <w:szCs w:val="16"/>
              </w:rPr>
              <w:t xml:space="preserve">2. Tools and methodologies for monitoring HIV, AIDS and </w:t>
            </w:r>
            <w:r>
              <w:rPr>
                <w:sz w:val="16"/>
                <w:szCs w:val="16"/>
              </w:rPr>
              <w:t>g</w:t>
            </w:r>
            <w:r w:rsidRPr="00CC18AE">
              <w:rPr>
                <w:sz w:val="16"/>
                <w:szCs w:val="16"/>
              </w:rPr>
              <w:t>ender applied by 180 g</w:t>
            </w:r>
            <w:r>
              <w:rPr>
                <w:sz w:val="16"/>
                <w:szCs w:val="16"/>
              </w:rPr>
              <w:t>o</w:t>
            </w:r>
            <w:r w:rsidRPr="00CC18AE">
              <w:rPr>
                <w:sz w:val="16"/>
                <w:szCs w:val="16"/>
              </w:rPr>
              <w:t xml:space="preserve">vernment officials and </w:t>
            </w:r>
            <w:r>
              <w:rPr>
                <w:sz w:val="16"/>
                <w:szCs w:val="16"/>
              </w:rPr>
              <w:t>t</w:t>
            </w:r>
            <w:r w:rsidRPr="00CC18AE">
              <w:rPr>
                <w:sz w:val="16"/>
                <w:szCs w:val="16"/>
              </w:rPr>
              <w:t>rade unions in planning and performing sector</w:t>
            </w:r>
            <w:r>
              <w:rPr>
                <w:sz w:val="16"/>
                <w:szCs w:val="16"/>
              </w:rPr>
              <w:t>al</w:t>
            </w:r>
            <w:r w:rsidRPr="00CC18AE">
              <w:rPr>
                <w:sz w:val="16"/>
                <w:szCs w:val="16"/>
              </w:rPr>
              <w:t xml:space="preserve"> programmes and plans.</w:t>
            </w:r>
          </w:p>
        </w:tc>
        <w:tc>
          <w:tcPr>
            <w:tcW w:w="2340" w:type="dxa"/>
          </w:tcPr>
          <w:p w:rsidR="00E86E0B" w:rsidRDefault="00E86E0B" w:rsidP="00006F76">
            <w:pPr>
              <w:autoSpaceDE w:val="0"/>
              <w:autoSpaceDN w:val="0"/>
              <w:adjustRightInd w:val="0"/>
              <w:textAlignment w:val="center"/>
              <w:rPr>
                <w:sz w:val="16"/>
                <w:szCs w:val="16"/>
              </w:rPr>
            </w:pPr>
            <w:r w:rsidRPr="00CC18AE">
              <w:rPr>
                <w:sz w:val="16"/>
                <w:szCs w:val="16"/>
              </w:rPr>
              <w:t xml:space="preserve"># of </w:t>
            </w:r>
            <w:r>
              <w:rPr>
                <w:sz w:val="16"/>
                <w:szCs w:val="16"/>
              </w:rPr>
              <w:t>g</w:t>
            </w:r>
            <w:r w:rsidRPr="00CC18AE">
              <w:rPr>
                <w:sz w:val="16"/>
                <w:szCs w:val="16"/>
              </w:rPr>
              <w:t xml:space="preserve">overnment technicians, employers and trade unions who use the tools, knowledge of monitoring and HIV integration in the planning and performance of sectoral programmes and  </w:t>
            </w:r>
            <w:r>
              <w:rPr>
                <w:sz w:val="16"/>
                <w:szCs w:val="16"/>
              </w:rPr>
              <w:t>their</w:t>
            </w:r>
            <w:r w:rsidRPr="00CC18AE">
              <w:rPr>
                <w:sz w:val="16"/>
                <w:szCs w:val="16"/>
              </w:rPr>
              <w:t xml:space="preserve"> action plans (</w:t>
            </w:r>
            <w:r w:rsidRPr="00CC18AE">
              <w:rPr>
                <w:sz w:val="16"/>
                <w:szCs w:val="16"/>
                <w:u w:val="single"/>
              </w:rPr>
              <w:t>Baseline</w:t>
            </w:r>
            <w:r w:rsidRPr="00CC18AE">
              <w:rPr>
                <w:i/>
                <w:iCs/>
                <w:sz w:val="16"/>
                <w:szCs w:val="16"/>
              </w:rPr>
              <w:t>:</w:t>
            </w:r>
            <w:r w:rsidRPr="00CC18AE">
              <w:rPr>
                <w:sz w:val="16"/>
                <w:szCs w:val="16"/>
              </w:rPr>
              <w:t xml:space="preserve"> 0; Target</w:t>
            </w:r>
            <w:r w:rsidRPr="00CC18AE">
              <w:rPr>
                <w:i/>
                <w:iCs/>
                <w:sz w:val="16"/>
                <w:szCs w:val="16"/>
              </w:rPr>
              <w:t>:</w:t>
            </w:r>
            <w:r w:rsidRPr="00CC18AE">
              <w:rPr>
                <w:sz w:val="16"/>
                <w:szCs w:val="16"/>
              </w:rPr>
              <w:t xml:space="preserve"> 180 Government téchnicians, 50 employers and 100 trade unions)</w:t>
            </w:r>
          </w:p>
          <w:p w:rsidR="00E86E0B" w:rsidRDefault="00E86E0B" w:rsidP="00006F76">
            <w:pPr>
              <w:rPr>
                <w:sz w:val="16"/>
                <w:szCs w:val="16"/>
              </w:rPr>
            </w:pPr>
          </w:p>
        </w:tc>
        <w:tc>
          <w:tcPr>
            <w:tcW w:w="5508" w:type="dxa"/>
          </w:tcPr>
          <w:p w:rsidR="00E86E0B" w:rsidRDefault="00E86E0B" w:rsidP="00006F76">
            <w:pPr>
              <w:rPr>
                <w:sz w:val="16"/>
                <w:szCs w:val="16"/>
              </w:rPr>
            </w:pPr>
            <w:r w:rsidRPr="00CC18AE">
              <w:rPr>
                <w:sz w:val="16"/>
                <w:szCs w:val="16"/>
              </w:rPr>
              <w:t>PEN III has been a</w:t>
            </w:r>
            <w:r>
              <w:rPr>
                <w:sz w:val="16"/>
                <w:szCs w:val="16"/>
              </w:rPr>
              <w:t>p</w:t>
            </w:r>
            <w:r w:rsidRPr="00CC18AE">
              <w:rPr>
                <w:sz w:val="16"/>
                <w:szCs w:val="16"/>
              </w:rPr>
              <w:t>proved and opera</w:t>
            </w:r>
            <w:r>
              <w:rPr>
                <w:sz w:val="16"/>
                <w:szCs w:val="16"/>
              </w:rPr>
              <w:t>t</w:t>
            </w:r>
            <w:r w:rsidRPr="00CC18AE">
              <w:rPr>
                <w:sz w:val="16"/>
                <w:szCs w:val="16"/>
              </w:rPr>
              <w:t xml:space="preserve">ionalized at central and provincial level.  </w:t>
            </w:r>
          </w:p>
          <w:p w:rsidR="00E86E0B" w:rsidRDefault="00E86E0B" w:rsidP="00006F76">
            <w:pPr>
              <w:rPr>
                <w:sz w:val="16"/>
                <w:szCs w:val="16"/>
              </w:rPr>
            </w:pPr>
          </w:p>
          <w:p w:rsidR="00E86E0B" w:rsidRDefault="00E86E0B" w:rsidP="00006F76">
            <w:pPr>
              <w:rPr>
                <w:sz w:val="16"/>
                <w:szCs w:val="16"/>
              </w:rPr>
            </w:pPr>
            <w:r w:rsidRPr="00CC18AE">
              <w:rPr>
                <w:sz w:val="16"/>
                <w:szCs w:val="16"/>
              </w:rPr>
              <w:t>Distri</w:t>
            </w:r>
            <w:r>
              <w:rPr>
                <w:sz w:val="16"/>
                <w:szCs w:val="16"/>
              </w:rPr>
              <w:t>ct</w:t>
            </w:r>
            <w:r w:rsidRPr="00CC18AE">
              <w:rPr>
                <w:sz w:val="16"/>
                <w:szCs w:val="16"/>
              </w:rPr>
              <w:t xml:space="preserve"> decentralized planning taking place in the provinces of Maputo and Inhambane with the participation of 12 districts in the Province of Inhambane and  7 districts in Maputo</w:t>
            </w:r>
          </w:p>
        </w:tc>
        <w:tc>
          <w:tcPr>
            <w:tcW w:w="2700" w:type="dxa"/>
          </w:tcPr>
          <w:p w:rsidR="00E86E0B" w:rsidRPr="00CC18AE" w:rsidRDefault="00E86E0B" w:rsidP="000A0391">
            <w:pPr>
              <w:rPr>
                <w:sz w:val="16"/>
                <w:szCs w:val="16"/>
              </w:rPr>
            </w:pPr>
            <w:r>
              <w:rPr>
                <w:sz w:val="16"/>
                <w:szCs w:val="16"/>
              </w:rPr>
              <w:t>Regular m</w:t>
            </w:r>
            <w:r w:rsidRPr="00CC18AE">
              <w:rPr>
                <w:sz w:val="16"/>
                <w:szCs w:val="16"/>
              </w:rPr>
              <w:t>onitoring</w:t>
            </w:r>
            <w:r>
              <w:rPr>
                <w:sz w:val="16"/>
                <w:szCs w:val="16"/>
              </w:rPr>
              <w:t xml:space="preserve"> </w:t>
            </w:r>
            <w:r w:rsidRPr="00CC18AE">
              <w:rPr>
                <w:sz w:val="16"/>
                <w:szCs w:val="16"/>
              </w:rPr>
              <w:t>documents</w:t>
            </w:r>
          </w:p>
          <w:p w:rsidR="00E86E0B" w:rsidRDefault="00E86E0B">
            <w:pPr>
              <w:rPr>
                <w:sz w:val="16"/>
                <w:szCs w:val="16"/>
              </w:rPr>
            </w:pPr>
          </w:p>
          <w:p w:rsidR="00E86E0B" w:rsidRDefault="00E86E0B">
            <w:pPr>
              <w:rPr>
                <w:sz w:val="16"/>
                <w:szCs w:val="16"/>
              </w:rPr>
            </w:pPr>
            <w:r w:rsidRPr="00CC18AE">
              <w:rPr>
                <w:sz w:val="16"/>
                <w:szCs w:val="16"/>
              </w:rPr>
              <w:t>Action plan reports</w:t>
            </w:r>
          </w:p>
          <w:p w:rsidR="00E86E0B" w:rsidRDefault="00E86E0B">
            <w:pPr>
              <w:rPr>
                <w:sz w:val="16"/>
                <w:szCs w:val="16"/>
              </w:rPr>
            </w:pPr>
          </w:p>
          <w:p w:rsidR="00E86E0B" w:rsidRDefault="00E86E0B">
            <w:pPr>
              <w:rPr>
                <w:sz w:val="16"/>
                <w:szCs w:val="16"/>
              </w:rPr>
            </w:pPr>
          </w:p>
        </w:tc>
        <w:tc>
          <w:tcPr>
            <w:tcW w:w="1980" w:type="dxa"/>
          </w:tcPr>
          <w:p w:rsidR="00E86E0B" w:rsidRDefault="00E86E0B" w:rsidP="00745FE9">
            <w:pPr>
              <w:jc w:val="center"/>
              <w:rPr>
                <w:sz w:val="16"/>
                <w:szCs w:val="16"/>
              </w:rPr>
            </w:pPr>
            <w:r w:rsidRPr="00CC18AE">
              <w:rPr>
                <w:sz w:val="16"/>
                <w:szCs w:val="16"/>
              </w:rPr>
              <w:t>UNAIDS</w:t>
            </w:r>
          </w:p>
          <w:p w:rsidR="00E86E0B" w:rsidRDefault="00E86E0B" w:rsidP="00745FE9">
            <w:pPr>
              <w:jc w:val="center"/>
              <w:rPr>
                <w:sz w:val="16"/>
                <w:szCs w:val="16"/>
              </w:rPr>
            </w:pPr>
            <w:r w:rsidRPr="00CC18AE">
              <w:rPr>
                <w:sz w:val="16"/>
                <w:szCs w:val="16"/>
              </w:rPr>
              <w:t>IOM</w:t>
            </w:r>
          </w:p>
          <w:p w:rsidR="00E86E0B" w:rsidRDefault="00E86E0B" w:rsidP="00745FE9">
            <w:pPr>
              <w:jc w:val="center"/>
              <w:rPr>
                <w:sz w:val="16"/>
                <w:szCs w:val="16"/>
              </w:rPr>
            </w:pPr>
            <w:r w:rsidRPr="00CC18AE">
              <w:rPr>
                <w:sz w:val="16"/>
                <w:szCs w:val="16"/>
              </w:rPr>
              <w:t>UNFPA</w:t>
            </w:r>
          </w:p>
          <w:p w:rsidR="00E86E0B" w:rsidRDefault="00E86E0B" w:rsidP="00745FE9">
            <w:pPr>
              <w:jc w:val="center"/>
              <w:rPr>
                <w:sz w:val="16"/>
                <w:szCs w:val="16"/>
              </w:rPr>
            </w:pPr>
            <w:r w:rsidRPr="00CC18AE">
              <w:rPr>
                <w:sz w:val="16"/>
                <w:szCs w:val="16"/>
              </w:rPr>
              <w:t>INGC</w:t>
            </w:r>
          </w:p>
          <w:p w:rsidR="00E86E0B" w:rsidRDefault="00E86E0B" w:rsidP="00745FE9">
            <w:pPr>
              <w:jc w:val="center"/>
              <w:rPr>
                <w:sz w:val="16"/>
                <w:szCs w:val="16"/>
              </w:rPr>
            </w:pPr>
            <w:r w:rsidRPr="00CC18AE">
              <w:rPr>
                <w:sz w:val="16"/>
                <w:szCs w:val="16"/>
              </w:rPr>
              <w:t>SINTRAT</w:t>
            </w:r>
          </w:p>
          <w:p w:rsidR="00E86E0B" w:rsidRDefault="00E86E0B" w:rsidP="00745FE9">
            <w:pPr>
              <w:jc w:val="center"/>
              <w:rPr>
                <w:sz w:val="16"/>
                <w:szCs w:val="16"/>
              </w:rPr>
            </w:pPr>
            <w:r w:rsidRPr="00CC18AE">
              <w:rPr>
                <w:sz w:val="16"/>
                <w:szCs w:val="16"/>
              </w:rPr>
              <w:t>ECOSIDA OTM-CS</w:t>
            </w:r>
          </w:p>
          <w:p w:rsidR="00E86E0B" w:rsidRDefault="00E86E0B" w:rsidP="00745FE9">
            <w:pPr>
              <w:jc w:val="center"/>
              <w:rPr>
                <w:sz w:val="16"/>
                <w:szCs w:val="16"/>
              </w:rPr>
            </w:pPr>
            <w:r w:rsidRPr="00CC18AE">
              <w:rPr>
                <w:sz w:val="16"/>
                <w:szCs w:val="16"/>
              </w:rPr>
              <w:t>CONSILMO</w:t>
            </w:r>
          </w:p>
          <w:p w:rsidR="00E86E0B" w:rsidRDefault="00E86E0B" w:rsidP="00745FE9">
            <w:pPr>
              <w:jc w:val="center"/>
              <w:rPr>
                <w:sz w:val="16"/>
                <w:szCs w:val="16"/>
              </w:rPr>
            </w:pPr>
            <w:r w:rsidRPr="00CC18AE">
              <w:rPr>
                <w:sz w:val="16"/>
                <w:szCs w:val="16"/>
              </w:rPr>
              <w:t>MTC</w:t>
            </w:r>
          </w:p>
        </w:tc>
        <w:tc>
          <w:tcPr>
            <w:tcW w:w="1980" w:type="dxa"/>
          </w:tcPr>
          <w:p w:rsidR="00E86E0B" w:rsidRDefault="00E86E0B" w:rsidP="000A0391">
            <w:pPr>
              <w:rPr>
                <w:sz w:val="16"/>
                <w:szCs w:val="16"/>
              </w:rPr>
            </w:pPr>
            <w:r w:rsidRPr="00CC18AE">
              <w:rPr>
                <w:sz w:val="16"/>
                <w:szCs w:val="16"/>
              </w:rPr>
              <w:t xml:space="preserve">Risks: </w:t>
            </w:r>
          </w:p>
          <w:p w:rsidR="00E86E0B" w:rsidRDefault="00E86E0B">
            <w:pPr>
              <w:rPr>
                <w:sz w:val="16"/>
                <w:szCs w:val="16"/>
              </w:rPr>
            </w:pPr>
            <w:r>
              <w:rPr>
                <w:sz w:val="16"/>
                <w:szCs w:val="16"/>
              </w:rPr>
              <w:t>L</w:t>
            </w:r>
            <w:r w:rsidRPr="00CC18AE">
              <w:rPr>
                <w:sz w:val="16"/>
                <w:szCs w:val="16"/>
              </w:rPr>
              <w:t>ate provision of funds for the implementation of programmes.</w:t>
            </w:r>
          </w:p>
        </w:tc>
      </w:tr>
      <w:tr w:rsidR="00E86E0B" w:rsidRPr="00CC18AE">
        <w:tc>
          <w:tcPr>
            <w:tcW w:w="1980" w:type="dxa"/>
          </w:tcPr>
          <w:p w:rsidR="00E86E0B" w:rsidRDefault="00E86E0B" w:rsidP="00006F76">
            <w:pPr>
              <w:widowControl/>
              <w:suppressAutoHyphens w:val="0"/>
              <w:rPr>
                <w:sz w:val="16"/>
                <w:szCs w:val="16"/>
              </w:rPr>
            </w:pPr>
            <w:r w:rsidRPr="00CC18AE">
              <w:rPr>
                <w:sz w:val="16"/>
                <w:szCs w:val="16"/>
              </w:rPr>
              <w:t>3. HIV</w:t>
            </w:r>
            <w:r>
              <w:rPr>
                <w:sz w:val="16"/>
                <w:szCs w:val="16"/>
              </w:rPr>
              <w:t>,</w:t>
            </w:r>
            <w:r w:rsidRPr="00CC18AE">
              <w:rPr>
                <w:sz w:val="16"/>
                <w:szCs w:val="16"/>
              </w:rPr>
              <w:t xml:space="preserve"> AIDS and </w:t>
            </w:r>
            <w:r>
              <w:rPr>
                <w:sz w:val="16"/>
                <w:szCs w:val="16"/>
              </w:rPr>
              <w:t>g</w:t>
            </w:r>
            <w:r w:rsidRPr="00CC18AE">
              <w:rPr>
                <w:sz w:val="16"/>
                <w:szCs w:val="16"/>
              </w:rPr>
              <w:t xml:space="preserve">ender </w:t>
            </w:r>
            <w:r>
              <w:rPr>
                <w:sz w:val="16"/>
                <w:szCs w:val="16"/>
              </w:rPr>
              <w:t>i</w:t>
            </w:r>
            <w:r w:rsidRPr="00CC18AE">
              <w:rPr>
                <w:sz w:val="16"/>
                <w:szCs w:val="16"/>
              </w:rPr>
              <w:t>ssues integrated in</w:t>
            </w:r>
            <w:r>
              <w:rPr>
                <w:sz w:val="16"/>
                <w:szCs w:val="16"/>
              </w:rPr>
              <w:t>to</w:t>
            </w:r>
            <w:r w:rsidRPr="00CC18AE">
              <w:rPr>
                <w:sz w:val="16"/>
                <w:szCs w:val="16"/>
              </w:rPr>
              <w:t xml:space="preserve"> the</w:t>
            </w:r>
            <w:r>
              <w:rPr>
                <w:sz w:val="16"/>
                <w:szCs w:val="16"/>
              </w:rPr>
              <w:t xml:space="preserve"> training plans of</w:t>
            </w:r>
            <w:r w:rsidRPr="00CC18AE">
              <w:rPr>
                <w:sz w:val="16"/>
                <w:szCs w:val="16"/>
              </w:rPr>
              <w:t xml:space="preserve"> </w:t>
            </w:r>
            <w:r>
              <w:rPr>
                <w:sz w:val="16"/>
                <w:szCs w:val="16"/>
              </w:rPr>
              <w:t>g</w:t>
            </w:r>
            <w:r w:rsidRPr="00CC18AE">
              <w:rPr>
                <w:sz w:val="16"/>
                <w:szCs w:val="16"/>
              </w:rPr>
              <w:t>overnment and Civil Society Organizations</w:t>
            </w:r>
            <w:r>
              <w:rPr>
                <w:sz w:val="16"/>
                <w:szCs w:val="16"/>
              </w:rPr>
              <w:t>.</w:t>
            </w:r>
          </w:p>
        </w:tc>
        <w:tc>
          <w:tcPr>
            <w:tcW w:w="2340" w:type="dxa"/>
          </w:tcPr>
          <w:p w:rsidR="00E86E0B" w:rsidRDefault="00E86E0B" w:rsidP="00006F76">
            <w:pPr>
              <w:autoSpaceDE w:val="0"/>
              <w:autoSpaceDN w:val="0"/>
              <w:adjustRightInd w:val="0"/>
              <w:textAlignment w:val="center"/>
              <w:rPr>
                <w:sz w:val="16"/>
                <w:szCs w:val="16"/>
              </w:rPr>
            </w:pPr>
            <w:r w:rsidRPr="00CC18AE">
              <w:rPr>
                <w:sz w:val="16"/>
                <w:szCs w:val="16"/>
              </w:rPr>
              <w:t># of networks of Civil Society</w:t>
            </w:r>
            <w:r>
              <w:rPr>
                <w:sz w:val="16"/>
                <w:szCs w:val="16"/>
              </w:rPr>
              <w:t xml:space="preserve"> Organisations</w:t>
            </w:r>
            <w:r w:rsidRPr="00CC18AE">
              <w:rPr>
                <w:sz w:val="16"/>
                <w:szCs w:val="16"/>
              </w:rPr>
              <w:t xml:space="preserve"> trained in</w:t>
            </w:r>
            <w:r>
              <w:rPr>
                <w:sz w:val="16"/>
                <w:szCs w:val="16"/>
              </w:rPr>
              <w:t xml:space="preserve"> the integration of</w:t>
            </w:r>
            <w:r w:rsidRPr="00CC18AE">
              <w:rPr>
                <w:sz w:val="16"/>
                <w:szCs w:val="16"/>
              </w:rPr>
              <w:t xml:space="preserve"> HIV</w:t>
            </w:r>
            <w:r>
              <w:rPr>
                <w:sz w:val="16"/>
                <w:szCs w:val="16"/>
              </w:rPr>
              <w:t xml:space="preserve">, </w:t>
            </w:r>
            <w:r w:rsidRPr="00CC18AE">
              <w:rPr>
                <w:sz w:val="16"/>
                <w:szCs w:val="16"/>
              </w:rPr>
              <w:t xml:space="preserve"> </w:t>
            </w:r>
            <w:r>
              <w:rPr>
                <w:sz w:val="16"/>
                <w:szCs w:val="16"/>
              </w:rPr>
              <w:t>ge</w:t>
            </w:r>
            <w:r w:rsidRPr="00CC18AE">
              <w:rPr>
                <w:sz w:val="16"/>
                <w:szCs w:val="16"/>
              </w:rPr>
              <w:t xml:space="preserve">nder and </w:t>
            </w:r>
            <w:r>
              <w:rPr>
                <w:sz w:val="16"/>
                <w:szCs w:val="16"/>
              </w:rPr>
              <w:t>n</w:t>
            </w:r>
            <w:r w:rsidRPr="00CC18AE">
              <w:rPr>
                <w:sz w:val="16"/>
                <w:szCs w:val="16"/>
              </w:rPr>
              <w:t>atural disasters in</w:t>
            </w:r>
            <w:r>
              <w:rPr>
                <w:sz w:val="16"/>
                <w:szCs w:val="16"/>
              </w:rPr>
              <w:t xml:space="preserve">to </w:t>
            </w:r>
            <w:r w:rsidRPr="00CC18AE">
              <w:rPr>
                <w:sz w:val="16"/>
                <w:szCs w:val="16"/>
              </w:rPr>
              <w:t>the</w:t>
            </w:r>
            <w:r>
              <w:rPr>
                <w:sz w:val="16"/>
                <w:szCs w:val="16"/>
              </w:rPr>
              <w:t>ir</w:t>
            </w:r>
            <w:r w:rsidRPr="00CC18AE">
              <w:rPr>
                <w:sz w:val="16"/>
                <w:szCs w:val="16"/>
              </w:rPr>
              <w:t xml:space="preserve"> action plans. </w:t>
            </w:r>
            <w:r w:rsidRPr="00CC18AE">
              <w:rPr>
                <w:sz w:val="16"/>
                <w:szCs w:val="16"/>
                <w:u w:val="single"/>
              </w:rPr>
              <w:t>(Baseline:</w:t>
            </w:r>
            <w:r w:rsidRPr="00CC18AE">
              <w:rPr>
                <w:sz w:val="16"/>
                <w:szCs w:val="16"/>
              </w:rPr>
              <w:t xml:space="preserve"> 4 networks trained in </w:t>
            </w:r>
            <w:r>
              <w:rPr>
                <w:sz w:val="16"/>
                <w:szCs w:val="16"/>
              </w:rPr>
              <w:t xml:space="preserve">integration of </w:t>
            </w:r>
            <w:r w:rsidRPr="00CC18AE">
              <w:rPr>
                <w:sz w:val="16"/>
                <w:szCs w:val="16"/>
              </w:rPr>
              <w:t xml:space="preserve">HIV and </w:t>
            </w:r>
            <w:r>
              <w:rPr>
                <w:sz w:val="16"/>
                <w:szCs w:val="16"/>
              </w:rPr>
              <w:t>g</w:t>
            </w:r>
            <w:r w:rsidRPr="00CC18AE">
              <w:rPr>
                <w:sz w:val="16"/>
                <w:szCs w:val="16"/>
              </w:rPr>
              <w:t>ênder in</w:t>
            </w:r>
            <w:r>
              <w:rPr>
                <w:sz w:val="16"/>
                <w:szCs w:val="16"/>
              </w:rPr>
              <w:t>to</w:t>
            </w:r>
            <w:r w:rsidRPr="00CC18AE">
              <w:rPr>
                <w:sz w:val="16"/>
                <w:szCs w:val="16"/>
              </w:rPr>
              <w:t xml:space="preserve"> their action plans</w:t>
            </w:r>
            <w:r>
              <w:rPr>
                <w:sz w:val="16"/>
                <w:szCs w:val="16"/>
              </w:rPr>
              <w:t>:</w:t>
            </w:r>
            <w:r w:rsidRPr="00CC18AE">
              <w:rPr>
                <w:sz w:val="16"/>
                <w:szCs w:val="16"/>
              </w:rPr>
              <w:t xml:space="preserve"> </w:t>
            </w:r>
            <w:r w:rsidRPr="00CC18AE">
              <w:rPr>
                <w:sz w:val="16"/>
                <w:szCs w:val="16"/>
                <w:u w:val="single"/>
              </w:rPr>
              <w:t>Target</w:t>
            </w:r>
            <w:r w:rsidRPr="00CC18AE">
              <w:rPr>
                <w:i/>
                <w:iCs/>
                <w:sz w:val="16"/>
                <w:szCs w:val="16"/>
              </w:rPr>
              <w:t>:</w:t>
            </w:r>
            <w:r w:rsidRPr="00CC18AE">
              <w:rPr>
                <w:sz w:val="16"/>
                <w:szCs w:val="16"/>
              </w:rPr>
              <w:t xml:space="preserve"> at least 3 Civil Society networks have been trained in HIV and </w:t>
            </w:r>
            <w:r>
              <w:rPr>
                <w:sz w:val="16"/>
                <w:szCs w:val="16"/>
              </w:rPr>
              <w:t>ge</w:t>
            </w:r>
            <w:r w:rsidRPr="00CC18AE">
              <w:rPr>
                <w:sz w:val="16"/>
                <w:szCs w:val="16"/>
              </w:rPr>
              <w:t xml:space="preserve">nder and </w:t>
            </w:r>
            <w:r>
              <w:rPr>
                <w:sz w:val="16"/>
                <w:szCs w:val="16"/>
              </w:rPr>
              <w:t>n</w:t>
            </w:r>
            <w:r w:rsidRPr="00CC18AE">
              <w:rPr>
                <w:sz w:val="16"/>
                <w:szCs w:val="16"/>
              </w:rPr>
              <w:t xml:space="preserve">atural </w:t>
            </w:r>
            <w:r>
              <w:rPr>
                <w:sz w:val="16"/>
                <w:szCs w:val="16"/>
              </w:rPr>
              <w:t>d</w:t>
            </w:r>
            <w:r w:rsidRPr="00CC18AE">
              <w:rPr>
                <w:sz w:val="16"/>
                <w:szCs w:val="16"/>
              </w:rPr>
              <w:t>isasters in the action plans)</w:t>
            </w:r>
          </w:p>
          <w:p w:rsidR="00E86E0B" w:rsidRDefault="00E86E0B" w:rsidP="00006F76">
            <w:pPr>
              <w:rPr>
                <w:sz w:val="16"/>
                <w:szCs w:val="16"/>
              </w:rPr>
            </w:pPr>
          </w:p>
        </w:tc>
        <w:tc>
          <w:tcPr>
            <w:tcW w:w="5508" w:type="dxa"/>
          </w:tcPr>
          <w:p w:rsidR="00E86E0B" w:rsidRDefault="00E86E0B" w:rsidP="00006F76">
            <w:pPr>
              <w:rPr>
                <w:sz w:val="16"/>
                <w:szCs w:val="16"/>
              </w:rPr>
            </w:pPr>
            <w:r w:rsidRPr="00CC18AE">
              <w:rPr>
                <w:sz w:val="16"/>
                <w:szCs w:val="16"/>
              </w:rPr>
              <w:t>Technical support provided to parli</w:t>
            </w:r>
            <w:r>
              <w:rPr>
                <w:sz w:val="16"/>
                <w:szCs w:val="16"/>
              </w:rPr>
              <w:t>a</w:t>
            </w:r>
            <w:r w:rsidRPr="00CC18AE">
              <w:rPr>
                <w:sz w:val="16"/>
                <w:szCs w:val="16"/>
              </w:rPr>
              <w:t>ment in the implementation of HIV programmes in the working place, using the UN</w:t>
            </w:r>
            <w:r>
              <w:rPr>
                <w:sz w:val="16"/>
                <w:szCs w:val="16"/>
              </w:rPr>
              <w:t xml:space="preserve"> </w:t>
            </w:r>
            <w:r w:rsidRPr="00CC18AE">
              <w:rPr>
                <w:sz w:val="16"/>
                <w:szCs w:val="16"/>
              </w:rPr>
              <w:t xml:space="preserve">Cares model.  </w:t>
            </w:r>
          </w:p>
        </w:tc>
        <w:tc>
          <w:tcPr>
            <w:tcW w:w="2700" w:type="dxa"/>
          </w:tcPr>
          <w:p w:rsidR="00E86E0B" w:rsidRPr="00CC18AE" w:rsidRDefault="00E86E0B" w:rsidP="000A0391">
            <w:pPr>
              <w:rPr>
                <w:sz w:val="16"/>
                <w:szCs w:val="16"/>
              </w:rPr>
            </w:pPr>
            <w:r w:rsidRPr="00CC18AE">
              <w:rPr>
                <w:sz w:val="16"/>
                <w:szCs w:val="16"/>
              </w:rPr>
              <w:t>Action</w:t>
            </w:r>
            <w:r>
              <w:rPr>
                <w:sz w:val="16"/>
                <w:szCs w:val="16"/>
              </w:rPr>
              <w:t xml:space="preserve"> </w:t>
            </w:r>
            <w:r w:rsidRPr="00CC18AE">
              <w:rPr>
                <w:sz w:val="16"/>
                <w:szCs w:val="16"/>
              </w:rPr>
              <w:t>plan reports</w:t>
            </w:r>
          </w:p>
        </w:tc>
        <w:tc>
          <w:tcPr>
            <w:tcW w:w="1980" w:type="dxa"/>
          </w:tcPr>
          <w:p w:rsidR="00E86E0B" w:rsidRDefault="00E86E0B" w:rsidP="00745FE9">
            <w:pPr>
              <w:jc w:val="center"/>
              <w:rPr>
                <w:sz w:val="16"/>
                <w:szCs w:val="16"/>
              </w:rPr>
            </w:pPr>
            <w:r w:rsidRPr="00CC18AE">
              <w:rPr>
                <w:sz w:val="16"/>
                <w:szCs w:val="16"/>
              </w:rPr>
              <w:t>UNDP</w:t>
            </w:r>
          </w:p>
          <w:p w:rsidR="00E86E0B" w:rsidRDefault="00E86E0B" w:rsidP="00745FE9">
            <w:pPr>
              <w:jc w:val="center"/>
              <w:rPr>
                <w:sz w:val="16"/>
                <w:szCs w:val="16"/>
              </w:rPr>
            </w:pPr>
            <w:r w:rsidRPr="00CC18AE">
              <w:rPr>
                <w:sz w:val="16"/>
                <w:szCs w:val="16"/>
              </w:rPr>
              <w:t>UNAIDS</w:t>
            </w:r>
          </w:p>
          <w:p w:rsidR="00E86E0B" w:rsidRDefault="00E86E0B" w:rsidP="00745FE9">
            <w:pPr>
              <w:jc w:val="center"/>
              <w:rPr>
                <w:sz w:val="16"/>
                <w:szCs w:val="16"/>
              </w:rPr>
            </w:pPr>
            <w:r w:rsidRPr="00CC18AE">
              <w:rPr>
                <w:sz w:val="16"/>
                <w:szCs w:val="16"/>
              </w:rPr>
              <w:t>IOM</w:t>
            </w:r>
          </w:p>
          <w:p w:rsidR="00E86E0B" w:rsidRDefault="00E86E0B" w:rsidP="00745FE9">
            <w:pPr>
              <w:jc w:val="center"/>
              <w:rPr>
                <w:sz w:val="16"/>
                <w:szCs w:val="16"/>
              </w:rPr>
            </w:pPr>
            <w:r w:rsidRPr="00CC18AE">
              <w:rPr>
                <w:sz w:val="16"/>
                <w:szCs w:val="16"/>
              </w:rPr>
              <w:t>ILO</w:t>
            </w:r>
          </w:p>
          <w:p w:rsidR="00E86E0B" w:rsidRDefault="00E86E0B" w:rsidP="00745FE9">
            <w:pPr>
              <w:jc w:val="center"/>
              <w:rPr>
                <w:sz w:val="16"/>
                <w:szCs w:val="16"/>
              </w:rPr>
            </w:pPr>
            <w:r w:rsidRPr="00CC18AE">
              <w:rPr>
                <w:sz w:val="16"/>
                <w:szCs w:val="16"/>
              </w:rPr>
              <w:t>UNIFEM</w:t>
            </w:r>
          </w:p>
          <w:p w:rsidR="00E86E0B" w:rsidRDefault="00E86E0B" w:rsidP="00745FE9">
            <w:pPr>
              <w:jc w:val="center"/>
              <w:rPr>
                <w:sz w:val="16"/>
                <w:szCs w:val="16"/>
              </w:rPr>
            </w:pPr>
            <w:r w:rsidRPr="00CC18AE">
              <w:rPr>
                <w:sz w:val="16"/>
                <w:szCs w:val="16"/>
              </w:rPr>
              <w:t>PARLIAMENT</w:t>
            </w:r>
          </w:p>
          <w:p w:rsidR="00E86E0B" w:rsidRDefault="00E86E0B" w:rsidP="00745FE9">
            <w:pPr>
              <w:jc w:val="center"/>
              <w:rPr>
                <w:sz w:val="16"/>
                <w:szCs w:val="16"/>
              </w:rPr>
            </w:pPr>
            <w:r w:rsidRPr="00CC18AE">
              <w:rPr>
                <w:sz w:val="16"/>
                <w:szCs w:val="16"/>
              </w:rPr>
              <w:t>MPD</w:t>
            </w:r>
          </w:p>
          <w:p w:rsidR="00E86E0B" w:rsidRDefault="00E86E0B" w:rsidP="00745FE9">
            <w:pPr>
              <w:jc w:val="center"/>
              <w:rPr>
                <w:sz w:val="16"/>
                <w:szCs w:val="16"/>
              </w:rPr>
            </w:pPr>
            <w:r w:rsidRPr="00CC18AE">
              <w:rPr>
                <w:sz w:val="16"/>
                <w:szCs w:val="16"/>
              </w:rPr>
              <w:t>MAE</w:t>
            </w:r>
          </w:p>
          <w:p w:rsidR="00E86E0B" w:rsidRDefault="00E86E0B" w:rsidP="00745FE9">
            <w:pPr>
              <w:jc w:val="center"/>
              <w:rPr>
                <w:sz w:val="16"/>
                <w:szCs w:val="16"/>
              </w:rPr>
            </w:pPr>
            <w:r w:rsidRPr="00CC18AE">
              <w:rPr>
                <w:sz w:val="16"/>
                <w:szCs w:val="16"/>
              </w:rPr>
              <w:t>CNCS</w:t>
            </w:r>
          </w:p>
          <w:p w:rsidR="00E86E0B" w:rsidRDefault="00E86E0B" w:rsidP="00745FE9">
            <w:pPr>
              <w:jc w:val="center"/>
              <w:rPr>
                <w:sz w:val="16"/>
                <w:szCs w:val="16"/>
              </w:rPr>
            </w:pPr>
            <w:r w:rsidRPr="00CC18AE">
              <w:rPr>
                <w:sz w:val="16"/>
                <w:szCs w:val="16"/>
              </w:rPr>
              <w:t>OMS</w:t>
            </w:r>
          </w:p>
        </w:tc>
        <w:tc>
          <w:tcPr>
            <w:tcW w:w="1980" w:type="dxa"/>
          </w:tcPr>
          <w:p w:rsidR="00E86E0B" w:rsidRDefault="00E86E0B" w:rsidP="000A0391">
            <w:pPr>
              <w:rPr>
                <w:sz w:val="16"/>
                <w:szCs w:val="16"/>
              </w:rPr>
            </w:pPr>
            <w:r w:rsidRPr="00CC18AE">
              <w:rPr>
                <w:sz w:val="16"/>
                <w:szCs w:val="16"/>
              </w:rPr>
              <w:t xml:space="preserve">Risks: </w:t>
            </w:r>
          </w:p>
          <w:p w:rsidR="00E86E0B" w:rsidRDefault="00E86E0B">
            <w:pPr>
              <w:rPr>
                <w:sz w:val="16"/>
                <w:szCs w:val="16"/>
              </w:rPr>
            </w:pPr>
            <w:r>
              <w:rPr>
                <w:sz w:val="16"/>
                <w:szCs w:val="16"/>
              </w:rPr>
              <w:t>L</w:t>
            </w:r>
            <w:r w:rsidRPr="00CC18AE">
              <w:rPr>
                <w:sz w:val="16"/>
                <w:szCs w:val="16"/>
              </w:rPr>
              <w:t>ate provision of funds for the implementation of programmes.</w:t>
            </w:r>
          </w:p>
        </w:tc>
      </w:tr>
      <w:tr w:rsidR="00E86E0B" w:rsidRPr="00C3682F">
        <w:tc>
          <w:tcPr>
            <w:tcW w:w="1980" w:type="dxa"/>
          </w:tcPr>
          <w:p w:rsidR="00E86E0B" w:rsidRDefault="00E86E0B" w:rsidP="00006F76">
            <w:pPr>
              <w:widowControl/>
              <w:suppressAutoHyphens w:val="0"/>
              <w:rPr>
                <w:sz w:val="16"/>
                <w:szCs w:val="16"/>
              </w:rPr>
            </w:pPr>
            <w:r w:rsidRPr="00CC18AE">
              <w:rPr>
                <w:sz w:val="16"/>
                <w:szCs w:val="16"/>
              </w:rPr>
              <w:t xml:space="preserve">4. Sexual and Reproductive Health </w:t>
            </w:r>
            <w:r>
              <w:rPr>
                <w:sz w:val="16"/>
                <w:szCs w:val="16"/>
              </w:rPr>
              <w:t>c</w:t>
            </w:r>
            <w:r w:rsidRPr="00CC18AE">
              <w:rPr>
                <w:sz w:val="16"/>
                <w:szCs w:val="16"/>
              </w:rPr>
              <w:t xml:space="preserve">omponent, HIV, AIDS and </w:t>
            </w:r>
            <w:r>
              <w:rPr>
                <w:sz w:val="16"/>
                <w:szCs w:val="16"/>
              </w:rPr>
              <w:t>g</w:t>
            </w:r>
            <w:r w:rsidRPr="00CC18AE">
              <w:rPr>
                <w:sz w:val="16"/>
                <w:szCs w:val="16"/>
              </w:rPr>
              <w:t>ender integrated in</w:t>
            </w:r>
            <w:r>
              <w:rPr>
                <w:sz w:val="16"/>
                <w:szCs w:val="16"/>
              </w:rPr>
              <w:t>to</w:t>
            </w:r>
            <w:r w:rsidRPr="00CC18AE">
              <w:rPr>
                <w:sz w:val="16"/>
                <w:szCs w:val="16"/>
              </w:rPr>
              <w:t xml:space="preserve"> the concept</w:t>
            </w:r>
            <w:r>
              <w:rPr>
                <w:sz w:val="16"/>
                <w:szCs w:val="16"/>
              </w:rPr>
              <w:t>ualisation</w:t>
            </w:r>
            <w:r w:rsidRPr="00CC18AE">
              <w:rPr>
                <w:sz w:val="16"/>
                <w:szCs w:val="16"/>
              </w:rPr>
              <w:t xml:space="preserve"> of training programmes for marginalized groups (prisoners, disabled people, etc.)</w:t>
            </w:r>
          </w:p>
        </w:tc>
        <w:tc>
          <w:tcPr>
            <w:tcW w:w="2340" w:type="dxa"/>
          </w:tcPr>
          <w:p w:rsidR="00E86E0B" w:rsidRPr="00CC18AE" w:rsidRDefault="00E86E0B" w:rsidP="000A0391">
            <w:pPr>
              <w:rPr>
                <w:sz w:val="16"/>
                <w:szCs w:val="16"/>
              </w:rPr>
            </w:pPr>
            <w:r w:rsidRPr="00CC18AE">
              <w:rPr>
                <w:sz w:val="16"/>
                <w:szCs w:val="16"/>
              </w:rPr>
              <w:t># of training</w:t>
            </w:r>
            <w:r>
              <w:rPr>
                <w:sz w:val="16"/>
                <w:szCs w:val="16"/>
              </w:rPr>
              <w:t xml:space="preserve"> </w:t>
            </w:r>
            <w:r w:rsidRPr="00CC18AE">
              <w:rPr>
                <w:sz w:val="16"/>
                <w:szCs w:val="16"/>
              </w:rPr>
              <w:t>s</w:t>
            </w:r>
            <w:r>
              <w:rPr>
                <w:sz w:val="16"/>
                <w:szCs w:val="16"/>
              </w:rPr>
              <w:t>essions</w:t>
            </w:r>
            <w:r w:rsidRPr="00CC18AE">
              <w:rPr>
                <w:sz w:val="16"/>
                <w:szCs w:val="16"/>
              </w:rPr>
              <w:t xml:space="preserve"> integrating sexual and reproductive health</w:t>
            </w:r>
            <w:r>
              <w:rPr>
                <w:sz w:val="16"/>
                <w:szCs w:val="16"/>
              </w:rPr>
              <w:t>,</w:t>
            </w:r>
            <w:r w:rsidRPr="00CC18AE">
              <w:rPr>
                <w:sz w:val="16"/>
                <w:szCs w:val="16"/>
              </w:rPr>
              <w:t xml:space="preserve"> HIV/ AIDS and gender</w:t>
            </w:r>
          </w:p>
          <w:p w:rsidR="00E86E0B" w:rsidRDefault="00E86E0B">
            <w:pPr>
              <w:rPr>
                <w:sz w:val="16"/>
                <w:szCs w:val="16"/>
              </w:rPr>
            </w:pPr>
            <w:r w:rsidRPr="00CC18AE">
              <w:rPr>
                <w:sz w:val="16"/>
                <w:szCs w:val="16"/>
              </w:rPr>
              <w:t>Baseline: 0</w:t>
            </w:r>
          </w:p>
          <w:p w:rsidR="00E86E0B" w:rsidRDefault="00E86E0B">
            <w:pPr>
              <w:rPr>
                <w:sz w:val="16"/>
                <w:szCs w:val="16"/>
              </w:rPr>
            </w:pPr>
            <w:r w:rsidRPr="00CC18AE">
              <w:rPr>
                <w:sz w:val="16"/>
                <w:szCs w:val="16"/>
              </w:rPr>
              <w:t>Target:</w:t>
            </w:r>
          </w:p>
          <w:p w:rsidR="00E86E0B" w:rsidRDefault="00E86E0B">
            <w:pPr>
              <w:rPr>
                <w:sz w:val="16"/>
                <w:szCs w:val="16"/>
              </w:rPr>
            </w:pPr>
          </w:p>
        </w:tc>
        <w:tc>
          <w:tcPr>
            <w:tcW w:w="5508" w:type="dxa"/>
          </w:tcPr>
          <w:p w:rsidR="00E86E0B" w:rsidRDefault="00E86E0B">
            <w:pPr>
              <w:rPr>
                <w:sz w:val="16"/>
                <w:szCs w:val="16"/>
              </w:rPr>
            </w:pPr>
            <w:r w:rsidRPr="00CC18AE">
              <w:rPr>
                <w:sz w:val="16"/>
                <w:szCs w:val="16"/>
              </w:rPr>
              <w:t xml:space="preserve">In partnership with UNFPA and CNCS,  </w:t>
            </w:r>
            <w:r>
              <w:rPr>
                <w:sz w:val="16"/>
                <w:szCs w:val="16"/>
              </w:rPr>
              <w:t>r</w:t>
            </w:r>
            <w:r w:rsidRPr="00CC18AE">
              <w:rPr>
                <w:sz w:val="16"/>
                <w:szCs w:val="16"/>
              </w:rPr>
              <w:t xml:space="preserve">epresentatives of civil </w:t>
            </w:r>
            <w:r>
              <w:rPr>
                <w:sz w:val="16"/>
                <w:szCs w:val="16"/>
              </w:rPr>
              <w:t>s</w:t>
            </w:r>
            <w:r w:rsidRPr="00CC18AE">
              <w:rPr>
                <w:sz w:val="16"/>
                <w:szCs w:val="16"/>
              </w:rPr>
              <w:t xml:space="preserve">ociety </w:t>
            </w:r>
            <w:r>
              <w:rPr>
                <w:sz w:val="16"/>
                <w:szCs w:val="16"/>
              </w:rPr>
              <w:t>o</w:t>
            </w:r>
            <w:r w:rsidRPr="00CC18AE">
              <w:rPr>
                <w:sz w:val="16"/>
                <w:szCs w:val="16"/>
              </w:rPr>
              <w:t xml:space="preserve">rganizations </w:t>
            </w:r>
            <w:r>
              <w:rPr>
                <w:sz w:val="16"/>
                <w:szCs w:val="16"/>
              </w:rPr>
              <w:t>working on</w:t>
            </w:r>
            <w:r w:rsidRPr="00CC18AE">
              <w:rPr>
                <w:sz w:val="16"/>
                <w:szCs w:val="16"/>
              </w:rPr>
              <w:t xml:space="preserve"> female condom</w:t>
            </w:r>
            <w:r>
              <w:rPr>
                <w:sz w:val="16"/>
                <w:szCs w:val="16"/>
              </w:rPr>
              <w:t>s</w:t>
            </w:r>
            <w:r w:rsidRPr="00CC18AE">
              <w:rPr>
                <w:sz w:val="16"/>
                <w:szCs w:val="16"/>
              </w:rPr>
              <w:t xml:space="preserve">. These </w:t>
            </w:r>
            <w:r>
              <w:rPr>
                <w:sz w:val="16"/>
                <w:szCs w:val="16"/>
              </w:rPr>
              <w:t xml:space="preserve">organisations </w:t>
            </w:r>
            <w:r w:rsidRPr="00CC18AE">
              <w:rPr>
                <w:sz w:val="16"/>
                <w:szCs w:val="16"/>
              </w:rPr>
              <w:t>are expected to replicate and promote the use of female condom</w:t>
            </w:r>
            <w:r>
              <w:rPr>
                <w:sz w:val="16"/>
                <w:szCs w:val="16"/>
              </w:rPr>
              <w:t>s</w:t>
            </w:r>
            <w:r w:rsidRPr="00CC18AE">
              <w:rPr>
                <w:sz w:val="16"/>
                <w:szCs w:val="16"/>
              </w:rPr>
              <w:t xml:space="preserve"> in the districts in their provinces.</w:t>
            </w:r>
          </w:p>
        </w:tc>
        <w:tc>
          <w:tcPr>
            <w:tcW w:w="2700" w:type="dxa"/>
          </w:tcPr>
          <w:p w:rsidR="00E86E0B" w:rsidRDefault="00E86E0B">
            <w:pPr>
              <w:rPr>
                <w:sz w:val="16"/>
                <w:szCs w:val="16"/>
              </w:rPr>
            </w:pPr>
            <w:r w:rsidRPr="00CC18AE">
              <w:rPr>
                <w:sz w:val="16"/>
                <w:szCs w:val="16"/>
              </w:rPr>
              <w:t xml:space="preserve">Reports of training sessions </w:t>
            </w:r>
            <w:r>
              <w:rPr>
                <w:sz w:val="16"/>
                <w:szCs w:val="16"/>
              </w:rPr>
              <w:t xml:space="preserve">with </w:t>
            </w:r>
            <w:r w:rsidRPr="00CC18AE">
              <w:rPr>
                <w:sz w:val="16"/>
                <w:szCs w:val="16"/>
              </w:rPr>
              <w:t>different groups</w:t>
            </w:r>
          </w:p>
        </w:tc>
        <w:tc>
          <w:tcPr>
            <w:tcW w:w="1980" w:type="dxa"/>
          </w:tcPr>
          <w:p w:rsidR="00E86E0B" w:rsidRDefault="00E86E0B" w:rsidP="00745FE9">
            <w:pPr>
              <w:jc w:val="center"/>
              <w:rPr>
                <w:sz w:val="16"/>
                <w:szCs w:val="16"/>
              </w:rPr>
            </w:pPr>
            <w:r w:rsidRPr="00CC18AE">
              <w:rPr>
                <w:sz w:val="16"/>
                <w:szCs w:val="16"/>
              </w:rPr>
              <w:t>ILO</w:t>
            </w:r>
          </w:p>
          <w:p w:rsidR="00E86E0B" w:rsidRDefault="00E86E0B" w:rsidP="00745FE9">
            <w:pPr>
              <w:jc w:val="center"/>
              <w:rPr>
                <w:sz w:val="16"/>
                <w:szCs w:val="16"/>
              </w:rPr>
            </w:pPr>
            <w:r w:rsidRPr="00CC18AE">
              <w:rPr>
                <w:sz w:val="16"/>
                <w:szCs w:val="16"/>
              </w:rPr>
              <w:t>MIGRATION</w:t>
            </w:r>
          </w:p>
          <w:p w:rsidR="00E86E0B" w:rsidRDefault="00E86E0B" w:rsidP="00745FE9">
            <w:pPr>
              <w:jc w:val="center"/>
              <w:rPr>
                <w:sz w:val="16"/>
                <w:szCs w:val="16"/>
              </w:rPr>
            </w:pPr>
            <w:r w:rsidRPr="00CC18AE">
              <w:rPr>
                <w:sz w:val="16"/>
                <w:szCs w:val="16"/>
              </w:rPr>
              <w:t>SINTRAR</w:t>
            </w:r>
          </w:p>
          <w:p w:rsidR="00E86E0B" w:rsidRDefault="00E86E0B" w:rsidP="00745FE9">
            <w:pPr>
              <w:jc w:val="center"/>
              <w:rPr>
                <w:sz w:val="16"/>
                <w:szCs w:val="16"/>
              </w:rPr>
            </w:pPr>
            <w:r w:rsidRPr="00CC18AE">
              <w:rPr>
                <w:sz w:val="16"/>
                <w:szCs w:val="16"/>
              </w:rPr>
              <w:t>ASSOTSI</w:t>
            </w:r>
          </w:p>
          <w:p w:rsidR="00E86E0B" w:rsidRDefault="00E86E0B" w:rsidP="00745FE9">
            <w:pPr>
              <w:jc w:val="center"/>
              <w:rPr>
                <w:sz w:val="16"/>
                <w:szCs w:val="16"/>
              </w:rPr>
            </w:pPr>
            <w:r w:rsidRPr="00CC18AE">
              <w:rPr>
                <w:sz w:val="16"/>
                <w:szCs w:val="16"/>
              </w:rPr>
              <w:t>RENSIDA</w:t>
            </w:r>
          </w:p>
          <w:p w:rsidR="00E86E0B" w:rsidRDefault="00E86E0B" w:rsidP="00745FE9">
            <w:pPr>
              <w:jc w:val="center"/>
              <w:rPr>
                <w:sz w:val="16"/>
                <w:szCs w:val="16"/>
              </w:rPr>
            </w:pPr>
            <w:r w:rsidRPr="00CC18AE">
              <w:rPr>
                <w:sz w:val="16"/>
                <w:szCs w:val="16"/>
              </w:rPr>
              <w:t>UGCAMIMO</w:t>
            </w:r>
          </w:p>
          <w:p w:rsidR="00E86E0B" w:rsidRDefault="00E86E0B" w:rsidP="00745FE9">
            <w:pPr>
              <w:jc w:val="center"/>
              <w:rPr>
                <w:sz w:val="16"/>
                <w:szCs w:val="16"/>
              </w:rPr>
            </w:pPr>
            <w:r w:rsidRPr="00CC18AE">
              <w:rPr>
                <w:sz w:val="16"/>
                <w:szCs w:val="16"/>
              </w:rPr>
              <w:t>MoL</w:t>
            </w:r>
          </w:p>
          <w:p w:rsidR="00E86E0B" w:rsidRDefault="00E86E0B" w:rsidP="00745FE9">
            <w:pPr>
              <w:jc w:val="center"/>
              <w:rPr>
                <w:sz w:val="16"/>
                <w:szCs w:val="16"/>
              </w:rPr>
            </w:pPr>
            <w:r w:rsidRPr="00CC18AE">
              <w:rPr>
                <w:sz w:val="16"/>
                <w:szCs w:val="16"/>
              </w:rPr>
              <w:t>CBOs</w:t>
            </w:r>
          </w:p>
          <w:p w:rsidR="00E86E0B" w:rsidRDefault="00E86E0B" w:rsidP="00745FE9">
            <w:pPr>
              <w:jc w:val="center"/>
              <w:rPr>
                <w:sz w:val="16"/>
                <w:szCs w:val="16"/>
              </w:rPr>
            </w:pPr>
            <w:r w:rsidRPr="00CC18AE">
              <w:rPr>
                <w:sz w:val="16"/>
                <w:szCs w:val="16"/>
              </w:rPr>
              <w:t>UNDP</w:t>
            </w:r>
          </w:p>
        </w:tc>
        <w:tc>
          <w:tcPr>
            <w:tcW w:w="1980" w:type="dxa"/>
          </w:tcPr>
          <w:p w:rsidR="00E86E0B" w:rsidRDefault="00E86E0B" w:rsidP="000A0391">
            <w:pPr>
              <w:rPr>
                <w:sz w:val="16"/>
                <w:szCs w:val="16"/>
              </w:rPr>
            </w:pPr>
            <w:r w:rsidRPr="00CC18AE">
              <w:rPr>
                <w:sz w:val="16"/>
                <w:szCs w:val="16"/>
              </w:rPr>
              <w:t xml:space="preserve">Risks: </w:t>
            </w:r>
          </w:p>
          <w:p w:rsidR="00E86E0B" w:rsidRPr="00C3682F" w:rsidRDefault="00E86E0B" w:rsidP="000A0391">
            <w:pPr>
              <w:rPr>
                <w:sz w:val="16"/>
                <w:szCs w:val="16"/>
              </w:rPr>
            </w:pPr>
            <w:r>
              <w:rPr>
                <w:sz w:val="16"/>
                <w:szCs w:val="16"/>
              </w:rPr>
              <w:t>L</w:t>
            </w:r>
            <w:r w:rsidRPr="00CC18AE">
              <w:rPr>
                <w:sz w:val="16"/>
                <w:szCs w:val="16"/>
              </w:rPr>
              <w:t>ate provision of funds for the implementation of programmes.</w:t>
            </w:r>
          </w:p>
        </w:tc>
      </w:tr>
    </w:tbl>
    <w:p w:rsidR="00E86E0B" w:rsidRDefault="00E86E0B" w:rsidP="00FC7A92">
      <w:pPr>
        <w:rPr>
          <w:b/>
          <w:bCs/>
          <w:sz w:val="18"/>
          <w:szCs w:val="18"/>
        </w:rPr>
      </w:pPr>
    </w:p>
    <w:p w:rsidR="00E86E0B" w:rsidRDefault="00E86E0B" w:rsidP="00FC7A92">
      <w:pPr>
        <w:rPr>
          <w:b/>
          <w:bCs/>
          <w:sz w:val="18"/>
          <w:szCs w:val="18"/>
        </w:rPr>
      </w:pPr>
    </w:p>
    <w:p w:rsidR="00E86E0B" w:rsidRDefault="00E86E0B" w:rsidP="00FC7A92">
      <w:pPr>
        <w:rPr>
          <w:b/>
          <w:bCs/>
          <w:sz w:val="18"/>
          <w:szCs w:val="18"/>
        </w:rPr>
      </w:pPr>
    </w:p>
    <w:p w:rsidR="00E86E0B" w:rsidRDefault="00E86E0B" w:rsidP="00FC7A92">
      <w:pPr>
        <w:rPr>
          <w:b/>
          <w:bCs/>
          <w:sz w:val="18"/>
          <w:szCs w:val="18"/>
        </w:rPr>
      </w:pPr>
    </w:p>
    <w:p w:rsidR="00E86E0B" w:rsidRPr="00C3682F" w:rsidRDefault="00E86E0B" w:rsidP="00FC7A92">
      <w:pPr>
        <w:rPr>
          <w:b/>
          <w:bCs/>
          <w:sz w:val="18"/>
          <w:szCs w:val="18"/>
        </w:rPr>
      </w:pPr>
      <w:r>
        <w:rPr>
          <w:b/>
          <w:bCs/>
          <w:sz w:val="18"/>
          <w:szCs w:val="18"/>
        </w:rPr>
        <w:t>M&amp;E</w:t>
      </w:r>
    </w:p>
    <w:p w:rsidR="00E86E0B" w:rsidRPr="00C3682F" w:rsidRDefault="00E86E0B" w:rsidP="00FC7A92">
      <w:pPr>
        <w:rPr>
          <w:sz w:val="16"/>
          <w:szCs w:val="16"/>
        </w:rPr>
      </w:pPr>
    </w:p>
    <w:tbl>
      <w:tblPr>
        <w:tblW w:w="164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340"/>
        <w:gridCol w:w="5508"/>
        <w:gridCol w:w="2700"/>
        <w:gridCol w:w="1980"/>
        <w:gridCol w:w="1980"/>
      </w:tblGrid>
      <w:tr w:rsidR="00E86E0B" w:rsidRPr="00CC18AE">
        <w:tc>
          <w:tcPr>
            <w:tcW w:w="1980" w:type="dxa"/>
            <w:shd w:val="clear" w:color="auto" w:fill="B3B3B3"/>
          </w:tcPr>
          <w:p w:rsidR="00E86E0B" w:rsidRPr="00CC18AE" w:rsidRDefault="00E86E0B" w:rsidP="009A41FF">
            <w:pPr>
              <w:jc w:val="center"/>
              <w:rPr>
                <w:b/>
                <w:bCs/>
                <w:sz w:val="16"/>
                <w:szCs w:val="16"/>
              </w:rPr>
            </w:pPr>
            <w:r w:rsidRPr="00CC18AE">
              <w:rPr>
                <w:b/>
                <w:bCs/>
                <w:sz w:val="16"/>
                <w:szCs w:val="16"/>
              </w:rPr>
              <w:t>Expected Results</w:t>
            </w:r>
          </w:p>
          <w:p w:rsidR="00E86E0B" w:rsidRPr="00CC18AE" w:rsidRDefault="00E86E0B" w:rsidP="009A41FF">
            <w:pPr>
              <w:jc w:val="center"/>
              <w:rPr>
                <w:b/>
                <w:bCs/>
                <w:sz w:val="16"/>
                <w:szCs w:val="16"/>
              </w:rPr>
            </w:pPr>
            <w:r w:rsidRPr="00CC18AE">
              <w:rPr>
                <w:b/>
                <w:bCs/>
                <w:sz w:val="16"/>
                <w:szCs w:val="16"/>
              </w:rPr>
              <w:t>(Outputs)</w:t>
            </w:r>
          </w:p>
        </w:tc>
        <w:tc>
          <w:tcPr>
            <w:tcW w:w="2340" w:type="dxa"/>
            <w:shd w:val="clear" w:color="auto" w:fill="B3B3B3"/>
          </w:tcPr>
          <w:p w:rsidR="00E86E0B" w:rsidRPr="00CC18AE" w:rsidRDefault="00E86E0B" w:rsidP="009A41FF">
            <w:pPr>
              <w:jc w:val="center"/>
              <w:rPr>
                <w:b/>
                <w:bCs/>
                <w:sz w:val="16"/>
                <w:szCs w:val="16"/>
              </w:rPr>
            </w:pPr>
            <w:r w:rsidRPr="00CC18AE">
              <w:rPr>
                <w:b/>
                <w:bCs/>
                <w:sz w:val="16"/>
                <w:szCs w:val="16"/>
              </w:rPr>
              <w:t>Indicators, Baseline and Targets</w:t>
            </w:r>
          </w:p>
        </w:tc>
        <w:tc>
          <w:tcPr>
            <w:tcW w:w="5508" w:type="dxa"/>
            <w:shd w:val="clear" w:color="auto" w:fill="B3B3B3"/>
          </w:tcPr>
          <w:p w:rsidR="00E86E0B" w:rsidRPr="00CC18AE" w:rsidRDefault="00E86E0B" w:rsidP="009A41FF">
            <w:pPr>
              <w:jc w:val="center"/>
              <w:rPr>
                <w:b/>
                <w:bCs/>
                <w:sz w:val="16"/>
                <w:szCs w:val="16"/>
              </w:rPr>
            </w:pPr>
            <w:r w:rsidRPr="00CC18AE">
              <w:rPr>
                <w:b/>
                <w:bCs/>
                <w:sz w:val="16"/>
                <w:szCs w:val="16"/>
              </w:rPr>
              <w:t>Results 2010</w:t>
            </w:r>
          </w:p>
        </w:tc>
        <w:tc>
          <w:tcPr>
            <w:tcW w:w="2700" w:type="dxa"/>
            <w:shd w:val="clear" w:color="auto" w:fill="B3B3B3"/>
          </w:tcPr>
          <w:p w:rsidR="00E86E0B" w:rsidRPr="00CC18AE" w:rsidRDefault="00E86E0B" w:rsidP="009A41FF">
            <w:pPr>
              <w:jc w:val="center"/>
              <w:rPr>
                <w:b/>
                <w:bCs/>
                <w:sz w:val="16"/>
                <w:szCs w:val="16"/>
              </w:rPr>
            </w:pPr>
            <w:r>
              <w:rPr>
                <w:b/>
                <w:bCs/>
                <w:sz w:val="16"/>
                <w:szCs w:val="16"/>
              </w:rPr>
              <w:t xml:space="preserve">Means of </w:t>
            </w:r>
            <w:r w:rsidRPr="00CC18AE">
              <w:rPr>
                <w:b/>
                <w:bCs/>
                <w:sz w:val="16"/>
                <w:szCs w:val="16"/>
              </w:rPr>
              <w:t>Verification</w:t>
            </w:r>
          </w:p>
        </w:tc>
        <w:tc>
          <w:tcPr>
            <w:tcW w:w="1980" w:type="dxa"/>
            <w:shd w:val="clear" w:color="auto" w:fill="B3B3B3"/>
          </w:tcPr>
          <w:p w:rsidR="00E86E0B" w:rsidRPr="00CC18AE" w:rsidRDefault="00E86E0B" w:rsidP="009A41FF">
            <w:pPr>
              <w:jc w:val="center"/>
              <w:rPr>
                <w:b/>
                <w:bCs/>
                <w:sz w:val="16"/>
                <w:szCs w:val="16"/>
              </w:rPr>
            </w:pPr>
            <w:r>
              <w:rPr>
                <w:b/>
                <w:bCs/>
                <w:sz w:val="16"/>
                <w:szCs w:val="16"/>
              </w:rPr>
              <w:t xml:space="preserve">Responsible </w:t>
            </w:r>
            <w:r w:rsidRPr="00CC18AE">
              <w:rPr>
                <w:b/>
                <w:bCs/>
                <w:sz w:val="16"/>
                <w:szCs w:val="16"/>
              </w:rPr>
              <w:t>Agency</w:t>
            </w:r>
          </w:p>
        </w:tc>
        <w:tc>
          <w:tcPr>
            <w:tcW w:w="1980" w:type="dxa"/>
            <w:shd w:val="clear" w:color="auto" w:fill="B3B3B3"/>
          </w:tcPr>
          <w:p w:rsidR="00E86E0B" w:rsidRPr="00CC18AE" w:rsidRDefault="00E86E0B" w:rsidP="009A41FF">
            <w:pPr>
              <w:jc w:val="center"/>
              <w:rPr>
                <w:b/>
                <w:bCs/>
                <w:sz w:val="16"/>
                <w:szCs w:val="16"/>
              </w:rPr>
            </w:pPr>
            <w:r w:rsidRPr="00CC18AE">
              <w:rPr>
                <w:b/>
                <w:bCs/>
                <w:sz w:val="16"/>
                <w:szCs w:val="16"/>
              </w:rPr>
              <w:t>Assumptions and Risks</w:t>
            </w:r>
          </w:p>
        </w:tc>
      </w:tr>
      <w:tr w:rsidR="00E86E0B" w:rsidRPr="00CC18AE">
        <w:tc>
          <w:tcPr>
            <w:tcW w:w="1980" w:type="dxa"/>
          </w:tcPr>
          <w:p w:rsidR="00E86E0B" w:rsidRDefault="00E86E0B" w:rsidP="00006F76">
            <w:pPr>
              <w:widowControl/>
              <w:numPr>
                <w:ilvl w:val="2"/>
                <w:numId w:val="19"/>
                <w:numberingChange w:id="74" w:author="naomi.kitahara" w:date="2011-04-14T12:09:00Z" w:original="%1:3:0:.%2:6:0:.%3:1:0:."/>
              </w:numPr>
              <w:tabs>
                <w:tab w:val="clear" w:pos="720"/>
                <w:tab w:val="num" w:pos="0"/>
              </w:tabs>
              <w:suppressAutoHyphens w:val="0"/>
              <w:ind w:left="0" w:firstLine="0"/>
              <w:rPr>
                <w:sz w:val="16"/>
                <w:szCs w:val="16"/>
              </w:rPr>
            </w:pPr>
            <w:r w:rsidRPr="00CC18AE">
              <w:rPr>
                <w:sz w:val="16"/>
                <w:szCs w:val="16"/>
              </w:rPr>
              <w:t xml:space="preserve">Budgeted, integrated and operational plan, financed </w:t>
            </w:r>
            <w:r>
              <w:rPr>
                <w:sz w:val="16"/>
                <w:szCs w:val="16"/>
              </w:rPr>
              <w:t>up to at</w:t>
            </w:r>
            <w:r w:rsidRPr="00CC18AE">
              <w:rPr>
                <w:sz w:val="16"/>
                <w:szCs w:val="16"/>
              </w:rPr>
              <w:t xml:space="preserve"> least 50% </w:t>
            </w:r>
          </w:p>
          <w:p w:rsidR="00E86E0B" w:rsidRDefault="00E86E0B" w:rsidP="00006F76">
            <w:pPr>
              <w:rPr>
                <w:sz w:val="16"/>
                <w:szCs w:val="16"/>
              </w:rPr>
            </w:pPr>
          </w:p>
        </w:tc>
        <w:tc>
          <w:tcPr>
            <w:tcW w:w="2340" w:type="dxa"/>
          </w:tcPr>
          <w:p w:rsidR="00E86E0B" w:rsidRPr="00CC18AE" w:rsidRDefault="00E86E0B" w:rsidP="003A1AF3">
            <w:pPr>
              <w:tabs>
                <w:tab w:val="num" w:pos="761"/>
              </w:tabs>
              <w:autoSpaceDE w:val="0"/>
              <w:autoSpaceDN w:val="0"/>
              <w:adjustRightInd w:val="0"/>
              <w:textAlignment w:val="center"/>
              <w:rPr>
                <w:sz w:val="16"/>
                <w:szCs w:val="16"/>
              </w:rPr>
            </w:pPr>
            <w:r w:rsidRPr="00CC18AE">
              <w:rPr>
                <w:sz w:val="16"/>
                <w:szCs w:val="16"/>
              </w:rPr>
              <w:t>% of guaranteed funding for the implementation of the Integrated and Budgeted   National Plan fo</w:t>
            </w:r>
            <w:r>
              <w:rPr>
                <w:sz w:val="16"/>
                <w:szCs w:val="16"/>
              </w:rPr>
              <w:t>r</w:t>
            </w:r>
            <w:r w:rsidRPr="00CC18AE">
              <w:rPr>
                <w:sz w:val="16"/>
                <w:szCs w:val="16"/>
              </w:rPr>
              <w:t xml:space="preserve"> M&amp;</w:t>
            </w:r>
            <w:r>
              <w:rPr>
                <w:sz w:val="16"/>
                <w:szCs w:val="16"/>
              </w:rPr>
              <w:t xml:space="preserve">E: </w:t>
            </w:r>
            <w:r w:rsidRPr="00CC18AE">
              <w:rPr>
                <w:sz w:val="16"/>
                <w:szCs w:val="16"/>
              </w:rPr>
              <w:t>Target</w:t>
            </w:r>
            <w:r w:rsidRPr="00CC18AE">
              <w:rPr>
                <w:b/>
                <w:bCs/>
                <w:i/>
                <w:iCs/>
                <w:sz w:val="16"/>
                <w:szCs w:val="16"/>
              </w:rPr>
              <w:t>:</w:t>
            </w:r>
            <w:r w:rsidRPr="00CC18AE">
              <w:rPr>
                <w:sz w:val="16"/>
                <w:szCs w:val="16"/>
              </w:rPr>
              <w:t xml:space="preserve"> at least 50% (2010) of funding guaranteed; </w:t>
            </w:r>
            <w:r w:rsidRPr="00CC18AE">
              <w:rPr>
                <w:sz w:val="16"/>
                <w:szCs w:val="16"/>
                <w:u w:val="single"/>
              </w:rPr>
              <w:t>Baseline</w:t>
            </w:r>
            <w:r w:rsidRPr="00CC18AE">
              <w:rPr>
                <w:b/>
                <w:bCs/>
                <w:i/>
                <w:iCs/>
                <w:sz w:val="16"/>
                <w:szCs w:val="16"/>
              </w:rPr>
              <w:t>:</w:t>
            </w:r>
            <w:r w:rsidRPr="00CC18AE">
              <w:rPr>
                <w:sz w:val="16"/>
                <w:szCs w:val="16"/>
              </w:rPr>
              <w:t xml:space="preserve"> to be determined at the end of 2009</w:t>
            </w:r>
            <w:r>
              <w:rPr>
                <w:sz w:val="16"/>
                <w:szCs w:val="16"/>
              </w:rPr>
              <w:t>.</w:t>
            </w:r>
          </w:p>
          <w:p w:rsidR="00E86E0B" w:rsidRDefault="00E86E0B" w:rsidP="00006F76">
            <w:pPr>
              <w:rPr>
                <w:b/>
                <w:bCs/>
                <w:sz w:val="16"/>
                <w:szCs w:val="16"/>
              </w:rPr>
            </w:pPr>
          </w:p>
        </w:tc>
        <w:tc>
          <w:tcPr>
            <w:tcW w:w="5508" w:type="dxa"/>
          </w:tcPr>
          <w:p w:rsidR="00E86E0B" w:rsidRDefault="00E86E0B" w:rsidP="00006F76">
            <w:pPr>
              <w:rPr>
                <w:b/>
                <w:bCs/>
                <w:sz w:val="16"/>
                <w:szCs w:val="16"/>
              </w:rPr>
            </w:pPr>
            <w:r w:rsidRPr="00CC18AE">
              <w:rPr>
                <w:sz w:val="16"/>
                <w:szCs w:val="16"/>
              </w:rPr>
              <w:t xml:space="preserve"> PIMA has been evaluated using the tool recommended by</w:t>
            </w:r>
            <w:r>
              <w:rPr>
                <w:sz w:val="16"/>
                <w:szCs w:val="16"/>
              </w:rPr>
              <w:t xml:space="preserve"> UNAIDS</w:t>
            </w:r>
            <w:r w:rsidRPr="00CC18AE">
              <w:rPr>
                <w:sz w:val="16"/>
                <w:szCs w:val="16"/>
              </w:rPr>
              <w:t xml:space="preserve"> for the first time. It was the first experiment so it involved the CNCS staff at central level only. Budget aspect has not been evaluated. The </w:t>
            </w:r>
            <w:r>
              <w:rPr>
                <w:sz w:val="16"/>
                <w:szCs w:val="16"/>
              </w:rPr>
              <w:t xml:space="preserve">current </w:t>
            </w:r>
            <w:r w:rsidRPr="00CC18AE">
              <w:rPr>
                <w:sz w:val="16"/>
                <w:szCs w:val="16"/>
              </w:rPr>
              <w:t xml:space="preserve">priority is </w:t>
            </w:r>
            <w:r>
              <w:rPr>
                <w:sz w:val="16"/>
                <w:szCs w:val="16"/>
              </w:rPr>
              <w:t xml:space="preserve">to </w:t>
            </w:r>
            <w:r w:rsidRPr="00CC18AE">
              <w:rPr>
                <w:sz w:val="16"/>
                <w:szCs w:val="16"/>
              </w:rPr>
              <w:t>design a new PIMA for 2011</w:t>
            </w:r>
            <w:r>
              <w:rPr>
                <w:sz w:val="16"/>
                <w:szCs w:val="16"/>
              </w:rPr>
              <w:t xml:space="preserve"> to</w:t>
            </w:r>
            <w:r w:rsidRPr="00CC18AE">
              <w:rPr>
                <w:sz w:val="16"/>
                <w:szCs w:val="16"/>
              </w:rPr>
              <w:t xml:space="preserve"> 2014</w:t>
            </w:r>
          </w:p>
        </w:tc>
        <w:tc>
          <w:tcPr>
            <w:tcW w:w="2700" w:type="dxa"/>
          </w:tcPr>
          <w:p w:rsidR="00E86E0B" w:rsidRDefault="00E86E0B" w:rsidP="00006F76">
            <w:pPr>
              <w:rPr>
                <w:b/>
                <w:bCs/>
                <w:sz w:val="16"/>
                <w:szCs w:val="16"/>
              </w:rPr>
            </w:pPr>
            <w:r w:rsidRPr="00CC18AE">
              <w:rPr>
                <w:sz w:val="16"/>
                <w:szCs w:val="16"/>
              </w:rPr>
              <w:t>Annual briefing on PIMA funding and implementation</w:t>
            </w:r>
          </w:p>
        </w:tc>
        <w:tc>
          <w:tcPr>
            <w:tcW w:w="1980" w:type="dxa"/>
          </w:tcPr>
          <w:p w:rsidR="00E86E0B" w:rsidRDefault="00E86E0B" w:rsidP="00745FE9">
            <w:pPr>
              <w:jc w:val="center"/>
              <w:rPr>
                <w:sz w:val="16"/>
                <w:szCs w:val="16"/>
              </w:rPr>
            </w:pPr>
            <w:r w:rsidRPr="00CC18AE">
              <w:rPr>
                <w:sz w:val="16"/>
                <w:szCs w:val="16"/>
              </w:rPr>
              <w:t>UNAIDS</w:t>
            </w:r>
          </w:p>
          <w:p w:rsidR="00E86E0B" w:rsidRDefault="00E86E0B" w:rsidP="00745FE9">
            <w:pPr>
              <w:jc w:val="center"/>
              <w:rPr>
                <w:sz w:val="16"/>
                <w:szCs w:val="16"/>
              </w:rPr>
            </w:pPr>
            <w:r w:rsidRPr="00CC18AE">
              <w:rPr>
                <w:sz w:val="16"/>
                <w:szCs w:val="16"/>
              </w:rPr>
              <w:t>UNFPA</w:t>
            </w:r>
          </w:p>
          <w:p w:rsidR="00E86E0B" w:rsidRDefault="00E86E0B" w:rsidP="00745FE9">
            <w:pPr>
              <w:jc w:val="center"/>
              <w:rPr>
                <w:sz w:val="16"/>
                <w:szCs w:val="16"/>
              </w:rPr>
            </w:pPr>
            <w:r w:rsidRPr="00CC18AE">
              <w:rPr>
                <w:sz w:val="16"/>
                <w:szCs w:val="16"/>
              </w:rPr>
              <w:t>ILO</w:t>
            </w:r>
          </w:p>
          <w:p w:rsidR="00E86E0B" w:rsidRDefault="00E86E0B" w:rsidP="00745FE9">
            <w:pPr>
              <w:jc w:val="center"/>
              <w:rPr>
                <w:sz w:val="16"/>
                <w:szCs w:val="16"/>
              </w:rPr>
            </w:pPr>
            <w:r>
              <w:rPr>
                <w:sz w:val="16"/>
                <w:szCs w:val="16"/>
              </w:rPr>
              <w:t>WHO</w:t>
            </w:r>
          </w:p>
        </w:tc>
        <w:tc>
          <w:tcPr>
            <w:tcW w:w="1980" w:type="dxa"/>
          </w:tcPr>
          <w:p w:rsidR="00E86E0B" w:rsidRDefault="00E86E0B" w:rsidP="00006F76">
            <w:pPr>
              <w:autoSpaceDE w:val="0"/>
              <w:autoSpaceDN w:val="0"/>
              <w:adjustRightInd w:val="0"/>
              <w:spacing w:line="210" w:lineRule="atLeast"/>
              <w:textAlignment w:val="center"/>
              <w:rPr>
                <w:rStyle w:val="SemiboldTnormalLEFT"/>
                <w:rFonts w:ascii="Times New Roman" w:hAnsi="Times New Roman"/>
                <w:color w:val="auto"/>
                <w:sz w:val="16"/>
                <w:szCs w:val="16"/>
              </w:rPr>
            </w:pPr>
            <w:r w:rsidRPr="00CC18AE">
              <w:rPr>
                <w:rStyle w:val="SemiboldTnormalLEFT"/>
                <w:rFonts w:ascii="Times New Roman" w:hAnsi="Times New Roman"/>
                <w:color w:val="auto"/>
                <w:sz w:val="16"/>
                <w:szCs w:val="16"/>
              </w:rPr>
              <w:t xml:space="preserve">Assumptions: </w:t>
            </w:r>
          </w:p>
          <w:p w:rsidR="00E86E0B" w:rsidRDefault="00E86E0B" w:rsidP="00006F76">
            <w:pPr>
              <w:autoSpaceDE w:val="0"/>
              <w:autoSpaceDN w:val="0"/>
              <w:adjustRightInd w:val="0"/>
              <w:spacing w:line="210" w:lineRule="atLeast"/>
              <w:textAlignment w:val="center"/>
              <w:rPr>
                <w:rStyle w:val="SemiboldTnormalLEFT"/>
                <w:rFonts w:ascii="Times New Roman" w:hAnsi="Times New Roman"/>
                <w:color w:val="auto"/>
                <w:sz w:val="16"/>
                <w:szCs w:val="16"/>
              </w:rPr>
            </w:pPr>
            <w:r>
              <w:rPr>
                <w:rStyle w:val="SemiboldTnormalLEFT"/>
                <w:rFonts w:ascii="Times New Roman" w:hAnsi="Times New Roman"/>
                <w:color w:val="auto"/>
                <w:sz w:val="16"/>
                <w:szCs w:val="16"/>
              </w:rPr>
              <w:t>Po</w:t>
            </w:r>
            <w:r w:rsidRPr="00CC18AE">
              <w:rPr>
                <w:rStyle w:val="SemiboldTnormalLEFT"/>
                <w:rFonts w:ascii="Times New Roman" w:hAnsi="Times New Roman"/>
                <w:color w:val="auto"/>
                <w:sz w:val="16"/>
                <w:szCs w:val="16"/>
              </w:rPr>
              <w:t>litical support by the central, provincial and distri</w:t>
            </w:r>
            <w:r>
              <w:rPr>
                <w:rStyle w:val="SemiboldTnormalLEFT"/>
                <w:rFonts w:ascii="Times New Roman" w:hAnsi="Times New Roman"/>
                <w:color w:val="auto"/>
                <w:sz w:val="16"/>
                <w:szCs w:val="16"/>
              </w:rPr>
              <w:t>ct</w:t>
            </w:r>
            <w:r w:rsidRPr="00CC18AE">
              <w:rPr>
                <w:rStyle w:val="SemiboldTnormalLEFT"/>
                <w:rFonts w:ascii="Times New Roman" w:hAnsi="Times New Roman"/>
                <w:color w:val="auto"/>
                <w:sz w:val="16"/>
                <w:szCs w:val="16"/>
              </w:rPr>
              <w:t xml:space="preserve"> govern</w:t>
            </w:r>
            <w:r>
              <w:rPr>
                <w:rStyle w:val="SemiboldTnormalLEFT"/>
                <w:rFonts w:ascii="Times New Roman" w:hAnsi="Times New Roman"/>
                <w:color w:val="auto"/>
                <w:sz w:val="16"/>
                <w:szCs w:val="16"/>
              </w:rPr>
              <w:t>ment</w:t>
            </w:r>
          </w:p>
          <w:p w:rsidR="00E86E0B" w:rsidRDefault="00E86E0B" w:rsidP="00006F76">
            <w:pPr>
              <w:autoSpaceDE w:val="0"/>
              <w:autoSpaceDN w:val="0"/>
              <w:adjustRightInd w:val="0"/>
              <w:spacing w:line="210" w:lineRule="atLeast"/>
              <w:textAlignment w:val="center"/>
              <w:rPr>
                <w:sz w:val="16"/>
                <w:szCs w:val="16"/>
              </w:rPr>
            </w:pPr>
            <w:r w:rsidRPr="00CC18AE">
              <w:rPr>
                <w:sz w:val="16"/>
                <w:szCs w:val="16"/>
              </w:rPr>
              <w:t xml:space="preserve"> </w:t>
            </w:r>
          </w:p>
          <w:p w:rsidR="00E86E0B" w:rsidRDefault="00E86E0B" w:rsidP="00006F76">
            <w:pPr>
              <w:autoSpaceDE w:val="0"/>
              <w:autoSpaceDN w:val="0"/>
              <w:adjustRightInd w:val="0"/>
              <w:spacing w:line="210" w:lineRule="atLeast"/>
              <w:textAlignment w:val="center"/>
              <w:rPr>
                <w:sz w:val="16"/>
                <w:szCs w:val="16"/>
              </w:rPr>
            </w:pPr>
            <w:r w:rsidRPr="00CC18AE">
              <w:rPr>
                <w:sz w:val="16"/>
                <w:szCs w:val="16"/>
              </w:rPr>
              <w:t>Available funds for the implementation of programmes</w:t>
            </w:r>
          </w:p>
          <w:p w:rsidR="00E86E0B" w:rsidRDefault="00E86E0B" w:rsidP="00006F76">
            <w:pPr>
              <w:autoSpaceDE w:val="0"/>
              <w:autoSpaceDN w:val="0"/>
              <w:adjustRightInd w:val="0"/>
              <w:spacing w:line="210" w:lineRule="atLeast"/>
              <w:textAlignment w:val="center"/>
              <w:rPr>
                <w:sz w:val="16"/>
                <w:szCs w:val="16"/>
              </w:rPr>
            </w:pPr>
          </w:p>
          <w:p w:rsidR="00E86E0B" w:rsidRDefault="00E86E0B" w:rsidP="00006F76">
            <w:pPr>
              <w:rPr>
                <w:sz w:val="16"/>
                <w:szCs w:val="16"/>
              </w:rPr>
            </w:pPr>
            <w:r w:rsidRPr="00CC18AE">
              <w:rPr>
                <w:sz w:val="16"/>
                <w:szCs w:val="16"/>
              </w:rPr>
              <w:t xml:space="preserve">Complementary funds from partners available. </w:t>
            </w:r>
          </w:p>
          <w:p w:rsidR="00E86E0B" w:rsidRDefault="00E86E0B" w:rsidP="00006F76">
            <w:pPr>
              <w:rPr>
                <w:sz w:val="16"/>
                <w:szCs w:val="16"/>
              </w:rPr>
            </w:pPr>
          </w:p>
          <w:p w:rsidR="00E86E0B" w:rsidRDefault="00E86E0B" w:rsidP="00006F76">
            <w:pPr>
              <w:rPr>
                <w:sz w:val="16"/>
                <w:szCs w:val="16"/>
              </w:rPr>
            </w:pPr>
            <w:r w:rsidRPr="00CC18AE">
              <w:rPr>
                <w:sz w:val="16"/>
                <w:szCs w:val="16"/>
              </w:rPr>
              <w:t>Risks:</w:t>
            </w:r>
          </w:p>
          <w:p w:rsidR="00E86E0B" w:rsidRDefault="00E86E0B" w:rsidP="00006F76">
            <w:pPr>
              <w:rPr>
                <w:sz w:val="16"/>
                <w:szCs w:val="16"/>
              </w:rPr>
            </w:pPr>
            <w:r>
              <w:rPr>
                <w:sz w:val="16"/>
                <w:szCs w:val="16"/>
              </w:rPr>
              <w:t>L</w:t>
            </w:r>
            <w:r w:rsidRPr="00CC18AE">
              <w:rPr>
                <w:sz w:val="16"/>
                <w:szCs w:val="16"/>
              </w:rPr>
              <w:t>ate provision of funds for the implementation of programmes.</w:t>
            </w:r>
          </w:p>
        </w:tc>
      </w:tr>
      <w:tr w:rsidR="00E86E0B" w:rsidRPr="00CC18AE">
        <w:tc>
          <w:tcPr>
            <w:tcW w:w="1980" w:type="dxa"/>
          </w:tcPr>
          <w:p w:rsidR="00E86E0B" w:rsidRDefault="00E86E0B" w:rsidP="00006F76">
            <w:pPr>
              <w:widowControl/>
              <w:numPr>
                <w:ilvl w:val="2"/>
                <w:numId w:val="19"/>
                <w:numberingChange w:id="75" w:author="naomi.kitahara" w:date="2011-04-14T12:09:00Z" w:original="%1:3:0:.%2:6:0:.%3:2:0:."/>
              </w:numPr>
              <w:tabs>
                <w:tab w:val="clear" w:pos="720"/>
                <w:tab w:val="num" w:pos="0"/>
              </w:tabs>
              <w:suppressAutoHyphens w:val="0"/>
              <w:ind w:left="0" w:firstLine="0"/>
              <w:rPr>
                <w:sz w:val="16"/>
                <w:szCs w:val="16"/>
              </w:rPr>
            </w:pPr>
            <w:r w:rsidRPr="00CC18AE">
              <w:rPr>
                <w:sz w:val="16"/>
                <w:szCs w:val="16"/>
              </w:rPr>
              <w:t>The capacity of the CNCS and other partners has been strengthened at central and provincial levels for the use of the information on HIV, based on evidence</w:t>
            </w:r>
            <w:r>
              <w:rPr>
                <w:sz w:val="16"/>
                <w:szCs w:val="16"/>
              </w:rPr>
              <w:t xml:space="preserve"> from</w:t>
            </w:r>
            <w:r w:rsidRPr="00CC18AE">
              <w:rPr>
                <w:sz w:val="16"/>
                <w:szCs w:val="16"/>
              </w:rPr>
              <w:t xml:space="preserve"> planning and decision </w:t>
            </w:r>
            <w:r>
              <w:rPr>
                <w:sz w:val="16"/>
                <w:szCs w:val="16"/>
              </w:rPr>
              <w:t>m</w:t>
            </w:r>
            <w:r w:rsidRPr="00CC18AE">
              <w:rPr>
                <w:sz w:val="16"/>
                <w:szCs w:val="16"/>
              </w:rPr>
              <w:t>aking processes.</w:t>
            </w:r>
          </w:p>
        </w:tc>
        <w:tc>
          <w:tcPr>
            <w:tcW w:w="2340" w:type="dxa"/>
          </w:tcPr>
          <w:p w:rsidR="00E86E0B" w:rsidRPr="00CC18AE" w:rsidRDefault="00E86E0B" w:rsidP="003A1AF3">
            <w:pPr>
              <w:rPr>
                <w:b/>
                <w:bCs/>
                <w:sz w:val="16"/>
                <w:szCs w:val="16"/>
              </w:rPr>
            </w:pPr>
            <w:r w:rsidRPr="00CC18AE">
              <w:rPr>
                <w:sz w:val="16"/>
                <w:szCs w:val="16"/>
              </w:rPr>
              <w:t xml:space="preserve"># of </w:t>
            </w:r>
            <w:r>
              <w:rPr>
                <w:sz w:val="16"/>
                <w:szCs w:val="16"/>
              </w:rPr>
              <w:t>quarterly</w:t>
            </w:r>
            <w:r w:rsidRPr="00CC18AE">
              <w:rPr>
                <w:sz w:val="16"/>
                <w:szCs w:val="16"/>
              </w:rPr>
              <w:t xml:space="preserve"> reports produced by CNCS at central and provincial levels</w:t>
            </w:r>
            <w:r>
              <w:rPr>
                <w:sz w:val="16"/>
                <w:szCs w:val="16"/>
              </w:rPr>
              <w:t>:</w:t>
            </w:r>
            <w:r w:rsidRPr="00CC18AE">
              <w:rPr>
                <w:sz w:val="16"/>
                <w:szCs w:val="16"/>
              </w:rPr>
              <w:t xml:space="preserve"> </w:t>
            </w:r>
            <w:r w:rsidRPr="00CC18AE">
              <w:rPr>
                <w:sz w:val="16"/>
                <w:szCs w:val="16"/>
                <w:u w:val="single"/>
              </w:rPr>
              <w:t>Target</w:t>
            </w:r>
            <w:r w:rsidRPr="00CC18AE">
              <w:rPr>
                <w:b/>
                <w:bCs/>
                <w:i/>
                <w:iCs/>
                <w:sz w:val="16"/>
                <w:szCs w:val="16"/>
              </w:rPr>
              <w:t>:</w:t>
            </w:r>
            <w:r w:rsidRPr="00CC18AE">
              <w:rPr>
                <w:sz w:val="16"/>
                <w:szCs w:val="16"/>
              </w:rPr>
              <w:t xml:space="preserve"> 4 </w:t>
            </w:r>
            <w:r>
              <w:rPr>
                <w:sz w:val="16"/>
                <w:szCs w:val="16"/>
              </w:rPr>
              <w:t>quarterly</w:t>
            </w:r>
            <w:r w:rsidRPr="00CC18AE">
              <w:rPr>
                <w:sz w:val="16"/>
                <w:szCs w:val="16"/>
              </w:rPr>
              <w:t xml:space="preserve"> reports and 1 </w:t>
            </w:r>
            <w:r>
              <w:rPr>
                <w:sz w:val="16"/>
                <w:szCs w:val="16"/>
              </w:rPr>
              <w:t>annual</w:t>
            </w:r>
            <w:r w:rsidRPr="00CC18AE">
              <w:rPr>
                <w:sz w:val="16"/>
                <w:szCs w:val="16"/>
              </w:rPr>
              <w:t xml:space="preserve"> report</w:t>
            </w:r>
            <w:r>
              <w:rPr>
                <w:sz w:val="16"/>
                <w:szCs w:val="16"/>
              </w:rPr>
              <w:t>:</w:t>
            </w:r>
            <w:r w:rsidRPr="00CC18AE">
              <w:rPr>
                <w:sz w:val="16"/>
                <w:szCs w:val="16"/>
              </w:rPr>
              <w:t xml:space="preserve"> </w:t>
            </w:r>
            <w:r w:rsidRPr="00CC18AE">
              <w:rPr>
                <w:sz w:val="16"/>
                <w:szCs w:val="16"/>
                <w:u w:val="single"/>
              </w:rPr>
              <w:t>Baseline</w:t>
            </w:r>
            <w:r w:rsidRPr="00CC18AE">
              <w:rPr>
                <w:b/>
                <w:bCs/>
                <w:i/>
                <w:iCs/>
                <w:sz w:val="16"/>
                <w:szCs w:val="16"/>
              </w:rPr>
              <w:t xml:space="preserve">: </w:t>
            </w:r>
            <w:r w:rsidRPr="00CC18AE">
              <w:rPr>
                <w:sz w:val="16"/>
                <w:szCs w:val="16"/>
              </w:rPr>
              <w:t>to be confirmed</w:t>
            </w:r>
            <w:r>
              <w:rPr>
                <w:sz w:val="16"/>
                <w:szCs w:val="16"/>
              </w:rPr>
              <w:t>.</w:t>
            </w:r>
          </w:p>
        </w:tc>
        <w:tc>
          <w:tcPr>
            <w:tcW w:w="5508" w:type="dxa"/>
          </w:tcPr>
          <w:p w:rsidR="00E86E0B" w:rsidRDefault="00E86E0B" w:rsidP="00006F76">
            <w:pPr>
              <w:rPr>
                <w:sz w:val="16"/>
                <w:szCs w:val="16"/>
              </w:rPr>
            </w:pPr>
            <w:r>
              <w:rPr>
                <w:sz w:val="16"/>
                <w:szCs w:val="16"/>
              </w:rPr>
              <w:t>B</w:t>
            </w:r>
            <w:r w:rsidRPr="00CC18AE">
              <w:rPr>
                <w:sz w:val="16"/>
                <w:szCs w:val="16"/>
              </w:rPr>
              <w:t xml:space="preserve">y November 2010, 1 </w:t>
            </w:r>
            <w:r>
              <w:rPr>
                <w:sz w:val="16"/>
                <w:szCs w:val="16"/>
              </w:rPr>
              <w:t>annual</w:t>
            </w:r>
            <w:r w:rsidRPr="00CC18AE">
              <w:rPr>
                <w:sz w:val="16"/>
                <w:szCs w:val="16"/>
              </w:rPr>
              <w:t xml:space="preserve"> report of CNCS </w:t>
            </w:r>
            <w:r>
              <w:rPr>
                <w:sz w:val="16"/>
                <w:szCs w:val="16"/>
              </w:rPr>
              <w:t xml:space="preserve">for </w:t>
            </w:r>
            <w:r w:rsidRPr="00CC18AE">
              <w:rPr>
                <w:sz w:val="16"/>
                <w:szCs w:val="16"/>
              </w:rPr>
              <w:t xml:space="preserve">2009 and 1 </w:t>
            </w:r>
            <w:r>
              <w:rPr>
                <w:sz w:val="16"/>
                <w:szCs w:val="16"/>
              </w:rPr>
              <w:t>semi-annual</w:t>
            </w:r>
            <w:r w:rsidRPr="00CC18AE">
              <w:rPr>
                <w:sz w:val="16"/>
                <w:szCs w:val="16"/>
              </w:rPr>
              <w:t xml:space="preserve"> report </w:t>
            </w:r>
            <w:r>
              <w:rPr>
                <w:sz w:val="16"/>
                <w:szCs w:val="16"/>
              </w:rPr>
              <w:t>for</w:t>
            </w:r>
            <w:r w:rsidRPr="00CC18AE">
              <w:rPr>
                <w:sz w:val="16"/>
                <w:szCs w:val="16"/>
              </w:rPr>
              <w:t xml:space="preserve"> the first semester of 2010 were produced. </w:t>
            </w:r>
            <w:r>
              <w:rPr>
                <w:sz w:val="16"/>
                <w:szCs w:val="16"/>
              </w:rPr>
              <w:t>Although t</w:t>
            </w:r>
            <w:r w:rsidRPr="00CC18AE">
              <w:rPr>
                <w:sz w:val="16"/>
                <w:szCs w:val="16"/>
              </w:rPr>
              <w:t xml:space="preserve">he reports were produced, they still lack </w:t>
            </w:r>
            <w:r>
              <w:rPr>
                <w:sz w:val="16"/>
                <w:szCs w:val="16"/>
              </w:rPr>
              <w:t>an acceptable level of</w:t>
            </w:r>
            <w:r w:rsidRPr="00CC18AE">
              <w:rPr>
                <w:sz w:val="16"/>
                <w:szCs w:val="16"/>
              </w:rPr>
              <w:t xml:space="preserve"> quality and organization in the way </w:t>
            </w:r>
            <w:r>
              <w:rPr>
                <w:sz w:val="16"/>
                <w:szCs w:val="16"/>
              </w:rPr>
              <w:t xml:space="preserve">that </w:t>
            </w:r>
            <w:r w:rsidRPr="00CC18AE">
              <w:rPr>
                <w:sz w:val="16"/>
                <w:szCs w:val="16"/>
              </w:rPr>
              <w:t>the key information is presented for decision-making.</w:t>
            </w:r>
          </w:p>
          <w:p w:rsidR="00E86E0B" w:rsidRDefault="00E86E0B" w:rsidP="00006F76">
            <w:pPr>
              <w:rPr>
                <w:b/>
                <w:bCs/>
                <w:sz w:val="16"/>
                <w:szCs w:val="16"/>
              </w:rPr>
            </w:pPr>
          </w:p>
        </w:tc>
        <w:tc>
          <w:tcPr>
            <w:tcW w:w="2700" w:type="dxa"/>
          </w:tcPr>
          <w:p w:rsidR="00E86E0B" w:rsidRDefault="00E86E0B" w:rsidP="00006F76">
            <w:pPr>
              <w:rPr>
                <w:sz w:val="16"/>
                <w:szCs w:val="16"/>
              </w:rPr>
            </w:pPr>
            <w:r>
              <w:rPr>
                <w:sz w:val="16"/>
                <w:szCs w:val="16"/>
              </w:rPr>
              <w:t>Quarterly and annualNAC</w:t>
            </w:r>
            <w:r w:rsidRPr="00CC18AE">
              <w:rPr>
                <w:sz w:val="16"/>
                <w:szCs w:val="16"/>
              </w:rPr>
              <w:t xml:space="preserve"> reports.</w:t>
            </w:r>
          </w:p>
          <w:p w:rsidR="00E86E0B" w:rsidRDefault="00E86E0B" w:rsidP="00006F76">
            <w:pPr>
              <w:rPr>
                <w:b/>
                <w:bCs/>
                <w:sz w:val="16"/>
                <w:szCs w:val="16"/>
              </w:rPr>
            </w:pPr>
          </w:p>
        </w:tc>
        <w:tc>
          <w:tcPr>
            <w:tcW w:w="1980" w:type="dxa"/>
          </w:tcPr>
          <w:p w:rsidR="00E86E0B" w:rsidRDefault="00E86E0B" w:rsidP="004E7737">
            <w:pPr>
              <w:jc w:val="center"/>
              <w:rPr>
                <w:sz w:val="16"/>
                <w:szCs w:val="16"/>
              </w:rPr>
            </w:pPr>
            <w:r w:rsidRPr="00CC18AE">
              <w:rPr>
                <w:sz w:val="16"/>
                <w:szCs w:val="16"/>
              </w:rPr>
              <w:t>UNAIDS</w:t>
            </w:r>
          </w:p>
          <w:p w:rsidR="00E86E0B" w:rsidRDefault="00E86E0B" w:rsidP="004E7737">
            <w:pPr>
              <w:jc w:val="center"/>
              <w:rPr>
                <w:sz w:val="16"/>
                <w:szCs w:val="16"/>
              </w:rPr>
            </w:pPr>
            <w:r>
              <w:rPr>
                <w:sz w:val="16"/>
                <w:szCs w:val="16"/>
              </w:rPr>
              <w:t>WHO</w:t>
            </w:r>
          </w:p>
        </w:tc>
        <w:tc>
          <w:tcPr>
            <w:tcW w:w="1980" w:type="dxa"/>
          </w:tcPr>
          <w:p w:rsidR="00E86E0B" w:rsidRDefault="00E86E0B" w:rsidP="003A1AF3">
            <w:pPr>
              <w:rPr>
                <w:sz w:val="16"/>
                <w:szCs w:val="16"/>
              </w:rPr>
            </w:pPr>
            <w:r w:rsidRPr="00CC18AE">
              <w:rPr>
                <w:sz w:val="16"/>
                <w:szCs w:val="16"/>
              </w:rPr>
              <w:t xml:space="preserve">Risks: </w:t>
            </w:r>
          </w:p>
          <w:p w:rsidR="00E86E0B" w:rsidRPr="00CC18AE" w:rsidRDefault="00E86E0B" w:rsidP="003A1AF3">
            <w:pPr>
              <w:rPr>
                <w:sz w:val="16"/>
                <w:szCs w:val="16"/>
              </w:rPr>
            </w:pPr>
            <w:r>
              <w:rPr>
                <w:sz w:val="16"/>
                <w:szCs w:val="16"/>
              </w:rPr>
              <w:t>L</w:t>
            </w:r>
            <w:r w:rsidRPr="00CC18AE">
              <w:rPr>
                <w:sz w:val="16"/>
                <w:szCs w:val="16"/>
              </w:rPr>
              <w:t>ate provision of funds for the implementation of programmes.</w:t>
            </w:r>
          </w:p>
        </w:tc>
      </w:tr>
      <w:tr w:rsidR="00E86E0B" w:rsidRPr="00C3682F">
        <w:tc>
          <w:tcPr>
            <w:tcW w:w="1980" w:type="dxa"/>
          </w:tcPr>
          <w:p w:rsidR="00E86E0B" w:rsidRDefault="00E86E0B" w:rsidP="00006F76">
            <w:pPr>
              <w:widowControl/>
              <w:numPr>
                <w:ilvl w:val="2"/>
                <w:numId w:val="19"/>
                <w:numberingChange w:id="76" w:author="naomi.kitahara" w:date="2011-04-14T12:09:00Z" w:original="%1:3:0:.%2:6:0:.%3:3:0:."/>
              </w:numPr>
              <w:tabs>
                <w:tab w:val="clear" w:pos="720"/>
              </w:tabs>
              <w:suppressAutoHyphens w:val="0"/>
              <w:ind w:left="0" w:firstLine="0"/>
              <w:rPr>
                <w:sz w:val="16"/>
                <w:szCs w:val="16"/>
              </w:rPr>
            </w:pPr>
            <w:r w:rsidRPr="00CC18AE">
              <w:rPr>
                <w:sz w:val="16"/>
                <w:szCs w:val="16"/>
              </w:rPr>
              <w:t xml:space="preserve">Strategic information </w:t>
            </w:r>
            <w:r>
              <w:rPr>
                <w:sz w:val="16"/>
                <w:szCs w:val="16"/>
              </w:rPr>
              <w:t xml:space="preserve">provided </w:t>
            </w:r>
            <w:r w:rsidRPr="00CC18AE">
              <w:rPr>
                <w:sz w:val="16"/>
                <w:szCs w:val="16"/>
              </w:rPr>
              <w:t>to document the produced and disseminated national response, including the institutionalization of expenditures</w:t>
            </w:r>
            <w:r>
              <w:rPr>
                <w:sz w:val="16"/>
                <w:szCs w:val="16"/>
              </w:rPr>
              <w:t xml:space="preserve"> for</w:t>
            </w:r>
            <w:r w:rsidRPr="00CC18AE">
              <w:rPr>
                <w:sz w:val="16"/>
                <w:szCs w:val="16"/>
              </w:rPr>
              <w:t xml:space="preserve"> AIDS (</w:t>
            </w:r>
            <w:r>
              <w:rPr>
                <w:sz w:val="16"/>
                <w:szCs w:val="16"/>
              </w:rPr>
              <w:t>NASA</w:t>
            </w:r>
            <w:r w:rsidRPr="00CC18AE">
              <w:rPr>
                <w:sz w:val="16"/>
                <w:szCs w:val="16"/>
              </w:rPr>
              <w:t>, UNGASS and other studies and assessments).</w:t>
            </w:r>
          </w:p>
        </w:tc>
        <w:tc>
          <w:tcPr>
            <w:tcW w:w="2340" w:type="dxa"/>
          </w:tcPr>
          <w:p w:rsidR="00E86E0B" w:rsidRDefault="00E86E0B" w:rsidP="00006F76">
            <w:pPr>
              <w:tabs>
                <w:tab w:val="num" w:pos="761"/>
              </w:tabs>
              <w:autoSpaceDE w:val="0"/>
              <w:autoSpaceDN w:val="0"/>
              <w:adjustRightInd w:val="0"/>
              <w:textAlignment w:val="center"/>
              <w:rPr>
                <w:sz w:val="16"/>
                <w:szCs w:val="16"/>
              </w:rPr>
            </w:pPr>
            <w:r w:rsidRPr="00CC18AE">
              <w:rPr>
                <w:sz w:val="16"/>
                <w:szCs w:val="16"/>
              </w:rPr>
              <w:t># of reports and studies carried o</w:t>
            </w:r>
            <w:r>
              <w:rPr>
                <w:sz w:val="16"/>
                <w:szCs w:val="16"/>
              </w:rPr>
              <w:t>ut</w:t>
            </w:r>
            <w:r w:rsidRPr="00CC18AE">
              <w:rPr>
                <w:sz w:val="16"/>
                <w:szCs w:val="16"/>
              </w:rPr>
              <w:t xml:space="preserve"> and disseminated by the CNCS</w:t>
            </w:r>
            <w:r>
              <w:rPr>
                <w:sz w:val="16"/>
                <w:szCs w:val="16"/>
              </w:rPr>
              <w:t>:</w:t>
            </w:r>
            <w:r w:rsidRPr="00CC18AE">
              <w:rPr>
                <w:sz w:val="16"/>
                <w:szCs w:val="16"/>
              </w:rPr>
              <w:t xml:space="preserve"> </w:t>
            </w:r>
            <w:r w:rsidRPr="00CC18AE">
              <w:rPr>
                <w:sz w:val="16"/>
                <w:szCs w:val="16"/>
                <w:u w:val="single"/>
              </w:rPr>
              <w:t>Target</w:t>
            </w:r>
            <w:r w:rsidRPr="00CC18AE">
              <w:rPr>
                <w:b/>
                <w:bCs/>
                <w:i/>
                <w:iCs/>
                <w:sz w:val="16"/>
                <w:szCs w:val="16"/>
              </w:rPr>
              <w:t>:</w:t>
            </w:r>
            <w:r w:rsidRPr="00CC18AE">
              <w:rPr>
                <w:sz w:val="16"/>
                <w:szCs w:val="16"/>
              </w:rPr>
              <w:t xml:space="preserve"> 4 studies carried o</w:t>
            </w:r>
            <w:r>
              <w:rPr>
                <w:sz w:val="16"/>
                <w:szCs w:val="16"/>
              </w:rPr>
              <w:t>ut</w:t>
            </w:r>
            <w:r w:rsidRPr="00CC18AE">
              <w:rPr>
                <w:sz w:val="16"/>
                <w:szCs w:val="16"/>
              </w:rPr>
              <w:t>: (</w:t>
            </w:r>
            <w:r>
              <w:rPr>
                <w:sz w:val="16"/>
                <w:szCs w:val="16"/>
              </w:rPr>
              <w:t>NASA</w:t>
            </w:r>
            <w:r w:rsidRPr="00CC18AE">
              <w:rPr>
                <w:sz w:val="16"/>
                <w:szCs w:val="16"/>
              </w:rPr>
              <w:t>, UNGASS 2010</w:t>
            </w:r>
            <w:r>
              <w:rPr>
                <w:sz w:val="16"/>
                <w:szCs w:val="16"/>
              </w:rPr>
              <w:t>)</w:t>
            </w:r>
          </w:p>
          <w:p w:rsidR="00E86E0B" w:rsidRDefault="00E86E0B" w:rsidP="00006F76">
            <w:pPr>
              <w:tabs>
                <w:tab w:val="num" w:pos="761"/>
              </w:tabs>
              <w:autoSpaceDE w:val="0"/>
              <w:autoSpaceDN w:val="0"/>
              <w:adjustRightInd w:val="0"/>
              <w:textAlignment w:val="center"/>
              <w:rPr>
                <w:sz w:val="16"/>
                <w:szCs w:val="16"/>
              </w:rPr>
            </w:pPr>
            <w:r w:rsidRPr="00CC18AE">
              <w:rPr>
                <w:sz w:val="16"/>
                <w:szCs w:val="16"/>
              </w:rPr>
              <w:t xml:space="preserve">Qualitative study on MCP and gender, and </w:t>
            </w:r>
            <w:r>
              <w:rPr>
                <w:sz w:val="16"/>
                <w:szCs w:val="16"/>
              </w:rPr>
              <w:t>m</w:t>
            </w:r>
            <w:r w:rsidRPr="00CC18AE">
              <w:rPr>
                <w:sz w:val="16"/>
                <w:szCs w:val="16"/>
              </w:rPr>
              <w:t>apping of hot spots and corr</w:t>
            </w:r>
            <w:r>
              <w:rPr>
                <w:sz w:val="16"/>
                <w:szCs w:val="16"/>
              </w:rPr>
              <w:t>i</w:t>
            </w:r>
            <w:r w:rsidRPr="00CC18AE">
              <w:rPr>
                <w:sz w:val="16"/>
                <w:szCs w:val="16"/>
              </w:rPr>
              <w:t>dors</w:t>
            </w:r>
            <w:r>
              <w:rPr>
                <w:sz w:val="16"/>
                <w:szCs w:val="16"/>
              </w:rPr>
              <w:t>:</w:t>
            </w:r>
          </w:p>
          <w:p w:rsidR="00E86E0B" w:rsidRDefault="00E86E0B" w:rsidP="00006F76">
            <w:pPr>
              <w:tabs>
                <w:tab w:val="num" w:pos="761"/>
              </w:tabs>
              <w:autoSpaceDE w:val="0"/>
              <w:autoSpaceDN w:val="0"/>
              <w:adjustRightInd w:val="0"/>
              <w:textAlignment w:val="center"/>
              <w:rPr>
                <w:color w:val="000000"/>
                <w:sz w:val="16"/>
                <w:szCs w:val="16"/>
              </w:rPr>
            </w:pPr>
            <w:r w:rsidRPr="00CC18AE">
              <w:rPr>
                <w:sz w:val="16"/>
                <w:szCs w:val="16"/>
                <w:u w:val="single"/>
              </w:rPr>
              <w:t>Baseline</w:t>
            </w:r>
            <w:r w:rsidRPr="00CC18AE">
              <w:rPr>
                <w:b/>
                <w:bCs/>
                <w:i/>
                <w:iCs/>
                <w:sz w:val="16"/>
                <w:szCs w:val="16"/>
              </w:rPr>
              <w:t>:</w:t>
            </w:r>
            <w:r w:rsidRPr="00CC18AE">
              <w:rPr>
                <w:sz w:val="16"/>
                <w:szCs w:val="16"/>
              </w:rPr>
              <w:t xml:space="preserve"> </w:t>
            </w:r>
            <w:r>
              <w:rPr>
                <w:sz w:val="16"/>
                <w:szCs w:val="16"/>
              </w:rPr>
              <w:t>(</w:t>
            </w:r>
            <w:r w:rsidRPr="00CC18AE">
              <w:rPr>
                <w:sz w:val="16"/>
                <w:szCs w:val="16"/>
              </w:rPr>
              <w:t>N/A)</w:t>
            </w:r>
          </w:p>
          <w:p w:rsidR="00E86E0B" w:rsidRDefault="00E86E0B" w:rsidP="00006F76">
            <w:pPr>
              <w:rPr>
                <w:b/>
                <w:bCs/>
                <w:sz w:val="16"/>
                <w:szCs w:val="16"/>
              </w:rPr>
            </w:pPr>
          </w:p>
        </w:tc>
        <w:tc>
          <w:tcPr>
            <w:tcW w:w="5508" w:type="dxa"/>
          </w:tcPr>
          <w:p w:rsidR="00E86E0B" w:rsidRDefault="00E86E0B" w:rsidP="00006F76">
            <w:pPr>
              <w:rPr>
                <w:sz w:val="16"/>
                <w:szCs w:val="16"/>
              </w:rPr>
            </w:pPr>
            <w:r w:rsidRPr="00CC18AE">
              <w:rPr>
                <w:sz w:val="16"/>
                <w:szCs w:val="16"/>
              </w:rPr>
              <w:t xml:space="preserve">Reports and disseminated studies of UNGASS 2010, MEGAS 2007 and 2008 have been carried </w:t>
            </w:r>
            <w:r>
              <w:rPr>
                <w:sz w:val="16"/>
                <w:szCs w:val="16"/>
              </w:rPr>
              <w:t>out</w:t>
            </w:r>
            <w:r w:rsidRPr="00CC18AE">
              <w:rPr>
                <w:sz w:val="16"/>
                <w:szCs w:val="16"/>
              </w:rPr>
              <w:t xml:space="preserve"> and supported, approval of MOT, Data Triangulation, INSIDA, and Estimates of HIV </w:t>
            </w:r>
            <w:r>
              <w:rPr>
                <w:sz w:val="16"/>
                <w:szCs w:val="16"/>
              </w:rPr>
              <w:t>and AIDS</w:t>
            </w:r>
            <w:r w:rsidRPr="00CC18AE">
              <w:rPr>
                <w:sz w:val="16"/>
                <w:szCs w:val="16"/>
              </w:rPr>
              <w:t xml:space="preserve">. </w:t>
            </w:r>
          </w:p>
          <w:p w:rsidR="00E86E0B" w:rsidRDefault="00E86E0B" w:rsidP="00006F76">
            <w:pPr>
              <w:rPr>
                <w:sz w:val="16"/>
                <w:szCs w:val="16"/>
              </w:rPr>
            </w:pPr>
          </w:p>
          <w:p w:rsidR="00E86E0B" w:rsidRDefault="00E86E0B" w:rsidP="00006F76">
            <w:pPr>
              <w:rPr>
                <w:sz w:val="16"/>
                <w:szCs w:val="16"/>
              </w:rPr>
            </w:pPr>
            <w:r w:rsidRPr="00CC18AE">
              <w:rPr>
                <w:sz w:val="16"/>
                <w:szCs w:val="16"/>
              </w:rPr>
              <w:t xml:space="preserve">A study on </w:t>
            </w:r>
            <w:r>
              <w:rPr>
                <w:sz w:val="16"/>
                <w:szCs w:val="16"/>
              </w:rPr>
              <w:t>v</w:t>
            </w:r>
            <w:r w:rsidRPr="00CC18AE">
              <w:rPr>
                <w:sz w:val="16"/>
                <w:szCs w:val="16"/>
              </w:rPr>
              <w:t xml:space="preserve">ulnerability and risk of infection </w:t>
            </w:r>
            <w:r>
              <w:rPr>
                <w:sz w:val="16"/>
                <w:szCs w:val="16"/>
              </w:rPr>
              <w:t>with</w:t>
            </w:r>
            <w:r w:rsidRPr="00CC18AE">
              <w:rPr>
                <w:sz w:val="16"/>
                <w:szCs w:val="16"/>
              </w:rPr>
              <w:t xml:space="preserve"> HIV among men who have sex with other men in Maputo City has been carried o</w:t>
            </w:r>
            <w:r>
              <w:rPr>
                <w:sz w:val="16"/>
                <w:szCs w:val="16"/>
              </w:rPr>
              <w:t>ut</w:t>
            </w:r>
            <w:r w:rsidRPr="00CC18AE">
              <w:rPr>
                <w:sz w:val="16"/>
                <w:szCs w:val="16"/>
              </w:rPr>
              <w:t xml:space="preserve"> and disseminated.</w:t>
            </w:r>
          </w:p>
          <w:p w:rsidR="00E86E0B" w:rsidRDefault="00E86E0B" w:rsidP="00006F76">
            <w:pPr>
              <w:rPr>
                <w:sz w:val="16"/>
                <w:szCs w:val="16"/>
              </w:rPr>
            </w:pPr>
          </w:p>
          <w:p w:rsidR="00E86E0B" w:rsidRDefault="00E86E0B" w:rsidP="00006F76">
            <w:pPr>
              <w:rPr>
                <w:sz w:val="16"/>
                <w:szCs w:val="16"/>
              </w:rPr>
            </w:pPr>
            <w:r w:rsidRPr="00CC18AE">
              <w:rPr>
                <w:sz w:val="16"/>
                <w:szCs w:val="16"/>
              </w:rPr>
              <w:t>Mapping of hot spot</w:t>
            </w:r>
            <w:r>
              <w:rPr>
                <w:sz w:val="16"/>
                <w:szCs w:val="16"/>
              </w:rPr>
              <w:t>s</w:t>
            </w:r>
            <w:r w:rsidRPr="00CC18AE">
              <w:rPr>
                <w:sz w:val="16"/>
                <w:szCs w:val="16"/>
              </w:rPr>
              <w:t xml:space="preserve"> and corridors in Beira and Tete.</w:t>
            </w:r>
          </w:p>
          <w:p w:rsidR="00E86E0B" w:rsidRDefault="00E86E0B" w:rsidP="00006F76">
            <w:pPr>
              <w:rPr>
                <w:sz w:val="16"/>
                <w:szCs w:val="16"/>
              </w:rPr>
            </w:pPr>
          </w:p>
          <w:p w:rsidR="00E86E0B" w:rsidRDefault="00E86E0B" w:rsidP="00006F76">
            <w:pPr>
              <w:rPr>
                <w:sz w:val="16"/>
                <w:szCs w:val="16"/>
              </w:rPr>
            </w:pPr>
            <w:r w:rsidRPr="00CC18AE">
              <w:rPr>
                <w:sz w:val="16"/>
                <w:szCs w:val="16"/>
              </w:rPr>
              <w:t xml:space="preserve">A survey is in progress in the corridor of Nacala to </w:t>
            </w:r>
            <w:r>
              <w:rPr>
                <w:sz w:val="16"/>
                <w:szCs w:val="16"/>
              </w:rPr>
              <w:t>assess the level of</w:t>
            </w:r>
            <w:r w:rsidRPr="00CC18AE">
              <w:rPr>
                <w:sz w:val="16"/>
                <w:szCs w:val="16"/>
              </w:rPr>
              <w:t xml:space="preserve"> vulnerabilit</w:t>
            </w:r>
            <w:r>
              <w:rPr>
                <w:sz w:val="16"/>
                <w:szCs w:val="16"/>
              </w:rPr>
              <w:t>y</w:t>
            </w:r>
            <w:r w:rsidRPr="00CC18AE">
              <w:rPr>
                <w:sz w:val="16"/>
                <w:szCs w:val="16"/>
              </w:rPr>
              <w:t xml:space="preserve"> to HIV by mobile populations, including the mapping of health services.</w:t>
            </w:r>
          </w:p>
          <w:p w:rsidR="00E86E0B" w:rsidRDefault="00E86E0B" w:rsidP="00006F76">
            <w:pPr>
              <w:rPr>
                <w:sz w:val="16"/>
                <w:szCs w:val="16"/>
              </w:rPr>
            </w:pPr>
          </w:p>
          <w:p w:rsidR="00E86E0B" w:rsidRDefault="00E86E0B" w:rsidP="00006F76">
            <w:pPr>
              <w:rPr>
                <w:sz w:val="16"/>
                <w:szCs w:val="16"/>
              </w:rPr>
            </w:pPr>
            <w:r w:rsidRPr="00CC18AE">
              <w:rPr>
                <w:sz w:val="16"/>
                <w:szCs w:val="16"/>
              </w:rPr>
              <w:t>A sub</w:t>
            </w:r>
            <w:r>
              <w:rPr>
                <w:sz w:val="16"/>
                <w:szCs w:val="16"/>
              </w:rPr>
              <w:t>-</w:t>
            </w:r>
            <w:r w:rsidRPr="00CC18AE">
              <w:rPr>
                <w:sz w:val="16"/>
                <w:szCs w:val="16"/>
              </w:rPr>
              <w:t>system of M&amp;</w:t>
            </w:r>
            <w:r>
              <w:rPr>
                <w:sz w:val="16"/>
                <w:szCs w:val="16"/>
              </w:rPr>
              <w:t>E</w:t>
            </w:r>
            <w:r w:rsidRPr="00CC18AE">
              <w:rPr>
                <w:sz w:val="16"/>
                <w:szCs w:val="16"/>
              </w:rPr>
              <w:t xml:space="preserve"> for the private sector has been designed</w:t>
            </w:r>
          </w:p>
          <w:p w:rsidR="00E86E0B" w:rsidRDefault="00E86E0B" w:rsidP="00006F76">
            <w:pPr>
              <w:rPr>
                <w:color w:val="FF0000"/>
                <w:sz w:val="16"/>
                <w:szCs w:val="16"/>
              </w:rPr>
            </w:pPr>
          </w:p>
        </w:tc>
        <w:tc>
          <w:tcPr>
            <w:tcW w:w="2700" w:type="dxa"/>
          </w:tcPr>
          <w:p w:rsidR="00E86E0B" w:rsidRDefault="00E86E0B" w:rsidP="00006F76">
            <w:pPr>
              <w:rPr>
                <w:sz w:val="16"/>
                <w:szCs w:val="16"/>
              </w:rPr>
            </w:pPr>
            <w:r w:rsidRPr="00CC18AE">
              <w:rPr>
                <w:sz w:val="16"/>
                <w:szCs w:val="16"/>
              </w:rPr>
              <w:t xml:space="preserve">Reports and studies of UNGASS, </w:t>
            </w:r>
            <w:r>
              <w:rPr>
                <w:sz w:val="16"/>
                <w:szCs w:val="16"/>
              </w:rPr>
              <w:t>NASA and</w:t>
            </w:r>
            <w:r w:rsidRPr="00CC18AE">
              <w:rPr>
                <w:sz w:val="16"/>
                <w:szCs w:val="16"/>
              </w:rPr>
              <w:t xml:space="preserve"> MOT </w:t>
            </w:r>
            <w:r>
              <w:rPr>
                <w:sz w:val="16"/>
                <w:szCs w:val="16"/>
              </w:rPr>
              <w:t>h</w:t>
            </w:r>
            <w:r w:rsidRPr="00CC18AE">
              <w:rPr>
                <w:sz w:val="16"/>
                <w:szCs w:val="16"/>
              </w:rPr>
              <w:t>ave been disseminated</w:t>
            </w:r>
            <w:r>
              <w:rPr>
                <w:sz w:val="16"/>
                <w:szCs w:val="16"/>
              </w:rPr>
              <w:t>.</w:t>
            </w:r>
          </w:p>
          <w:p w:rsidR="00E86E0B" w:rsidRDefault="00E86E0B" w:rsidP="00006F76">
            <w:pPr>
              <w:rPr>
                <w:sz w:val="16"/>
                <w:szCs w:val="16"/>
              </w:rPr>
            </w:pPr>
          </w:p>
          <w:p w:rsidR="00E86E0B" w:rsidRDefault="00E86E0B" w:rsidP="00006F76">
            <w:pPr>
              <w:rPr>
                <w:sz w:val="16"/>
                <w:szCs w:val="16"/>
              </w:rPr>
            </w:pPr>
            <w:r w:rsidRPr="00CC18AE">
              <w:rPr>
                <w:sz w:val="16"/>
                <w:szCs w:val="16"/>
              </w:rPr>
              <w:t>The Report is available.</w:t>
            </w:r>
          </w:p>
          <w:p w:rsidR="00E86E0B" w:rsidRDefault="00E86E0B" w:rsidP="00006F76">
            <w:pPr>
              <w:rPr>
                <w:sz w:val="16"/>
                <w:szCs w:val="16"/>
              </w:rPr>
            </w:pPr>
          </w:p>
          <w:p w:rsidR="00E86E0B" w:rsidRDefault="00E86E0B" w:rsidP="00006F76">
            <w:pPr>
              <w:rPr>
                <w:sz w:val="16"/>
                <w:szCs w:val="16"/>
              </w:rPr>
            </w:pPr>
            <w:r w:rsidRPr="00CC18AE">
              <w:rPr>
                <w:sz w:val="16"/>
                <w:szCs w:val="16"/>
              </w:rPr>
              <w:t>The Report is available.</w:t>
            </w:r>
          </w:p>
          <w:p w:rsidR="00E86E0B" w:rsidRDefault="00E86E0B" w:rsidP="00006F76">
            <w:pPr>
              <w:rPr>
                <w:sz w:val="16"/>
                <w:szCs w:val="16"/>
              </w:rPr>
            </w:pPr>
          </w:p>
          <w:p w:rsidR="00E86E0B" w:rsidRDefault="00E86E0B" w:rsidP="00006F76">
            <w:pPr>
              <w:rPr>
                <w:b/>
                <w:bCs/>
                <w:sz w:val="16"/>
                <w:szCs w:val="16"/>
              </w:rPr>
            </w:pPr>
            <w:r w:rsidRPr="00CC18AE">
              <w:rPr>
                <w:sz w:val="16"/>
                <w:szCs w:val="16"/>
              </w:rPr>
              <w:t>In progress.</w:t>
            </w:r>
          </w:p>
          <w:p w:rsidR="00E86E0B" w:rsidRPr="00CC18AE" w:rsidRDefault="00E86E0B" w:rsidP="003A1AF3">
            <w:pPr>
              <w:rPr>
                <w:sz w:val="16"/>
                <w:szCs w:val="16"/>
              </w:rPr>
            </w:pPr>
          </w:p>
          <w:p w:rsidR="00E86E0B" w:rsidRDefault="00E86E0B">
            <w:pPr>
              <w:rPr>
                <w:sz w:val="16"/>
                <w:szCs w:val="16"/>
              </w:rPr>
            </w:pPr>
          </w:p>
          <w:p w:rsidR="00E86E0B" w:rsidRDefault="00E86E0B">
            <w:pPr>
              <w:rPr>
                <w:sz w:val="16"/>
                <w:szCs w:val="16"/>
              </w:rPr>
            </w:pPr>
          </w:p>
          <w:p w:rsidR="00E86E0B" w:rsidRDefault="00E86E0B">
            <w:pPr>
              <w:rPr>
                <w:sz w:val="16"/>
                <w:szCs w:val="16"/>
              </w:rPr>
            </w:pPr>
          </w:p>
          <w:p w:rsidR="00E86E0B" w:rsidRDefault="00E86E0B" w:rsidP="00006F76">
            <w:pPr>
              <w:rPr>
                <w:sz w:val="16"/>
                <w:szCs w:val="16"/>
              </w:rPr>
            </w:pPr>
          </w:p>
          <w:p w:rsidR="00E86E0B" w:rsidRPr="00CC18AE" w:rsidRDefault="00E86E0B" w:rsidP="003A1AF3">
            <w:pPr>
              <w:rPr>
                <w:sz w:val="16"/>
                <w:szCs w:val="16"/>
              </w:rPr>
            </w:pPr>
            <w:r w:rsidRPr="00CC18AE">
              <w:rPr>
                <w:sz w:val="16"/>
                <w:szCs w:val="16"/>
              </w:rPr>
              <w:t>The available M&amp;</w:t>
            </w:r>
            <w:r>
              <w:rPr>
                <w:sz w:val="16"/>
                <w:szCs w:val="16"/>
              </w:rPr>
              <w:t>E</w:t>
            </w:r>
            <w:r w:rsidRPr="00CC18AE">
              <w:rPr>
                <w:sz w:val="16"/>
                <w:szCs w:val="16"/>
              </w:rPr>
              <w:t xml:space="preserve"> tool is in use</w:t>
            </w:r>
          </w:p>
        </w:tc>
        <w:tc>
          <w:tcPr>
            <w:tcW w:w="1980" w:type="dxa"/>
          </w:tcPr>
          <w:p w:rsidR="00E86E0B" w:rsidRPr="00006F76" w:rsidRDefault="00E86E0B" w:rsidP="004E7737">
            <w:pPr>
              <w:jc w:val="center"/>
              <w:rPr>
                <w:sz w:val="16"/>
                <w:szCs w:val="16"/>
                <w:lang w:val="pt-PT"/>
              </w:rPr>
            </w:pPr>
            <w:r w:rsidRPr="00006F76">
              <w:rPr>
                <w:sz w:val="16"/>
                <w:szCs w:val="16"/>
                <w:lang w:val="pt-PT"/>
              </w:rPr>
              <w:t>UNAIDS</w:t>
            </w:r>
          </w:p>
          <w:p w:rsidR="00E86E0B" w:rsidRPr="00006F76" w:rsidRDefault="00E86E0B" w:rsidP="004E7737">
            <w:pPr>
              <w:jc w:val="center"/>
              <w:rPr>
                <w:sz w:val="16"/>
                <w:szCs w:val="16"/>
                <w:lang w:val="pt-PT"/>
              </w:rPr>
            </w:pPr>
            <w:r w:rsidRPr="00006F76">
              <w:rPr>
                <w:sz w:val="16"/>
                <w:szCs w:val="16"/>
                <w:lang w:val="pt-PT"/>
              </w:rPr>
              <w:t>ILO</w:t>
            </w:r>
          </w:p>
          <w:p w:rsidR="00E86E0B" w:rsidRPr="00006F76" w:rsidRDefault="00E86E0B" w:rsidP="004E7737">
            <w:pPr>
              <w:jc w:val="center"/>
              <w:rPr>
                <w:sz w:val="16"/>
                <w:szCs w:val="16"/>
                <w:lang w:val="pt-PT"/>
              </w:rPr>
            </w:pPr>
            <w:r w:rsidRPr="00006F76">
              <w:rPr>
                <w:sz w:val="16"/>
                <w:szCs w:val="16"/>
                <w:lang w:val="pt-PT"/>
              </w:rPr>
              <w:t>UNODC</w:t>
            </w:r>
          </w:p>
          <w:p w:rsidR="00E86E0B" w:rsidRPr="00006F76" w:rsidRDefault="00E86E0B" w:rsidP="004E7737">
            <w:pPr>
              <w:jc w:val="center"/>
              <w:rPr>
                <w:sz w:val="16"/>
                <w:szCs w:val="16"/>
                <w:lang w:val="pt-PT"/>
              </w:rPr>
            </w:pPr>
            <w:r w:rsidRPr="00006F76">
              <w:rPr>
                <w:sz w:val="16"/>
                <w:szCs w:val="16"/>
                <w:lang w:val="pt-PT"/>
              </w:rPr>
              <w:t>IOM</w:t>
            </w:r>
          </w:p>
          <w:p w:rsidR="00E86E0B" w:rsidRPr="00006F76" w:rsidRDefault="00E86E0B" w:rsidP="004E7737">
            <w:pPr>
              <w:jc w:val="center"/>
              <w:rPr>
                <w:sz w:val="16"/>
                <w:szCs w:val="16"/>
                <w:lang w:val="pt-PT"/>
              </w:rPr>
            </w:pPr>
            <w:r w:rsidRPr="00006F76">
              <w:rPr>
                <w:sz w:val="16"/>
                <w:szCs w:val="16"/>
                <w:lang w:val="pt-PT"/>
              </w:rPr>
              <w:t>UNFPA</w:t>
            </w:r>
          </w:p>
        </w:tc>
        <w:tc>
          <w:tcPr>
            <w:tcW w:w="1980" w:type="dxa"/>
          </w:tcPr>
          <w:p w:rsidR="00E86E0B" w:rsidRDefault="00E86E0B" w:rsidP="003A1AF3">
            <w:pPr>
              <w:rPr>
                <w:sz w:val="16"/>
                <w:szCs w:val="16"/>
              </w:rPr>
            </w:pPr>
            <w:r w:rsidRPr="00CC18AE">
              <w:rPr>
                <w:sz w:val="16"/>
                <w:szCs w:val="16"/>
              </w:rPr>
              <w:t xml:space="preserve">Risks: </w:t>
            </w:r>
          </w:p>
          <w:p w:rsidR="00E86E0B" w:rsidRPr="00C3682F" w:rsidRDefault="00E86E0B" w:rsidP="003A1AF3">
            <w:pPr>
              <w:rPr>
                <w:sz w:val="16"/>
                <w:szCs w:val="16"/>
              </w:rPr>
            </w:pPr>
            <w:r>
              <w:rPr>
                <w:sz w:val="16"/>
                <w:szCs w:val="16"/>
              </w:rPr>
              <w:t>L</w:t>
            </w:r>
            <w:r w:rsidRPr="00CC18AE">
              <w:rPr>
                <w:sz w:val="16"/>
                <w:szCs w:val="16"/>
              </w:rPr>
              <w:t>ate provision of funds for the implementation of programmes.</w:t>
            </w:r>
          </w:p>
        </w:tc>
      </w:tr>
    </w:tbl>
    <w:p w:rsidR="00E86E0B" w:rsidRPr="00C3682F" w:rsidRDefault="00E86E0B" w:rsidP="00FC7A92">
      <w:pPr>
        <w:rPr>
          <w:sz w:val="16"/>
          <w:szCs w:val="16"/>
        </w:rPr>
      </w:pPr>
    </w:p>
    <w:p w:rsidR="00E86E0B" w:rsidRPr="00C3682F" w:rsidRDefault="00E86E0B" w:rsidP="00FC7A92">
      <w:pPr>
        <w:jc w:val="both"/>
        <w:rPr>
          <w:color w:val="000000"/>
          <w:sz w:val="16"/>
          <w:szCs w:val="16"/>
        </w:rPr>
      </w:pPr>
    </w:p>
    <w:p w:rsidR="00E86E0B" w:rsidRPr="00C3682F" w:rsidRDefault="00E86E0B" w:rsidP="00FC7A92">
      <w:pPr>
        <w:jc w:val="center"/>
        <w:rPr>
          <w:b/>
          <w:bCs/>
          <w:color w:val="993366"/>
          <w:sz w:val="16"/>
          <w:szCs w:val="16"/>
        </w:rPr>
      </w:pPr>
    </w:p>
    <w:p w:rsidR="00E86E0B" w:rsidRPr="00C3682F" w:rsidRDefault="00E86E0B">
      <w:bookmarkStart w:id="77" w:name="_GoBack"/>
      <w:bookmarkEnd w:id="77"/>
    </w:p>
    <w:p w:rsidR="00E86E0B" w:rsidRPr="00C3682F" w:rsidRDefault="00E86E0B">
      <w:pPr>
        <w:sectPr w:rsidR="00E86E0B" w:rsidRPr="00C3682F" w:rsidSect="003E4C5B">
          <w:pgSz w:w="16838" w:h="11906" w:orient="landscape"/>
          <w:pgMar w:top="720" w:right="288" w:bottom="720" w:left="288" w:header="720" w:footer="720" w:gutter="0"/>
          <w:cols w:space="720"/>
          <w:docGrid w:linePitch="360"/>
        </w:sectPr>
      </w:pPr>
    </w:p>
    <w:p w:rsidR="00E86E0B" w:rsidRPr="00C3682F" w:rsidRDefault="00E86E0B" w:rsidP="005C46F7">
      <w:pPr>
        <w:jc w:val="both"/>
        <w:rPr>
          <w:b/>
          <w:bCs/>
        </w:rPr>
      </w:pPr>
      <w:r w:rsidRPr="00C3682F">
        <w:rPr>
          <w:b/>
          <w:bCs/>
        </w:rPr>
        <w:t>Annex IV: 2011 Joint Programme AWP</w:t>
      </w:r>
    </w:p>
    <w:p w:rsidR="00E86E0B" w:rsidRPr="00C3682F" w:rsidRDefault="00E86E0B" w:rsidP="005C46F7">
      <w:pPr>
        <w:jc w:val="both"/>
        <w:rPr>
          <w:b/>
          <w:bCs/>
        </w:rPr>
      </w:pPr>
    </w:p>
    <w:p w:rsidR="00E86E0B" w:rsidRPr="00C3682F" w:rsidRDefault="00E86E0B" w:rsidP="005C46F7">
      <w:pPr>
        <w:tabs>
          <w:tab w:val="center" w:pos="6912"/>
          <w:tab w:val="left" w:pos="11800"/>
        </w:tabs>
        <w:jc w:val="center"/>
        <w:rPr>
          <w:sz w:val="16"/>
          <w:szCs w:val="16"/>
        </w:rPr>
      </w:pPr>
      <w:r w:rsidRPr="00C3682F">
        <w:rPr>
          <w:b/>
          <w:bCs/>
          <w:sz w:val="16"/>
          <w:szCs w:val="16"/>
        </w:rPr>
        <w:t>HIV JP Prevention Annual Work Plan 2011</w:t>
      </w:r>
    </w:p>
    <w:p w:rsidR="00E86E0B" w:rsidRPr="00C3682F" w:rsidRDefault="00E86E0B" w:rsidP="005C46F7">
      <w:pPr>
        <w:jc w:val="right"/>
        <w:rPr>
          <w:sz w:val="16"/>
          <w:szCs w:val="16"/>
        </w:rPr>
      </w:pPr>
      <w:r w:rsidRPr="00C3682F">
        <w:rPr>
          <w:sz w:val="16"/>
          <w:szCs w:val="16"/>
        </w:rPr>
        <w:t>Agencies: WHO, UNICEF, UNFPA, UNESCO, UNHCR, IOM, ILO</w:t>
      </w:r>
    </w:p>
    <w:tbl>
      <w:tblPr>
        <w:tblW w:w="15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8"/>
        <w:gridCol w:w="5012"/>
        <w:gridCol w:w="480"/>
        <w:gridCol w:w="480"/>
        <w:gridCol w:w="480"/>
        <w:gridCol w:w="480"/>
        <w:gridCol w:w="1320"/>
        <w:gridCol w:w="1200"/>
        <w:gridCol w:w="1200"/>
        <w:gridCol w:w="1200"/>
      </w:tblGrid>
      <w:tr w:rsidR="00E86E0B" w:rsidRPr="00C3682F">
        <w:trPr>
          <w:cantSplit/>
          <w:trHeight w:val="195"/>
        </w:trPr>
        <w:tc>
          <w:tcPr>
            <w:tcW w:w="15360" w:type="dxa"/>
            <w:gridSpan w:val="10"/>
            <w:tcBorders>
              <w:top w:val="double" w:sz="4" w:space="0" w:color="auto"/>
              <w:left w:val="double" w:sz="4" w:space="0" w:color="auto"/>
              <w:right w:val="double" w:sz="4" w:space="0" w:color="auto"/>
            </w:tcBorders>
            <w:shd w:val="clear" w:color="auto" w:fill="FFFFFF"/>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COMMUNICATION  COMPONENT</w:t>
            </w:r>
          </w:p>
        </w:tc>
      </w:tr>
      <w:tr w:rsidR="00E86E0B" w:rsidRPr="00C3682F">
        <w:trPr>
          <w:cantSplit/>
          <w:trHeight w:val="195"/>
        </w:trPr>
        <w:tc>
          <w:tcPr>
            <w:tcW w:w="3508" w:type="dxa"/>
            <w:vMerge w:val="restart"/>
            <w:tcBorders>
              <w:top w:val="double" w:sz="4" w:space="0" w:color="auto"/>
              <w:lef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EXPECTED RESULTS</w:t>
            </w:r>
          </w:p>
          <w:p w:rsidR="00E86E0B" w:rsidRPr="00C3682F" w:rsidRDefault="00E86E0B" w:rsidP="00F63BFB">
            <w:pPr>
              <w:jc w:val="center"/>
              <w:rPr>
                <w:rFonts w:ascii="Arial Narrow" w:hAnsi="Arial Narrow" w:cs="Arial Narrow"/>
                <w:sz w:val="16"/>
                <w:szCs w:val="16"/>
              </w:rPr>
            </w:pPr>
          </w:p>
        </w:tc>
        <w:tc>
          <w:tcPr>
            <w:tcW w:w="5012"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KEY ACTIVITIES</w:t>
            </w:r>
          </w:p>
          <w:p w:rsidR="00E86E0B" w:rsidRPr="00C3682F" w:rsidRDefault="00E86E0B" w:rsidP="00F63BFB">
            <w:pPr>
              <w:jc w:val="center"/>
              <w:rPr>
                <w:rFonts w:ascii="Arial Narrow" w:hAnsi="Arial Narrow" w:cs="Arial Narrow"/>
                <w:i/>
                <w:iCs/>
                <w:sz w:val="16"/>
                <w:szCs w:val="16"/>
              </w:rPr>
            </w:pPr>
          </w:p>
        </w:tc>
        <w:tc>
          <w:tcPr>
            <w:tcW w:w="1920" w:type="dxa"/>
            <w:gridSpan w:val="4"/>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TIMEFRAME</w:t>
            </w:r>
          </w:p>
        </w:tc>
        <w:tc>
          <w:tcPr>
            <w:tcW w:w="132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RESPONSIBLE PARTY</w:t>
            </w:r>
          </w:p>
          <w:p w:rsidR="00E86E0B" w:rsidRPr="00C3682F" w:rsidRDefault="00E86E0B" w:rsidP="00F63BFB">
            <w:pPr>
              <w:jc w:val="center"/>
              <w:rPr>
                <w:rFonts w:ascii="Arial Narrow" w:hAnsi="Arial Narrow" w:cs="Arial Narrow"/>
                <w:i/>
                <w:iCs/>
                <w:sz w:val="16"/>
                <w:szCs w:val="16"/>
              </w:rPr>
            </w:pPr>
          </w:p>
        </w:tc>
        <w:tc>
          <w:tcPr>
            <w:tcW w:w="3600" w:type="dxa"/>
            <w:gridSpan w:val="3"/>
            <w:tcBorders>
              <w:top w:val="double" w:sz="4" w:space="0" w:color="auto"/>
              <w:right w:val="double" w:sz="4" w:space="0" w:color="auto"/>
            </w:tcBorders>
            <w:shd w:val="clear" w:color="auto" w:fill="C0C0C0"/>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PLANNED BUDGET</w:t>
            </w:r>
          </w:p>
          <w:p w:rsidR="00E86E0B" w:rsidRPr="00C3682F" w:rsidRDefault="00E86E0B" w:rsidP="00F63BFB">
            <w:pPr>
              <w:jc w:val="center"/>
              <w:rPr>
                <w:rFonts w:ascii="Arial Narrow" w:hAnsi="Arial Narrow" w:cs="Arial Narrow"/>
                <w:i/>
                <w:iCs/>
                <w:sz w:val="16"/>
                <w:szCs w:val="16"/>
              </w:rPr>
            </w:pPr>
          </w:p>
        </w:tc>
      </w:tr>
      <w:tr w:rsidR="00E86E0B" w:rsidRPr="00C3682F">
        <w:trPr>
          <w:cantSplit/>
          <w:trHeight w:val="105"/>
        </w:trPr>
        <w:tc>
          <w:tcPr>
            <w:tcW w:w="3508" w:type="dxa"/>
            <w:vMerge/>
            <w:tcBorders>
              <w:left w:val="double" w:sz="4" w:space="0" w:color="auto"/>
            </w:tcBorders>
            <w:shd w:val="clear" w:color="auto" w:fill="C0C0C0"/>
          </w:tcPr>
          <w:p w:rsidR="00E86E0B" w:rsidRPr="00C3682F" w:rsidRDefault="00E86E0B" w:rsidP="00F63BFB">
            <w:pPr>
              <w:jc w:val="center"/>
              <w:rPr>
                <w:rFonts w:ascii="Arial Narrow" w:hAnsi="Arial Narrow" w:cs="Arial Narrow"/>
                <w:sz w:val="16"/>
                <w:szCs w:val="16"/>
              </w:rPr>
            </w:pPr>
          </w:p>
        </w:tc>
        <w:tc>
          <w:tcPr>
            <w:tcW w:w="5012" w:type="dxa"/>
            <w:vMerge/>
            <w:shd w:val="clear" w:color="auto" w:fill="C0C0C0"/>
          </w:tcPr>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Q1</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Q2</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Q3</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Q4</w:t>
            </w:r>
          </w:p>
          <w:p w:rsidR="00E86E0B" w:rsidRPr="00C3682F" w:rsidRDefault="00E86E0B" w:rsidP="00F63BFB">
            <w:pPr>
              <w:jc w:val="center"/>
              <w:rPr>
                <w:rFonts w:ascii="Arial Narrow" w:hAnsi="Arial Narrow" w:cs="Arial Narrow"/>
                <w:sz w:val="16"/>
                <w:szCs w:val="16"/>
              </w:rPr>
            </w:pPr>
          </w:p>
        </w:tc>
        <w:tc>
          <w:tcPr>
            <w:tcW w:w="1320" w:type="dxa"/>
            <w:vMerge/>
            <w:shd w:val="clear" w:color="auto" w:fill="C0C0C0"/>
          </w:tcPr>
          <w:p w:rsidR="00E86E0B" w:rsidRPr="00C3682F" w:rsidRDefault="00E86E0B" w:rsidP="00F63BFB">
            <w:pPr>
              <w:jc w:val="center"/>
              <w:rPr>
                <w:rFonts w:ascii="Arial Narrow" w:hAnsi="Arial Narrow" w:cs="Arial Narrow"/>
                <w:sz w:val="16"/>
                <w:szCs w:val="16"/>
              </w:rPr>
            </w:pPr>
          </w:p>
        </w:tc>
        <w:tc>
          <w:tcPr>
            <w:tcW w:w="1200" w:type="dxa"/>
            <w:shd w:val="clear" w:color="auto" w:fill="C0C0C0"/>
            <w:vAlign w:val="center"/>
          </w:tcPr>
          <w:p w:rsidR="00E86E0B" w:rsidRPr="00C3682F" w:rsidRDefault="00E86E0B" w:rsidP="00F63BFB">
            <w:pPr>
              <w:tabs>
                <w:tab w:val="left" w:pos="343"/>
              </w:tabs>
              <w:jc w:val="center"/>
              <w:rPr>
                <w:rFonts w:ascii="Arial Narrow" w:hAnsi="Arial Narrow" w:cs="Arial Narrow"/>
                <w:b/>
                <w:bCs/>
                <w:sz w:val="16"/>
                <w:szCs w:val="16"/>
              </w:rPr>
            </w:pPr>
            <w:r w:rsidRPr="00C3682F">
              <w:rPr>
                <w:rFonts w:ascii="Arial Narrow" w:hAnsi="Arial Narrow" w:cs="Arial Narrow"/>
                <w:b/>
                <w:bCs/>
                <w:sz w:val="16"/>
                <w:szCs w:val="16"/>
              </w:rPr>
              <w:t>Planned Amount</w:t>
            </w:r>
          </w:p>
        </w:tc>
        <w:tc>
          <w:tcPr>
            <w:tcW w:w="1200" w:type="dxa"/>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Amount Allocated</w:t>
            </w:r>
          </w:p>
          <w:p w:rsidR="00E86E0B" w:rsidRPr="00C3682F" w:rsidRDefault="00E86E0B" w:rsidP="00F63BFB">
            <w:pPr>
              <w:jc w:val="center"/>
              <w:rPr>
                <w:rFonts w:ascii="Arial Narrow" w:hAnsi="Arial Narrow" w:cs="Arial Narrow"/>
                <w:i/>
                <w:iCs/>
                <w:sz w:val="16"/>
                <w:szCs w:val="16"/>
              </w:rPr>
            </w:pPr>
          </w:p>
        </w:tc>
        <w:tc>
          <w:tcPr>
            <w:tcW w:w="1200" w:type="dxa"/>
            <w:tcBorders>
              <w:righ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Source of Funds</w:t>
            </w:r>
          </w:p>
          <w:p w:rsidR="00E86E0B" w:rsidRPr="00C3682F" w:rsidRDefault="00E86E0B" w:rsidP="00F63BFB">
            <w:pPr>
              <w:jc w:val="center"/>
              <w:rPr>
                <w:rFonts w:ascii="Arial Narrow" w:hAnsi="Arial Narrow" w:cs="Arial Narrow"/>
                <w:i/>
                <w:iCs/>
                <w:sz w:val="16"/>
                <w:szCs w:val="16"/>
              </w:rPr>
            </w:pPr>
          </w:p>
        </w:tc>
      </w:tr>
      <w:tr w:rsidR="00E86E0B" w:rsidRPr="00C3682F">
        <w:trPr>
          <w:cantSplit/>
          <w:trHeight w:val="135"/>
        </w:trPr>
        <w:tc>
          <w:tcPr>
            <w:tcW w:w="3508" w:type="dxa"/>
            <w:vMerge w:val="restart"/>
            <w:tcBorders>
              <w:left w:val="double" w:sz="4" w:space="0" w:color="auto"/>
            </w:tcBorders>
          </w:tcPr>
          <w:p w:rsidR="00E86E0B" w:rsidRPr="00C3682F" w:rsidRDefault="00E86E0B" w:rsidP="00F63BFB">
            <w:pPr>
              <w:rPr>
                <w:sz w:val="16"/>
                <w:szCs w:val="16"/>
              </w:rPr>
            </w:pPr>
            <w:r w:rsidRPr="00C3682F">
              <w:rPr>
                <w:sz w:val="16"/>
                <w:szCs w:val="16"/>
              </w:rPr>
              <w:t>1. National Communication for HIV Prevention Strategy and Plan (integrated in PEN III) implemented under enhanced CNCS coordination and civil society (including youth) participation, adequately addressing MCP and stigma as key drivers of the pandemic.</w:t>
            </w:r>
          </w:p>
        </w:tc>
        <w:tc>
          <w:tcPr>
            <w:tcW w:w="5012" w:type="dxa"/>
            <w:vAlign w:val="center"/>
          </w:tcPr>
          <w:p w:rsidR="00E86E0B" w:rsidRDefault="00E86E0B" w:rsidP="00006F76">
            <w:pPr>
              <w:rPr>
                <w:sz w:val="16"/>
                <w:szCs w:val="16"/>
              </w:rPr>
            </w:pPr>
            <w:r w:rsidRPr="00C3682F">
              <w:rPr>
                <w:sz w:val="16"/>
                <w:szCs w:val="16"/>
              </w:rPr>
              <w:t>1.1 Documentation and dissemination of HIV&amp;AIDs intervention:                            a)Work Place Policy</w:t>
            </w:r>
            <w:r>
              <w:rPr>
                <w:sz w:val="16"/>
                <w:szCs w:val="16"/>
              </w:rPr>
              <w:t xml:space="preserve"> and</w:t>
            </w:r>
            <w:r w:rsidRPr="00C3682F">
              <w:rPr>
                <w:sz w:val="16"/>
                <w:szCs w:val="16"/>
              </w:rPr>
              <w:t xml:space="preserve"> b)  Socio Cultural Approach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40,000.00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tcPr>
          <w:p w:rsidR="00E86E0B" w:rsidRPr="00C3682F" w:rsidRDefault="00E86E0B" w:rsidP="00F63BFB">
            <w:pPr>
              <w:rPr>
                <w:sz w:val="16"/>
                <w:szCs w:val="16"/>
              </w:rPr>
            </w:pPr>
          </w:p>
        </w:tc>
        <w:tc>
          <w:tcPr>
            <w:tcW w:w="5012" w:type="dxa"/>
            <w:vAlign w:val="center"/>
          </w:tcPr>
          <w:p w:rsidR="00E86E0B" w:rsidRDefault="00E86E0B" w:rsidP="00006F76">
            <w:pPr>
              <w:rPr>
                <w:sz w:val="16"/>
                <w:szCs w:val="16"/>
              </w:rPr>
            </w:pPr>
            <w:r w:rsidRPr="00C3682F">
              <w:rPr>
                <w:sz w:val="16"/>
                <w:szCs w:val="16"/>
              </w:rPr>
              <w:t xml:space="preserve">1.2. TA and financial support provided to </w:t>
            </w:r>
            <w:r>
              <w:rPr>
                <w:sz w:val="16"/>
                <w:szCs w:val="16"/>
              </w:rPr>
              <w:t>c</w:t>
            </w:r>
            <w:r w:rsidRPr="00C3682F">
              <w:rPr>
                <w:sz w:val="16"/>
                <w:szCs w:val="16"/>
              </w:rPr>
              <w:t>ommunity radio</w:t>
            </w:r>
            <w:r>
              <w:rPr>
                <w:sz w:val="16"/>
                <w:szCs w:val="16"/>
              </w:rPr>
              <w:t xml:space="preserve"> </w:t>
            </w:r>
            <w:r w:rsidRPr="00C3682F">
              <w:rPr>
                <w:sz w:val="16"/>
                <w:szCs w:val="16"/>
              </w:rPr>
              <w:t>s</w:t>
            </w:r>
            <w:r>
              <w:rPr>
                <w:sz w:val="16"/>
                <w:szCs w:val="16"/>
              </w:rPr>
              <w:t>tations</w:t>
            </w:r>
            <w:r w:rsidRPr="00C3682F">
              <w:rPr>
                <w:sz w:val="16"/>
                <w:szCs w:val="16"/>
              </w:rPr>
              <w:t xml:space="preserve"> in selected districts, in the broadcasting of </w:t>
            </w:r>
            <w:r>
              <w:rPr>
                <w:sz w:val="16"/>
                <w:szCs w:val="16"/>
              </w:rPr>
              <w:t>c</w:t>
            </w:r>
            <w:r w:rsidRPr="00C3682F">
              <w:rPr>
                <w:sz w:val="16"/>
                <w:szCs w:val="16"/>
              </w:rPr>
              <w:t xml:space="preserve">omplementary HIV&amp;AIDs specific programmes to reinforce mobilization for testing, condom use, PMTCT, male circumcision and </w:t>
            </w:r>
            <w:r>
              <w:rPr>
                <w:sz w:val="16"/>
                <w:szCs w:val="16"/>
              </w:rPr>
              <w:t>s</w:t>
            </w:r>
            <w:r w:rsidRPr="00C3682F">
              <w:rPr>
                <w:sz w:val="16"/>
                <w:szCs w:val="16"/>
              </w:rPr>
              <w:t>tigma and discrimination</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55,000.00</w:t>
            </w:r>
          </w:p>
        </w:tc>
        <w:tc>
          <w:tcPr>
            <w:tcW w:w="1200" w:type="dxa"/>
          </w:tcPr>
          <w:p w:rsidR="00E86E0B" w:rsidRPr="00C3682F" w:rsidRDefault="00E86E0B" w:rsidP="00F63BFB">
            <w:pPr>
              <w:jc w:val="center"/>
              <w:rPr>
                <w:sz w:val="16"/>
                <w:szCs w:val="16"/>
              </w:rPr>
            </w:pPr>
            <w:r w:rsidRPr="00C3682F">
              <w:rPr>
                <w:sz w:val="16"/>
                <w:szCs w:val="16"/>
              </w:rPr>
              <w:t>55,000.00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tcPr>
          <w:p w:rsidR="00E86E0B" w:rsidRPr="00C3682F" w:rsidRDefault="00E86E0B" w:rsidP="00F63BFB">
            <w:pPr>
              <w:rPr>
                <w:sz w:val="16"/>
                <w:szCs w:val="16"/>
              </w:rPr>
            </w:pPr>
          </w:p>
        </w:tc>
        <w:tc>
          <w:tcPr>
            <w:tcW w:w="5012" w:type="dxa"/>
            <w:vAlign w:val="center"/>
          </w:tcPr>
          <w:p w:rsidR="00E86E0B" w:rsidRDefault="00E86E0B" w:rsidP="00006F76">
            <w:pPr>
              <w:rPr>
                <w:sz w:val="16"/>
                <w:szCs w:val="16"/>
              </w:rPr>
            </w:pPr>
            <w:r w:rsidRPr="00C3682F">
              <w:rPr>
                <w:sz w:val="16"/>
                <w:szCs w:val="16"/>
              </w:rPr>
              <w:t xml:space="preserve">1.3. Dissemination of the communications products on the results of </w:t>
            </w:r>
            <w:r>
              <w:rPr>
                <w:sz w:val="16"/>
                <w:szCs w:val="16"/>
              </w:rPr>
              <w:t>the i</w:t>
            </w:r>
            <w:r w:rsidRPr="00C3682F">
              <w:rPr>
                <w:sz w:val="16"/>
                <w:szCs w:val="16"/>
              </w:rPr>
              <w:t>mpact of the application of S</w:t>
            </w:r>
            <w:r>
              <w:rPr>
                <w:sz w:val="16"/>
                <w:szCs w:val="16"/>
              </w:rPr>
              <w:t xml:space="preserve">ocio </w:t>
            </w:r>
            <w:r w:rsidRPr="00C3682F">
              <w:rPr>
                <w:sz w:val="16"/>
                <w:szCs w:val="16"/>
              </w:rPr>
              <w:t>C</w:t>
            </w:r>
            <w:r>
              <w:rPr>
                <w:sz w:val="16"/>
                <w:szCs w:val="16"/>
              </w:rPr>
              <w:t xml:space="preserve">ultural </w:t>
            </w:r>
            <w:r w:rsidRPr="00C3682F">
              <w:rPr>
                <w:sz w:val="16"/>
                <w:szCs w:val="16"/>
              </w:rPr>
              <w:t>A</w:t>
            </w:r>
            <w:r>
              <w:rPr>
                <w:sz w:val="16"/>
                <w:szCs w:val="16"/>
              </w:rPr>
              <w:t>pproach</w:t>
            </w:r>
            <w:r w:rsidRPr="00C3682F">
              <w:rPr>
                <w:sz w:val="16"/>
                <w:szCs w:val="16"/>
              </w:rPr>
              <w:t xml:space="preserve"> in </w:t>
            </w:r>
            <w:r>
              <w:rPr>
                <w:sz w:val="16"/>
                <w:szCs w:val="16"/>
              </w:rPr>
              <w:t xml:space="preserve">the </w:t>
            </w:r>
            <w:r w:rsidRPr="00C3682F">
              <w:rPr>
                <w:sz w:val="16"/>
                <w:szCs w:val="16"/>
              </w:rPr>
              <w:t>prevention of HIV&amp;AIDS in the WAD in Maputo</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10,000.00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tcPr>
          <w:p w:rsidR="00E86E0B" w:rsidRPr="00C3682F" w:rsidRDefault="00E86E0B" w:rsidP="00F63BFB">
            <w:pPr>
              <w:rPr>
                <w:sz w:val="16"/>
                <w:szCs w:val="16"/>
              </w:rPr>
            </w:pPr>
          </w:p>
        </w:tc>
        <w:tc>
          <w:tcPr>
            <w:tcW w:w="5012" w:type="dxa"/>
            <w:vAlign w:val="center"/>
          </w:tcPr>
          <w:p w:rsidR="00E86E0B" w:rsidRDefault="00E86E0B" w:rsidP="00006F76">
            <w:pPr>
              <w:rPr>
                <w:sz w:val="16"/>
                <w:szCs w:val="16"/>
              </w:rPr>
            </w:pPr>
            <w:r w:rsidRPr="00C3682F">
              <w:rPr>
                <w:sz w:val="16"/>
                <w:szCs w:val="16"/>
              </w:rPr>
              <w:t xml:space="preserve">1.4. Support advocacy for stronger involvement of  </w:t>
            </w:r>
            <w:r>
              <w:rPr>
                <w:sz w:val="16"/>
                <w:szCs w:val="16"/>
              </w:rPr>
              <w:t>t</w:t>
            </w:r>
            <w:r w:rsidRPr="00C3682F">
              <w:rPr>
                <w:sz w:val="16"/>
                <w:szCs w:val="16"/>
              </w:rPr>
              <w:t xml:space="preserve">raditional </w:t>
            </w:r>
            <w:r>
              <w:rPr>
                <w:sz w:val="16"/>
                <w:szCs w:val="16"/>
              </w:rPr>
              <w:t>h</w:t>
            </w:r>
            <w:r w:rsidRPr="00C3682F">
              <w:rPr>
                <w:sz w:val="16"/>
                <w:szCs w:val="16"/>
              </w:rPr>
              <w:t>ealth provision and in particular HIV and AIDs prevention</w:t>
            </w:r>
            <w:r>
              <w:rPr>
                <w:sz w:val="16"/>
                <w:szCs w:val="16"/>
              </w:rPr>
              <w:t xml:space="preserve"> </w:t>
            </w:r>
            <w:r w:rsidRPr="00C3682F">
              <w:rPr>
                <w:sz w:val="16"/>
                <w:szCs w:val="16"/>
              </w:rPr>
              <w:t>(celebration of World Day of Traditional Medicine)</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5,000.00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tcPr>
          <w:p w:rsidR="00E86E0B" w:rsidRPr="00C3682F" w:rsidRDefault="00E86E0B" w:rsidP="00F63BFB">
            <w:pPr>
              <w:rPr>
                <w:sz w:val="16"/>
                <w:szCs w:val="16"/>
              </w:rPr>
            </w:pPr>
          </w:p>
        </w:tc>
        <w:tc>
          <w:tcPr>
            <w:tcW w:w="5012" w:type="dxa"/>
            <w:vAlign w:val="center"/>
          </w:tcPr>
          <w:p w:rsidR="00E86E0B" w:rsidRDefault="00E86E0B" w:rsidP="00006F76">
            <w:pPr>
              <w:rPr>
                <w:sz w:val="16"/>
                <w:szCs w:val="16"/>
              </w:rPr>
            </w:pPr>
            <w:r w:rsidRPr="00C3682F">
              <w:rPr>
                <w:sz w:val="16"/>
                <w:szCs w:val="16"/>
              </w:rPr>
              <w:t xml:space="preserve">15. Continuation and extension of activities in the </w:t>
            </w:r>
            <w:r>
              <w:rPr>
                <w:sz w:val="16"/>
                <w:szCs w:val="16"/>
              </w:rPr>
              <w:t>p</w:t>
            </w:r>
            <w:r w:rsidRPr="00C3682F">
              <w:rPr>
                <w:sz w:val="16"/>
                <w:szCs w:val="16"/>
              </w:rPr>
              <w:t>ort of Beira looking at the port users, their immediate surroundings and the other groups they interact with (specifically truck drivers, ship crew members and sex workers).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IOM</w:t>
            </w:r>
          </w:p>
        </w:tc>
        <w:tc>
          <w:tcPr>
            <w:tcW w:w="1200" w:type="dxa"/>
          </w:tcPr>
          <w:p w:rsidR="00E86E0B" w:rsidRPr="00C3682F" w:rsidRDefault="00E86E0B" w:rsidP="00F63BFB">
            <w:pPr>
              <w:jc w:val="center"/>
              <w:rPr>
                <w:sz w:val="16"/>
                <w:szCs w:val="16"/>
              </w:rPr>
            </w:pPr>
            <w:r w:rsidRPr="00C3682F">
              <w:rPr>
                <w:sz w:val="16"/>
                <w:szCs w:val="16"/>
              </w:rPr>
              <w:t>72,000</w:t>
            </w:r>
          </w:p>
        </w:tc>
        <w:tc>
          <w:tcPr>
            <w:tcW w:w="1200" w:type="dxa"/>
          </w:tcPr>
          <w:p w:rsidR="00E86E0B" w:rsidRPr="00C3682F" w:rsidRDefault="00E86E0B" w:rsidP="00F63BFB">
            <w:pPr>
              <w:jc w:val="center"/>
              <w:rPr>
                <w:sz w:val="16"/>
                <w:szCs w:val="16"/>
              </w:rPr>
            </w:pPr>
            <w:r w:rsidRPr="00C3682F">
              <w:rPr>
                <w:sz w:val="16"/>
                <w:szCs w:val="16"/>
              </w:rPr>
              <w:t>72,000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vAlign w:val="center"/>
          </w:tcPr>
          <w:p w:rsidR="00E86E0B" w:rsidRPr="00C3682F" w:rsidRDefault="00E86E0B" w:rsidP="00F63BFB">
            <w:pPr>
              <w:jc w:val="both"/>
              <w:rPr>
                <w:sz w:val="16"/>
                <w:szCs w:val="16"/>
              </w:rPr>
            </w:pPr>
          </w:p>
        </w:tc>
        <w:tc>
          <w:tcPr>
            <w:tcW w:w="5012" w:type="dxa"/>
            <w:vAlign w:val="center"/>
          </w:tcPr>
          <w:p w:rsidR="00E86E0B" w:rsidRDefault="00E86E0B" w:rsidP="00006F76">
            <w:pPr>
              <w:rPr>
                <w:sz w:val="16"/>
                <w:szCs w:val="16"/>
              </w:rPr>
            </w:pPr>
            <w:r w:rsidRPr="00C3682F">
              <w:rPr>
                <w:sz w:val="16"/>
                <w:szCs w:val="16"/>
              </w:rPr>
              <w:t>1.6. Continuation and expansion of HIV prevention messages and information radio programmes aimed at migration</w:t>
            </w:r>
            <w:r>
              <w:rPr>
                <w:sz w:val="16"/>
                <w:szCs w:val="16"/>
              </w:rPr>
              <w:t>-</w:t>
            </w:r>
            <w:r w:rsidRPr="00C3682F">
              <w:rPr>
                <w:sz w:val="16"/>
                <w:szCs w:val="16"/>
              </w:rPr>
              <w:t xml:space="preserve">affected communities along the Nacala corridor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IOM</w:t>
            </w:r>
          </w:p>
        </w:tc>
        <w:tc>
          <w:tcPr>
            <w:tcW w:w="1200" w:type="dxa"/>
          </w:tcPr>
          <w:p w:rsidR="00E86E0B" w:rsidRPr="00C3682F" w:rsidRDefault="00E86E0B" w:rsidP="00F63BFB">
            <w:pPr>
              <w:jc w:val="center"/>
              <w:rPr>
                <w:sz w:val="16"/>
                <w:szCs w:val="16"/>
              </w:rPr>
            </w:pPr>
            <w:r w:rsidRPr="00C3682F">
              <w:rPr>
                <w:sz w:val="16"/>
                <w:szCs w:val="16"/>
              </w:rPr>
              <w:t>23,733</w:t>
            </w:r>
          </w:p>
        </w:tc>
        <w:tc>
          <w:tcPr>
            <w:tcW w:w="1200" w:type="dxa"/>
          </w:tcPr>
          <w:p w:rsidR="00E86E0B" w:rsidRPr="00C3682F" w:rsidRDefault="00E86E0B" w:rsidP="00F63BFB">
            <w:pPr>
              <w:jc w:val="center"/>
              <w:rPr>
                <w:sz w:val="16"/>
                <w:szCs w:val="16"/>
              </w:rPr>
            </w:pPr>
            <w:r w:rsidRPr="00C3682F">
              <w:rPr>
                <w:sz w:val="16"/>
                <w:szCs w:val="16"/>
              </w:rPr>
              <w:t>23,733</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vAlign w:val="center"/>
          </w:tcPr>
          <w:p w:rsidR="00E86E0B" w:rsidRPr="00C3682F" w:rsidRDefault="00E86E0B" w:rsidP="00F63BFB">
            <w:pPr>
              <w:jc w:val="both"/>
              <w:rPr>
                <w:sz w:val="16"/>
                <w:szCs w:val="16"/>
              </w:rPr>
            </w:pPr>
          </w:p>
        </w:tc>
        <w:tc>
          <w:tcPr>
            <w:tcW w:w="5012" w:type="dxa"/>
            <w:vAlign w:val="center"/>
          </w:tcPr>
          <w:p w:rsidR="00E86E0B" w:rsidRDefault="00E86E0B" w:rsidP="00006F76">
            <w:pPr>
              <w:rPr>
                <w:sz w:val="16"/>
                <w:szCs w:val="16"/>
              </w:rPr>
            </w:pPr>
            <w:r w:rsidRPr="00C3682F">
              <w:rPr>
                <w:sz w:val="16"/>
                <w:szCs w:val="16"/>
              </w:rPr>
              <w:t xml:space="preserve">1.7. Increase youth dialogue on HIV prevention through increased use of  social communication tools radios, facebook, email, twitter, Mig etc) </w:t>
            </w:r>
          </w:p>
        </w:tc>
        <w:tc>
          <w:tcPr>
            <w:tcW w:w="480" w:type="dxa"/>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3,000.00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vAlign w:val="center"/>
          </w:tcPr>
          <w:p w:rsidR="00E86E0B" w:rsidRPr="00C3682F" w:rsidRDefault="00E86E0B" w:rsidP="00F63BFB">
            <w:pPr>
              <w:jc w:val="both"/>
              <w:rPr>
                <w:sz w:val="16"/>
                <w:szCs w:val="16"/>
              </w:rPr>
            </w:pPr>
          </w:p>
        </w:tc>
        <w:tc>
          <w:tcPr>
            <w:tcW w:w="5012" w:type="dxa"/>
            <w:vAlign w:val="center"/>
          </w:tcPr>
          <w:p w:rsidR="00E86E0B" w:rsidRDefault="00E86E0B" w:rsidP="00006F76">
            <w:pPr>
              <w:rPr>
                <w:sz w:val="16"/>
                <w:szCs w:val="16"/>
              </w:rPr>
            </w:pPr>
            <w:r w:rsidRPr="00C3682F">
              <w:rPr>
                <w:sz w:val="16"/>
                <w:szCs w:val="16"/>
              </w:rPr>
              <w:t>1.8. Insert components of HIV Prevention and ASRH, G</w:t>
            </w:r>
            <w:r>
              <w:rPr>
                <w:sz w:val="16"/>
                <w:szCs w:val="16"/>
              </w:rPr>
              <w:t xml:space="preserve">ender </w:t>
            </w:r>
            <w:r w:rsidRPr="00C3682F">
              <w:rPr>
                <w:sz w:val="16"/>
                <w:szCs w:val="16"/>
              </w:rPr>
              <w:t>B</w:t>
            </w:r>
            <w:r>
              <w:rPr>
                <w:sz w:val="16"/>
                <w:szCs w:val="16"/>
              </w:rPr>
              <w:t xml:space="preserve">ased </w:t>
            </w:r>
            <w:r w:rsidRPr="00C3682F">
              <w:rPr>
                <w:sz w:val="16"/>
                <w:szCs w:val="16"/>
              </w:rPr>
              <w:t>V</w:t>
            </w:r>
            <w:r>
              <w:rPr>
                <w:sz w:val="16"/>
                <w:szCs w:val="16"/>
              </w:rPr>
              <w:t>iolence</w:t>
            </w:r>
            <w:r w:rsidRPr="00C3682F">
              <w:rPr>
                <w:sz w:val="16"/>
                <w:szCs w:val="16"/>
              </w:rPr>
              <w:t>, Human Rights, Stigma in the  youth specific television program</w:t>
            </w:r>
            <w:r>
              <w:rPr>
                <w:sz w:val="16"/>
                <w:szCs w:val="16"/>
              </w:rPr>
              <w:t>me</w:t>
            </w:r>
            <w:r w:rsidRPr="00C3682F">
              <w:rPr>
                <w:sz w:val="16"/>
                <w:szCs w:val="16"/>
              </w:rPr>
              <w:t xml:space="preserve"> ("mais jovem")</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17,000.00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vAlign w:val="center"/>
          </w:tcPr>
          <w:p w:rsidR="00E86E0B" w:rsidRPr="00C3682F" w:rsidRDefault="00E86E0B" w:rsidP="00F63BFB">
            <w:pPr>
              <w:jc w:val="both"/>
              <w:rPr>
                <w:sz w:val="16"/>
                <w:szCs w:val="16"/>
              </w:rPr>
            </w:pPr>
          </w:p>
        </w:tc>
        <w:tc>
          <w:tcPr>
            <w:tcW w:w="5012" w:type="dxa"/>
            <w:vAlign w:val="center"/>
          </w:tcPr>
          <w:p w:rsidR="00E86E0B" w:rsidRDefault="00E86E0B" w:rsidP="00006F76">
            <w:pPr>
              <w:rPr>
                <w:sz w:val="16"/>
                <w:szCs w:val="16"/>
              </w:rPr>
            </w:pPr>
            <w:r w:rsidRPr="00C3682F">
              <w:rPr>
                <w:sz w:val="16"/>
                <w:szCs w:val="16"/>
              </w:rPr>
              <w:t>1.9. Contribute to the effective and efficient implementation of the PEN III communication strategy, ensuring:</w:t>
            </w:r>
          </w:p>
          <w:p w:rsidR="00E86E0B" w:rsidRDefault="00E86E0B" w:rsidP="00006F76">
            <w:pPr>
              <w:rPr>
                <w:sz w:val="16"/>
                <w:szCs w:val="16"/>
              </w:rPr>
            </w:pPr>
            <w:r w:rsidRPr="00C3682F">
              <w:rPr>
                <w:sz w:val="16"/>
                <w:szCs w:val="16"/>
              </w:rPr>
              <w:t xml:space="preserve">• </w:t>
            </w:r>
            <w:r>
              <w:rPr>
                <w:sz w:val="16"/>
                <w:szCs w:val="16"/>
              </w:rPr>
              <w:t>C</w:t>
            </w:r>
            <w:r w:rsidRPr="00C3682F">
              <w:rPr>
                <w:sz w:val="16"/>
                <w:szCs w:val="16"/>
              </w:rPr>
              <w:t>oordinated implementation of the communication</w:t>
            </w:r>
            <w:r>
              <w:rPr>
                <w:sz w:val="16"/>
                <w:szCs w:val="16"/>
              </w:rPr>
              <w:t>s</w:t>
            </w:r>
            <w:r w:rsidRPr="00C3682F">
              <w:rPr>
                <w:sz w:val="16"/>
                <w:szCs w:val="16"/>
              </w:rPr>
              <w:t xml:space="preserve"> operational plan;</w:t>
            </w:r>
            <w:r w:rsidRPr="00C3682F">
              <w:rPr>
                <w:sz w:val="16"/>
                <w:szCs w:val="16"/>
              </w:rPr>
              <w:br/>
              <w:t xml:space="preserve">• </w:t>
            </w:r>
            <w:r>
              <w:rPr>
                <w:sz w:val="16"/>
                <w:szCs w:val="16"/>
              </w:rPr>
              <w:t>S</w:t>
            </w:r>
            <w:r w:rsidRPr="00C3682F">
              <w:rPr>
                <w:sz w:val="16"/>
                <w:szCs w:val="16"/>
              </w:rPr>
              <w:t>upport to regular functioning of CNCS technical communication group and provincial level fora;</w:t>
            </w:r>
          </w:p>
          <w:p w:rsidR="00E86E0B" w:rsidRDefault="00E86E0B" w:rsidP="00006F76">
            <w:pPr>
              <w:rPr>
                <w:sz w:val="16"/>
                <w:szCs w:val="16"/>
              </w:rPr>
            </w:pPr>
            <w:r w:rsidRPr="00C3682F">
              <w:rPr>
                <w:sz w:val="16"/>
                <w:szCs w:val="16"/>
              </w:rPr>
              <w:t xml:space="preserve">• </w:t>
            </w:r>
            <w:r>
              <w:rPr>
                <w:sz w:val="16"/>
                <w:szCs w:val="16"/>
              </w:rPr>
              <w:t>S</w:t>
            </w:r>
            <w:r w:rsidRPr="00C3682F">
              <w:rPr>
                <w:sz w:val="16"/>
                <w:szCs w:val="16"/>
              </w:rPr>
              <w:t xml:space="preserve">trengthened coordination </w:t>
            </w:r>
            <w:r>
              <w:rPr>
                <w:sz w:val="16"/>
                <w:szCs w:val="16"/>
              </w:rPr>
              <w:t>of</w:t>
            </w:r>
            <w:r w:rsidRPr="00C3682F">
              <w:rPr>
                <w:sz w:val="16"/>
                <w:szCs w:val="16"/>
              </w:rPr>
              <w:t xml:space="preserve"> the CSO Forum and involvement of NGOs/CBOs and Youth Associations in all decision-making processes </w:t>
            </w:r>
            <w:r w:rsidRPr="00C3682F">
              <w:rPr>
                <w:sz w:val="16"/>
                <w:szCs w:val="16"/>
              </w:rPr>
              <w:br/>
              <w:t xml:space="preserve">• Triangulation of existing data to understand the situation of youth and HIV       </w:t>
            </w:r>
          </w:p>
        </w:tc>
        <w:tc>
          <w:tcPr>
            <w:tcW w:w="480" w:type="dxa"/>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tc>
        <w:tc>
          <w:tcPr>
            <w:tcW w:w="1200" w:type="dxa"/>
          </w:tcPr>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vAlign w:val="center"/>
          </w:tcPr>
          <w:p w:rsidR="00E86E0B" w:rsidRPr="00C3682F" w:rsidRDefault="00E86E0B" w:rsidP="00F63BFB">
            <w:pPr>
              <w:jc w:val="both"/>
              <w:rPr>
                <w:sz w:val="16"/>
                <w:szCs w:val="16"/>
              </w:rPr>
            </w:pPr>
          </w:p>
        </w:tc>
        <w:tc>
          <w:tcPr>
            <w:tcW w:w="5012" w:type="dxa"/>
            <w:vMerge w:val="restart"/>
            <w:vAlign w:val="center"/>
          </w:tcPr>
          <w:p w:rsidR="00E86E0B" w:rsidRDefault="00E86E0B" w:rsidP="00006F76">
            <w:pPr>
              <w:rPr>
                <w:sz w:val="16"/>
                <w:szCs w:val="16"/>
              </w:rPr>
            </w:pPr>
            <w:r w:rsidRPr="00C3682F">
              <w:rPr>
                <w:sz w:val="16"/>
                <w:szCs w:val="16"/>
              </w:rPr>
              <w:t>1.10. Support the continuation of the MCP campaign nationally, using the youth &amp; men engagement approach (with focused communication on youth and intergenerational sex  in 75 priority districts) through radio, theatre, mobile unit, and youth mobilisation activities, including:</w:t>
            </w:r>
          </w:p>
          <w:p w:rsidR="00E86E0B" w:rsidRDefault="00E86E0B" w:rsidP="00006F76">
            <w:pPr>
              <w:rPr>
                <w:sz w:val="16"/>
                <w:szCs w:val="16"/>
              </w:rPr>
            </w:pPr>
            <w:r w:rsidRPr="00C3682F">
              <w:rPr>
                <w:sz w:val="16"/>
                <w:szCs w:val="16"/>
              </w:rPr>
              <w:t xml:space="preserve">- </w:t>
            </w:r>
            <w:r>
              <w:rPr>
                <w:sz w:val="16"/>
                <w:szCs w:val="16"/>
              </w:rPr>
              <w:t>U</w:t>
            </w:r>
            <w:r w:rsidRPr="00C3682F">
              <w:rPr>
                <w:sz w:val="16"/>
                <w:szCs w:val="16"/>
              </w:rPr>
              <w:t>pdating the strategic plan (Year 2);</w:t>
            </w:r>
          </w:p>
          <w:p w:rsidR="00E86E0B" w:rsidRDefault="00E86E0B" w:rsidP="00006F76">
            <w:pPr>
              <w:rPr>
                <w:sz w:val="16"/>
                <w:szCs w:val="16"/>
              </w:rPr>
            </w:pPr>
            <w:r w:rsidRPr="00C3682F">
              <w:rPr>
                <w:sz w:val="16"/>
                <w:szCs w:val="16"/>
              </w:rPr>
              <w:t xml:space="preserve">- </w:t>
            </w:r>
            <w:r>
              <w:rPr>
                <w:sz w:val="16"/>
                <w:szCs w:val="16"/>
              </w:rPr>
              <w:t>S</w:t>
            </w:r>
            <w:r w:rsidRPr="00C3682F">
              <w:rPr>
                <w:sz w:val="16"/>
                <w:szCs w:val="16"/>
              </w:rPr>
              <w:t>upporting advocacy efforts to increase civil society and youth involvement;</w:t>
            </w:r>
          </w:p>
          <w:p w:rsidR="00E86E0B" w:rsidRDefault="00E86E0B" w:rsidP="00006F76">
            <w:pPr>
              <w:rPr>
                <w:sz w:val="16"/>
                <w:szCs w:val="16"/>
              </w:rPr>
            </w:pPr>
            <w:r w:rsidRPr="00C3682F">
              <w:rPr>
                <w:sz w:val="16"/>
                <w:szCs w:val="16"/>
              </w:rPr>
              <w:t xml:space="preserve">- </w:t>
            </w:r>
            <w:r>
              <w:rPr>
                <w:sz w:val="16"/>
                <w:szCs w:val="16"/>
              </w:rPr>
              <w:t>P</w:t>
            </w:r>
            <w:r w:rsidRPr="00C3682F">
              <w:rPr>
                <w:sz w:val="16"/>
                <w:szCs w:val="16"/>
              </w:rPr>
              <w:t>roduction of localized audio visual content targeting youth</w:t>
            </w:r>
            <w:r>
              <w:rPr>
                <w:sz w:val="16"/>
                <w:szCs w:val="16"/>
              </w:rPr>
              <w:t>.</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25,000.00</w:t>
            </w:r>
          </w:p>
        </w:tc>
        <w:tc>
          <w:tcPr>
            <w:tcW w:w="1200" w:type="dxa"/>
          </w:tcPr>
          <w:p w:rsidR="00E86E0B" w:rsidRPr="00C3682F" w:rsidRDefault="00E86E0B" w:rsidP="00F63BFB">
            <w:pPr>
              <w:jc w:val="center"/>
              <w:rPr>
                <w:sz w:val="16"/>
                <w:szCs w:val="16"/>
              </w:rPr>
            </w:pPr>
            <w:r w:rsidRPr="00C3682F">
              <w:rPr>
                <w:sz w:val="16"/>
                <w:szCs w:val="16"/>
              </w:rPr>
              <w:t>5,000.00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vAlign w:val="center"/>
          </w:tcPr>
          <w:p w:rsidR="00E86E0B" w:rsidRPr="00C3682F" w:rsidRDefault="00E86E0B" w:rsidP="00F63BFB">
            <w:pPr>
              <w:jc w:val="both"/>
              <w:rPr>
                <w:sz w:val="16"/>
                <w:szCs w:val="16"/>
              </w:rPr>
            </w:pPr>
          </w:p>
        </w:tc>
        <w:tc>
          <w:tcPr>
            <w:tcW w:w="5012" w:type="dxa"/>
            <w:vMerge/>
            <w:vAlign w:val="center"/>
          </w:tcPr>
          <w:p w:rsidR="00E86E0B" w:rsidRDefault="00E86E0B" w:rsidP="00006F76">
            <w:pPr>
              <w:rPr>
                <w:b/>
                <w:bCs/>
                <w:kern w:val="32"/>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tc>
        <w:tc>
          <w:tcPr>
            <w:tcW w:w="1200" w:type="dxa"/>
          </w:tcPr>
          <w:p w:rsidR="00E86E0B" w:rsidRPr="00C3682F" w:rsidRDefault="00E86E0B" w:rsidP="00F63BFB">
            <w:pPr>
              <w:jc w:val="center"/>
              <w:rPr>
                <w:sz w:val="16"/>
                <w:szCs w:val="16"/>
              </w:rPr>
            </w:pPr>
            <w:r w:rsidRPr="00C3682F">
              <w:rPr>
                <w:sz w:val="16"/>
                <w:szCs w:val="16"/>
              </w:rPr>
              <w:t>X</w:t>
            </w:r>
          </w:p>
        </w:tc>
        <w:tc>
          <w:tcPr>
            <w:tcW w:w="1200" w:type="dxa"/>
          </w:tcPr>
          <w:p w:rsidR="00E86E0B" w:rsidRPr="00C3682F" w:rsidRDefault="00E86E0B" w:rsidP="00F63BFB">
            <w:pPr>
              <w:jc w:val="center"/>
              <w:rPr>
                <w:sz w:val="16"/>
                <w:szCs w:val="16"/>
              </w:rPr>
            </w:pPr>
            <w:r w:rsidRPr="00C3682F">
              <w:rPr>
                <w:sz w:val="16"/>
                <w:szCs w:val="16"/>
              </w:rPr>
              <w:t>X</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vAlign w:val="center"/>
          </w:tcPr>
          <w:p w:rsidR="00E86E0B" w:rsidRPr="00C3682F" w:rsidRDefault="00E86E0B" w:rsidP="00F63BFB">
            <w:pPr>
              <w:jc w:val="both"/>
              <w:rPr>
                <w:sz w:val="16"/>
                <w:szCs w:val="16"/>
              </w:rPr>
            </w:pPr>
          </w:p>
        </w:tc>
        <w:tc>
          <w:tcPr>
            <w:tcW w:w="5012" w:type="dxa"/>
            <w:vMerge w:val="restart"/>
            <w:vAlign w:val="center"/>
          </w:tcPr>
          <w:p w:rsidR="00E86E0B" w:rsidRDefault="00E86E0B" w:rsidP="00006F76">
            <w:pPr>
              <w:rPr>
                <w:sz w:val="16"/>
                <w:szCs w:val="16"/>
              </w:rPr>
            </w:pPr>
            <w:r w:rsidRPr="00C3682F">
              <w:rPr>
                <w:sz w:val="16"/>
                <w:szCs w:val="16"/>
              </w:rPr>
              <w:t xml:space="preserve">1.11. Support </w:t>
            </w:r>
            <w:r>
              <w:rPr>
                <w:sz w:val="16"/>
                <w:szCs w:val="16"/>
              </w:rPr>
              <w:t>r</w:t>
            </w:r>
            <w:r w:rsidRPr="00C3682F">
              <w:rPr>
                <w:sz w:val="16"/>
                <w:szCs w:val="16"/>
              </w:rPr>
              <w:t>adio youth and children’s clubs and weekly production and dissemination of youth to youth (zona quente, é tempo de saber, Mama Biz) and child-to-child radio programmes through 11 RM delegations, Radio Cidade, including training of new producers in 11 provinces, 60 community radio</w:t>
            </w:r>
            <w:r>
              <w:rPr>
                <w:sz w:val="16"/>
                <w:szCs w:val="16"/>
              </w:rPr>
              <w:t xml:space="preserve"> stations</w:t>
            </w:r>
            <w:r w:rsidRPr="00C3682F">
              <w:rPr>
                <w:sz w:val="16"/>
                <w:szCs w:val="16"/>
              </w:rPr>
              <w:t xml:space="preserve"> and 4 provincial TVM delegations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r w:rsidRPr="00C3682F">
              <w:rPr>
                <w:sz w:val="16"/>
                <w:szCs w:val="16"/>
              </w:rPr>
              <w:t>3,000.00</w:t>
            </w:r>
          </w:p>
        </w:tc>
        <w:tc>
          <w:tcPr>
            <w:tcW w:w="1200" w:type="dxa"/>
          </w:tcPr>
          <w:p w:rsidR="00E86E0B" w:rsidRPr="00C3682F" w:rsidRDefault="00E86E0B" w:rsidP="00F63BFB">
            <w:pPr>
              <w:jc w:val="center"/>
              <w:rPr>
                <w:sz w:val="16"/>
                <w:szCs w:val="16"/>
              </w:rPr>
            </w:pPr>
            <w:r w:rsidRPr="00C3682F">
              <w:rPr>
                <w:sz w:val="16"/>
                <w:szCs w:val="16"/>
              </w:rPr>
              <w:t>3,000.00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vAlign w:val="center"/>
          </w:tcPr>
          <w:p w:rsidR="00E86E0B" w:rsidRPr="00C3682F" w:rsidRDefault="00E86E0B" w:rsidP="00F63BFB">
            <w:pPr>
              <w:jc w:val="both"/>
              <w:rPr>
                <w:sz w:val="16"/>
                <w:szCs w:val="16"/>
              </w:rPr>
            </w:pPr>
          </w:p>
        </w:tc>
        <w:tc>
          <w:tcPr>
            <w:tcW w:w="5012" w:type="dxa"/>
            <w:vMerge/>
            <w:vAlign w:val="center"/>
          </w:tcPr>
          <w:p w:rsidR="00E86E0B" w:rsidRDefault="00E86E0B" w:rsidP="00006F76">
            <w:pPr>
              <w:rPr>
                <w:b/>
                <w:bCs/>
                <w:kern w:val="32"/>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tc>
        <w:tc>
          <w:tcPr>
            <w:tcW w:w="1200" w:type="dxa"/>
          </w:tcPr>
          <w:p w:rsidR="00E86E0B" w:rsidRPr="00C3682F" w:rsidRDefault="00E86E0B" w:rsidP="00F63BFB">
            <w:pPr>
              <w:jc w:val="center"/>
              <w:rPr>
                <w:sz w:val="16"/>
                <w:szCs w:val="16"/>
              </w:rPr>
            </w:pPr>
            <w:r w:rsidRPr="00C3682F">
              <w:rPr>
                <w:sz w:val="16"/>
                <w:szCs w:val="16"/>
              </w:rPr>
              <w:t>220,000</w:t>
            </w:r>
          </w:p>
        </w:tc>
        <w:tc>
          <w:tcPr>
            <w:tcW w:w="1200" w:type="dxa"/>
          </w:tcPr>
          <w:p w:rsidR="00E86E0B" w:rsidRPr="00C3682F" w:rsidRDefault="00E86E0B" w:rsidP="00F63BFB">
            <w:pPr>
              <w:jc w:val="center"/>
              <w:rPr>
                <w:sz w:val="16"/>
                <w:szCs w:val="16"/>
              </w:rPr>
            </w:pPr>
            <w:r w:rsidRPr="00C3682F">
              <w:rPr>
                <w:sz w:val="16"/>
                <w:szCs w:val="16"/>
              </w:rPr>
              <w:t>100,000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vAlign w:val="center"/>
          </w:tcPr>
          <w:p w:rsidR="00E86E0B" w:rsidRPr="00C3682F" w:rsidRDefault="00E86E0B" w:rsidP="00F63BFB">
            <w:pPr>
              <w:jc w:val="both"/>
              <w:rPr>
                <w:sz w:val="16"/>
                <w:szCs w:val="16"/>
              </w:rPr>
            </w:pPr>
          </w:p>
        </w:tc>
        <w:tc>
          <w:tcPr>
            <w:tcW w:w="5012" w:type="dxa"/>
            <w:vAlign w:val="center"/>
          </w:tcPr>
          <w:p w:rsidR="00E86E0B" w:rsidRDefault="00E86E0B" w:rsidP="00006F76">
            <w:pPr>
              <w:rPr>
                <w:sz w:val="16"/>
                <w:szCs w:val="16"/>
              </w:rPr>
            </w:pPr>
            <w:r w:rsidRPr="00C3682F">
              <w:rPr>
                <w:sz w:val="16"/>
                <w:szCs w:val="16"/>
              </w:rPr>
              <w:t xml:space="preserve">1.12. Develop a </w:t>
            </w:r>
            <w:r>
              <w:rPr>
                <w:sz w:val="16"/>
                <w:szCs w:val="16"/>
              </w:rPr>
              <w:t>c</w:t>
            </w:r>
            <w:r w:rsidRPr="00C3682F">
              <w:rPr>
                <w:sz w:val="16"/>
                <w:szCs w:val="16"/>
              </w:rPr>
              <w:t>ommunication</w:t>
            </w:r>
            <w:r>
              <w:rPr>
                <w:sz w:val="16"/>
                <w:szCs w:val="16"/>
              </w:rPr>
              <w:t xml:space="preserve"> strategy</w:t>
            </w:r>
            <w:r w:rsidRPr="00C3682F">
              <w:rPr>
                <w:sz w:val="16"/>
                <w:szCs w:val="16"/>
              </w:rPr>
              <w:t xml:space="preserve"> for HIV </w:t>
            </w:r>
            <w:r>
              <w:rPr>
                <w:sz w:val="16"/>
                <w:szCs w:val="16"/>
              </w:rPr>
              <w:t>p</w:t>
            </w:r>
            <w:r w:rsidRPr="00C3682F">
              <w:rPr>
                <w:sz w:val="16"/>
                <w:szCs w:val="16"/>
              </w:rPr>
              <w:t>revention training package ("the how to…") to be used by CNCS and communication partners for delivering C4D training at provincial level.</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508" w:type="dxa"/>
            <w:vMerge/>
            <w:tcBorders>
              <w:left w:val="double" w:sz="4" w:space="0" w:color="auto"/>
            </w:tcBorders>
            <w:vAlign w:val="center"/>
          </w:tcPr>
          <w:p w:rsidR="00E86E0B" w:rsidRPr="00C3682F" w:rsidRDefault="00E86E0B" w:rsidP="00F63BFB">
            <w:pPr>
              <w:jc w:val="both"/>
              <w:rPr>
                <w:sz w:val="16"/>
                <w:szCs w:val="16"/>
              </w:rPr>
            </w:pPr>
          </w:p>
        </w:tc>
        <w:tc>
          <w:tcPr>
            <w:tcW w:w="5012" w:type="dxa"/>
            <w:vAlign w:val="center"/>
          </w:tcPr>
          <w:p w:rsidR="00E86E0B" w:rsidRDefault="00E86E0B" w:rsidP="00006F76">
            <w:pPr>
              <w:rPr>
                <w:sz w:val="16"/>
                <w:szCs w:val="16"/>
              </w:rPr>
            </w:pPr>
            <w:r w:rsidRPr="00C3682F">
              <w:rPr>
                <w:sz w:val="16"/>
                <w:szCs w:val="16"/>
              </w:rPr>
              <w:t>1.13. Examine feasibility of establishing strategic alliances with premier national and international academic institutions to develop structured C4D training and research programmes supporting systematic capacity development and knowledge management.</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tc>
        <w:tc>
          <w:tcPr>
            <w:tcW w:w="1200" w:type="dxa"/>
          </w:tcPr>
          <w:p w:rsidR="00E86E0B" w:rsidRPr="00C3682F" w:rsidRDefault="00E86E0B" w:rsidP="00F63BFB">
            <w:pPr>
              <w:jc w:val="center"/>
              <w:rPr>
                <w:sz w:val="16"/>
                <w:szCs w:val="16"/>
              </w:rPr>
            </w:pPr>
            <w:r w:rsidRPr="00C3682F">
              <w:rPr>
                <w:sz w:val="16"/>
                <w:szCs w:val="16"/>
              </w:rPr>
              <w:t>TA</w:t>
            </w:r>
          </w:p>
        </w:tc>
        <w:tc>
          <w:tcPr>
            <w:tcW w:w="1200" w:type="dxa"/>
          </w:tcPr>
          <w:p w:rsidR="00E86E0B" w:rsidRPr="00C3682F" w:rsidRDefault="00E86E0B" w:rsidP="00F63BFB">
            <w:pPr>
              <w:jc w:val="center"/>
              <w:rPr>
                <w:sz w:val="16"/>
                <w:szCs w:val="16"/>
              </w:rPr>
            </w:pPr>
            <w:r w:rsidRPr="00C3682F">
              <w:rPr>
                <w:sz w:val="16"/>
                <w:szCs w:val="16"/>
              </w:rPr>
              <w:t>TA</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081"/>
        </w:trPr>
        <w:tc>
          <w:tcPr>
            <w:tcW w:w="3508" w:type="dxa"/>
            <w:vMerge/>
            <w:tcBorders>
              <w:left w:val="double" w:sz="4" w:space="0" w:color="auto"/>
            </w:tcBorders>
            <w:vAlign w:val="center"/>
          </w:tcPr>
          <w:p w:rsidR="00E86E0B" w:rsidRPr="00C3682F" w:rsidRDefault="00E86E0B" w:rsidP="00F63BFB">
            <w:pPr>
              <w:rPr>
                <w:sz w:val="16"/>
                <w:szCs w:val="16"/>
              </w:rPr>
            </w:pPr>
          </w:p>
        </w:tc>
        <w:tc>
          <w:tcPr>
            <w:tcW w:w="5012" w:type="dxa"/>
            <w:vAlign w:val="center"/>
          </w:tcPr>
          <w:p w:rsidR="00E86E0B" w:rsidRDefault="00E86E0B" w:rsidP="00006F76">
            <w:pPr>
              <w:rPr>
                <w:sz w:val="16"/>
                <w:szCs w:val="16"/>
              </w:rPr>
            </w:pPr>
            <w:r w:rsidRPr="00C3682F">
              <w:rPr>
                <w:sz w:val="16"/>
                <w:szCs w:val="16"/>
              </w:rPr>
              <w:t>1.14. Support roll out of the simplified stigma and discrimination module across 2 refresh TOT, 3 regional (OVC programme) and 7 district (School Awareness Programme) RENSIDA training</w:t>
            </w:r>
            <w:r>
              <w:rPr>
                <w:sz w:val="16"/>
                <w:szCs w:val="16"/>
              </w:rPr>
              <w:t xml:space="preserve"> </w:t>
            </w:r>
            <w:r w:rsidRPr="00C3682F">
              <w:rPr>
                <w:sz w:val="16"/>
                <w:szCs w:val="16"/>
              </w:rPr>
              <w:t>s</w:t>
            </w:r>
            <w:r>
              <w:rPr>
                <w:sz w:val="16"/>
                <w:szCs w:val="16"/>
              </w:rPr>
              <w:t>essions</w:t>
            </w:r>
            <w:r w:rsidRPr="00C3682F">
              <w:rPr>
                <w:sz w:val="16"/>
                <w:szCs w:val="16"/>
              </w:rPr>
              <w:t xml:space="preserve"> involving the 32 qualified provincial trainers, and advocate for nationwide use of the module by MMAS and MINED</w:t>
            </w:r>
          </w:p>
        </w:tc>
        <w:tc>
          <w:tcPr>
            <w:tcW w:w="480" w:type="dxa"/>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 X</w:t>
            </w:r>
          </w:p>
        </w:tc>
        <w:tc>
          <w:tcPr>
            <w:tcW w:w="480" w:type="dxa"/>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UNICEF</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508" w:type="dxa"/>
            <w:vMerge/>
            <w:tcBorders>
              <w:left w:val="double" w:sz="4" w:space="0" w:color="auto"/>
            </w:tcBorders>
          </w:tcPr>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p>
        </w:tc>
        <w:tc>
          <w:tcPr>
            <w:tcW w:w="5012" w:type="dxa"/>
            <w:vAlign w:val="center"/>
          </w:tcPr>
          <w:p w:rsidR="00E86E0B" w:rsidRDefault="00E86E0B" w:rsidP="00006F76">
            <w:pPr>
              <w:rPr>
                <w:sz w:val="16"/>
                <w:szCs w:val="16"/>
              </w:rPr>
            </w:pPr>
            <w:r w:rsidRPr="00C3682F">
              <w:rPr>
                <w:sz w:val="16"/>
                <w:szCs w:val="16"/>
              </w:rPr>
              <w:t>1.15. Integrate S&amp;D content into regular social mobilization activities, including the production and broadcast</w:t>
            </w:r>
            <w:r>
              <w:rPr>
                <w:sz w:val="16"/>
                <w:szCs w:val="16"/>
              </w:rPr>
              <w:t>ing</w:t>
            </w:r>
            <w:r w:rsidRPr="00C3682F">
              <w:rPr>
                <w:sz w:val="16"/>
                <w:szCs w:val="16"/>
              </w:rPr>
              <w:t xml:space="preserve"> of programmes through Radio Mozambique through a strengthened collaboration between RENSIDA stigma trainers and provincial C4D partners (MISA, ICS, CNJ and RM).</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tc>
        <w:tc>
          <w:tcPr>
            <w:tcW w:w="1200" w:type="dxa"/>
          </w:tcPr>
          <w:p w:rsidR="00E86E0B" w:rsidRPr="00C3682F" w:rsidRDefault="00E86E0B" w:rsidP="00F63BFB">
            <w:pPr>
              <w:jc w:val="center"/>
              <w:rPr>
                <w:sz w:val="16"/>
                <w:szCs w:val="16"/>
              </w:rPr>
            </w:pPr>
            <w:r w:rsidRPr="00C3682F">
              <w:rPr>
                <w:sz w:val="16"/>
                <w:szCs w:val="16"/>
              </w:rPr>
              <w:t>30,000.00</w:t>
            </w:r>
          </w:p>
        </w:tc>
        <w:tc>
          <w:tcPr>
            <w:tcW w:w="1200" w:type="dxa"/>
          </w:tcPr>
          <w:p w:rsidR="00E86E0B" w:rsidRPr="00C3682F" w:rsidRDefault="00E86E0B" w:rsidP="00F63BFB">
            <w:pPr>
              <w:jc w:val="center"/>
              <w:rPr>
                <w:sz w:val="16"/>
                <w:szCs w:val="16"/>
              </w:rPr>
            </w:pPr>
            <w:r w:rsidRPr="00C3682F">
              <w:rPr>
                <w:sz w:val="16"/>
                <w:szCs w:val="16"/>
              </w:rPr>
              <w:t>5,000.00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508" w:type="dxa"/>
            <w:vMerge/>
            <w:tcBorders>
              <w:left w:val="double" w:sz="4" w:space="0" w:color="auto"/>
            </w:tcBorders>
          </w:tcPr>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p>
        </w:tc>
        <w:tc>
          <w:tcPr>
            <w:tcW w:w="5012" w:type="dxa"/>
            <w:vAlign w:val="center"/>
          </w:tcPr>
          <w:p w:rsidR="00E86E0B" w:rsidRDefault="00E86E0B" w:rsidP="00006F76">
            <w:pPr>
              <w:rPr>
                <w:sz w:val="16"/>
                <w:szCs w:val="16"/>
              </w:rPr>
            </w:pPr>
            <w:r w:rsidRPr="00C3682F">
              <w:rPr>
                <w:sz w:val="16"/>
                <w:szCs w:val="16"/>
              </w:rPr>
              <w:t>1.16. Strengthen the Child Friendly Media Network to involve 350 journalists a</w:t>
            </w:r>
            <w:r>
              <w:rPr>
                <w:sz w:val="16"/>
                <w:szCs w:val="16"/>
              </w:rPr>
              <w:t>s</w:t>
            </w:r>
            <w:r w:rsidRPr="00C3682F">
              <w:rPr>
                <w:sz w:val="16"/>
                <w:szCs w:val="16"/>
              </w:rPr>
              <w:t xml:space="preserve"> members and publish at least 1</w:t>
            </w:r>
            <w:r>
              <w:rPr>
                <w:sz w:val="16"/>
                <w:szCs w:val="16"/>
              </w:rPr>
              <w:t>,</w:t>
            </w:r>
            <w:r w:rsidRPr="00C3682F">
              <w:rPr>
                <w:sz w:val="16"/>
                <w:szCs w:val="16"/>
              </w:rPr>
              <w:t xml:space="preserve">900 articles on child rights issues, with </w:t>
            </w:r>
            <w:r>
              <w:rPr>
                <w:sz w:val="16"/>
                <w:szCs w:val="16"/>
              </w:rPr>
              <w:t xml:space="preserve">a </w:t>
            </w:r>
            <w:r w:rsidRPr="00C3682F">
              <w:rPr>
                <w:sz w:val="16"/>
                <w:szCs w:val="16"/>
              </w:rPr>
              <w:t>focus on HIV, in the press nationwide, contributing to the creation of social demand for the realization of child rights through balanced and sensitive reporting</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tc>
        <w:tc>
          <w:tcPr>
            <w:tcW w:w="1200" w:type="dxa"/>
          </w:tcPr>
          <w:p w:rsidR="00E86E0B" w:rsidRPr="00C3682F" w:rsidRDefault="00E86E0B" w:rsidP="00F63BFB">
            <w:pPr>
              <w:jc w:val="center"/>
              <w:rPr>
                <w:sz w:val="16"/>
                <w:szCs w:val="16"/>
              </w:rPr>
            </w:pPr>
            <w:r w:rsidRPr="00C3682F">
              <w:rPr>
                <w:sz w:val="16"/>
                <w:szCs w:val="16"/>
              </w:rPr>
              <w:t>130,000.00</w:t>
            </w:r>
          </w:p>
        </w:tc>
        <w:tc>
          <w:tcPr>
            <w:tcW w:w="1200" w:type="dxa"/>
          </w:tcPr>
          <w:p w:rsidR="00E86E0B" w:rsidRPr="00C3682F" w:rsidRDefault="00E86E0B" w:rsidP="00F63BFB">
            <w:pPr>
              <w:jc w:val="center"/>
              <w:rPr>
                <w:sz w:val="16"/>
                <w:szCs w:val="16"/>
              </w:rPr>
            </w:pPr>
            <w:r w:rsidRPr="00C3682F">
              <w:rPr>
                <w:sz w:val="16"/>
                <w:szCs w:val="16"/>
              </w:rPr>
              <w:t>130,000.00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508" w:type="dxa"/>
            <w:vMerge/>
            <w:tcBorders>
              <w:left w:val="double" w:sz="4" w:space="0" w:color="auto"/>
            </w:tcBorders>
          </w:tcPr>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p>
        </w:tc>
        <w:tc>
          <w:tcPr>
            <w:tcW w:w="5012" w:type="dxa"/>
            <w:vAlign w:val="center"/>
          </w:tcPr>
          <w:p w:rsidR="00E86E0B" w:rsidRDefault="00E86E0B" w:rsidP="00006F76">
            <w:pPr>
              <w:rPr>
                <w:sz w:val="16"/>
                <w:szCs w:val="16"/>
              </w:rPr>
            </w:pPr>
            <w:r w:rsidRPr="00C3682F">
              <w:rPr>
                <w:sz w:val="16"/>
                <w:szCs w:val="16"/>
              </w:rPr>
              <w:t>1.17. P</w:t>
            </w:r>
            <w:r>
              <w:rPr>
                <w:sz w:val="16"/>
                <w:szCs w:val="16"/>
              </w:rPr>
              <w:t>artnership for the p</w:t>
            </w:r>
            <w:r w:rsidRPr="00C3682F">
              <w:rPr>
                <w:sz w:val="16"/>
                <w:szCs w:val="16"/>
              </w:rPr>
              <w:t>roduction and broadcast</w:t>
            </w:r>
            <w:r>
              <w:rPr>
                <w:sz w:val="16"/>
                <w:szCs w:val="16"/>
              </w:rPr>
              <w:t>ing</w:t>
            </w:r>
            <w:r w:rsidRPr="00C3682F">
              <w:rPr>
                <w:sz w:val="16"/>
                <w:szCs w:val="16"/>
              </w:rPr>
              <w:t xml:space="preserve"> of a radio entertainment-education drama serial based on Facts for Life selected content (establishment of the content design team in RM)</w:t>
            </w:r>
          </w:p>
        </w:tc>
        <w:tc>
          <w:tcPr>
            <w:tcW w:w="480" w:type="dxa"/>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tc>
        <w:tc>
          <w:tcPr>
            <w:tcW w:w="1200" w:type="dxa"/>
          </w:tcPr>
          <w:p w:rsidR="00E86E0B" w:rsidRPr="00C3682F" w:rsidRDefault="00E86E0B" w:rsidP="00F63BFB">
            <w:pPr>
              <w:jc w:val="center"/>
              <w:rPr>
                <w:sz w:val="16"/>
                <w:szCs w:val="16"/>
              </w:rPr>
            </w:pPr>
            <w:r w:rsidRPr="00C3682F">
              <w:rPr>
                <w:sz w:val="16"/>
                <w:szCs w:val="16"/>
              </w:rPr>
              <w:t>100,000</w:t>
            </w:r>
          </w:p>
        </w:tc>
        <w:tc>
          <w:tcPr>
            <w:tcW w:w="1200" w:type="dxa"/>
          </w:tcPr>
          <w:p w:rsidR="00E86E0B" w:rsidRPr="00C3682F" w:rsidRDefault="00E86E0B" w:rsidP="00F63BFB">
            <w:pPr>
              <w:jc w:val="center"/>
              <w:rPr>
                <w:sz w:val="16"/>
                <w:szCs w:val="16"/>
              </w:rPr>
            </w:pPr>
            <w:r w:rsidRPr="00C3682F">
              <w:rPr>
                <w:sz w:val="16"/>
                <w:szCs w:val="16"/>
              </w:rPr>
              <w:t>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508" w:type="dxa"/>
            <w:vMerge/>
            <w:tcBorders>
              <w:left w:val="double" w:sz="4" w:space="0" w:color="auto"/>
            </w:tcBorders>
          </w:tcPr>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p>
        </w:tc>
        <w:tc>
          <w:tcPr>
            <w:tcW w:w="5012" w:type="dxa"/>
            <w:vAlign w:val="center"/>
          </w:tcPr>
          <w:p w:rsidR="00E86E0B" w:rsidRDefault="00E86E0B" w:rsidP="00006F76">
            <w:pPr>
              <w:rPr>
                <w:sz w:val="16"/>
                <w:szCs w:val="16"/>
              </w:rPr>
            </w:pPr>
            <w:r w:rsidRPr="00C3682F">
              <w:rPr>
                <w:sz w:val="16"/>
                <w:szCs w:val="16"/>
              </w:rPr>
              <w:t>1.18. Multimedia mobile units and theatre activities promoting social and behavio</w:t>
            </w:r>
            <w:r>
              <w:rPr>
                <w:sz w:val="16"/>
                <w:szCs w:val="16"/>
              </w:rPr>
              <w:t>u</w:t>
            </w:r>
            <w:r w:rsidRPr="00C3682F">
              <w:rPr>
                <w:sz w:val="16"/>
                <w:szCs w:val="16"/>
              </w:rPr>
              <w:t>r change (including counsel</w:t>
            </w:r>
            <w:r>
              <w:rPr>
                <w:sz w:val="16"/>
                <w:szCs w:val="16"/>
              </w:rPr>
              <w:t>l</w:t>
            </w:r>
            <w:r w:rsidRPr="00C3682F">
              <w:rPr>
                <w:sz w:val="16"/>
                <w:szCs w:val="16"/>
              </w:rPr>
              <w:t>ing and testing services) in 80% of localities in 75 districts of eight provinces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tc>
        <w:tc>
          <w:tcPr>
            <w:tcW w:w="1200" w:type="dxa"/>
          </w:tcPr>
          <w:p w:rsidR="00E86E0B" w:rsidRPr="00C3682F" w:rsidRDefault="00E86E0B" w:rsidP="00F63BFB">
            <w:pPr>
              <w:jc w:val="center"/>
              <w:rPr>
                <w:sz w:val="16"/>
                <w:szCs w:val="16"/>
              </w:rPr>
            </w:pPr>
            <w:r w:rsidRPr="00C3682F">
              <w:rPr>
                <w:sz w:val="16"/>
                <w:szCs w:val="16"/>
              </w:rPr>
              <w:t>200,000.00</w:t>
            </w:r>
          </w:p>
        </w:tc>
        <w:tc>
          <w:tcPr>
            <w:tcW w:w="1200" w:type="dxa"/>
          </w:tcPr>
          <w:p w:rsidR="00E86E0B" w:rsidRPr="00C3682F" w:rsidRDefault="00E86E0B" w:rsidP="00F63BFB">
            <w:pPr>
              <w:jc w:val="center"/>
              <w:rPr>
                <w:sz w:val="16"/>
                <w:szCs w:val="16"/>
              </w:rPr>
            </w:pPr>
            <w:r w:rsidRPr="00C3682F">
              <w:rPr>
                <w:sz w:val="16"/>
                <w:szCs w:val="16"/>
              </w:rPr>
              <w:t>100,000.00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508" w:type="dxa"/>
            <w:vMerge w:val="restart"/>
            <w:tcBorders>
              <w:left w:val="double" w:sz="4" w:space="0" w:color="auto"/>
            </w:tcBorders>
          </w:tcPr>
          <w:p w:rsidR="00E86E0B" w:rsidRPr="00C3682F" w:rsidRDefault="00E86E0B" w:rsidP="00F63BFB">
            <w:pPr>
              <w:rPr>
                <w:sz w:val="16"/>
                <w:szCs w:val="16"/>
                <w:highlight w:val="yellow"/>
              </w:rPr>
            </w:pPr>
            <w:r w:rsidRPr="00C3682F">
              <w:rPr>
                <w:sz w:val="16"/>
                <w:szCs w:val="16"/>
              </w:rPr>
              <w:t>2. Information related to sexual minorities developed and disseminated</w:t>
            </w:r>
          </w:p>
        </w:tc>
        <w:tc>
          <w:tcPr>
            <w:tcW w:w="5012" w:type="dxa"/>
            <w:vAlign w:val="center"/>
          </w:tcPr>
          <w:p w:rsidR="00E86E0B" w:rsidRDefault="00E86E0B" w:rsidP="00006F76">
            <w:pPr>
              <w:rPr>
                <w:sz w:val="16"/>
                <w:szCs w:val="16"/>
              </w:rPr>
            </w:pPr>
            <w:r w:rsidRPr="00C3682F">
              <w:rPr>
                <w:sz w:val="16"/>
                <w:szCs w:val="16"/>
              </w:rPr>
              <w:t>2.1. Support the maintenance and improvement of Lambda Webpage portal</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Pr>
          <w:p w:rsidR="00E86E0B" w:rsidRPr="00C3682F" w:rsidRDefault="00E86E0B" w:rsidP="00F63BFB">
            <w:pPr>
              <w:jc w:val="center"/>
              <w:rPr>
                <w:sz w:val="16"/>
                <w:szCs w:val="16"/>
              </w:rPr>
            </w:pPr>
            <w:r w:rsidRPr="00C3682F">
              <w:rPr>
                <w:sz w:val="16"/>
                <w:szCs w:val="16"/>
              </w:rPr>
              <w:t>5,000.00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508" w:type="dxa"/>
            <w:vMerge/>
            <w:tcBorders>
              <w:left w:val="double" w:sz="4" w:space="0" w:color="auto"/>
            </w:tcBorders>
          </w:tcPr>
          <w:p w:rsidR="00E86E0B" w:rsidRPr="00C3682F" w:rsidRDefault="00E86E0B" w:rsidP="00F63BFB">
            <w:pPr>
              <w:rPr>
                <w:sz w:val="16"/>
                <w:szCs w:val="16"/>
                <w:highlight w:val="yellow"/>
              </w:rPr>
            </w:pPr>
          </w:p>
        </w:tc>
        <w:tc>
          <w:tcPr>
            <w:tcW w:w="5012" w:type="dxa"/>
            <w:vAlign w:val="center"/>
          </w:tcPr>
          <w:p w:rsidR="00E86E0B" w:rsidRDefault="00E86E0B" w:rsidP="00006F76">
            <w:pPr>
              <w:rPr>
                <w:sz w:val="16"/>
                <w:szCs w:val="16"/>
              </w:rPr>
            </w:pPr>
            <w:r w:rsidRPr="00C3682F">
              <w:rPr>
                <w:sz w:val="16"/>
                <w:szCs w:val="16"/>
              </w:rPr>
              <w:t>2.2. Support the printing and distribution of the Lambda Bulletin "The Colors of Love"</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15,000.00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508" w:type="dxa"/>
            <w:vMerge/>
            <w:tcBorders>
              <w:left w:val="double" w:sz="4" w:space="0" w:color="auto"/>
            </w:tcBorders>
          </w:tcPr>
          <w:p w:rsidR="00E86E0B" w:rsidRPr="00C3682F" w:rsidRDefault="00E86E0B" w:rsidP="00F63BFB">
            <w:pPr>
              <w:rPr>
                <w:sz w:val="16"/>
                <w:szCs w:val="16"/>
                <w:highlight w:val="yellow"/>
              </w:rPr>
            </w:pPr>
          </w:p>
        </w:tc>
        <w:tc>
          <w:tcPr>
            <w:tcW w:w="5012" w:type="dxa"/>
            <w:vAlign w:val="center"/>
          </w:tcPr>
          <w:p w:rsidR="00E86E0B" w:rsidRDefault="00E86E0B" w:rsidP="00006F76">
            <w:pPr>
              <w:rPr>
                <w:sz w:val="16"/>
                <w:szCs w:val="16"/>
              </w:rPr>
            </w:pPr>
            <w:r w:rsidRPr="00C3682F">
              <w:rPr>
                <w:sz w:val="16"/>
                <w:szCs w:val="16"/>
              </w:rPr>
              <w:t xml:space="preserve">2.3. Develop institutional capacity for the Lambda communication department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30,000.00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508" w:type="dxa"/>
            <w:vMerge/>
            <w:tcBorders>
              <w:left w:val="double" w:sz="4" w:space="0" w:color="auto"/>
            </w:tcBorders>
          </w:tcPr>
          <w:p w:rsidR="00E86E0B" w:rsidRPr="00C3682F" w:rsidRDefault="00E86E0B" w:rsidP="00F63BFB">
            <w:pPr>
              <w:rPr>
                <w:sz w:val="16"/>
                <w:szCs w:val="16"/>
                <w:highlight w:val="yellow"/>
              </w:rPr>
            </w:pPr>
          </w:p>
        </w:tc>
        <w:tc>
          <w:tcPr>
            <w:tcW w:w="5012" w:type="dxa"/>
            <w:vAlign w:val="center"/>
          </w:tcPr>
          <w:p w:rsidR="00E86E0B" w:rsidRDefault="00E86E0B" w:rsidP="00006F76">
            <w:pPr>
              <w:rPr>
                <w:sz w:val="16"/>
                <w:szCs w:val="16"/>
              </w:rPr>
            </w:pPr>
            <w:r w:rsidRPr="00C3682F">
              <w:rPr>
                <w:sz w:val="16"/>
                <w:szCs w:val="16"/>
              </w:rPr>
              <w:t>2.4. Support the development of a leaflet with info</w:t>
            </w:r>
            <w:r>
              <w:rPr>
                <w:sz w:val="16"/>
                <w:szCs w:val="16"/>
              </w:rPr>
              <w:t>rmation</w:t>
            </w:r>
            <w:r w:rsidRPr="00C3682F">
              <w:rPr>
                <w:sz w:val="16"/>
                <w:szCs w:val="16"/>
              </w:rPr>
              <w:t xml:space="preserve"> related </w:t>
            </w:r>
            <w:r>
              <w:rPr>
                <w:sz w:val="16"/>
                <w:szCs w:val="16"/>
              </w:rPr>
              <w:t xml:space="preserve">to </w:t>
            </w:r>
            <w:r w:rsidRPr="00C3682F">
              <w:rPr>
                <w:sz w:val="16"/>
                <w:szCs w:val="16"/>
              </w:rPr>
              <w:t xml:space="preserve"> facts and myths about  HIV prevention in prison settings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30,000.00</w:t>
            </w:r>
          </w:p>
        </w:tc>
        <w:tc>
          <w:tcPr>
            <w:tcW w:w="1200" w:type="dxa"/>
          </w:tcPr>
          <w:p w:rsidR="00E86E0B" w:rsidRPr="00C3682F" w:rsidRDefault="00E86E0B" w:rsidP="00F63BFB">
            <w:pPr>
              <w:jc w:val="center"/>
              <w:rPr>
                <w:sz w:val="16"/>
                <w:szCs w:val="16"/>
              </w:rPr>
            </w:pPr>
            <w:r w:rsidRPr="00C3682F">
              <w:rPr>
                <w:sz w:val="16"/>
                <w:szCs w:val="16"/>
              </w:rPr>
              <w:t>10,000.00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508" w:type="dxa"/>
            <w:vMerge/>
            <w:tcBorders>
              <w:left w:val="double" w:sz="4" w:space="0" w:color="auto"/>
            </w:tcBorders>
          </w:tcPr>
          <w:p w:rsidR="00E86E0B" w:rsidRPr="00C3682F" w:rsidRDefault="00E86E0B" w:rsidP="00F63BFB">
            <w:pPr>
              <w:rPr>
                <w:sz w:val="16"/>
                <w:szCs w:val="16"/>
                <w:highlight w:val="yellow"/>
              </w:rPr>
            </w:pPr>
          </w:p>
        </w:tc>
        <w:tc>
          <w:tcPr>
            <w:tcW w:w="5012" w:type="dxa"/>
            <w:vAlign w:val="center"/>
          </w:tcPr>
          <w:p w:rsidR="00E86E0B" w:rsidRDefault="00E86E0B" w:rsidP="00006F76">
            <w:pPr>
              <w:rPr>
                <w:sz w:val="16"/>
                <w:szCs w:val="16"/>
              </w:rPr>
            </w:pPr>
            <w:r w:rsidRPr="00C3682F">
              <w:rPr>
                <w:sz w:val="16"/>
                <w:szCs w:val="16"/>
              </w:rPr>
              <w:t xml:space="preserve">2.5. Support the development of a leaflet with information related </w:t>
            </w:r>
            <w:r>
              <w:rPr>
                <w:sz w:val="16"/>
                <w:szCs w:val="16"/>
              </w:rPr>
              <w:t xml:space="preserve">to </w:t>
            </w:r>
            <w:r w:rsidRPr="00C3682F">
              <w:rPr>
                <w:sz w:val="16"/>
                <w:szCs w:val="16"/>
              </w:rPr>
              <w:t xml:space="preserve">facts and myths about homosexuality </w:t>
            </w:r>
          </w:p>
        </w:tc>
        <w:tc>
          <w:tcPr>
            <w:tcW w:w="480" w:type="dxa"/>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 X</w:t>
            </w:r>
          </w:p>
        </w:tc>
        <w:tc>
          <w:tcPr>
            <w:tcW w:w="480" w:type="dxa"/>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Borders>
              <w:bottom w:val="double" w:sz="4" w:space="0" w:color="auto"/>
            </w:tcBorders>
          </w:tcPr>
          <w:p w:rsidR="00E86E0B" w:rsidRPr="00C3682F" w:rsidRDefault="00E86E0B" w:rsidP="00F63BFB">
            <w:pPr>
              <w:jc w:val="center"/>
              <w:rPr>
                <w:sz w:val="16"/>
                <w:szCs w:val="16"/>
              </w:rPr>
            </w:pPr>
            <w:r w:rsidRPr="00C3682F">
              <w:rPr>
                <w:sz w:val="16"/>
                <w:szCs w:val="16"/>
              </w:rPr>
              <w:t>8,000.00</w:t>
            </w:r>
          </w:p>
        </w:tc>
        <w:tc>
          <w:tcPr>
            <w:tcW w:w="1200" w:type="dxa"/>
            <w:tcBorders>
              <w:bottom w:val="double" w:sz="4" w:space="0" w:color="auto"/>
            </w:tcBorders>
          </w:tcPr>
          <w:p w:rsidR="00E86E0B" w:rsidRPr="00C3682F" w:rsidRDefault="00E86E0B" w:rsidP="00F63BFB">
            <w:pPr>
              <w:jc w:val="center"/>
              <w:rPr>
                <w:sz w:val="16"/>
                <w:szCs w:val="16"/>
              </w:rPr>
            </w:pPr>
          </w:p>
        </w:tc>
        <w:tc>
          <w:tcPr>
            <w:tcW w:w="1200" w:type="dxa"/>
            <w:tcBorders>
              <w:bottom w:val="double" w:sz="4" w:space="0" w:color="auto"/>
              <w:right w:val="double" w:sz="4" w:space="0" w:color="auto"/>
            </w:tcBorders>
          </w:tcPr>
          <w:p w:rsidR="00E86E0B" w:rsidRPr="00C3682F" w:rsidRDefault="00E86E0B" w:rsidP="00F63BFB">
            <w:pPr>
              <w:jc w:val="center"/>
              <w:rPr>
                <w:b/>
                <w:bCs/>
                <w:color w:val="000000"/>
                <w:sz w:val="16"/>
                <w:szCs w:val="16"/>
              </w:rPr>
            </w:pPr>
          </w:p>
        </w:tc>
      </w:tr>
      <w:tr w:rsidR="00E86E0B" w:rsidRPr="00C3682F">
        <w:trPr>
          <w:cantSplit/>
          <w:trHeight w:val="278"/>
        </w:trPr>
        <w:tc>
          <w:tcPr>
            <w:tcW w:w="3508" w:type="dxa"/>
            <w:tcBorders>
              <w:left w:val="double" w:sz="4" w:space="0" w:color="auto"/>
              <w:bottom w:val="double" w:sz="4" w:space="0" w:color="auto"/>
            </w:tcBorders>
            <w:shd w:val="clear" w:color="auto" w:fill="C0C0C0"/>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TOTAL</w:t>
            </w:r>
          </w:p>
        </w:tc>
        <w:tc>
          <w:tcPr>
            <w:tcW w:w="5012" w:type="dxa"/>
            <w:tcBorders>
              <w:bottom w:val="double" w:sz="4" w:space="0" w:color="auto"/>
              <w:right w:val="nil"/>
            </w:tcBorders>
            <w:shd w:val="thinDiagCross" w:color="auto" w:fill="C0C0C0"/>
          </w:tcPr>
          <w:p w:rsidR="00E86E0B" w:rsidRPr="00C3682F" w:rsidRDefault="00E86E0B" w:rsidP="00ED551C">
            <w:pPr>
              <w:rPr>
                <w:rFonts w:ascii="Arial Narrow" w:hAnsi="Arial Narrow" w:cs="Arial Narrow"/>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rPr>
                <w:rFonts w:ascii="Arial Narrow" w:hAnsi="Arial Narrow" w:cs="Arial Narrow"/>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rPr>
                <w:rFonts w:ascii="Arial Narrow" w:hAnsi="Arial Narrow" w:cs="Arial Narrow"/>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rPr>
                <w:rFonts w:ascii="Arial Narrow" w:hAnsi="Arial Narrow" w:cs="Arial Narrow"/>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rPr>
                <w:rFonts w:ascii="Arial Narrow" w:hAnsi="Arial Narrow" w:cs="Arial Narrow"/>
                <w:sz w:val="16"/>
                <w:szCs w:val="16"/>
              </w:rPr>
            </w:pPr>
          </w:p>
        </w:tc>
        <w:tc>
          <w:tcPr>
            <w:tcW w:w="1320" w:type="dxa"/>
            <w:tcBorders>
              <w:left w:val="nil"/>
              <w:bottom w:val="double" w:sz="4" w:space="0" w:color="auto"/>
              <w:right w:val="nil"/>
            </w:tcBorders>
            <w:shd w:val="thinDiagCross" w:color="auto" w:fill="C0C0C0"/>
          </w:tcPr>
          <w:p w:rsidR="00E86E0B" w:rsidRPr="00C3682F" w:rsidRDefault="00E86E0B" w:rsidP="00F63BFB">
            <w:pPr>
              <w:rPr>
                <w:rFonts w:ascii="Arial Narrow" w:hAnsi="Arial Narrow" w:cs="Arial Narrow"/>
                <w:sz w:val="16"/>
                <w:szCs w:val="16"/>
              </w:rPr>
            </w:pPr>
          </w:p>
        </w:tc>
        <w:tc>
          <w:tcPr>
            <w:tcW w:w="1200" w:type="dxa"/>
            <w:tcBorders>
              <w:left w:val="nil"/>
              <w:bottom w:val="double" w:sz="4" w:space="0" w:color="auto"/>
            </w:tcBorders>
            <w:shd w:val="pct25" w:color="auto" w:fill="auto"/>
            <w:vAlign w:val="center"/>
          </w:tcPr>
          <w:p w:rsidR="00E86E0B" w:rsidRPr="00C3682F" w:rsidRDefault="00E86E0B" w:rsidP="00F63BFB">
            <w:pPr>
              <w:jc w:val="center"/>
              <w:rPr>
                <w:b/>
                <w:bCs/>
                <w:sz w:val="16"/>
                <w:szCs w:val="16"/>
              </w:rPr>
            </w:pPr>
          </w:p>
        </w:tc>
        <w:tc>
          <w:tcPr>
            <w:tcW w:w="1200" w:type="dxa"/>
            <w:tcBorders>
              <w:bottom w:val="double" w:sz="4" w:space="0" w:color="auto"/>
            </w:tcBorders>
            <w:shd w:val="clear" w:color="auto" w:fill="C0C0C0"/>
            <w:vAlign w:val="center"/>
          </w:tcPr>
          <w:p w:rsidR="00E86E0B" w:rsidRPr="00C3682F" w:rsidRDefault="00E86E0B" w:rsidP="00F63BFB">
            <w:pPr>
              <w:jc w:val="center"/>
              <w:rPr>
                <w:b/>
                <w:bCs/>
                <w:sz w:val="16"/>
                <w:szCs w:val="16"/>
              </w:rPr>
            </w:pPr>
          </w:p>
        </w:tc>
        <w:tc>
          <w:tcPr>
            <w:tcW w:w="1200" w:type="dxa"/>
            <w:tcBorders>
              <w:bottom w:val="double" w:sz="4" w:space="0" w:color="auto"/>
              <w:right w:val="double" w:sz="4" w:space="0" w:color="auto"/>
            </w:tcBorders>
            <w:shd w:val="clear" w:color="auto" w:fill="C0C0C0"/>
            <w:vAlign w:val="bottom"/>
          </w:tcPr>
          <w:p w:rsidR="00E86E0B" w:rsidRPr="00C3682F" w:rsidRDefault="00E86E0B" w:rsidP="00F63BFB">
            <w:pPr>
              <w:jc w:val="right"/>
              <w:rPr>
                <w:rFonts w:ascii="Calibri" w:hAnsi="Calibri" w:cs="Calibri"/>
                <w:b/>
                <w:bCs/>
                <w:sz w:val="16"/>
                <w:szCs w:val="16"/>
              </w:rPr>
            </w:pPr>
          </w:p>
        </w:tc>
      </w:tr>
    </w:tbl>
    <w:p w:rsidR="00E86E0B" w:rsidRPr="00C3682F" w:rsidRDefault="00E86E0B" w:rsidP="005C46F7">
      <w:pPr>
        <w:jc w:val="center"/>
        <w:rPr>
          <w:b/>
          <w:bCs/>
          <w:sz w:val="16"/>
          <w:szCs w:val="16"/>
        </w:rPr>
      </w:pPr>
    </w:p>
    <w:p w:rsidR="00E86E0B" w:rsidRPr="00C3682F" w:rsidRDefault="00E86E0B" w:rsidP="005C46F7">
      <w:pPr>
        <w:jc w:val="center"/>
        <w:rPr>
          <w:b/>
          <w:bCs/>
          <w:sz w:val="16"/>
          <w:szCs w:val="16"/>
        </w:rPr>
      </w:pPr>
    </w:p>
    <w:tbl>
      <w:tblPr>
        <w:tblW w:w="15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5040"/>
        <w:gridCol w:w="480"/>
        <w:gridCol w:w="480"/>
        <w:gridCol w:w="480"/>
        <w:gridCol w:w="480"/>
        <w:gridCol w:w="1320"/>
        <w:gridCol w:w="1200"/>
        <w:gridCol w:w="1200"/>
        <w:gridCol w:w="1200"/>
      </w:tblGrid>
      <w:tr w:rsidR="00E86E0B" w:rsidRPr="00C3682F">
        <w:trPr>
          <w:cantSplit/>
          <w:trHeight w:val="195"/>
        </w:trPr>
        <w:tc>
          <w:tcPr>
            <w:tcW w:w="15360" w:type="dxa"/>
            <w:gridSpan w:val="10"/>
            <w:tcBorders>
              <w:top w:val="double" w:sz="4" w:space="0" w:color="auto"/>
              <w:left w:val="double" w:sz="4" w:space="0" w:color="auto"/>
              <w:right w:val="double" w:sz="4" w:space="0" w:color="auto"/>
            </w:tcBorders>
            <w:shd w:val="clear" w:color="auto" w:fill="FFFFFF"/>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MARPS  COMPONENT</w:t>
            </w:r>
          </w:p>
        </w:tc>
      </w:tr>
      <w:tr w:rsidR="00E86E0B" w:rsidRPr="00C3682F">
        <w:trPr>
          <w:cantSplit/>
          <w:trHeight w:val="195"/>
        </w:trPr>
        <w:tc>
          <w:tcPr>
            <w:tcW w:w="3480" w:type="dxa"/>
            <w:vMerge w:val="restart"/>
            <w:tcBorders>
              <w:top w:val="double" w:sz="4" w:space="0" w:color="auto"/>
              <w:lef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EXPECTED RESULTS</w:t>
            </w:r>
          </w:p>
          <w:p w:rsidR="00E86E0B" w:rsidRPr="00C3682F" w:rsidRDefault="00E86E0B" w:rsidP="00F63BFB">
            <w:pPr>
              <w:jc w:val="center"/>
              <w:rPr>
                <w:rFonts w:ascii="Arial Narrow" w:hAnsi="Arial Narrow" w:cs="Arial Narrow"/>
                <w:b/>
                <w:bCs/>
                <w:sz w:val="16"/>
                <w:szCs w:val="16"/>
              </w:rPr>
            </w:pPr>
          </w:p>
        </w:tc>
        <w:tc>
          <w:tcPr>
            <w:tcW w:w="504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KEY ACTIVITIES</w:t>
            </w:r>
          </w:p>
          <w:p w:rsidR="00E86E0B" w:rsidRPr="00C3682F" w:rsidRDefault="00E86E0B" w:rsidP="00F63BFB">
            <w:pPr>
              <w:jc w:val="center"/>
              <w:rPr>
                <w:rFonts w:ascii="Arial Narrow" w:hAnsi="Arial Narrow" w:cs="Arial Narrow"/>
                <w:b/>
                <w:bCs/>
                <w:i/>
                <w:iCs/>
                <w:sz w:val="16"/>
                <w:szCs w:val="16"/>
              </w:rPr>
            </w:pPr>
          </w:p>
        </w:tc>
        <w:tc>
          <w:tcPr>
            <w:tcW w:w="1920" w:type="dxa"/>
            <w:gridSpan w:val="4"/>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TIMEFRAME</w:t>
            </w:r>
          </w:p>
        </w:tc>
        <w:tc>
          <w:tcPr>
            <w:tcW w:w="132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RESPONSIBLE PARTY</w:t>
            </w:r>
          </w:p>
          <w:p w:rsidR="00E86E0B" w:rsidRPr="00C3682F" w:rsidRDefault="00E86E0B" w:rsidP="00F63BFB">
            <w:pPr>
              <w:jc w:val="center"/>
              <w:rPr>
                <w:rFonts w:ascii="Arial Narrow" w:hAnsi="Arial Narrow" w:cs="Arial Narrow"/>
                <w:b/>
                <w:bCs/>
                <w:i/>
                <w:iCs/>
                <w:sz w:val="16"/>
                <w:szCs w:val="16"/>
              </w:rPr>
            </w:pPr>
          </w:p>
        </w:tc>
        <w:tc>
          <w:tcPr>
            <w:tcW w:w="3600" w:type="dxa"/>
            <w:gridSpan w:val="3"/>
            <w:tcBorders>
              <w:top w:val="double" w:sz="4" w:space="0" w:color="auto"/>
              <w:right w:val="double" w:sz="4" w:space="0" w:color="auto"/>
            </w:tcBorders>
            <w:shd w:val="clear" w:color="auto" w:fill="C0C0C0"/>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PLANNED BUDGET</w:t>
            </w:r>
          </w:p>
          <w:p w:rsidR="00E86E0B" w:rsidRPr="00C3682F" w:rsidRDefault="00E86E0B" w:rsidP="00F63BFB">
            <w:pPr>
              <w:rPr>
                <w:rFonts w:ascii="Arial Narrow" w:hAnsi="Arial Narrow" w:cs="Arial Narrow"/>
                <w:b/>
                <w:bCs/>
                <w:i/>
                <w:iCs/>
                <w:sz w:val="16"/>
                <w:szCs w:val="16"/>
              </w:rPr>
            </w:pPr>
          </w:p>
        </w:tc>
      </w:tr>
      <w:tr w:rsidR="00E86E0B" w:rsidRPr="00C3682F">
        <w:trPr>
          <w:cantSplit/>
          <w:trHeight w:val="105"/>
        </w:trPr>
        <w:tc>
          <w:tcPr>
            <w:tcW w:w="3480" w:type="dxa"/>
            <w:vMerge/>
            <w:tcBorders>
              <w:left w:val="double" w:sz="4" w:space="0" w:color="auto"/>
            </w:tcBorders>
            <w:shd w:val="clear" w:color="auto" w:fill="C0C0C0"/>
          </w:tcPr>
          <w:p w:rsidR="00E86E0B" w:rsidRPr="00C3682F" w:rsidRDefault="00E86E0B" w:rsidP="00F63BFB">
            <w:pPr>
              <w:jc w:val="center"/>
              <w:rPr>
                <w:rFonts w:ascii="Arial Narrow" w:hAnsi="Arial Narrow" w:cs="Arial Narrow"/>
                <w:b/>
                <w:bCs/>
                <w:sz w:val="16"/>
                <w:szCs w:val="16"/>
              </w:rPr>
            </w:pPr>
          </w:p>
        </w:tc>
        <w:tc>
          <w:tcPr>
            <w:tcW w:w="5040" w:type="dxa"/>
            <w:vMerge/>
            <w:shd w:val="clear" w:color="auto" w:fill="C0C0C0"/>
          </w:tcPr>
          <w:p w:rsidR="00E86E0B" w:rsidRPr="00C3682F" w:rsidRDefault="00E86E0B" w:rsidP="00F63BFB">
            <w:pPr>
              <w:jc w:val="center"/>
              <w:rPr>
                <w:rFonts w:ascii="Arial Narrow" w:hAnsi="Arial Narrow" w:cs="Arial Narrow"/>
                <w:b/>
                <w:bCs/>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Q1</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Q2</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Q3</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Q4</w:t>
            </w:r>
          </w:p>
          <w:p w:rsidR="00E86E0B" w:rsidRPr="00C3682F" w:rsidRDefault="00E86E0B" w:rsidP="00F63BFB">
            <w:pPr>
              <w:jc w:val="center"/>
              <w:rPr>
                <w:rFonts w:ascii="Arial Narrow" w:hAnsi="Arial Narrow" w:cs="Arial Narrow"/>
                <w:sz w:val="16"/>
                <w:szCs w:val="16"/>
              </w:rPr>
            </w:pPr>
          </w:p>
        </w:tc>
        <w:tc>
          <w:tcPr>
            <w:tcW w:w="1320" w:type="dxa"/>
            <w:vMerge/>
            <w:shd w:val="clear" w:color="auto" w:fill="C0C0C0"/>
          </w:tcPr>
          <w:p w:rsidR="00E86E0B" w:rsidRPr="00C3682F" w:rsidRDefault="00E86E0B" w:rsidP="00F63BFB">
            <w:pPr>
              <w:jc w:val="center"/>
              <w:rPr>
                <w:rFonts w:ascii="Arial Narrow" w:hAnsi="Arial Narrow" w:cs="Arial Narrow"/>
                <w:b/>
                <w:bCs/>
                <w:sz w:val="16"/>
                <w:szCs w:val="16"/>
              </w:rPr>
            </w:pPr>
          </w:p>
        </w:tc>
        <w:tc>
          <w:tcPr>
            <w:tcW w:w="1200" w:type="dxa"/>
            <w:shd w:val="clear" w:color="auto" w:fill="C0C0C0"/>
            <w:vAlign w:val="center"/>
          </w:tcPr>
          <w:p w:rsidR="00E86E0B" w:rsidRPr="00C3682F" w:rsidRDefault="00E86E0B" w:rsidP="00F63BFB">
            <w:pPr>
              <w:tabs>
                <w:tab w:val="left" w:pos="343"/>
              </w:tabs>
              <w:jc w:val="center"/>
              <w:rPr>
                <w:rFonts w:ascii="Arial Narrow" w:hAnsi="Arial Narrow" w:cs="Arial Narrow"/>
                <w:b/>
                <w:bCs/>
                <w:sz w:val="16"/>
                <w:szCs w:val="16"/>
              </w:rPr>
            </w:pPr>
            <w:r w:rsidRPr="00C3682F">
              <w:rPr>
                <w:rFonts w:ascii="Arial Narrow" w:hAnsi="Arial Narrow" w:cs="Arial Narrow"/>
                <w:b/>
                <w:bCs/>
                <w:sz w:val="16"/>
                <w:szCs w:val="16"/>
              </w:rPr>
              <w:t xml:space="preserve">Planned Amount </w:t>
            </w:r>
          </w:p>
        </w:tc>
        <w:tc>
          <w:tcPr>
            <w:tcW w:w="1200" w:type="dxa"/>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Amount Allocated</w:t>
            </w:r>
          </w:p>
          <w:p w:rsidR="00E86E0B" w:rsidRPr="00C3682F" w:rsidRDefault="00E86E0B" w:rsidP="00F63BFB">
            <w:pPr>
              <w:jc w:val="center"/>
              <w:rPr>
                <w:rFonts w:ascii="Arial Narrow" w:hAnsi="Arial Narrow" w:cs="Arial Narrow"/>
                <w:b/>
                <w:bCs/>
                <w:i/>
                <w:iCs/>
                <w:sz w:val="16"/>
                <w:szCs w:val="16"/>
              </w:rPr>
            </w:pPr>
          </w:p>
        </w:tc>
        <w:tc>
          <w:tcPr>
            <w:tcW w:w="1200" w:type="dxa"/>
            <w:tcBorders>
              <w:righ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Source of Funds</w:t>
            </w:r>
          </w:p>
          <w:p w:rsidR="00E86E0B" w:rsidRPr="00C3682F" w:rsidRDefault="00E86E0B" w:rsidP="00F63BFB">
            <w:pPr>
              <w:jc w:val="center"/>
              <w:rPr>
                <w:rFonts w:ascii="Arial Narrow" w:hAnsi="Arial Narrow" w:cs="Arial Narrow"/>
                <w:b/>
                <w:bCs/>
                <w:i/>
                <w:iCs/>
                <w:sz w:val="16"/>
                <w:szCs w:val="16"/>
              </w:rPr>
            </w:pPr>
          </w:p>
        </w:tc>
      </w:tr>
      <w:tr w:rsidR="00E86E0B" w:rsidRPr="00C3682F">
        <w:trPr>
          <w:cantSplit/>
          <w:trHeight w:val="135"/>
        </w:trPr>
        <w:tc>
          <w:tcPr>
            <w:tcW w:w="3480" w:type="dxa"/>
            <w:vMerge w:val="restart"/>
            <w:tcBorders>
              <w:left w:val="double" w:sz="4" w:space="0" w:color="auto"/>
            </w:tcBorders>
          </w:tcPr>
          <w:p w:rsidR="00E86E0B" w:rsidRPr="00C3682F" w:rsidRDefault="00E86E0B" w:rsidP="00F63BFB">
            <w:pPr>
              <w:rPr>
                <w:sz w:val="16"/>
                <w:szCs w:val="16"/>
              </w:rPr>
            </w:pPr>
            <w:r w:rsidRPr="00C3682F">
              <w:rPr>
                <w:sz w:val="16"/>
                <w:szCs w:val="16"/>
              </w:rPr>
              <w:t xml:space="preserve">1. </w:t>
            </w:r>
            <w:r>
              <w:rPr>
                <w:sz w:val="16"/>
                <w:szCs w:val="16"/>
              </w:rPr>
              <w:t>T</w:t>
            </w:r>
            <w:r w:rsidRPr="00C3682F">
              <w:rPr>
                <w:sz w:val="16"/>
                <w:szCs w:val="16"/>
              </w:rPr>
              <w:t>he development of program</w:t>
            </w:r>
            <w:r>
              <w:rPr>
                <w:sz w:val="16"/>
                <w:szCs w:val="16"/>
              </w:rPr>
              <w:t>me</w:t>
            </w:r>
            <w:r w:rsidRPr="00C3682F">
              <w:rPr>
                <w:sz w:val="16"/>
                <w:szCs w:val="16"/>
              </w:rPr>
              <w:t>s, strategies and coordination mechanisms for health promotion, including prevention of STI/HIV for the MARPs</w:t>
            </w:r>
            <w:r>
              <w:rPr>
                <w:sz w:val="16"/>
                <w:szCs w:val="16"/>
              </w:rPr>
              <w:t xml:space="preserve"> completed.</w:t>
            </w:r>
          </w:p>
        </w:tc>
        <w:tc>
          <w:tcPr>
            <w:tcW w:w="5040" w:type="dxa"/>
            <w:vAlign w:val="center"/>
          </w:tcPr>
          <w:p w:rsidR="00E86E0B" w:rsidRDefault="00E86E0B" w:rsidP="00006F76">
            <w:pPr>
              <w:rPr>
                <w:sz w:val="16"/>
                <w:szCs w:val="16"/>
              </w:rPr>
            </w:pPr>
            <w:r w:rsidRPr="00C3682F">
              <w:rPr>
                <w:sz w:val="16"/>
                <w:szCs w:val="16"/>
              </w:rPr>
              <w:t>1.1. Expand and support the development and implementation of a capacity building programme for improved articulation of formal services with traditional healers in HIV&amp;AIDS prevention</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90,000.00</w:t>
            </w:r>
          </w:p>
        </w:tc>
        <w:tc>
          <w:tcPr>
            <w:tcW w:w="1200" w:type="dxa"/>
          </w:tcPr>
          <w:p w:rsidR="00E86E0B" w:rsidRPr="00C3682F" w:rsidRDefault="00E86E0B" w:rsidP="00F63BFB">
            <w:pPr>
              <w:jc w:val="center"/>
              <w:rPr>
                <w:sz w:val="16"/>
                <w:szCs w:val="16"/>
              </w:rPr>
            </w:pPr>
            <w:r w:rsidRPr="00C3682F">
              <w:rPr>
                <w:sz w:val="16"/>
                <w:szCs w:val="16"/>
              </w:rPr>
              <w:t>45,000,00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45,000.00</w:t>
            </w: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vAlign w:val="center"/>
          </w:tcPr>
          <w:p w:rsidR="00E86E0B" w:rsidRDefault="00E86E0B" w:rsidP="00006F76">
            <w:pPr>
              <w:rPr>
                <w:sz w:val="16"/>
                <w:szCs w:val="16"/>
              </w:rPr>
            </w:pPr>
            <w:r w:rsidRPr="00C3682F">
              <w:rPr>
                <w:sz w:val="16"/>
                <w:szCs w:val="16"/>
              </w:rPr>
              <w:t xml:space="preserve">1.2. .Support the development and implementation of training programmes for the capacity building of  formal </w:t>
            </w:r>
            <w:r>
              <w:rPr>
                <w:sz w:val="16"/>
                <w:szCs w:val="16"/>
              </w:rPr>
              <w:t>h</w:t>
            </w:r>
            <w:r w:rsidRPr="00C3682F">
              <w:rPr>
                <w:sz w:val="16"/>
                <w:szCs w:val="16"/>
              </w:rPr>
              <w:t>ealth service providers at community level in the application o</w:t>
            </w:r>
            <w:r>
              <w:rPr>
                <w:sz w:val="16"/>
                <w:szCs w:val="16"/>
              </w:rPr>
              <w:t>f the</w:t>
            </w:r>
            <w:r w:rsidRPr="00C3682F">
              <w:rPr>
                <w:sz w:val="16"/>
                <w:szCs w:val="16"/>
              </w:rPr>
              <w:t xml:space="preserve"> Socio-Cultural Approach</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45,000.00</w:t>
            </w:r>
          </w:p>
        </w:tc>
        <w:tc>
          <w:tcPr>
            <w:tcW w:w="1200" w:type="dxa"/>
          </w:tcPr>
          <w:p w:rsidR="00E86E0B" w:rsidRPr="00C3682F" w:rsidRDefault="00E86E0B" w:rsidP="00F63BFB">
            <w:pPr>
              <w:jc w:val="center"/>
              <w:rPr>
                <w:sz w:val="16"/>
                <w:szCs w:val="16"/>
              </w:rPr>
            </w:pPr>
            <w:r w:rsidRPr="00C3682F">
              <w:rPr>
                <w:sz w:val="16"/>
                <w:szCs w:val="16"/>
              </w:rPr>
              <w:t>15,000.00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30,000.00</w:t>
            </w: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vAlign w:val="center"/>
          </w:tcPr>
          <w:p w:rsidR="00E86E0B" w:rsidRDefault="00E86E0B" w:rsidP="00006F76">
            <w:pPr>
              <w:rPr>
                <w:sz w:val="16"/>
                <w:szCs w:val="16"/>
              </w:rPr>
            </w:pPr>
            <w:r w:rsidRPr="00C3682F">
              <w:rPr>
                <w:sz w:val="16"/>
                <w:szCs w:val="16"/>
              </w:rPr>
              <w:t xml:space="preserve">1.3. .Support the development and implementation of training programmes in selected districts for the capacity building of traditional healers, midwives and initiation rites officials in </w:t>
            </w:r>
            <w:r>
              <w:rPr>
                <w:sz w:val="16"/>
                <w:szCs w:val="16"/>
              </w:rPr>
              <w:t xml:space="preserve">a </w:t>
            </w:r>
            <w:r w:rsidRPr="00C3682F">
              <w:rPr>
                <w:sz w:val="16"/>
                <w:szCs w:val="16"/>
              </w:rPr>
              <w:t>scientifically accurate</w:t>
            </w:r>
            <w:r>
              <w:rPr>
                <w:sz w:val="16"/>
                <w:szCs w:val="16"/>
              </w:rPr>
              <w:t xml:space="preserve"> manner</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45,000.00</w:t>
            </w:r>
          </w:p>
        </w:tc>
        <w:tc>
          <w:tcPr>
            <w:tcW w:w="1200" w:type="dxa"/>
          </w:tcPr>
          <w:p w:rsidR="00E86E0B" w:rsidRPr="00C3682F" w:rsidRDefault="00E86E0B" w:rsidP="00F63BFB">
            <w:pPr>
              <w:jc w:val="center"/>
              <w:rPr>
                <w:sz w:val="16"/>
                <w:szCs w:val="16"/>
              </w:rPr>
            </w:pPr>
            <w:r w:rsidRPr="00C3682F">
              <w:rPr>
                <w:sz w:val="16"/>
                <w:szCs w:val="16"/>
              </w:rPr>
              <w:t>25,000.00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20,000.00</w:t>
            </w: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vAlign w:val="center"/>
          </w:tcPr>
          <w:p w:rsidR="00E86E0B" w:rsidRDefault="00E86E0B" w:rsidP="00006F76">
            <w:pPr>
              <w:rPr>
                <w:sz w:val="16"/>
                <w:szCs w:val="16"/>
              </w:rPr>
            </w:pPr>
            <w:r w:rsidRPr="00C3682F">
              <w:rPr>
                <w:sz w:val="16"/>
                <w:szCs w:val="16"/>
              </w:rPr>
              <w:t xml:space="preserve">1.4. Support  the consolidation at district level of capacity building in </w:t>
            </w:r>
            <w:r>
              <w:rPr>
                <w:sz w:val="16"/>
                <w:szCs w:val="16"/>
              </w:rPr>
              <w:t xml:space="preserve">the </w:t>
            </w:r>
            <w:r w:rsidRPr="00C3682F">
              <w:rPr>
                <w:sz w:val="16"/>
                <w:szCs w:val="16"/>
              </w:rPr>
              <w:t>Socio</w:t>
            </w:r>
            <w:r>
              <w:rPr>
                <w:sz w:val="16"/>
                <w:szCs w:val="16"/>
              </w:rPr>
              <w:t>-</w:t>
            </w:r>
            <w:r w:rsidRPr="00C3682F">
              <w:rPr>
                <w:sz w:val="16"/>
                <w:szCs w:val="16"/>
              </w:rPr>
              <w:t>Cultural Approach to district directorates of Health and Education, CBOs</w:t>
            </w:r>
            <w:r>
              <w:rPr>
                <w:sz w:val="16"/>
                <w:szCs w:val="16"/>
              </w:rPr>
              <w:t xml:space="preserve"> and</w:t>
            </w:r>
            <w:r w:rsidRPr="00C3682F">
              <w:rPr>
                <w:sz w:val="16"/>
                <w:szCs w:val="16"/>
              </w:rPr>
              <w:t xml:space="preserve"> Traditional Healers</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Pr>
          <w:p w:rsidR="00E86E0B" w:rsidRPr="00C3682F" w:rsidRDefault="00E86E0B" w:rsidP="00F63BFB">
            <w:pPr>
              <w:jc w:val="center"/>
              <w:rPr>
                <w:sz w:val="16"/>
                <w:szCs w:val="16"/>
              </w:rPr>
            </w:pPr>
            <w:r w:rsidRPr="00C3682F">
              <w:rPr>
                <w:sz w:val="16"/>
                <w:szCs w:val="16"/>
              </w:rPr>
              <w:t>10,000.00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10,000.00</w:t>
            </w: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vAlign w:val="center"/>
          </w:tcPr>
          <w:p w:rsidR="00E86E0B" w:rsidRDefault="00E86E0B" w:rsidP="00006F76">
            <w:pPr>
              <w:rPr>
                <w:sz w:val="16"/>
                <w:szCs w:val="16"/>
              </w:rPr>
            </w:pPr>
            <w:r w:rsidRPr="00C3682F">
              <w:rPr>
                <w:sz w:val="16"/>
                <w:szCs w:val="16"/>
              </w:rPr>
              <w:t>1.5. Support for the capacity building of trainers</w:t>
            </w:r>
            <w:r>
              <w:rPr>
                <w:sz w:val="16"/>
                <w:szCs w:val="16"/>
              </w:rPr>
              <w:t xml:space="preserve"> </w:t>
            </w:r>
            <w:r w:rsidRPr="00C3682F">
              <w:rPr>
                <w:sz w:val="16"/>
                <w:szCs w:val="16"/>
              </w:rPr>
              <w:t xml:space="preserve">(FUNAP-FPBG, ARPAC, IMT, MINED/DIPE, INDE)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40,000.00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40,000.00</w:t>
            </w: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vAlign w:val="center"/>
          </w:tcPr>
          <w:p w:rsidR="00E86E0B" w:rsidRDefault="00E86E0B" w:rsidP="00006F76">
            <w:pPr>
              <w:rPr>
                <w:sz w:val="16"/>
                <w:szCs w:val="16"/>
              </w:rPr>
            </w:pPr>
            <w:r w:rsidRPr="00C3682F">
              <w:rPr>
                <w:sz w:val="16"/>
                <w:szCs w:val="16"/>
              </w:rPr>
              <w:t>1.6. Compilation and production of training materials for providers from the traditional system of SRH and Education</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20,000.00</w:t>
            </w: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tcPr>
          <w:p w:rsidR="00E86E0B" w:rsidRPr="00C3682F" w:rsidRDefault="00E86E0B" w:rsidP="00ED551C">
            <w:pPr>
              <w:rPr>
                <w:sz w:val="16"/>
                <w:szCs w:val="16"/>
              </w:rPr>
            </w:pPr>
            <w:r w:rsidRPr="00C3682F">
              <w:rPr>
                <w:sz w:val="16"/>
                <w:szCs w:val="16"/>
              </w:rPr>
              <w:t>1.7. HIV-related capacity building activities with TEBA (The Employment Beareu Africa) in mine-sending communities in Mozambique</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IOM</w:t>
            </w:r>
          </w:p>
        </w:tc>
        <w:tc>
          <w:tcPr>
            <w:tcW w:w="1200" w:type="dxa"/>
          </w:tcPr>
          <w:p w:rsidR="00E86E0B" w:rsidRPr="00C3682F" w:rsidRDefault="00E86E0B" w:rsidP="00F63BFB">
            <w:pPr>
              <w:jc w:val="center"/>
              <w:rPr>
                <w:sz w:val="16"/>
                <w:szCs w:val="16"/>
              </w:rPr>
            </w:pPr>
            <w:r w:rsidRPr="00C3682F">
              <w:rPr>
                <w:sz w:val="16"/>
                <w:szCs w:val="16"/>
              </w:rPr>
              <w:t>130,000</w:t>
            </w:r>
          </w:p>
        </w:tc>
        <w:tc>
          <w:tcPr>
            <w:tcW w:w="1200" w:type="dxa"/>
          </w:tcPr>
          <w:p w:rsidR="00E86E0B" w:rsidRPr="00C3682F" w:rsidRDefault="00E86E0B" w:rsidP="00F63BFB">
            <w:pPr>
              <w:jc w:val="center"/>
              <w:rPr>
                <w:sz w:val="16"/>
                <w:szCs w:val="16"/>
              </w:rPr>
            </w:pPr>
            <w:r w:rsidRPr="00C3682F">
              <w:rPr>
                <w:sz w:val="16"/>
                <w:szCs w:val="16"/>
              </w:rPr>
              <w:t>30,000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480" w:type="dxa"/>
            <w:vMerge w:val="restart"/>
            <w:tcBorders>
              <w:left w:val="double" w:sz="4" w:space="0" w:color="auto"/>
            </w:tcBorders>
          </w:tcPr>
          <w:p w:rsidR="00E86E0B" w:rsidRPr="00C3682F" w:rsidRDefault="00E86E0B" w:rsidP="00F63BFB">
            <w:pPr>
              <w:rPr>
                <w:sz w:val="16"/>
                <w:szCs w:val="16"/>
              </w:rPr>
            </w:pPr>
            <w:r w:rsidRPr="00C3682F">
              <w:rPr>
                <w:sz w:val="16"/>
                <w:szCs w:val="16"/>
              </w:rPr>
              <w:t>2. Strengthened capacity of targeted support structures to implement HIV &amp; AIDS/TB prevention interventions along the transport corridors</w:t>
            </w:r>
          </w:p>
        </w:tc>
        <w:tc>
          <w:tcPr>
            <w:tcW w:w="5040" w:type="dxa"/>
            <w:vAlign w:val="center"/>
          </w:tcPr>
          <w:p w:rsidR="00E86E0B" w:rsidRDefault="00E86E0B" w:rsidP="00006F76">
            <w:pPr>
              <w:rPr>
                <w:sz w:val="16"/>
                <w:szCs w:val="16"/>
              </w:rPr>
            </w:pPr>
            <w:r w:rsidRPr="00C3682F">
              <w:rPr>
                <w:sz w:val="16"/>
                <w:szCs w:val="16"/>
              </w:rPr>
              <w:t xml:space="preserve">2.1. Organize training programmes for the relevant government departments which have </w:t>
            </w:r>
            <w:r>
              <w:rPr>
                <w:sz w:val="16"/>
                <w:szCs w:val="16"/>
              </w:rPr>
              <w:t xml:space="preserve">a </w:t>
            </w:r>
            <w:r w:rsidRPr="00C3682F">
              <w:rPr>
                <w:sz w:val="16"/>
                <w:szCs w:val="16"/>
              </w:rPr>
              <w:t xml:space="preserve">role </w:t>
            </w:r>
            <w:r>
              <w:rPr>
                <w:sz w:val="16"/>
                <w:szCs w:val="16"/>
              </w:rPr>
              <w:t>i</w:t>
            </w:r>
            <w:r w:rsidRPr="00C3682F">
              <w:rPr>
                <w:sz w:val="16"/>
                <w:szCs w:val="16"/>
              </w:rPr>
              <w:t>n implementing national policies and strategies for HIV and AIDS projects in the transport corridors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vAlign w:val="center"/>
          </w:tcPr>
          <w:p w:rsidR="00E86E0B" w:rsidRDefault="00E86E0B" w:rsidP="00006F76">
            <w:pPr>
              <w:rPr>
                <w:sz w:val="16"/>
                <w:szCs w:val="16"/>
              </w:rPr>
            </w:pPr>
            <w:r w:rsidRPr="00C3682F">
              <w:rPr>
                <w:sz w:val="16"/>
                <w:szCs w:val="16"/>
              </w:rPr>
              <w:t>2.2. Undertake capacity gap analysis of identified support structures and determine required interventions to improve prevention activities in transport companies and informal business in transport corridors.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32,000</w:t>
            </w:r>
          </w:p>
        </w:tc>
        <w:tc>
          <w:tcPr>
            <w:tcW w:w="1200" w:type="dxa"/>
          </w:tcPr>
          <w:p w:rsidR="00E86E0B" w:rsidRPr="00C3682F" w:rsidRDefault="00E86E0B" w:rsidP="00F63BFB">
            <w:pPr>
              <w:jc w:val="center"/>
              <w:rPr>
                <w:sz w:val="16"/>
                <w:szCs w:val="16"/>
              </w:rPr>
            </w:pPr>
            <w:r w:rsidRPr="00C3682F">
              <w:rPr>
                <w:sz w:val="16"/>
                <w:szCs w:val="16"/>
              </w:rPr>
              <w:t>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vAlign w:val="center"/>
          </w:tcPr>
          <w:p w:rsidR="00E86E0B" w:rsidRDefault="00E86E0B" w:rsidP="00006F76">
            <w:pPr>
              <w:rPr>
                <w:sz w:val="16"/>
                <w:szCs w:val="16"/>
              </w:rPr>
            </w:pPr>
            <w:r w:rsidRPr="00C3682F">
              <w:rPr>
                <w:sz w:val="16"/>
                <w:szCs w:val="16"/>
              </w:rPr>
              <w:t>2.3. Assist enterprises to implement HIV workplace policies and programmes addressing critical issues on HIV and AIDS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60,000.00</w:t>
            </w:r>
          </w:p>
        </w:tc>
        <w:tc>
          <w:tcPr>
            <w:tcW w:w="1200" w:type="dxa"/>
          </w:tcPr>
          <w:p w:rsidR="00E86E0B" w:rsidRPr="00C3682F" w:rsidRDefault="00E86E0B" w:rsidP="00F63BFB">
            <w:pPr>
              <w:jc w:val="center"/>
              <w:rPr>
                <w:sz w:val="16"/>
                <w:szCs w:val="16"/>
              </w:rPr>
            </w:pPr>
            <w:r w:rsidRPr="00C3682F">
              <w:rPr>
                <w:sz w:val="16"/>
                <w:szCs w:val="16"/>
              </w:rPr>
              <w:t>60,000.00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vAlign w:val="center"/>
          </w:tcPr>
          <w:p w:rsidR="00E86E0B" w:rsidRDefault="00E86E0B" w:rsidP="00006F76">
            <w:pPr>
              <w:rPr>
                <w:sz w:val="16"/>
                <w:szCs w:val="16"/>
              </w:rPr>
            </w:pPr>
            <w:r w:rsidRPr="00C3682F">
              <w:rPr>
                <w:sz w:val="16"/>
                <w:szCs w:val="16"/>
              </w:rPr>
              <w:t>2.4. Assist enterprises developing confidential voluntary counselling and testing (CVCT) services,</w:t>
            </w:r>
            <w:r>
              <w:rPr>
                <w:sz w:val="16"/>
                <w:szCs w:val="16"/>
              </w:rPr>
              <w:t xml:space="preserve"> and</w:t>
            </w:r>
            <w:r w:rsidRPr="00C3682F">
              <w:rPr>
                <w:sz w:val="16"/>
                <w:szCs w:val="16"/>
              </w:rPr>
              <w:t xml:space="preserve"> health services including relevant campaigns such as " Feira de Saude"</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Pr>
          <w:p w:rsidR="00E86E0B" w:rsidRPr="00C3682F" w:rsidRDefault="00E86E0B" w:rsidP="00F63BFB">
            <w:pPr>
              <w:jc w:val="center"/>
              <w:rPr>
                <w:sz w:val="16"/>
                <w:szCs w:val="16"/>
              </w:rPr>
            </w:pPr>
            <w:r w:rsidRPr="00C3682F">
              <w:rPr>
                <w:sz w:val="16"/>
                <w:szCs w:val="16"/>
              </w:rPr>
              <w:t>10,000.00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vAlign w:val="center"/>
          </w:tcPr>
          <w:p w:rsidR="00E86E0B" w:rsidRDefault="00E86E0B" w:rsidP="00006F76">
            <w:pPr>
              <w:rPr>
                <w:sz w:val="16"/>
                <w:szCs w:val="16"/>
              </w:rPr>
            </w:pPr>
            <w:r w:rsidRPr="00C3682F">
              <w:rPr>
                <w:sz w:val="16"/>
                <w:szCs w:val="16"/>
              </w:rPr>
              <w:t>2.5. Training of 75 support structure representatives on HIV prevention and data management</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48,000.00</w:t>
            </w:r>
          </w:p>
        </w:tc>
        <w:tc>
          <w:tcPr>
            <w:tcW w:w="1200" w:type="dxa"/>
          </w:tcPr>
          <w:p w:rsidR="00E86E0B" w:rsidRPr="00C3682F" w:rsidRDefault="00E86E0B" w:rsidP="00F63BFB">
            <w:pPr>
              <w:jc w:val="center"/>
              <w:rPr>
                <w:sz w:val="16"/>
                <w:szCs w:val="16"/>
              </w:rPr>
            </w:pPr>
            <w:r w:rsidRPr="00C3682F">
              <w:rPr>
                <w:sz w:val="16"/>
                <w:szCs w:val="16"/>
              </w:rPr>
              <w:t>14,000.00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vAlign w:val="center"/>
          </w:tcPr>
          <w:p w:rsidR="00E86E0B" w:rsidRDefault="00E86E0B" w:rsidP="00006F76">
            <w:pPr>
              <w:rPr>
                <w:sz w:val="16"/>
                <w:szCs w:val="16"/>
              </w:rPr>
            </w:pPr>
            <w:r w:rsidRPr="00C3682F">
              <w:rPr>
                <w:sz w:val="16"/>
                <w:szCs w:val="16"/>
              </w:rPr>
              <w:t xml:space="preserve">2.6. Provide support to new and existing wellness centres to integrate TB into HIV and AIDS </w:t>
            </w:r>
            <w:r>
              <w:rPr>
                <w:sz w:val="16"/>
                <w:szCs w:val="16"/>
              </w:rPr>
              <w:t>t</w:t>
            </w:r>
            <w:r w:rsidRPr="00C3682F">
              <w:rPr>
                <w:sz w:val="16"/>
                <w:szCs w:val="16"/>
              </w:rPr>
              <w:t>raining and counse</w:t>
            </w:r>
            <w:r>
              <w:rPr>
                <w:sz w:val="16"/>
                <w:szCs w:val="16"/>
              </w:rPr>
              <w:t>l</w:t>
            </w:r>
            <w:r w:rsidRPr="00C3682F">
              <w:rPr>
                <w:sz w:val="16"/>
                <w:szCs w:val="16"/>
              </w:rPr>
              <w:t>ling services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30,000.00</w:t>
            </w:r>
          </w:p>
        </w:tc>
        <w:tc>
          <w:tcPr>
            <w:tcW w:w="1200" w:type="dxa"/>
          </w:tcPr>
          <w:p w:rsidR="00E86E0B" w:rsidRPr="00C3682F" w:rsidRDefault="00E86E0B" w:rsidP="00F63BFB">
            <w:pPr>
              <w:jc w:val="center"/>
              <w:rPr>
                <w:sz w:val="16"/>
                <w:szCs w:val="16"/>
              </w:rPr>
            </w:pPr>
            <w:r w:rsidRPr="00C3682F">
              <w:rPr>
                <w:sz w:val="16"/>
                <w:szCs w:val="16"/>
              </w:rPr>
              <w:t>30,000.00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530"/>
        </w:trPr>
        <w:tc>
          <w:tcPr>
            <w:tcW w:w="3480" w:type="dxa"/>
            <w:vMerge/>
            <w:tcBorders>
              <w:left w:val="double" w:sz="4" w:space="0" w:color="auto"/>
            </w:tcBorders>
            <w:vAlign w:val="center"/>
          </w:tcPr>
          <w:p w:rsidR="00E86E0B" w:rsidRPr="00C3682F" w:rsidRDefault="00E86E0B" w:rsidP="00F63BFB">
            <w:pPr>
              <w:rPr>
                <w:sz w:val="16"/>
                <w:szCs w:val="16"/>
              </w:rPr>
            </w:pPr>
          </w:p>
        </w:tc>
        <w:tc>
          <w:tcPr>
            <w:tcW w:w="5040" w:type="dxa"/>
          </w:tcPr>
          <w:p w:rsidR="00E86E0B" w:rsidRPr="00C3682F" w:rsidRDefault="00E86E0B" w:rsidP="00ED551C">
            <w:pPr>
              <w:rPr>
                <w:sz w:val="16"/>
                <w:szCs w:val="16"/>
              </w:rPr>
            </w:pPr>
            <w:r w:rsidRPr="00C3682F">
              <w:rPr>
                <w:sz w:val="16"/>
                <w:szCs w:val="16"/>
              </w:rPr>
              <w:t>2.7. Assist informal sector enterprises,</w:t>
            </w:r>
            <w:r>
              <w:rPr>
                <w:sz w:val="16"/>
                <w:szCs w:val="16"/>
              </w:rPr>
              <w:t xml:space="preserve"> </w:t>
            </w:r>
            <w:r w:rsidRPr="00C3682F">
              <w:rPr>
                <w:sz w:val="16"/>
                <w:szCs w:val="16"/>
              </w:rPr>
              <w:t>women, business, cooperatives and their organizations to implement HIV and AIDS workplace policies and programmes along transport corridors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35,000.00</w:t>
            </w:r>
          </w:p>
        </w:tc>
        <w:tc>
          <w:tcPr>
            <w:tcW w:w="1200" w:type="dxa"/>
          </w:tcPr>
          <w:p w:rsidR="00E86E0B" w:rsidRPr="00C3682F" w:rsidRDefault="00E86E0B" w:rsidP="00F63BFB">
            <w:pPr>
              <w:jc w:val="center"/>
              <w:rPr>
                <w:sz w:val="16"/>
                <w:szCs w:val="16"/>
              </w:rPr>
            </w:pPr>
            <w:r w:rsidRPr="00C3682F">
              <w:rPr>
                <w:sz w:val="16"/>
                <w:szCs w:val="16"/>
              </w:rPr>
              <w:t>30,000.00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p>
        </w:tc>
        <w:tc>
          <w:tcPr>
            <w:tcW w:w="5040" w:type="dxa"/>
            <w:vAlign w:val="center"/>
          </w:tcPr>
          <w:p w:rsidR="00E86E0B" w:rsidRDefault="00E86E0B" w:rsidP="00006F76">
            <w:pPr>
              <w:rPr>
                <w:sz w:val="16"/>
                <w:szCs w:val="16"/>
              </w:rPr>
            </w:pPr>
            <w:r w:rsidRPr="00C3682F">
              <w:rPr>
                <w:sz w:val="16"/>
                <w:szCs w:val="16"/>
              </w:rPr>
              <w:t>2.8. Development of Information, Education and Communication materials (</w:t>
            </w:r>
            <w:r>
              <w:rPr>
                <w:sz w:val="16"/>
                <w:szCs w:val="16"/>
              </w:rPr>
              <w:t>l</w:t>
            </w:r>
            <w:r w:rsidRPr="00C3682F">
              <w:rPr>
                <w:sz w:val="16"/>
                <w:szCs w:val="16"/>
              </w:rPr>
              <w:t>eaflets, brochures, pamphlets) for transport companies, communities and informal business</w:t>
            </w:r>
            <w:r>
              <w:rPr>
                <w:sz w:val="16"/>
                <w:szCs w:val="16"/>
              </w:rPr>
              <w:t>es</w:t>
            </w:r>
            <w:r w:rsidRPr="00C3682F">
              <w:rPr>
                <w:sz w:val="16"/>
                <w:szCs w:val="16"/>
              </w:rPr>
              <w:t xml:space="preserve"> along transport corridors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25,000.00</w:t>
            </w:r>
          </w:p>
        </w:tc>
        <w:tc>
          <w:tcPr>
            <w:tcW w:w="1200" w:type="dxa"/>
          </w:tcPr>
          <w:p w:rsidR="00E86E0B" w:rsidRPr="00C3682F" w:rsidRDefault="00E86E0B" w:rsidP="00F63BFB">
            <w:pPr>
              <w:jc w:val="center"/>
              <w:rPr>
                <w:sz w:val="16"/>
                <w:szCs w:val="16"/>
              </w:rPr>
            </w:pPr>
            <w:r w:rsidRPr="00C3682F">
              <w:rPr>
                <w:sz w:val="16"/>
                <w:szCs w:val="16"/>
              </w:rPr>
              <w:t>5,000.00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480" w:type="dxa"/>
            <w:vMerge w:val="restart"/>
            <w:tcBorders>
              <w:left w:val="double" w:sz="4" w:space="0" w:color="auto"/>
            </w:tcBorders>
          </w:tcPr>
          <w:p w:rsidR="00E86E0B" w:rsidRPr="00C3682F" w:rsidRDefault="00E86E0B" w:rsidP="00F63BFB">
            <w:pPr>
              <w:rPr>
                <w:sz w:val="16"/>
                <w:szCs w:val="16"/>
                <w:highlight w:val="yellow"/>
              </w:rPr>
            </w:pPr>
            <w:r w:rsidRPr="00C3682F">
              <w:rPr>
                <w:sz w:val="16"/>
                <w:szCs w:val="16"/>
              </w:rPr>
              <w:t>3. Health and HIV &amp; AIDS Prevention services expanded for the population of LGBTI, Prisoners, Sex Workers and People with disabilities (PPD)</w:t>
            </w:r>
          </w:p>
        </w:tc>
        <w:tc>
          <w:tcPr>
            <w:tcW w:w="5040" w:type="dxa"/>
            <w:vAlign w:val="center"/>
          </w:tcPr>
          <w:p w:rsidR="00E86E0B" w:rsidRDefault="00E86E0B" w:rsidP="00006F76">
            <w:pPr>
              <w:rPr>
                <w:sz w:val="16"/>
                <w:szCs w:val="16"/>
              </w:rPr>
            </w:pPr>
            <w:r w:rsidRPr="00C3682F">
              <w:rPr>
                <w:sz w:val="16"/>
                <w:szCs w:val="16"/>
              </w:rPr>
              <w:t xml:space="preserve">3.1. Support the development of BCC materials on HIV prevention with information related to police services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40,000.00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sz w:val="16"/>
                <w:szCs w:val="16"/>
              </w:rPr>
            </w:pPr>
            <w:r w:rsidRPr="00C3682F">
              <w:rPr>
                <w:sz w:val="16"/>
                <w:szCs w:val="16"/>
              </w:rPr>
              <w:t xml:space="preserve">3.2. Support the development of a minimum curriculum in health &amp; HIV to be integrated in the police services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10,000.00</w:t>
            </w:r>
          </w:p>
        </w:tc>
        <w:tc>
          <w:tcPr>
            <w:tcW w:w="1200" w:type="dxa"/>
          </w:tcPr>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color w:val="993300"/>
                <w:sz w:val="16"/>
                <w:szCs w:val="16"/>
              </w:rPr>
            </w:pPr>
            <w:r w:rsidRPr="00C3682F">
              <w:rPr>
                <w:sz w:val="16"/>
                <w:szCs w:val="16"/>
              </w:rPr>
              <w:t xml:space="preserve">3.3. Conduct ToT and </w:t>
            </w:r>
            <w:r>
              <w:rPr>
                <w:sz w:val="16"/>
                <w:szCs w:val="16"/>
              </w:rPr>
              <w:t>t</w:t>
            </w:r>
            <w:r w:rsidRPr="00C3682F">
              <w:rPr>
                <w:sz w:val="16"/>
                <w:szCs w:val="16"/>
              </w:rPr>
              <w:t xml:space="preserve">raining of peer educators in issues related </w:t>
            </w:r>
            <w:r>
              <w:rPr>
                <w:sz w:val="16"/>
                <w:szCs w:val="16"/>
              </w:rPr>
              <w:t>to</w:t>
            </w:r>
            <w:r w:rsidRPr="00C3682F">
              <w:rPr>
                <w:sz w:val="16"/>
                <w:szCs w:val="16"/>
              </w:rPr>
              <w:t xml:space="preserve"> HIV &amp; AIDS in the police services</w:t>
            </w:r>
            <w:r w:rsidRPr="00C3682F">
              <w:rPr>
                <w:color w:val="993300"/>
                <w:sz w:val="16"/>
                <w:szCs w:val="16"/>
              </w:rPr>
              <w:t xml:space="preserve">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X</w:t>
            </w:r>
          </w:p>
          <w:p w:rsidR="00E86E0B" w:rsidRPr="00C3682F" w:rsidRDefault="00E86E0B" w:rsidP="00F63BFB">
            <w:pPr>
              <w:rPr>
                <w:sz w:val="16"/>
                <w:szCs w:val="16"/>
              </w:rPr>
            </w:pP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150,000.00</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sz w:val="16"/>
                <w:szCs w:val="16"/>
              </w:rPr>
            </w:pPr>
            <w:r w:rsidRPr="00C3682F">
              <w:rPr>
                <w:sz w:val="16"/>
                <w:szCs w:val="16"/>
              </w:rPr>
              <w:t xml:space="preserve">3.4. Conduct training for sex worker peer educators in Maputo, Zambezia, Manica &amp; Sofala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p w:rsidR="00E86E0B" w:rsidRPr="00C3682F" w:rsidRDefault="00E86E0B" w:rsidP="00F63BFB">
            <w:pP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120,000.00</w:t>
            </w:r>
          </w:p>
        </w:tc>
        <w:tc>
          <w:tcPr>
            <w:tcW w:w="1200" w:type="dxa"/>
          </w:tcPr>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sz w:val="16"/>
                <w:szCs w:val="16"/>
              </w:rPr>
            </w:pPr>
            <w:r w:rsidRPr="00C3682F">
              <w:rPr>
                <w:sz w:val="16"/>
                <w:szCs w:val="16"/>
              </w:rPr>
              <w:t xml:space="preserve">3.4. Support the </w:t>
            </w:r>
            <w:r>
              <w:rPr>
                <w:sz w:val="16"/>
                <w:szCs w:val="16"/>
              </w:rPr>
              <w:t>development</w:t>
            </w:r>
            <w:r w:rsidRPr="00C3682F">
              <w:rPr>
                <w:sz w:val="16"/>
                <w:szCs w:val="16"/>
              </w:rPr>
              <w:t xml:space="preserve"> of the comprehensive health guide for LGBTI</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X</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Pr>
          <w:p w:rsidR="00E86E0B" w:rsidRPr="00C3682F" w:rsidRDefault="00E86E0B" w:rsidP="00F63BFB">
            <w:pPr>
              <w:jc w:val="center"/>
              <w:rPr>
                <w:sz w:val="16"/>
                <w:szCs w:val="16"/>
              </w:rPr>
            </w:pPr>
            <w:r w:rsidRPr="00C3682F">
              <w:rPr>
                <w:sz w:val="16"/>
                <w:szCs w:val="16"/>
              </w:rPr>
              <w:t>10,000.00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sz w:val="16"/>
                <w:szCs w:val="16"/>
              </w:rPr>
            </w:pPr>
            <w:r w:rsidRPr="00C3682F">
              <w:rPr>
                <w:sz w:val="16"/>
                <w:szCs w:val="16"/>
              </w:rPr>
              <w:t>3.5. Conduct training for LGBTI peer educators in  two provinces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Pr>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sz w:val="16"/>
                <w:szCs w:val="16"/>
              </w:rPr>
            </w:pPr>
            <w:r w:rsidRPr="00C3682F">
              <w:rPr>
                <w:sz w:val="16"/>
                <w:szCs w:val="16"/>
              </w:rPr>
              <w:t xml:space="preserve">3.6. Conduct ToT and </w:t>
            </w:r>
            <w:r>
              <w:rPr>
                <w:sz w:val="16"/>
                <w:szCs w:val="16"/>
              </w:rPr>
              <w:t>t</w:t>
            </w:r>
            <w:r w:rsidRPr="00C3682F">
              <w:rPr>
                <w:sz w:val="16"/>
                <w:szCs w:val="16"/>
              </w:rPr>
              <w:t>raining of PPD HIV and AIDS issues , specific to PPD &amp; health service providers</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120,000.00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sz w:val="16"/>
                <w:szCs w:val="16"/>
              </w:rPr>
            </w:pPr>
            <w:r w:rsidRPr="00C3682F">
              <w:rPr>
                <w:sz w:val="16"/>
                <w:szCs w:val="16"/>
              </w:rPr>
              <w:t xml:space="preserve">3.7. Conduct ToT and </w:t>
            </w:r>
            <w:r>
              <w:rPr>
                <w:sz w:val="16"/>
                <w:szCs w:val="16"/>
              </w:rPr>
              <w:t>t</w:t>
            </w:r>
            <w:r w:rsidRPr="00C3682F">
              <w:rPr>
                <w:sz w:val="16"/>
                <w:szCs w:val="16"/>
              </w:rPr>
              <w:t xml:space="preserve">raining of peer educators </w:t>
            </w:r>
            <w:r>
              <w:rPr>
                <w:sz w:val="16"/>
                <w:szCs w:val="16"/>
              </w:rPr>
              <w:t>o</w:t>
            </w:r>
            <w:r w:rsidRPr="00C3682F">
              <w:rPr>
                <w:sz w:val="16"/>
                <w:szCs w:val="16"/>
              </w:rPr>
              <w:t xml:space="preserve">n issues related </w:t>
            </w:r>
            <w:r>
              <w:rPr>
                <w:sz w:val="16"/>
                <w:szCs w:val="16"/>
              </w:rPr>
              <w:t>to</w:t>
            </w:r>
            <w:r w:rsidRPr="00C3682F">
              <w:rPr>
                <w:sz w:val="16"/>
                <w:szCs w:val="16"/>
              </w:rPr>
              <w:t xml:space="preserve"> HIV &amp; AIDS in prison settings for staff and prisoners</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120,000.00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sz w:val="16"/>
                <w:szCs w:val="16"/>
              </w:rPr>
            </w:pPr>
            <w:r w:rsidRPr="00C3682F">
              <w:rPr>
                <w:sz w:val="16"/>
                <w:szCs w:val="16"/>
              </w:rPr>
              <w:t>3.8. Support the establishment of health libraries in prison settings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30,000.00</w:t>
            </w:r>
          </w:p>
        </w:tc>
        <w:tc>
          <w:tcPr>
            <w:tcW w:w="1200" w:type="dxa"/>
          </w:tcPr>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sz w:val="16"/>
                <w:szCs w:val="16"/>
              </w:rPr>
            </w:pPr>
            <w:r w:rsidRPr="00C3682F">
              <w:rPr>
                <w:sz w:val="16"/>
                <w:szCs w:val="16"/>
              </w:rPr>
              <w:t xml:space="preserve">3.9. Support MMAS in the </w:t>
            </w:r>
            <w:r>
              <w:rPr>
                <w:sz w:val="16"/>
                <w:szCs w:val="16"/>
              </w:rPr>
              <w:t>development</w:t>
            </w:r>
            <w:r w:rsidRPr="00C3682F">
              <w:rPr>
                <w:sz w:val="16"/>
                <w:szCs w:val="16"/>
              </w:rPr>
              <w:t xml:space="preserve"> of the guidance tool to orient strategies and policies about HIV Prevention and </w:t>
            </w:r>
            <w:r>
              <w:rPr>
                <w:sz w:val="16"/>
                <w:szCs w:val="16"/>
              </w:rPr>
              <w:t>P</w:t>
            </w:r>
            <w:r w:rsidRPr="00C3682F">
              <w:rPr>
                <w:sz w:val="16"/>
                <w:szCs w:val="16"/>
              </w:rPr>
              <w:t>romotion of SRH for PPD</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25,000.00</w:t>
            </w:r>
          </w:p>
        </w:tc>
        <w:tc>
          <w:tcPr>
            <w:tcW w:w="1200" w:type="dxa"/>
          </w:tcPr>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sz w:val="16"/>
                <w:szCs w:val="16"/>
              </w:rPr>
            </w:pPr>
            <w:r w:rsidRPr="00C3682F">
              <w:rPr>
                <w:sz w:val="16"/>
                <w:szCs w:val="16"/>
              </w:rPr>
              <w:t>3.10. Support night clinics providing services to sex workers in four (pilot) provinces</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jc w:val="center"/>
              <w:rPr>
                <w:b/>
                <w:bCs/>
                <w:color w:val="000000"/>
                <w:sz w:val="16"/>
                <w:szCs w:val="16"/>
              </w:rPr>
            </w:pPr>
          </w:p>
        </w:tc>
      </w:tr>
      <w:tr w:rsidR="00E86E0B" w:rsidRPr="00C3682F">
        <w:trPr>
          <w:cantSplit/>
          <w:trHeight w:val="90"/>
        </w:trPr>
        <w:tc>
          <w:tcPr>
            <w:tcW w:w="3480" w:type="dxa"/>
            <w:vMerge w:val="restart"/>
            <w:tcBorders>
              <w:left w:val="double" w:sz="4" w:space="0" w:color="auto"/>
            </w:tcBorders>
          </w:tcPr>
          <w:p w:rsidR="00E86E0B" w:rsidRPr="00C3682F" w:rsidRDefault="00E86E0B" w:rsidP="00F63BFB">
            <w:pPr>
              <w:rPr>
                <w:sz w:val="16"/>
                <w:szCs w:val="16"/>
                <w:highlight w:val="yellow"/>
              </w:rPr>
            </w:pPr>
            <w:r w:rsidRPr="00C3682F">
              <w:rPr>
                <w:sz w:val="16"/>
                <w:szCs w:val="16"/>
              </w:rPr>
              <w:t>4. Improved HIV prevention, treatment, care and support strategies tailored for refugees</w:t>
            </w:r>
          </w:p>
        </w:tc>
        <w:tc>
          <w:tcPr>
            <w:tcW w:w="5040" w:type="dxa"/>
            <w:vAlign w:val="center"/>
          </w:tcPr>
          <w:p w:rsidR="00E86E0B" w:rsidRDefault="00E86E0B" w:rsidP="00006F76">
            <w:pPr>
              <w:rPr>
                <w:sz w:val="16"/>
                <w:szCs w:val="16"/>
              </w:rPr>
            </w:pPr>
            <w:r w:rsidRPr="00C3682F">
              <w:rPr>
                <w:sz w:val="16"/>
                <w:szCs w:val="16"/>
              </w:rPr>
              <w:t xml:space="preserve">4.1.  Produce BCC/IEC specifically for peer educators in Swahili &amp; other local languages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sz w:val="16"/>
                <w:szCs w:val="16"/>
              </w:rPr>
            </w:pPr>
            <w:r w:rsidRPr="00C3682F">
              <w:rPr>
                <w:sz w:val="16"/>
                <w:szCs w:val="16"/>
              </w:rPr>
              <w:t>4.2. Support training in HIV  prevention for peer educators and health workers in Ma</w:t>
            </w:r>
            <w:r>
              <w:rPr>
                <w:sz w:val="16"/>
                <w:szCs w:val="16"/>
              </w:rPr>
              <w:t>r</w:t>
            </w:r>
            <w:r w:rsidRPr="00C3682F">
              <w:rPr>
                <w:sz w:val="16"/>
                <w:szCs w:val="16"/>
              </w:rPr>
              <w:t>ratane Camp and Nampula City</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UNFPA                               UNHCR</w:t>
            </w:r>
          </w:p>
        </w:tc>
        <w:tc>
          <w:tcPr>
            <w:tcW w:w="1200" w:type="dxa"/>
          </w:tcPr>
          <w:p w:rsidR="00E86E0B" w:rsidRPr="00C3682F" w:rsidRDefault="00E86E0B" w:rsidP="00F63BFB">
            <w:pPr>
              <w:jc w:val="center"/>
              <w:rPr>
                <w:sz w:val="16"/>
                <w:szCs w:val="16"/>
              </w:rPr>
            </w:pPr>
            <w:r w:rsidRPr="00C3682F">
              <w:rPr>
                <w:sz w:val="16"/>
                <w:szCs w:val="16"/>
              </w:rPr>
              <w:t>20,000                10,000</w:t>
            </w:r>
          </w:p>
        </w:tc>
        <w:tc>
          <w:tcPr>
            <w:tcW w:w="1200" w:type="dxa"/>
          </w:tcPr>
          <w:p w:rsidR="00E86E0B" w:rsidRPr="00C3682F" w:rsidRDefault="00E86E0B" w:rsidP="00F63BFB">
            <w:pPr>
              <w:jc w:val="center"/>
              <w:rPr>
                <w:sz w:val="16"/>
                <w:szCs w:val="16"/>
              </w:rPr>
            </w:pPr>
            <w:r w:rsidRPr="00C3682F">
              <w:rPr>
                <w:sz w:val="16"/>
                <w:szCs w:val="16"/>
              </w:rPr>
              <w:t>10000                    10,000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sz w:val="16"/>
                <w:szCs w:val="16"/>
              </w:rPr>
            </w:pPr>
            <w:r w:rsidRPr="00C3682F">
              <w:rPr>
                <w:sz w:val="16"/>
                <w:szCs w:val="16"/>
              </w:rPr>
              <w:t>4.3. Support to urban refugees in prevention, treatment, counselling and testing.</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UNHCR</w:t>
            </w:r>
          </w:p>
        </w:tc>
        <w:tc>
          <w:tcPr>
            <w:tcW w:w="1200" w:type="dxa"/>
          </w:tcPr>
          <w:p w:rsidR="00E86E0B" w:rsidRPr="00C3682F" w:rsidRDefault="00E86E0B" w:rsidP="00F63BFB">
            <w:pPr>
              <w:jc w:val="center"/>
              <w:rPr>
                <w:sz w:val="16"/>
                <w:szCs w:val="16"/>
              </w:rPr>
            </w:pPr>
            <w:r w:rsidRPr="00C3682F">
              <w:rPr>
                <w:sz w:val="16"/>
                <w:szCs w:val="16"/>
              </w:rPr>
              <w:t>40,000.00</w:t>
            </w:r>
          </w:p>
        </w:tc>
        <w:tc>
          <w:tcPr>
            <w:tcW w:w="1200" w:type="dxa"/>
          </w:tcPr>
          <w:p w:rsidR="00E86E0B" w:rsidRPr="00C3682F" w:rsidRDefault="00E86E0B" w:rsidP="00F63BFB">
            <w:pPr>
              <w:jc w:val="center"/>
              <w:rPr>
                <w:sz w:val="16"/>
                <w:szCs w:val="16"/>
              </w:rPr>
            </w:pPr>
            <w:r w:rsidRPr="00C3682F">
              <w:rPr>
                <w:sz w:val="16"/>
                <w:szCs w:val="16"/>
              </w:rPr>
              <w:t>10,000 (RR)</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480" w:type="dxa"/>
            <w:vMerge/>
            <w:tcBorders>
              <w:left w:val="double" w:sz="4" w:space="0" w:color="auto"/>
            </w:tcBorders>
          </w:tcPr>
          <w:p w:rsidR="00E86E0B" w:rsidRPr="00C3682F" w:rsidRDefault="00E86E0B" w:rsidP="00F63BFB">
            <w:pPr>
              <w:rPr>
                <w:sz w:val="16"/>
                <w:szCs w:val="16"/>
                <w:highlight w:val="yellow"/>
              </w:rPr>
            </w:pPr>
          </w:p>
        </w:tc>
        <w:tc>
          <w:tcPr>
            <w:tcW w:w="5040" w:type="dxa"/>
            <w:vAlign w:val="center"/>
          </w:tcPr>
          <w:p w:rsidR="00E86E0B" w:rsidRDefault="00E86E0B" w:rsidP="00006F76">
            <w:pPr>
              <w:rPr>
                <w:sz w:val="16"/>
                <w:szCs w:val="16"/>
              </w:rPr>
            </w:pPr>
            <w:r w:rsidRPr="00C3682F">
              <w:rPr>
                <w:sz w:val="16"/>
                <w:szCs w:val="16"/>
              </w:rPr>
              <w:t>4.4. Support to the Health Centre in Ma</w:t>
            </w:r>
            <w:r>
              <w:rPr>
                <w:sz w:val="16"/>
                <w:szCs w:val="16"/>
              </w:rPr>
              <w:t>r</w:t>
            </w:r>
            <w:r w:rsidRPr="00C3682F">
              <w:rPr>
                <w:sz w:val="16"/>
                <w:szCs w:val="16"/>
              </w:rPr>
              <w:t>ratane Camp</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UNHCR</w:t>
            </w:r>
          </w:p>
        </w:tc>
        <w:tc>
          <w:tcPr>
            <w:tcW w:w="1200" w:type="dxa"/>
          </w:tcPr>
          <w:p w:rsidR="00E86E0B" w:rsidRPr="00C3682F" w:rsidRDefault="00E86E0B" w:rsidP="00F63BFB">
            <w:pPr>
              <w:jc w:val="center"/>
              <w:rPr>
                <w:sz w:val="16"/>
                <w:szCs w:val="16"/>
              </w:rPr>
            </w:pPr>
            <w:r w:rsidRPr="00C3682F">
              <w:rPr>
                <w:sz w:val="16"/>
                <w:szCs w:val="16"/>
              </w:rPr>
              <w:t>17,000.00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278"/>
        </w:trPr>
        <w:tc>
          <w:tcPr>
            <w:tcW w:w="3480" w:type="dxa"/>
            <w:tcBorders>
              <w:left w:val="double" w:sz="4" w:space="0" w:color="auto"/>
              <w:bottom w:val="double" w:sz="4" w:space="0" w:color="auto"/>
            </w:tcBorders>
            <w:shd w:val="clear" w:color="auto" w:fill="C0C0C0"/>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TOTAL</w:t>
            </w:r>
          </w:p>
        </w:tc>
        <w:tc>
          <w:tcPr>
            <w:tcW w:w="5040" w:type="dxa"/>
            <w:tcBorders>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480"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480"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480"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480"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1320"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1200" w:type="dxa"/>
            <w:tcBorders>
              <w:left w:val="nil"/>
              <w:bottom w:val="double" w:sz="4" w:space="0" w:color="auto"/>
            </w:tcBorders>
            <w:shd w:val="pct25" w:color="auto" w:fill="auto"/>
            <w:vAlign w:val="center"/>
          </w:tcPr>
          <w:p w:rsidR="00E86E0B" w:rsidRPr="00C3682F" w:rsidRDefault="00E86E0B" w:rsidP="00F63BFB">
            <w:pPr>
              <w:jc w:val="center"/>
              <w:rPr>
                <w:b/>
                <w:bCs/>
                <w:sz w:val="16"/>
                <w:szCs w:val="16"/>
              </w:rPr>
            </w:pPr>
          </w:p>
        </w:tc>
        <w:tc>
          <w:tcPr>
            <w:tcW w:w="1200" w:type="dxa"/>
            <w:tcBorders>
              <w:bottom w:val="double" w:sz="4" w:space="0" w:color="auto"/>
            </w:tcBorders>
            <w:shd w:val="clear" w:color="auto" w:fill="C0C0C0"/>
            <w:vAlign w:val="center"/>
          </w:tcPr>
          <w:p w:rsidR="00E86E0B" w:rsidRPr="00C3682F" w:rsidRDefault="00E86E0B" w:rsidP="00F63BFB">
            <w:pPr>
              <w:jc w:val="center"/>
              <w:rPr>
                <w:b/>
                <w:bCs/>
                <w:sz w:val="16"/>
                <w:szCs w:val="16"/>
              </w:rPr>
            </w:pPr>
          </w:p>
        </w:tc>
        <w:tc>
          <w:tcPr>
            <w:tcW w:w="1200" w:type="dxa"/>
            <w:tcBorders>
              <w:bottom w:val="double" w:sz="4" w:space="0" w:color="auto"/>
              <w:right w:val="double" w:sz="4" w:space="0" w:color="auto"/>
            </w:tcBorders>
            <w:shd w:val="clear" w:color="auto" w:fill="C0C0C0"/>
            <w:vAlign w:val="center"/>
          </w:tcPr>
          <w:p w:rsidR="00E86E0B" w:rsidRPr="00C3682F" w:rsidRDefault="00E86E0B" w:rsidP="00F63BFB">
            <w:pPr>
              <w:rPr>
                <w:b/>
                <w:bCs/>
                <w:sz w:val="16"/>
                <w:szCs w:val="16"/>
              </w:rPr>
            </w:pPr>
          </w:p>
        </w:tc>
      </w:tr>
    </w:tbl>
    <w:p w:rsidR="00E86E0B" w:rsidRPr="00C3682F" w:rsidRDefault="00E86E0B" w:rsidP="005C46F7">
      <w:pPr>
        <w:rPr>
          <w:b/>
          <w:bCs/>
          <w:sz w:val="16"/>
          <w:szCs w:val="16"/>
        </w:rPr>
      </w:pPr>
    </w:p>
    <w:tbl>
      <w:tblPr>
        <w:tblW w:w="15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5040"/>
        <w:gridCol w:w="480"/>
        <w:gridCol w:w="480"/>
        <w:gridCol w:w="480"/>
        <w:gridCol w:w="480"/>
        <w:gridCol w:w="1320"/>
        <w:gridCol w:w="1200"/>
        <w:gridCol w:w="1200"/>
        <w:gridCol w:w="1200"/>
      </w:tblGrid>
      <w:tr w:rsidR="00E86E0B" w:rsidRPr="00C3682F">
        <w:trPr>
          <w:cantSplit/>
          <w:trHeight w:val="195"/>
        </w:trPr>
        <w:tc>
          <w:tcPr>
            <w:tcW w:w="15360" w:type="dxa"/>
            <w:gridSpan w:val="10"/>
            <w:tcBorders>
              <w:top w:val="double" w:sz="4" w:space="0" w:color="auto"/>
              <w:left w:val="double" w:sz="4" w:space="0" w:color="auto"/>
              <w:right w:val="double" w:sz="4" w:space="0" w:color="auto"/>
            </w:tcBorders>
            <w:shd w:val="clear" w:color="auto" w:fill="FFFFFF"/>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COUNSELLING &amp; TESTING  COMPONENT</w:t>
            </w:r>
          </w:p>
        </w:tc>
      </w:tr>
      <w:tr w:rsidR="00E86E0B" w:rsidRPr="00C3682F">
        <w:trPr>
          <w:cantSplit/>
          <w:trHeight w:val="195"/>
        </w:trPr>
        <w:tc>
          <w:tcPr>
            <w:tcW w:w="3480" w:type="dxa"/>
            <w:vMerge w:val="restart"/>
            <w:tcBorders>
              <w:top w:val="double" w:sz="4" w:space="0" w:color="auto"/>
              <w:lef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EXPECTED RESULTS</w:t>
            </w:r>
          </w:p>
          <w:p w:rsidR="00E86E0B" w:rsidRPr="00C3682F" w:rsidRDefault="00E86E0B" w:rsidP="00F63BFB">
            <w:pPr>
              <w:jc w:val="center"/>
              <w:rPr>
                <w:rFonts w:ascii="Arial Narrow" w:hAnsi="Arial Narrow" w:cs="Arial Narrow"/>
                <w:sz w:val="16"/>
                <w:szCs w:val="16"/>
              </w:rPr>
            </w:pPr>
          </w:p>
        </w:tc>
        <w:tc>
          <w:tcPr>
            <w:tcW w:w="504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KEY ACTIVITIES</w:t>
            </w:r>
          </w:p>
          <w:p w:rsidR="00E86E0B" w:rsidRPr="00C3682F" w:rsidRDefault="00E86E0B" w:rsidP="00F63BFB">
            <w:pPr>
              <w:jc w:val="center"/>
              <w:rPr>
                <w:rFonts w:ascii="Arial Narrow" w:hAnsi="Arial Narrow" w:cs="Arial Narrow"/>
                <w:i/>
                <w:iCs/>
                <w:sz w:val="16"/>
                <w:szCs w:val="16"/>
              </w:rPr>
            </w:pPr>
          </w:p>
        </w:tc>
        <w:tc>
          <w:tcPr>
            <w:tcW w:w="1920" w:type="dxa"/>
            <w:gridSpan w:val="4"/>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TIMEFRAME</w:t>
            </w:r>
          </w:p>
        </w:tc>
        <w:tc>
          <w:tcPr>
            <w:tcW w:w="132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RESPONSIBLE PARTY</w:t>
            </w:r>
          </w:p>
          <w:p w:rsidR="00E86E0B" w:rsidRPr="00C3682F" w:rsidRDefault="00E86E0B" w:rsidP="00F63BFB">
            <w:pPr>
              <w:jc w:val="center"/>
              <w:rPr>
                <w:rFonts w:ascii="Arial Narrow" w:hAnsi="Arial Narrow" w:cs="Arial Narrow"/>
                <w:i/>
                <w:iCs/>
                <w:sz w:val="16"/>
                <w:szCs w:val="16"/>
              </w:rPr>
            </w:pPr>
          </w:p>
        </w:tc>
        <w:tc>
          <w:tcPr>
            <w:tcW w:w="3600" w:type="dxa"/>
            <w:gridSpan w:val="3"/>
            <w:tcBorders>
              <w:top w:val="double" w:sz="4" w:space="0" w:color="auto"/>
              <w:right w:val="double" w:sz="4" w:space="0" w:color="auto"/>
            </w:tcBorders>
            <w:shd w:val="clear" w:color="auto" w:fill="C0C0C0"/>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PLANNED BUDGET</w:t>
            </w:r>
          </w:p>
          <w:p w:rsidR="00E86E0B" w:rsidRPr="00C3682F" w:rsidRDefault="00E86E0B" w:rsidP="00F63BFB">
            <w:pPr>
              <w:rPr>
                <w:rFonts w:ascii="Arial Narrow" w:hAnsi="Arial Narrow" w:cs="Arial Narrow"/>
                <w:i/>
                <w:iCs/>
                <w:sz w:val="16"/>
                <w:szCs w:val="16"/>
              </w:rPr>
            </w:pPr>
          </w:p>
        </w:tc>
      </w:tr>
      <w:tr w:rsidR="00E86E0B" w:rsidRPr="00C3682F">
        <w:trPr>
          <w:cantSplit/>
          <w:trHeight w:val="105"/>
        </w:trPr>
        <w:tc>
          <w:tcPr>
            <w:tcW w:w="3480" w:type="dxa"/>
            <w:vMerge/>
            <w:tcBorders>
              <w:left w:val="double" w:sz="4" w:space="0" w:color="auto"/>
            </w:tcBorders>
            <w:shd w:val="clear" w:color="auto" w:fill="C0C0C0"/>
          </w:tcPr>
          <w:p w:rsidR="00E86E0B" w:rsidRPr="00C3682F" w:rsidRDefault="00E86E0B" w:rsidP="00F63BFB">
            <w:pPr>
              <w:jc w:val="center"/>
              <w:rPr>
                <w:rFonts w:ascii="Arial Narrow" w:hAnsi="Arial Narrow" w:cs="Arial Narrow"/>
                <w:sz w:val="16"/>
                <w:szCs w:val="16"/>
              </w:rPr>
            </w:pPr>
          </w:p>
        </w:tc>
        <w:tc>
          <w:tcPr>
            <w:tcW w:w="5040" w:type="dxa"/>
            <w:vMerge/>
            <w:shd w:val="clear" w:color="auto" w:fill="C0C0C0"/>
          </w:tcPr>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Q1</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Q2</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Q3</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Q4</w:t>
            </w:r>
          </w:p>
          <w:p w:rsidR="00E86E0B" w:rsidRPr="00C3682F" w:rsidRDefault="00E86E0B" w:rsidP="00F63BFB">
            <w:pPr>
              <w:jc w:val="center"/>
              <w:rPr>
                <w:rFonts w:ascii="Arial Narrow" w:hAnsi="Arial Narrow" w:cs="Arial Narrow"/>
                <w:sz w:val="16"/>
                <w:szCs w:val="16"/>
              </w:rPr>
            </w:pPr>
          </w:p>
        </w:tc>
        <w:tc>
          <w:tcPr>
            <w:tcW w:w="1320" w:type="dxa"/>
            <w:vMerge/>
            <w:shd w:val="clear" w:color="auto" w:fill="C0C0C0"/>
          </w:tcPr>
          <w:p w:rsidR="00E86E0B" w:rsidRPr="00C3682F" w:rsidRDefault="00E86E0B" w:rsidP="00F63BFB">
            <w:pPr>
              <w:jc w:val="center"/>
              <w:rPr>
                <w:rFonts w:ascii="Arial Narrow" w:hAnsi="Arial Narrow" w:cs="Arial Narrow"/>
                <w:sz w:val="16"/>
                <w:szCs w:val="16"/>
              </w:rPr>
            </w:pPr>
          </w:p>
        </w:tc>
        <w:tc>
          <w:tcPr>
            <w:tcW w:w="1200" w:type="dxa"/>
            <w:shd w:val="clear" w:color="auto" w:fill="C0C0C0"/>
            <w:vAlign w:val="center"/>
          </w:tcPr>
          <w:p w:rsidR="00E86E0B" w:rsidRPr="00C3682F" w:rsidRDefault="00E86E0B" w:rsidP="00F63BFB">
            <w:pPr>
              <w:tabs>
                <w:tab w:val="left" w:pos="343"/>
              </w:tabs>
              <w:jc w:val="center"/>
              <w:rPr>
                <w:rFonts w:ascii="Arial Narrow" w:hAnsi="Arial Narrow" w:cs="Arial Narrow"/>
                <w:b/>
                <w:bCs/>
                <w:sz w:val="16"/>
                <w:szCs w:val="16"/>
              </w:rPr>
            </w:pPr>
            <w:r w:rsidRPr="00C3682F">
              <w:rPr>
                <w:rFonts w:ascii="Arial Narrow" w:hAnsi="Arial Narrow" w:cs="Arial Narrow"/>
                <w:b/>
                <w:bCs/>
                <w:sz w:val="16"/>
                <w:szCs w:val="16"/>
              </w:rPr>
              <w:t xml:space="preserve">Planned Amount </w:t>
            </w:r>
          </w:p>
        </w:tc>
        <w:tc>
          <w:tcPr>
            <w:tcW w:w="1200" w:type="dxa"/>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Amount Allocated</w:t>
            </w:r>
          </w:p>
          <w:p w:rsidR="00E86E0B" w:rsidRPr="00C3682F" w:rsidRDefault="00E86E0B" w:rsidP="00F63BFB">
            <w:pPr>
              <w:jc w:val="center"/>
              <w:rPr>
                <w:rFonts w:ascii="Arial Narrow" w:hAnsi="Arial Narrow" w:cs="Arial Narrow"/>
                <w:i/>
                <w:iCs/>
                <w:sz w:val="16"/>
                <w:szCs w:val="16"/>
              </w:rPr>
            </w:pPr>
          </w:p>
        </w:tc>
        <w:tc>
          <w:tcPr>
            <w:tcW w:w="1200" w:type="dxa"/>
            <w:tcBorders>
              <w:righ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Source of Funds</w:t>
            </w:r>
          </w:p>
          <w:p w:rsidR="00E86E0B" w:rsidRPr="00C3682F" w:rsidRDefault="00E86E0B" w:rsidP="00F63BFB">
            <w:pPr>
              <w:jc w:val="center"/>
              <w:rPr>
                <w:rFonts w:ascii="Arial Narrow" w:hAnsi="Arial Narrow" w:cs="Arial Narrow"/>
                <w:i/>
                <w:iCs/>
                <w:sz w:val="16"/>
                <w:szCs w:val="16"/>
              </w:rPr>
            </w:pPr>
          </w:p>
        </w:tc>
      </w:tr>
      <w:tr w:rsidR="00E86E0B" w:rsidRPr="00C3682F">
        <w:trPr>
          <w:cantSplit/>
          <w:trHeight w:val="135"/>
        </w:trPr>
        <w:tc>
          <w:tcPr>
            <w:tcW w:w="3480" w:type="dxa"/>
            <w:vMerge w:val="restart"/>
            <w:tcBorders>
              <w:left w:val="double" w:sz="4" w:space="0" w:color="auto"/>
            </w:tcBorders>
          </w:tcPr>
          <w:p w:rsidR="00E86E0B" w:rsidRPr="00C3682F" w:rsidRDefault="00E86E0B" w:rsidP="00F63BFB">
            <w:pPr>
              <w:rPr>
                <w:sz w:val="16"/>
                <w:szCs w:val="16"/>
              </w:rPr>
            </w:pPr>
            <w:r w:rsidRPr="00C3682F">
              <w:rPr>
                <w:sz w:val="16"/>
                <w:szCs w:val="16"/>
              </w:rPr>
              <w:t>1. ATS services expanded to cover targeted populations</w:t>
            </w:r>
          </w:p>
        </w:tc>
        <w:tc>
          <w:tcPr>
            <w:tcW w:w="5040" w:type="dxa"/>
            <w:vAlign w:val="center"/>
          </w:tcPr>
          <w:p w:rsidR="00E86E0B" w:rsidRDefault="00E86E0B" w:rsidP="00006F76">
            <w:pPr>
              <w:rPr>
                <w:sz w:val="16"/>
                <w:szCs w:val="16"/>
              </w:rPr>
            </w:pPr>
            <w:r w:rsidRPr="00C3682F">
              <w:rPr>
                <w:sz w:val="16"/>
                <w:szCs w:val="16"/>
              </w:rPr>
              <w:t>1.1. Mobilize families</w:t>
            </w:r>
            <w:r>
              <w:rPr>
                <w:sz w:val="16"/>
                <w:szCs w:val="16"/>
              </w:rPr>
              <w:t xml:space="preserve"> of mineworkers</w:t>
            </w:r>
            <w:r w:rsidRPr="00C3682F">
              <w:rPr>
                <w:sz w:val="16"/>
                <w:szCs w:val="16"/>
              </w:rPr>
              <w:t xml:space="preserve"> for prevention and testing for HIV and AIDs in selected communities</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55,000.00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55,000.00</w:t>
            </w:r>
          </w:p>
        </w:tc>
      </w:tr>
      <w:tr w:rsidR="00E86E0B" w:rsidRPr="00C3682F">
        <w:trPr>
          <w:cantSplit/>
          <w:trHeight w:val="135"/>
        </w:trPr>
        <w:tc>
          <w:tcPr>
            <w:tcW w:w="3480" w:type="dxa"/>
            <w:vMerge/>
            <w:tcBorders>
              <w:left w:val="double" w:sz="4" w:space="0" w:color="auto"/>
            </w:tcBorders>
          </w:tcPr>
          <w:p w:rsidR="00E86E0B" w:rsidRPr="00C3682F" w:rsidRDefault="00E86E0B" w:rsidP="00F63BFB">
            <w:pPr>
              <w:rPr>
                <w:sz w:val="16"/>
                <w:szCs w:val="16"/>
              </w:rPr>
            </w:pPr>
          </w:p>
        </w:tc>
        <w:tc>
          <w:tcPr>
            <w:tcW w:w="5040" w:type="dxa"/>
          </w:tcPr>
          <w:p w:rsidR="00E86E0B" w:rsidRPr="00C3682F" w:rsidRDefault="00E86E0B" w:rsidP="00ED551C">
            <w:pPr>
              <w:rPr>
                <w:sz w:val="16"/>
                <w:szCs w:val="16"/>
              </w:rPr>
            </w:pPr>
            <w:r w:rsidRPr="00C3682F">
              <w:rPr>
                <w:sz w:val="16"/>
                <w:szCs w:val="16"/>
              </w:rPr>
              <w:t xml:space="preserve">1.2. Support the national C&amp;T campaign </w:t>
            </w:r>
          </w:p>
        </w:tc>
        <w:tc>
          <w:tcPr>
            <w:tcW w:w="480" w:type="dxa"/>
          </w:tcPr>
          <w:p w:rsidR="00E86E0B" w:rsidRPr="00C3682F" w:rsidRDefault="00E86E0B" w:rsidP="00F63BFB">
            <w:pPr>
              <w:jc w:val="center"/>
              <w:rPr>
                <w:sz w:val="16"/>
                <w:szCs w:val="16"/>
              </w:rPr>
            </w:pP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500,000.00</w:t>
            </w:r>
          </w:p>
        </w:tc>
        <w:tc>
          <w:tcPr>
            <w:tcW w:w="1200" w:type="dxa"/>
          </w:tcPr>
          <w:p w:rsidR="00E86E0B" w:rsidRPr="00C3682F" w:rsidRDefault="00E86E0B" w:rsidP="00F63BFB">
            <w:pPr>
              <w:jc w:val="center"/>
              <w:rPr>
                <w:sz w:val="16"/>
                <w:szCs w:val="16"/>
              </w:rPr>
            </w:pPr>
            <w:r w:rsidRPr="00C3682F">
              <w:rPr>
                <w:sz w:val="16"/>
                <w:szCs w:val="16"/>
              </w:rPr>
              <w:t>130,000.00</w:t>
            </w:r>
          </w:p>
        </w:tc>
        <w:tc>
          <w:tcPr>
            <w:tcW w:w="1200" w:type="dxa"/>
            <w:tcBorders>
              <w:right w:val="double" w:sz="4" w:space="0" w:color="auto"/>
            </w:tcBorders>
            <w:vAlign w:val="center"/>
          </w:tcPr>
          <w:p w:rsidR="00E86E0B" w:rsidRPr="00C3682F" w:rsidRDefault="00E86E0B" w:rsidP="00F63BFB">
            <w:pPr>
              <w:jc w:val="both"/>
              <w:rPr>
                <w:sz w:val="16"/>
                <w:szCs w:val="16"/>
              </w:rPr>
            </w:pP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tcPr>
          <w:p w:rsidR="00E86E0B" w:rsidRPr="00C3682F" w:rsidRDefault="00E86E0B" w:rsidP="00ED551C">
            <w:pPr>
              <w:rPr>
                <w:sz w:val="16"/>
                <w:szCs w:val="16"/>
              </w:rPr>
            </w:pPr>
            <w:r w:rsidRPr="00C3682F">
              <w:rPr>
                <w:sz w:val="16"/>
                <w:szCs w:val="16"/>
              </w:rPr>
              <w:t>1.3. Assure the integration of adolescent and youth components in the health mobile units in order to expand youth health related services to the community</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180,000.00</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480" w:type="dxa"/>
            <w:vMerge/>
            <w:tcBorders>
              <w:left w:val="double" w:sz="4" w:space="0" w:color="auto"/>
            </w:tcBorders>
            <w:vAlign w:val="center"/>
          </w:tcPr>
          <w:p w:rsidR="00E86E0B" w:rsidRPr="00C3682F" w:rsidRDefault="00E86E0B" w:rsidP="00F63BFB">
            <w:pPr>
              <w:jc w:val="both"/>
              <w:rPr>
                <w:sz w:val="16"/>
                <w:szCs w:val="16"/>
              </w:rPr>
            </w:pPr>
          </w:p>
        </w:tc>
        <w:tc>
          <w:tcPr>
            <w:tcW w:w="5040" w:type="dxa"/>
          </w:tcPr>
          <w:p w:rsidR="00E86E0B" w:rsidRPr="00C3682F" w:rsidRDefault="00E86E0B" w:rsidP="00ED551C">
            <w:pPr>
              <w:rPr>
                <w:sz w:val="16"/>
                <w:szCs w:val="16"/>
              </w:rPr>
            </w:pPr>
            <w:r w:rsidRPr="00C3682F">
              <w:rPr>
                <w:sz w:val="16"/>
                <w:szCs w:val="16"/>
              </w:rPr>
              <w:t>1.4. Strengthen capacity for adolescent health services delivery at national and provincial levels</w:t>
            </w:r>
          </w:p>
        </w:tc>
        <w:tc>
          <w:tcPr>
            <w:tcW w:w="480" w:type="dxa"/>
          </w:tcPr>
          <w:p w:rsidR="00E86E0B" w:rsidRPr="00C3682F" w:rsidRDefault="00E86E0B" w:rsidP="00F63BFB">
            <w:pPr>
              <w:jc w:val="center"/>
              <w:rPr>
                <w:sz w:val="16"/>
                <w:szCs w:val="16"/>
              </w:rPr>
            </w:pP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tc>
        <w:tc>
          <w:tcPr>
            <w:tcW w:w="1200" w:type="dxa"/>
          </w:tcPr>
          <w:p w:rsidR="00E86E0B" w:rsidRPr="00C3682F" w:rsidRDefault="00E86E0B" w:rsidP="00F63BFB">
            <w:pPr>
              <w:jc w:val="center"/>
              <w:rPr>
                <w:sz w:val="16"/>
                <w:szCs w:val="16"/>
              </w:rPr>
            </w:pPr>
            <w:r w:rsidRPr="00C3682F">
              <w:rPr>
                <w:sz w:val="16"/>
                <w:szCs w:val="16"/>
              </w:rPr>
              <w:t>70,000.00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278"/>
        </w:trPr>
        <w:tc>
          <w:tcPr>
            <w:tcW w:w="3480" w:type="dxa"/>
            <w:tcBorders>
              <w:left w:val="double" w:sz="4" w:space="0" w:color="auto"/>
              <w:bottom w:val="double" w:sz="4" w:space="0" w:color="auto"/>
            </w:tcBorders>
            <w:shd w:val="clear" w:color="auto" w:fill="C0C0C0"/>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TOTAL</w:t>
            </w:r>
          </w:p>
        </w:tc>
        <w:tc>
          <w:tcPr>
            <w:tcW w:w="5040" w:type="dxa"/>
            <w:tcBorders>
              <w:bottom w:val="double" w:sz="4" w:space="0" w:color="auto"/>
              <w:right w:val="nil"/>
            </w:tcBorders>
            <w:shd w:val="thinDiagCross" w:color="auto" w:fill="C0C0C0"/>
          </w:tcPr>
          <w:p w:rsidR="00E86E0B" w:rsidRPr="00C3682F" w:rsidRDefault="00E86E0B" w:rsidP="00F63BFB">
            <w:pPr>
              <w:jc w:val="center"/>
              <w:rPr>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jc w:val="center"/>
              <w:rPr>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jc w:val="center"/>
              <w:rPr>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jc w:val="center"/>
              <w:rPr>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jc w:val="center"/>
              <w:rPr>
                <w:sz w:val="16"/>
                <w:szCs w:val="16"/>
              </w:rPr>
            </w:pPr>
          </w:p>
        </w:tc>
        <w:tc>
          <w:tcPr>
            <w:tcW w:w="1320" w:type="dxa"/>
            <w:tcBorders>
              <w:left w:val="nil"/>
              <w:bottom w:val="double" w:sz="4" w:space="0" w:color="auto"/>
              <w:right w:val="nil"/>
            </w:tcBorders>
            <w:shd w:val="thinDiagCross" w:color="auto" w:fill="C0C0C0"/>
          </w:tcPr>
          <w:p w:rsidR="00E86E0B" w:rsidRPr="00C3682F" w:rsidRDefault="00E86E0B" w:rsidP="00F63BFB">
            <w:pPr>
              <w:jc w:val="center"/>
              <w:rPr>
                <w:sz w:val="16"/>
                <w:szCs w:val="16"/>
              </w:rPr>
            </w:pPr>
          </w:p>
        </w:tc>
        <w:tc>
          <w:tcPr>
            <w:tcW w:w="1200" w:type="dxa"/>
            <w:tcBorders>
              <w:left w:val="nil"/>
              <w:bottom w:val="double" w:sz="4" w:space="0" w:color="auto"/>
            </w:tcBorders>
            <w:shd w:val="pct25" w:color="auto" w:fill="auto"/>
          </w:tcPr>
          <w:p w:rsidR="00E86E0B" w:rsidRPr="00C3682F" w:rsidRDefault="00E86E0B" w:rsidP="00F63BFB">
            <w:pPr>
              <w:jc w:val="center"/>
              <w:rPr>
                <w:b/>
                <w:bCs/>
                <w:sz w:val="16"/>
                <w:szCs w:val="16"/>
              </w:rPr>
            </w:pPr>
          </w:p>
        </w:tc>
        <w:tc>
          <w:tcPr>
            <w:tcW w:w="1200" w:type="dxa"/>
            <w:tcBorders>
              <w:bottom w:val="double" w:sz="4" w:space="0" w:color="auto"/>
            </w:tcBorders>
            <w:shd w:val="clear" w:color="auto" w:fill="C0C0C0"/>
          </w:tcPr>
          <w:p w:rsidR="00E86E0B" w:rsidRPr="00C3682F" w:rsidRDefault="00E86E0B" w:rsidP="00F63BFB">
            <w:pPr>
              <w:jc w:val="center"/>
              <w:rPr>
                <w:b/>
                <w:bCs/>
                <w:sz w:val="16"/>
                <w:szCs w:val="16"/>
              </w:rPr>
            </w:pPr>
          </w:p>
        </w:tc>
        <w:tc>
          <w:tcPr>
            <w:tcW w:w="1200" w:type="dxa"/>
            <w:tcBorders>
              <w:bottom w:val="double" w:sz="4" w:space="0" w:color="auto"/>
              <w:right w:val="double" w:sz="4" w:space="0" w:color="auto"/>
            </w:tcBorders>
            <w:shd w:val="clear" w:color="auto" w:fill="C0C0C0"/>
          </w:tcPr>
          <w:p w:rsidR="00E86E0B" w:rsidRPr="00C3682F" w:rsidRDefault="00E86E0B" w:rsidP="00F63BFB">
            <w:pPr>
              <w:jc w:val="center"/>
              <w:rPr>
                <w:b/>
                <w:bCs/>
                <w:sz w:val="16"/>
                <w:szCs w:val="16"/>
              </w:rPr>
            </w:pPr>
          </w:p>
        </w:tc>
      </w:tr>
    </w:tbl>
    <w:p w:rsidR="00E86E0B" w:rsidRPr="00C3682F" w:rsidRDefault="00E86E0B" w:rsidP="005C46F7">
      <w:pPr>
        <w:rPr>
          <w:b/>
          <w:bCs/>
          <w:sz w:val="16"/>
          <w:szCs w:val="16"/>
        </w:rPr>
      </w:pPr>
    </w:p>
    <w:tbl>
      <w:tblPr>
        <w:tblW w:w="15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0"/>
        <w:gridCol w:w="1489"/>
        <w:gridCol w:w="3671"/>
        <w:gridCol w:w="480"/>
        <w:gridCol w:w="480"/>
        <w:gridCol w:w="480"/>
        <w:gridCol w:w="480"/>
        <w:gridCol w:w="236"/>
        <w:gridCol w:w="1084"/>
        <w:gridCol w:w="58"/>
        <w:gridCol w:w="1142"/>
        <w:gridCol w:w="1200"/>
        <w:gridCol w:w="1200"/>
      </w:tblGrid>
      <w:tr w:rsidR="00E86E0B" w:rsidRPr="00C3682F">
        <w:trPr>
          <w:cantSplit/>
          <w:trHeight w:val="195"/>
        </w:trPr>
        <w:tc>
          <w:tcPr>
            <w:tcW w:w="15360" w:type="dxa"/>
            <w:gridSpan w:val="13"/>
            <w:tcBorders>
              <w:top w:val="double" w:sz="4" w:space="0" w:color="auto"/>
              <w:left w:val="double" w:sz="4" w:space="0" w:color="auto"/>
              <w:right w:val="double" w:sz="4" w:space="0" w:color="auto"/>
            </w:tcBorders>
            <w:shd w:val="clear" w:color="auto" w:fill="FFFFFF"/>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YOUTH  COMPONENT</w:t>
            </w:r>
          </w:p>
        </w:tc>
      </w:tr>
      <w:tr w:rsidR="00E86E0B" w:rsidRPr="00C3682F">
        <w:trPr>
          <w:cantSplit/>
          <w:trHeight w:val="195"/>
        </w:trPr>
        <w:tc>
          <w:tcPr>
            <w:tcW w:w="3360" w:type="dxa"/>
            <w:vMerge w:val="restart"/>
            <w:tcBorders>
              <w:top w:val="double" w:sz="4" w:space="0" w:color="auto"/>
              <w:lef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EXPECTED RESULTS</w:t>
            </w:r>
          </w:p>
          <w:p w:rsidR="00E86E0B" w:rsidRPr="00C3682F" w:rsidRDefault="00E86E0B" w:rsidP="00F63BFB">
            <w:pPr>
              <w:jc w:val="center"/>
              <w:rPr>
                <w:rFonts w:ascii="Arial Narrow" w:hAnsi="Arial Narrow" w:cs="Arial Narrow"/>
                <w:b/>
                <w:bCs/>
                <w:sz w:val="16"/>
                <w:szCs w:val="16"/>
              </w:rPr>
            </w:pPr>
          </w:p>
        </w:tc>
        <w:tc>
          <w:tcPr>
            <w:tcW w:w="5160" w:type="dxa"/>
            <w:gridSpan w:val="2"/>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KEY ACTIVITIES</w:t>
            </w:r>
          </w:p>
          <w:p w:rsidR="00E86E0B" w:rsidRPr="00C3682F" w:rsidRDefault="00E86E0B" w:rsidP="00F63BFB">
            <w:pPr>
              <w:jc w:val="center"/>
              <w:rPr>
                <w:rFonts w:ascii="Arial Narrow" w:hAnsi="Arial Narrow" w:cs="Arial Narrow"/>
                <w:b/>
                <w:bCs/>
                <w:i/>
                <w:iCs/>
                <w:sz w:val="16"/>
                <w:szCs w:val="16"/>
              </w:rPr>
            </w:pPr>
          </w:p>
        </w:tc>
        <w:tc>
          <w:tcPr>
            <w:tcW w:w="1920" w:type="dxa"/>
            <w:gridSpan w:val="4"/>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TIMEFRAME</w:t>
            </w:r>
          </w:p>
        </w:tc>
        <w:tc>
          <w:tcPr>
            <w:tcW w:w="1320" w:type="dxa"/>
            <w:gridSpan w:val="2"/>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RESPONSIBLE PARTY</w:t>
            </w:r>
          </w:p>
          <w:p w:rsidR="00E86E0B" w:rsidRPr="00C3682F" w:rsidRDefault="00E86E0B" w:rsidP="00F63BFB">
            <w:pPr>
              <w:jc w:val="center"/>
              <w:rPr>
                <w:rFonts w:ascii="Arial Narrow" w:hAnsi="Arial Narrow" w:cs="Arial Narrow"/>
                <w:b/>
                <w:bCs/>
                <w:i/>
                <w:iCs/>
                <w:sz w:val="16"/>
                <w:szCs w:val="16"/>
              </w:rPr>
            </w:pPr>
          </w:p>
        </w:tc>
        <w:tc>
          <w:tcPr>
            <w:tcW w:w="3600" w:type="dxa"/>
            <w:gridSpan w:val="4"/>
            <w:tcBorders>
              <w:top w:val="double" w:sz="4" w:space="0" w:color="auto"/>
              <w:right w:val="double" w:sz="4" w:space="0" w:color="auto"/>
            </w:tcBorders>
            <w:shd w:val="clear" w:color="auto" w:fill="C0C0C0"/>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PLANNED BUDGET</w:t>
            </w:r>
          </w:p>
          <w:p w:rsidR="00E86E0B" w:rsidRPr="00C3682F" w:rsidRDefault="00E86E0B" w:rsidP="00F63BFB">
            <w:pPr>
              <w:rPr>
                <w:rFonts w:ascii="Arial Narrow" w:hAnsi="Arial Narrow" w:cs="Arial Narrow"/>
                <w:b/>
                <w:bCs/>
                <w:i/>
                <w:iCs/>
                <w:sz w:val="16"/>
                <w:szCs w:val="16"/>
              </w:rPr>
            </w:pPr>
          </w:p>
        </w:tc>
      </w:tr>
      <w:tr w:rsidR="00E86E0B" w:rsidRPr="00C3682F">
        <w:trPr>
          <w:cantSplit/>
          <w:trHeight w:val="105"/>
        </w:trPr>
        <w:tc>
          <w:tcPr>
            <w:tcW w:w="3360" w:type="dxa"/>
            <w:vMerge/>
            <w:tcBorders>
              <w:left w:val="double" w:sz="4" w:space="0" w:color="auto"/>
            </w:tcBorders>
            <w:shd w:val="clear" w:color="auto" w:fill="C0C0C0"/>
          </w:tcPr>
          <w:p w:rsidR="00E86E0B" w:rsidRPr="00C3682F" w:rsidRDefault="00E86E0B" w:rsidP="00F63BFB">
            <w:pPr>
              <w:jc w:val="center"/>
              <w:rPr>
                <w:rFonts w:ascii="Arial Narrow" w:hAnsi="Arial Narrow" w:cs="Arial Narrow"/>
                <w:sz w:val="16"/>
                <w:szCs w:val="16"/>
              </w:rPr>
            </w:pPr>
          </w:p>
        </w:tc>
        <w:tc>
          <w:tcPr>
            <w:tcW w:w="5160" w:type="dxa"/>
            <w:gridSpan w:val="2"/>
            <w:vMerge/>
            <w:shd w:val="clear" w:color="auto" w:fill="C0C0C0"/>
          </w:tcPr>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Q1</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Q2</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Q3</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Q4</w:t>
            </w:r>
          </w:p>
          <w:p w:rsidR="00E86E0B" w:rsidRPr="00C3682F" w:rsidRDefault="00E86E0B" w:rsidP="00F63BFB">
            <w:pPr>
              <w:jc w:val="center"/>
              <w:rPr>
                <w:rFonts w:ascii="Arial Narrow" w:hAnsi="Arial Narrow" w:cs="Arial Narrow"/>
                <w:sz w:val="16"/>
                <w:szCs w:val="16"/>
              </w:rPr>
            </w:pPr>
          </w:p>
        </w:tc>
        <w:tc>
          <w:tcPr>
            <w:tcW w:w="1320" w:type="dxa"/>
            <w:gridSpan w:val="2"/>
            <w:shd w:val="clear" w:color="auto" w:fill="C0C0C0"/>
          </w:tcPr>
          <w:p w:rsidR="00E86E0B" w:rsidRPr="00C3682F" w:rsidRDefault="00E86E0B" w:rsidP="00F63BFB">
            <w:pPr>
              <w:jc w:val="center"/>
              <w:rPr>
                <w:rFonts w:ascii="Arial Narrow" w:hAnsi="Arial Narrow" w:cs="Arial Narrow"/>
                <w:sz w:val="16"/>
                <w:szCs w:val="16"/>
              </w:rPr>
            </w:pPr>
          </w:p>
        </w:tc>
        <w:tc>
          <w:tcPr>
            <w:tcW w:w="1200" w:type="dxa"/>
            <w:gridSpan w:val="2"/>
            <w:shd w:val="clear" w:color="auto" w:fill="C0C0C0"/>
            <w:vAlign w:val="center"/>
          </w:tcPr>
          <w:p w:rsidR="00E86E0B" w:rsidRPr="00C3682F" w:rsidRDefault="00E86E0B" w:rsidP="00F63BFB">
            <w:pPr>
              <w:tabs>
                <w:tab w:val="left" w:pos="343"/>
              </w:tabs>
              <w:jc w:val="center"/>
              <w:rPr>
                <w:rFonts w:ascii="Arial Narrow" w:hAnsi="Arial Narrow" w:cs="Arial Narrow"/>
                <w:sz w:val="16"/>
                <w:szCs w:val="16"/>
              </w:rPr>
            </w:pPr>
            <w:r w:rsidRPr="00C3682F">
              <w:rPr>
                <w:rFonts w:ascii="Arial Narrow" w:hAnsi="Arial Narrow" w:cs="Arial Narrow"/>
                <w:sz w:val="16"/>
                <w:szCs w:val="16"/>
              </w:rPr>
              <w:t xml:space="preserve">Planned Amount </w:t>
            </w:r>
          </w:p>
        </w:tc>
        <w:tc>
          <w:tcPr>
            <w:tcW w:w="1200" w:type="dxa"/>
            <w:shd w:val="clear" w:color="auto" w:fill="C0C0C0"/>
            <w:vAlign w:val="center"/>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Amount Allocated</w:t>
            </w:r>
          </w:p>
          <w:p w:rsidR="00E86E0B" w:rsidRPr="00C3682F" w:rsidRDefault="00E86E0B" w:rsidP="00F63BFB">
            <w:pPr>
              <w:jc w:val="center"/>
              <w:rPr>
                <w:rFonts w:ascii="Arial Narrow" w:hAnsi="Arial Narrow" w:cs="Arial Narrow"/>
                <w:i/>
                <w:iCs/>
                <w:sz w:val="16"/>
                <w:szCs w:val="16"/>
              </w:rPr>
            </w:pPr>
          </w:p>
        </w:tc>
        <w:tc>
          <w:tcPr>
            <w:tcW w:w="1200" w:type="dxa"/>
            <w:tcBorders>
              <w:right w:val="double" w:sz="4" w:space="0" w:color="auto"/>
            </w:tcBorders>
            <w:shd w:val="clear" w:color="auto" w:fill="C0C0C0"/>
            <w:vAlign w:val="center"/>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Source of Funds</w:t>
            </w:r>
          </w:p>
          <w:p w:rsidR="00E86E0B" w:rsidRPr="00C3682F" w:rsidRDefault="00E86E0B" w:rsidP="00F63BFB">
            <w:pPr>
              <w:jc w:val="center"/>
              <w:rPr>
                <w:rFonts w:ascii="Arial Narrow" w:hAnsi="Arial Narrow" w:cs="Arial Narrow"/>
                <w:i/>
                <w:iCs/>
                <w:sz w:val="16"/>
                <w:szCs w:val="16"/>
              </w:rPr>
            </w:pPr>
          </w:p>
        </w:tc>
      </w:tr>
      <w:tr w:rsidR="00E86E0B" w:rsidRPr="00C3682F">
        <w:trPr>
          <w:cantSplit/>
          <w:trHeight w:val="135"/>
        </w:trPr>
        <w:tc>
          <w:tcPr>
            <w:tcW w:w="3360" w:type="dxa"/>
            <w:vMerge w:val="restart"/>
            <w:tcBorders>
              <w:left w:val="double" w:sz="4" w:space="0" w:color="auto"/>
            </w:tcBorders>
          </w:tcPr>
          <w:p w:rsidR="00E86E0B" w:rsidRPr="00C3682F" w:rsidRDefault="00E86E0B" w:rsidP="00F63BFB">
            <w:pPr>
              <w:rPr>
                <w:sz w:val="16"/>
                <w:szCs w:val="16"/>
              </w:rPr>
            </w:pPr>
            <w:r w:rsidRPr="00C3682F">
              <w:rPr>
                <w:sz w:val="16"/>
                <w:szCs w:val="16"/>
              </w:rPr>
              <w:t>1. Increased participation of young people in national  and provincial fora and community committees and school councils</w:t>
            </w:r>
          </w:p>
        </w:tc>
        <w:tc>
          <w:tcPr>
            <w:tcW w:w="5160" w:type="dxa"/>
            <w:gridSpan w:val="2"/>
            <w:vAlign w:val="center"/>
          </w:tcPr>
          <w:p w:rsidR="00E86E0B" w:rsidRDefault="00E86E0B" w:rsidP="00006F76">
            <w:pPr>
              <w:rPr>
                <w:sz w:val="16"/>
                <w:szCs w:val="16"/>
              </w:rPr>
            </w:pPr>
            <w:r w:rsidRPr="00C3682F">
              <w:rPr>
                <w:sz w:val="16"/>
                <w:szCs w:val="16"/>
              </w:rPr>
              <w:t xml:space="preserve">11. Expand introduction </w:t>
            </w:r>
            <w:r>
              <w:rPr>
                <w:sz w:val="16"/>
                <w:szCs w:val="16"/>
              </w:rPr>
              <w:t>to</w:t>
            </w:r>
            <w:r w:rsidRPr="00C3682F">
              <w:rPr>
                <w:sz w:val="16"/>
                <w:szCs w:val="16"/>
              </w:rPr>
              <w:t xml:space="preserve"> SRH education in intra-curricular activities at scho</w:t>
            </w:r>
            <w:r>
              <w:rPr>
                <w:sz w:val="16"/>
                <w:szCs w:val="16"/>
              </w:rPr>
              <w:t>o</w:t>
            </w:r>
            <w:r w:rsidRPr="00C3682F">
              <w:rPr>
                <w:sz w:val="16"/>
                <w:szCs w:val="16"/>
              </w:rPr>
              <w:t>l leve</w:t>
            </w:r>
            <w:r>
              <w:rPr>
                <w:sz w:val="16"/>
                <w:szCs w:val="16"/>
              </w:rPr>
              <w:t>l</w:t>
            </w:r>
            <w:r w:rsidRPr="00C3682F">
              <w:rPr>
                <w:sz w:val="16"/>
                <w:szCs w:val="16"/>
              </w:rPr>
              <w:t xml:space="preserve"> in the districts </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UNESCO</w:t>
            </w:r>
          </w:p>
        </w:tc>
        <w:tc>
          <w:tcPr>
            <w:tcW w:w="1200" w:type="dxa"/>
            <w:gridSpan w:val="2"/>
          </w:tcPr>
          <w:p w:rsidR="00E86E0B" w:rsidRPr="00C3682F" w:rsidRDefault="00E86E0B" w:rsidP="00F63BFB">
            <w:pPr>
              <w:jc w:val="center"/>
              <w:rPr>
                <w:sz w:val="16"/>
                <w:szCs w:val="16"/>
              </w:rPr>
            </w:pPr>
            <w:r w:rsidRPr="00C3682F">
              <w:rPr>
                <w:sz w:val="16"/>
                <w:szCs w:val="16"/>
              </w:rPr>
              <w:t>40,000.00</w:t>
            </w:r>
          </w:p>
        </w:tc>
        <w:tc>
          <w:tcPr>
            <w:tcW w:w="1200" w:type="dxa"/>
          </w:tcPr>
          <w:p w:rsidR="00E86E0B" w:rsidRPr="00C3682F" w:rsidRDefault="00E86E0B" w:rsidP="00F63BFB">
            <w:pPr>
              <w:jc w:val="center"/>
              <w:rPr>
                <w:sz w:val="16"/>
                <w:szCs w:val="16"/>
              </w:rPr>
            </w:pPr>
            <w:r w:rsidRPr="00C3682F">
              <w:rPr>
                <w:sz w:val="16"/>
                <w:szCs w:val="16"/>
              </w:rPr>
              <w:t>13,000.00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27,000.00</w:t>
            </w:r>
          </w:p>
        </w:tc>
      </w:tr>
      <w:tr w:rsidR="00E86E0B" w:rsidRPr="00C3682F">
        <w:trPr>
          <w:cantSplit/>
          <w:trHeight w:val="135"/>
        </w:trPr>
        <w:tc>
          <w:tcPr>
            <w:tcW w:w="3360" w:type="dxa"/>
            <w:vMerge/>
            <w:tcBorders>
              <w:left w:val="double" w:sz="4" w:space="0" w:color="auto"/>
            </w:tcBorders>
          </w:tcPr>
          <w:p w:rsidR="00E86E0B" w:rsidRPr="00C3682F" w:rsidRDefault="00E86E0B" w:rsidP="00F63BFB">
            <w:pPr>
              <w:rPr>
                <w:sz w:val="16"/>
                <w:szCs w:val="16"/>
              </w:rPr>
            </w:pPr>
          </w:p>
        </w:tc>
        <w:tc>
          <w:tcPr>
            <w:tcW w:w="5160" w:type="dxa"/>
            <w:gridSpan w:val="2"/>
            <w:vAlign w:val="center"/>
          </w:tcPr>
          <w:p w:rsidR="00E86E0B" w:rsidRDefault="00E86E0B" w:rsidP="00006F76">
            <w:pPr>
              <w:rPr>
                <w:sz w:val="16"/>
                <w:szCs w:val="16"/>
              </w:rPr>
            </w:pPr>
            <w:r w:rsidRPr="00C3682F">
              <w:rPr>
                <w:sz w:val="16"/>
                <w:szCs w:val="16"/>
              </w:rPr>
              <w:t xml:space="preserve">1.2. Provide  technical support for youth dialogue through youth platforms  </w:t>
            </w:r>
            <w:r>
              <w:rPr>
                <w:sz w:val="16"/>
                <w:szCs w:val="16"/>
              </w:rPr>
              <w:t>and</w:t>
            </w:r>
            <w:r w:rsidRPr="00C3682F">
              <w:rPr>
                <w:sz w:val="16"/>
                <w:szCs w:val="16"/>
              </w:rPr>
              <w:t xml:space="preserve"> promote youth participation in </w:t>
            </w:r>
            <w:r>
              <w:rPr>
                <w:sz w:val="16"/>
                <w:szCs w:val="16"/>
              </w:rPr>
              <w:t xml:space="preserve">the </w:t>
            </w:r>
            <w:r w:rsidRPr="00C3682F">
              <w:rPr>
                <w:sz w:val="16"/>
                <w:szCs w:val="16"/>
              </w:rPr>
              <w:t xml:space="preserve">planning of public policies and strategies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UNFPA</w:t>
            </w:r>
          </w:p>
        </w:tc>
        <w:tc>
          <w:tcPr>
            <w:tcW w:w="1200" w:type="dxa"/>
            <w:gridSpan w:val="2"/>
          </w:tcPr>
          <w:p w:rsidR="00E86E0B" w:rsidRPr="00C3682F" w:rsidRDefault="00E86E0B" w:rsidP="00F63BFB">
            <w:pPr>
              <w:jc w:val="center"/>
              <w:rPr>
                <w:sz w:val="16"/>
                <w:szCs w:val="16"/>
              </w:rPr>
            </w:pPr>
            <w:r w:rsidRPr="00C3682F">
              <w:rPr>
                <w:sz w:val="16"/>
                <w:szCs w:val="16"/>
              </w:rPr>
              <w:t>140,000.00</w:t>
            </w:r>
          </w:p>
        </w:tc>
        <w:tc>
          <w:tcPr>
            <w:tcW w:w="1200" w:type="dxa"/>
          </w:tcPr>
          <w:p w:rsidR="00E86E0B" w:rsidRPr="00C3682F" w:rsidRDefault="00E86E0B" w:rsidP="00F63BFB">
            <w:pPr>
              <w:jc w:val="center"/>
              <w:rPr>
                <w:sz w:val="16"/>
                <w:szCs w:val="16"/>
              </w:rPr>
            </w:pPr>
            <w:r w:rsidRPr="00C3682F">
              <w:rPr>
                <w:sz w:val="16"/>
                <w:szCs w:val="16"/>
              </w:rPr>
              <w:t>40,000.00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tcPr>
          <w:p w:rsidR="00E86E0B" w:rsidRPr="00C3682F" w:rsidRDefault="00E86E0B" w:rsidP="00F63BFB">
            <w:pPr>
              <w:rPr>
                <w:sz w:val="16"/>
                <w:szCs w:val="16"/>
              </w:rPr>
            </w:pPr>
          </w:p>
        </w:tc>
        <w:tc>
          <w:tcPr>
            <w:tcW w:w="5160" w:type="dxa"/>
            <w:gridSpan w:val="2"/>
            <w:vAlign w:val="center"/>
          </w:tcPr>
          <w:p w:rsidR="00E86E0B" w:rsidRDefault="00E86E0B" w:rsidP="00006F76">
            <w:pPr>
              <w:rPr>
                <w:sz w:val="16"/>
                <w:szCs w:val="16"/>
              </w:rPr>
            </w:pPr>
            <w:r w:rsidRPr="00C3682F">
              <w:rPr>
                <w:sz w:val="16"/>
                <w:szCs w:val="16"/>
              </w:rPr>
              <w:t>1.3. Support the  implementation of  SRH  scientific workshops and fairs for youth</w:t>
            </w:r>
            <w:r>
              <w:rPr>
                <w:sz w:val="16"/>
                <w:szCs w:val="16"/>
              </w:rPr>
              <w:t xml:space="preserve">, as well as the </w:t>
            </w:r>
            <w:r w:rsidRPr="00C3682F">
              <w:rPr>
                <w:sz w:val="16"/>
                <w:szCs w:val="16"/>
              </w:rPr>
              <w:t xml:space="preserve">promotion of  SRH including and family planning and HIV prevention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1320" w:type="dxa"/>
            <w:gridSpan w:val="2"/>
          </w:tcPr>
          <w:p w:rsidR="00E86E0B" w:rsidRPr="00C3682F" w:rsidRDefault="00E86E0B" w:rsidP="00F63BFB">
            <w:pPr>
              <w:jc w:val="center"/>
              <w:rPr>
                <w:sz w:val="16"/>
                <w:szCs w:val="16"/>
              </w:rPr>
            </w:pPr>
            <w:r w:rsidRPr="00C3682F">
              <w:rPr>
                <w:sz w:val="16"/>
                <w:szCs w:val="16"/>
              </w:rPr>
              <w:t>UNFPA</w:t>
            </w:r>
          </w:p>
        </w:tc>
        <w:tc>
          <w:tcPr>
            <w:tcW w:w="1200" w:type="dxa"/>
            <w:gridSpan w:val="2"/>
          </w:tcPr>
          <w:p w:rsidR="00E86E0B" w:rsidRPr="00C3682F" w:rsidRDefault="00E86E0B" w:rsidP="00F63BFB">
            <w:pPr>
              <w:jc w:val="center"/>
              <w:rPr>
                <w:sz w:val="16"/>
                <w:szCs w:val="16"/>
              </w:rPr>
            </w:pPr>
            <w:r w:rsidRPr="00C3682F">
              <w:rPr>
                <w:sz w:val="16"/>
                <w:szCs w:val="16"/>
              </w:rPr>
              <w:t>30,000.00</w:t>
            </w:r>
          </w:p>
        </w:tc>
        <w:tc>
          <w:tcPr>
            <w:tcW w:w="1200" w:type="dxa"/>
          </w:tcPr>
          <w:p w:rsidR="00E86E0B" w:rsidRPr="00C3682F" w:rsidRDefault="00E86E0B" w:rsidP="00F63BFB">
            <w:pPr>
              <w:jc w:val="center"/>
              <w:rPr>
                <w:sz w:val="16"/>
                <w:szCs w:val="16"/>
              </w:rPr>
            </w:pPr>
            <w:r w:rsidRPr="00C3682F">
              <w:rPr>
                <w:sz w:val="16"/>
                <w:szCs w:val="16"/>
              </w:rPr>
              <w:t>30,000.00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tcPr>
          <w:p w:rsidR="00E86E0B" w:rsidRPr="00C3682F" w:rsidRDefault="00E86E0B" w:rsidP="00F63BFB">
            <w:pPr>
              <w:rPr>
                <w:sz w:val="16"/>
                <w:szCs w:val="16"/>
              </w:rPr>
            </w:pPr>
          </w:p>
        </w:tc>
        <w:tc>
          <w:tcPr>
            <w:tcW w:w="5160" w:type="dxa"/>
            <w:gridSpan w:val="2"/>
            <w:vAlign w:val="center"/>
          </w:tcPr>
          <w:p w:rsidR="00E86E0B" w:rsidRDefault="00E86E0B" w:rsidP="00006F76">
            <w:pPr>
              <w:rPr>
                <w:sz w:val="16"/>
                <w:szCs w:val="16"/>
              </w:rPr>
            </w:pPr>
            <w:r w:rsidRPr="00C3682F">
              <w:rPr>
                <w:sz w:val="16"/>
                <w:szCs w:val="16"/>
              </w:rPr>
              <w:t>1.4. Support  20 provincial  youth associations  to implement HIV prevention activities and contribute to the strengthening of youth networks nationally</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1320" w:type="dxa"/>
            <w:gridSpan w:val="2"/>
          </w:tcPr>
          <w:p w:rsidR="00E86E0B" w:rsidRPr="00C3682F" w:rsidRDefault="00E86E0B" w:rsidP="00F63BFB">
            <w:pPr>
              <w:jc w:val="center"/>
              <w:rPr>
                <w:sz w:val="16"/>
                <w:szCs w:val="16"/>
              </w:rPr>
            </w:pPr>
            <w:r w:rsidRPr="00C3682F">
              <w:rPr>
                <w:sz w:val="16"/>
                <w:szCs w:val="16"/>
              </w:rPr>
              <w:t>UNFPA</w:t>
            </w:r>
          </w:p>
        </w:tc>
        <w:tc>
          <w:tcPr>
            <w:tcW w:w="1200" w:type="dxa"/>
            <w:gridSpan w:val="2"/>
          </w:tcPr>
          <w:p w:rsidR="00E86E0B" w:rsidRPr="00C3682F" w:rsidRDefault="00E86E0B" w:rsidP="00F63BFB">
            <w:pPr>
              <w:jc w:val="center"/>
              <w:rPr>
                <w:sz w:val="16"/>
                <w:szCs w:val="16"/>
              </w:rPr>
            </w:pPr>
            <w:r w:rsidRPr="00C3682F">
              <w:rPr>
                <w:sz w:val="16"/>
                <w:szCs w:val="16"/>
              </w:rPr>
              <w:t>450,000.00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tcPr>
          <w:p w:rsidR="00E86E0B" w:rsidRPr="00C3682F" w:rsidRDefault="00E86E0B" w:rsidP="00F63BFB">
            <w:pPr>
              <w:rPr>
                <w:sz w:val="16"/>
                <w:szCs w:val="16"/>
              </w:rPr>
            </w:pPr>
          </w:p>
        </w:tc>
        <w:tc>
          <w:tcPr>
            <w:tcW w:w="5160" w:type="dxa"/>
            <w:gridSpan w:val="2"/>
            <w:vAlign w:val="center"/>
          </w:tcPr>
          <w:p w:rsidR="00E86E0B" w:rsidRDefault="00E86E0B" w:rsidP="00006F76">
            <w:pPr>
              <w:rPr>
                <w:sz w:val="16"/>
                <w:szCs w:val="16"/>
              </w:rPr>
            </w:pPr>
            <w:r w:rsidRPr="00C3682F">
              <w:rPr>
                <w:sz w:val="16"/>
                <w:szCs w:val="16"/>
              </w:rPr>
              <w:t xml:space="preserve"> 1.5. Support 2 provincial CPJ </w:t>
            </w:r>
            <w:r>
              <w:rPr>
                <w:sz w:val="16"/>
                <w:szCs w:val="16"/>
              </w:rPr>
              <w:t xml:space="preserve"> </w:t>
            </w:r>
            <w:r w:rsidRPr="00C3682F">
              <w:rPr>
                <w:sz w:val="16"/>
                <w:szCs w:val="16"/>
              </w:rPr>
              <w:t xml:space="preserve">PARPA briefings for 75 youth associations, and ensure and monitor their effective participation in development observatories, consultative committees and school councils in 8 provinces.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1320" w:type="dxa"/>
            <w:gridSpan w:val="2"/>
          </w:tcPr>
          <w:p w:rsidR="00E86E0B" w:rsidRPr="00C3682F" w:rsidRDefault="00E86E0B" w:rsidP="00F63BFB">
            <w:pPr>
              <w:jc w:val="center"/>
              <w:rPr>
                <w:sz w:val="16"/>
                <w:szCs w:val="16"/>
              </w:rPr>
            </w:pPr>
            <w:r w:rsidRPr="00C3682F">
              <w:rPr>
                <w:sz w:val="16"/>
                <w:szCs w:val="16"/>
              </w:rPr>
              <w:t>UNICEF</w:t>
            </w:r>
          </w:p>
        </w:tc>
        <w:tc>
          <w:tcPr>
            <w:tcW w:w="1200" w:type="dxa"/>
            <w:gridSpan w:val="2"/>
          </w:tcPr>
          <w:p w:rsidR="00E86E0B" w:rsidRPr="00C3682F" w:rsidRDefault="00E86E0B" w:rsidP="00F63BFB">
            <w:pPr>
              <w:jc w:val="center"/>
              <w:rPr>
                <w:sz w:val="16"/>
                <w:szCs w:val="16"/>
              </w:rPr>
            </w:pPr>
            <w:r w:rsidRPr="00C3682F">
              <w:rPr>
                <w:sz w:val="16"/>
                <w:szCs w:val="16"/>
              </w:rPr>
              <w:t>35,000.00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tcBorders>
              <w:left w:val="double" w:sz="4" w:space="0" w:color="auto"/>
            </w:tcBorders>
          </w:tcPr>
          <w:p w:rsidR="00E86E0B" w:rsidRPr="00C3682F" w:rsidRDefault="00E86E0B" w:rsidP="00F63BFB">
            <w:pPr>
              <w:rPr>
                <w:sz w:val="16"/>
                <w:szCs w:val="16"/>
              </w:rPr>
            </w:pPr>
            <w:r w:rsidRPr="00C3682F">
              <w:rPr>
                <w:sz w:val="16"/>
                <w:szCs w:val="16"/>
              </w:rPr>
              <w:t>2. 150 youth associations implementing peer communication programmes on HIV and AIDS prevention in at least 75 districts in eight provinces</w:t>
            </w:r>
          </w:p>
        </w:tc>
        <w:tc>
          <w:tcPr>
            <w:tcW w:w="5160" w:type="dxa"/>
            <w:gridSpan w:val="2"/>
            <w:vAlign w:val="center"/>
          </w:tcPr>
          <w:p w:rsidR="00E86E0B" w:rsidRDefault="00E86E0B" w:rsidP="00006F76">
            <w:pPr>
              <w:rPr>
                <w:sz w:val="16"/>
                <w:szCs w:val="16"/>
              </w:rPr>
            </w:pPr>
            <w:r w:rsidRPr="00C3682F">
              <w:rPr>
                <w:sz w:val="16"/>
                <w:szCs w:val="16"/>
              </w:rPr>
              <w:t>2.1. Strengthen the technical capacity of CPJ (through regular TA and exchange of experience) to produce quality weekly community radio programmes and debates on HIV prevention (focusing on stigma and MCP) in 40 community radio</w:t>
            </w:r>
            <w:r>
              <w:rPr>
                <w:sz w:val="16"/>
                <w:szCs w:val="16"/>
              </w:rPr>
              <w:t xml:space="preserve"> </w:t>
            </w:r>
            <w:r w:rsidRPr="00C3682F">
              <w:rPr>
                <w:sz w:val="16"/>
                <w:szCs w:val="16"/>
              </w:rPr>
              <w:t>s</w:t>
            </w:r>
            <w:r>
              <w:rPr>
                <w:sz w:val="16"/>
                <w:szCs w:val="16"/>
              </w:rPr>
              <w:t>tations</w:t>
            </w:r>
            <w:r w:rsidRPr="00C3682F">
              <w:rPr>
                <w:sz w:val="16"/>
                <w:szCs w:val="16"/>
              </w:rPr>
              <w:t xml:space="preserve"> in 8 provinces.</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UNICEF</w:t>
            </w:r>
          </w:p>
        </w:tc>
        <w:tc>
          <w:tcPr>
            <w:tcW w:w="1200" w:type="dxa"/>
            <w:gridSpan w:val="2"/>
          </w:tcPr>
          <w:p w:rsidR="00E86E0B" w:rsidRPr="00C3682F" w:rsidRDefault="00E86E0B" w:rsidP="00F63BFB">
            <w:pPr>
              <w:jc w:val="center"/>
              <w:rPr>
                <w:sz w:val="16"/>
                <w:szCs w:val="16"/>
              </w:rPr>
            </w:pPr>
            <w:r w:rsidRPr="00C3682F">
              <w:rPr>
                <w:sz w:val="16"/>
                <w:szCs w:val="16"/>
              </w:rPr>
              <w:t>100,000.00</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val="restart"/>
            <w:tcBorders>
              <w:left w:val="double" w:sz="4" w:space="0" w:color="auto"/>
            </w:tcBorders>
          </w:tcPr>
          <w:p w:rsidR="00E86E0B" w:rsidRPr="00C3682F" w:rsidRDefault="00E86E0B" w:rsidP="00F63BFB">
            <w:pPr>
              <w:rPr>
                <w:sz w:val="16"/>
                <w:szCs w:val="16"/>
              </w:rPr>
            </w:pPr>
            <w:r w:rsidRPr="00C3682F">
              <w:rPr>
                <w:sz w:val="16"/>
                <w:szCs w:val="16"/>
              </w:rPr>
              <w:t>3. At least 1,000,000 children aged 10-14 in primary schools in 11 provinces including seven CFS provinces have correct information, attitudes and relevant skills to reduce the risk and vulnerability to HIV and adopt appropriate life skills.</w:t>
            </w:r>
          </w:p>
        </w:tc>
        <w:tc>
          <w:tcPr>
            <w:tcW w:w="5160" w:type="dxa"/>
            <w:gridSpan w:val="2"/>
            <w:vAlign w:val="center"/>
          </w:tcPr>
          <w:p w:rsidR="00E86E0B" w:rsidRDefault="00E86E0B" w:rsidP="00006F76">
            <w:pPr>
              <w:rPr>
                <w:sz w:val="16"/>
                <w:szCs w:val="16"/>
              </w:rPr>
            </w:pPr>
            <w:r w:rsidRPr="00C3682F">
              <w:rPr>
                <w:sz w:val="16"/>
                <w:szCs w:val="16"/>
              </w:rPr>
              <w:t>3.1. Support PLWH</w:t>
            </w:r>
            <w:r>
              <w:rPr>
                <w:sz w:val="16"/>
                <w:szCs w:val="16"/>
              </w:rPr>
              <w:t>IV</w:t>
            </w:r>
            <w:r w:rsidRPr="00C3682F">
              <w:rPr>
                <w:sz w:val="16"/>
                <w:szCs w:val="16"/>
              </w:rPr>
              <w:t xml:space="preserve"> associations to implement school awareness programme on life skills</w:t>
            </w:r>
            <w:r>
              <w:rPr>
                <w:sz w:val="16"/>
                <w:szCs w:val="16"/>
              </w:rPr>
              <w:t>,</w:t>
            </w:r>
            <w:r w:rsidRPr="00C3682F">
              <w:rPr>
                <w:sz w:val="16"/>
                <w:szCs w:val="16"/>
              </w:rPr>
              <w:t xml:space="preserve"> including HIV/AIDS and gender awareness in 11 provinces including 7 CFS districts.</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UNICEF</w:t>
            </w:r>
          </w:p>
        </w:tc>
        <w:tc>
          <w:tcPr>
            <w:tcW w:w="1200" w:type="dxa"/>
            <w:gridSpan w:val="2"/>
          </w:tcPr>
          <w:p w:rsidR="00E86E0B" w:rsidRPr="00C3682F" w:rsidRDefault="00E86E0B" w:rsidP="00F63BFB">
            <w:pPr>
              <w:jc w:val="center"/>
              <w:rPr>
                <w:sz w:val="16"/>
                <w:szCs w:val="16"/>
              </w:rPr>
            </w:pPr>
            <w:r w:rsidRPr="00C3682F">
              <w:rPr>
                <w:sz w:val="16"/>
                <w:szCs w:val="16"/>
              </w:rPr>
              <w:t>1,550,000.00</w:t>
            </w:r>
          </w:p>
        </w:tc>
        <w:tc>
          <w:tcPr>
            <w:tcW w:w="1200" w:type="dxa"/>
          </w:tcPr>
          <w:p w:rsidR="00E86E0B" w:rsidRPr="00C3682F" w:rsidRDefault="00E86E0B" w:rsidP="00F63BFB">
            <w:pPr>
              <w:jc w:val="center"/>
              <w:rPr>
                <w:sz w:val="16"/>
                <w:szCs w:val="16"/>
              </w:rPr>
            </w:pPr>
            <w:r w:rsidRPr="00C3682F">
              <w:rPr>
                <w:sz w:val="16"/>
                <w:szCs w:val="16"/>
              </w:rPr>
              <w:t>280,000.00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sidRPr="00C3682F">
              <w:rPr>
                <w:sz w:val="16"/>
                <w:szCs w:val="16"/>
              </w:rPr>
              <w:t xml:space="preserve">3.2. Support the operationalization of school club criteria and monitoring indicators, </w:t>
            </w:r>
            <w:r>
              <w:rPr>
                <w:sz w:val="16"/>
                <w:szCs w:val="16"/>
              </w:rPr>
              <w:t xml:space="preserve">as well as the </w:t>
            </w:r>
            <w:r w:rsidRPr="00C3682F">
              <w:rPr>
                <w:sz w:val="16"/>
                <w:szCs w:val="16"/>
              </w:rPr>
              <w:t>printing and dissemination of criteria</w:t>
            </w:r>
            <w:r>
              <w:rPr>
                <w:sz w:val="16"/>
                <w:szCs w:val="16"/>
              </w:rPr>
              <w:t>.</w:t>
            </w:r>
            <w:r w:rsidRPr="00C3682F">
              <w:rPr>
                <w:sz w:val="16"/>
                <w:szCs w:val="16"/>
              </w:rPr>
              <w:t xml:space="preserve">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UNICEF</w:t>
            </w:r>
          </w:p>
        </w:tc>
        <w:tc>
          <w:tcPr>
            <w:tcW w:w="1200" w:type="dxa"/>
            <w:gridSpan w:val="2"/>
          </w:tcPr>
          <w:p w:rsidR="00E86E0B" w:rsidRPr="00C3682F" w:rsidRDefault="00E86E0B" w:rsidP="00F63BFB">
            <w:pPr>
              <w:jc w:val="center"/>
              <w:rPr>
                <w:sz w:val="16"/>
                <w:szCs w:val="16"/>
              </w:rPr>
            </w:pPr>
            <w:r w:rsidRPr="00C3682F">
              <w:rPr>
                <w:sz w:val="16"/>
                <w:szCs w:val="16"/>
              </w:rPr>
              <w:t>80,000.00</w:t>
            </w:r>
          </w:p>
        </w:tc>
        <w:tc>
          <w:tcPr>
            <w:tcW w:w="1200" w:type="dxa"/>
          </w:tcPr>
          <w:p w:rsidR="00E86E0B" w:rsidRPr="00C3682F" w:rsidRDefault="00E86E0B" w:rsidP="00F63BFB">
            <w:pPr>
              <w:jc w:val="center"/>
              <w:rPr>
                <w:sz w:val="16"/>
                <w:szCs w:val="16"/>
              </w:rPr>
            </w:pPr>
            <w:r w:rsidRPr="00C3682F">
              <w:rPr>
                <w:sz w:val="16"/>
                <w:szCs w:val="16"/>
              </w:rPr>
              <w:t>80,000.00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sidRPr="00C3682F">
              <w:rPr>
                <w:sz w:val="16"/>
                <w:szCs w:val="16"/>
              </w:rPr>
              <w:t>3.3. Support the implementation of existing life skills communication package on HIV &amp; AIDS</w:t>
            </w:r>
            <w:r>
              <w:rPr>
                <w:sz w:val="16"/>
                <w:szCs w:val="16"/>
              </w:rPr>
              <w:t>,</w:t>
            </w:r>
            <w:r w:rsidRPr="00C3682F">
              <w:rPr>
                <w:sz w:val="16"/>
                <w:szCs w:val="16"/>
              </w:rPr>
              <w:t xml:space="preserve"> including themes of </w:t>
            </w:r>
            <w:r>
              <w:rPr>
                <w:sz w:val="16"/>
                <w:szCs w:val="16"/>
              </w:rPr>
              <w:t>g</w:t>
            </w:r>
            <w:r w:rsidRPr="00C3682F">
              <w:rPr>
                <w:sz w:val="16"/>
                <w:szCs w:val="16"/>
              </w:rPr>
              <w:t xml:space="preserve">ender, </w:t>
            </w:r>
            <w:r>
              <w:rPr>
                <w:sz w:val="16"/>
                <w:szCs w:val="16"/>
              </w:rPr>
              <w:t>s</w:t>
            </w:r>
            <w:r w:rsidRPr="00C3682F">
              <w:rPr>
                <w:sz w:val="16"/>
                <w:szCs w:val="16"/>
              </w:rPr>
              <w:t xml:space="preserve">chool health and </w:t>
            </w:r>
            <w:r>
              <w:rPr>
                <w:sz w:val="16"/>
                <w:szCs w:val="16"/>
              </w:rPr>
              <w:t>s</w:t>
            </w:r>
            <w:r w:rsidRPr="00C3682F">
              <w:rPr>
                <w:sz w:val="16"/>
                <w:szCs w:val="16"/>
              </w:rPr>
              <w:t>port</w:t>
            </w:r>
            <w:r>
              <w:rPr>
                <w:sz w:val="16"/>
                <w:szCs w:val="16"/>
              </w:rPr>
              <w:t>.</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UNICEF</w:t>
            </w:r>
          </w:p>
        </w:tc>
        <w:tc>
          <w:tcPr>
            <w:tcW w:w="1200" w:type="dxa"/>
            <w:gridSpan w:val="2"/>
          </w:tcPr>
          <w:p w:rsidR="00E86E0B" w:rsidRPr="00C3682F" w:rsidRDefault="00E86E0B" w:rsidP="00F63BFB">
            <w:pPr>
              <w:jc w:val="center"/>
              <w:rPr>
                <w:sz w:val="16"/>
                <w:szCs w:val="16"/>
              </w:rPr>
            </w:pPr>
            <w:r w:rsidRPr="00C3682F">
              <w:rPr>
                <w:sz w:val="16"/>
                <w:szCs w:val="16"/>
              </w:rPr>
              <w:t>40,000.00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sidRPr="00C3682F">
              <w:rPr>
                <w:sz w:val="16"/>
                <w:szCs w:val="16"/>
              </w:rPr>
              <w:t xml:space="preserve">3.4. Support roll out of the single, harmonized framework and curriculum for ONE CLUB (school and radio), harmonizing the </w:t>
            </w:r>
            <w:r w:rsidRPr="00006F76">
              <w:rPr>
                <w:i/>
                <w:iCs/>
                <w:sz w:val="16"/>
                <w:szCs w:val="16"/>
              </w:rPr>
              <w:t>Os Bradas</w:t>
            </w:r>
            <w:r w:rsidRPr="00C3682F">
              <w:rPr>
                <w:sz w:val="16"/>
                <w:szCs w:val="16"/>
              </w:rPr>
              <w:t xml:space="preserve"> approach with </w:t>
            </w:r>
            <w:r w:rsidRPr="00006F76">
              <w:rPr>
                <w:i/>
                <w:iCs/>
                <w:sz w:val="16"/>
                <w:szCs w:val="16"/>
              </w:rPr>
              <w:t>Pacote Basico</w:t>
            </w:r>
            <w:r w:rsidRPr="0090789D">
              <w:rPr>
                <w:i/>
                <w:iCs/>
                <w:sz w:val="16"/>
                <w:szCs w:val="16"/>
              </w:rPr>
              <w:t>’</w:t>
            </w:r>
            <w:r w:rsidRPr="00006F76">
              <w:rPr>
                <w:i/>
                <w:iCs/>
                <w:sz w:val="16"/>
                <w:szCs w:val="16"/>
              </w:rPr>
              <w:t>s</w:t>
            </w:r>
            <w:r w:rsidRPr="00C3682F">
              <w:rPr>
                <w:sz w:val="16"/>
                <w:szCs w:val="16"/>
              </w:rPr>
              <w:t xml:space="preserve"> life skills content through three Regional TOT (PLWH</w:t>
            </w:r>
            <w:r>
              <w:rPr>
                <w:sz w:val="16"/>
                <w:szCs w:val="16"/>
              </w:rPr>
              <w:t>IV</w:t>
            </w:r>
            <w:r w:rsidRPr="00C3682F">
              <w:rPr>
                <w:sz w:val="16"/>
                <w:szCs w:val="16"/>
              </w:rPr>
              <w:t xml:space="preserve">, PB and MINED </w:t>
            </w:r>
            <w:r>
              <w:rPr>
                <w:sz w:val="16"/>
                <w:szCs w:val="16"/>
              </w:rPr>
              <w:t>g</w:t>
            </w:r>
            <w:r w:rsidRPr="00C3682F">
              <w:rPr>
                <w:sz w:val="16"/>
                <w:szCs w:val="16"/>
              </w:rPr>
              <w:t>ender focal points), and regular support for scaling</w:t>
            </w:r>
            <w:r>
              <w:rPr>
                <w:sz w:val="16"/>
                <w:szCs w:val="16"/>
              </w:rPr>
              <w:t xml:space="preserve"> up</w:t>
            </w:r>
            <w:r w:rsidRPr="00C3682F">
              <w:rPr>
                <w:sz w:val="16"/>
                <w:szCs w:val="16"/>
              </w:rPr>
              <w:t xml:space="preserve"> club interventions  to 400 schools in 7 CFS districts (in collaboration with Education and Child Protection).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UNICEF</w:t>
            </w:r>
          </w:p>
        </w:tc>
        <w:tc>
          <w:tcPr>
            <w:tcW w:w="1200" w:type="dxa"/>
            <w:gridSpan w:val="2"/>
          </w:tcPr>
          <w:p w:rsidR="00E86E0B" w:rsidRPr="00C3682F" w:rsidRDefault="00E86E0B" w:rsidP="00F63BFB">
            <w:pPr>
              <w:jc w:val="center"/>
              <w:rPr>
                <w:sz w:val="16"/>
                <w:szCs w:val="16"/>
              </w:rPr>
            </w:pPr>
            <w:r w:rsidRPr="00C3682F">
              <w:rPr>
                <w:sz w:val="16"/>
                <w:szCs w:val="16"/>
              </w:rPr>
              <w:t>220,000.00</w:t>
            </w:r>
          </w:p>
        </w:tc>
        <w:tc>
          <w:tcPr>
            <w:tcW w:w="1200" w:type="dxa"/>
          </w:tcPr>
          <w:p w:rsidR="00E86E0B" w:rsidRPr="00C3682F" w:rsidRDefault="00E86E0B" w:rsidP="00F63BFB">
            <w:pPr>
              <w:jc w:val="center"/>
              <w:rPr>
                <w:sz w:val="16"/>
                <w:szCs w:val="16"/>
              </w:rPr>
            </w:pPr>
            <w:r w:rsidRPr="00C3682F">
              <w:rPr>
                <w:sz w:val="16"/>
                <w:szCs w:val="16"/>
              </w:rPr>
              <w:t>100,000.00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sidRPr="00C3682F">
              <w:rPr>
                <w:sz w:val="16"/>
                <w:szCs w:val="16"/>
              </w:rPr>
              <w:t>3.5. Support the functioning of 1</w:t>
            </w:r>
            <w:r>
              <w:rPr>
                <w:sz w:val="16"/>
                <w:szCs w:val="16"/>
              </w:rPr>
              <w:t>,</w:t>
            </w:r>
            <w:r w:rsidRPr="00C3682F">
              <w:rPr>
                <w:sz w:val="16"/>
                <w:szCs w:val="16"/>
              </w:rPr>
              <w:t xml:space="preserve">100 listeners groups, with focused attention </w:t>
            </w:r>
            <w:r>
              <w:rPr>
                <w:sz w:val="16"/>
                <w:szCs w:val="16"/>
              </w:rPr>
              <w:t>on</w:t>
            </w:r>
            <w:r w:rsidRPr="00C3682F">
              <w:rPr>
                <w:sz w:val="16"/>
                <w:szCs w:val="16"/>
              </w:rPr>
              <w:t xml:space="preserve"> 7 CFS, to reinforce the link between school and radio clubs and ensure regular cross-fertilization, and expansion of radio programmes impact.</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UNICEF</w:t>
            </w:r>
          </w:p>
        </w:tc>
        <w:tc>
          <w:tcPr>
            <w:tcW w:w="1200" w:type="dxa"/>
            <w:gridSpan w:val="2"/>
          </w:tcPr>
          <w:p w:rsidR="00E86E0B" w:rsidRPr="00C3682F" w:rsidRDefault="00E86E0B" w:rsidP="00F63BFB">
            <w:pPr>
              <w:jc w:val="center"/>
              <w:rPr>
                <w:sz w:val="16"/>
                <w:szCs w:val="16"/>
              </w:rPr>
            </w:pPr>
            <w:r w:rsidRPr="00C3682F">
              <w:rPr>
                <w:sz w:val="16"/>
                <w:szCs w:val="16"/>
              </w:rPr>
              <w:t>50,000.00</w:t>
            </w:r>
          </w:p>
        </w:tc>
        <w:tc>
          <w:tcPr>
            <w:tcW w:w="1200" w:type="dxa"/>
          </w:tcPr>
          <w:p w:rsidR="00E86E0B" w:rsidRPr="00C3682F" w:rsidRDefault="00E86E0B" w:rsidP="00F63BFB">
            <w:pPr>
              <w:jc w:val="center"/>
              <w:rPr>
                <w:sz w:val="16"/>
                <w:szCs w:val="16"/>
              </w:rPr>
            </w:pPr>
            <w:r w:rsidRPr="00C3682F">
              <w:rPr>
                <w:sz w:val="16"/>
                <w:szCs w:val="16"/>
              </w:rPr>
              <w:t>40,000.00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sidRPr="00C3682F">
              <w:rPr>
                <w:sz w:val="16"/>
                <w:szCs w:val="16"/>
              </w:rPr>
              <w:t xml:space="preserve"> 3.6. Support printing and national roll</w:t>
            </w:r>
            <w:r>
              <w:rPr>
                <w:sz w:val="16"/>
                <w:szCs w:val="16"/>
              </w:rPr>
              <w:t>-</w:t>
            </w:r>
            <w:r w:rsidRPr="00C3682F">
              <w:rPr>
                <w:sz w:val="16"/>
                <w:szCs w:val="16"/>
              </w:rPr>
              <w:t>out of the use of Participatory Child Rights Clubs activity modules on prevention of violence and abuse, including the teacher</w:t>
            </w:r>
            <w:r>
              <w:rPr>
                <w:sz w:val="16"/>
                <w:szCs w:val="16"/>
              </w:rPr>
              <w:t>’</w:t>
            </w:r>
            <w:r w:rsidRPr="00C3682F">
              <w:rPr>
                <w:sz w:val="16"/>
                <w:szCs w:val="16"/>
              </w:rPr>
              <w:t>s guide, in 7 CFS districts and beyond in co</w:t>
            </w:r>
            <w:r>
              <w:rPr>
                <w:sz w:val="16"/>
                <w:szCs w:val="16"/>
              </w:rPr>
              <w:t>llaboration</w:t>
            </w:r>
            <w:r w:rsidRPr="00C3682F">
              <w:rPr>
                <w:sz w:val="16"/>
                <w:szCs w:val="16"/>
              </w:rPr>
              <w:t xml:space="preserve"> with MINED (in collaboration with Education and Child Protection)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UNICEF</w:t>
            </w:r>
          </w:p>
        </w:tc>
        <w:tc>
          <w:tcPr>
            <w:tcW w:w="1200" w:type="dxa"/>
            <w:gridSpan w:val="2"/>
          </w:tcPr>
          <w:p w:rsidR="00E86E0B" w:rsidRPr="00C3682F" w:rsidRDefault="00E86E0B" w:rsidP="00F63BFB">
            <w:pPr>
              <w:jc w:val="center"/>
              <w:rPr>
                <w:sz w:val="16"/>
                <w:szCs w:val="16"/>
              </w:rPr>
            </w:pPr>
            <w:r w:rsidRPr="00C3682F">
              <w:rPr>
                <w:sz w:val="16"/>
                <w:szCs w:val="16"/>
              </w:rPr>
              <w:t>100,000.00</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sidRPr="00C3682F">
              <w:rPr>
                <w:sz w:val="16"/>
                <w:szCs w:val="16"/>
              </w:rPr>
              <w:t>3.7. Support the implementation of the STAR strategy (HIV prevention through literacy activities targeting illiterate young people)</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1320" w:type="dxa"/>
            <w:gridSpan w:val="2"/>
          </w:tcPr>
          <w:p w:rsidR="00E86E0B" w:rsidRPr="00C3682F" w:rsidRDefault="00E86E0B" w:rsidP="00F63BFB">
            <w:pPr>
              <w:jc w:val="center"/>
              <w:rPr>
                <w:sz w:val="16"/>
                <w:szCs w:val="16"/>
              </w:rPr>
            </w:pPr>
            <w:r w:rsidRPr="00C3682F">
              <w:rPr>
                <w:sz w:val="16"/>
                <w:szCs w:val="16"/>
              </w:rPr>
              <w:t>UNFPA</w:t>
            </w:r>
          </w:p>
        </w:tc>
        <w:tc>
          <w:tcPr>
            <w:tcW w:w="1200" w:type="dxa"/>
            <w:gridSpan w:val="2"/>
          </w:tcPr>
          <w:p w:rsidR="00E86E0B" w:rsidRPr="00C3682F" w:rsidRDefault="00E86E0B" w:rsidP="00F63BFB">
            <w:pPr>
              <w:jc w:val="center"/>
              <w:rPr>
                <w:sz w:val="16"/>
                <w:szCs w:val="16"/>
              </w:rPr>
            </w:pPr>
            <w:r w:rsidRPr="00C3682F">
              <w:rPr>
                <w:sz w:val="16"/>
                <w:szCs w:val="16"/>
              </w:rPr>
              <w:t>30,000.00</w:t>
            </w:r>
          </w:p>
        </w:tc>
        <w:tc>
          <w:tcPr>
            <w:tcW w:w="1200" w:type="dxa"/>
          </w:tcPr>
          <w:p w:rsidR="00E86E0B" w:rsidRPr="00C3682F" w:rsidRDefault="00E86E0B" w:rsidP="00F63BFB">
            <w:pPr>
              <w:jc w:val="center"/>
              <w:rPr>
                <w:sz w:val="16"/>
                <w:szCs w:val="16"/>
              </w:rPr>
            </w:pPr>
            <w:r w:rsidRPr="00C3682F">
              <w:rPr>
                <w:sz w:val="16"/>
                <w:szCs w:val="16"/>
              </w:rPr>
              <w:t>10,000.00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sidRPr="00C3682F">
              <w:rPr>
                <w:sz w:val="16"/>
                <w:szCs w:val="16"/>
              </w:rPr>
              <w:t xml:space="preserve">3.8. Support campaigns using the </w:t>
            </w:r>
            <w:r>
              <w:rPr>
                <w:sz w:val="16"/>
                <w:szCs w:val="16"/>
              </w:rPr>
              <w:t>“</w:t>
            </w:r>
            <w:r w:rsidRPr="00C3682F">
              <w:rPr>
                <w:sz w:val="16"/>
                <w:szCs w:val="16"/>
              </w:rPr>
              <w:t>men engagement</w:t>
            </w:r>
            <w:r>
              <w:rPr>
                <w:sz w:val="16"/>
                <w:szCs w:val="16"/>
              </w:rPr>
              <w:t>”</w:t>
            </w:r>
            <w:r w:rsidRPr="00C3682F">
              <w:rPr>
                <w:sz w:val="16"/>
                <w:szCs w:val="16"/>
              </w:rPr>
              <w:t xml:space="preserve"> approach to influence young men to reflect on social norms in relation to HIV prevention and gender issues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1320" w:type="dxa"/>
            <w:gridSpan w:val="2"/>
          </w:tcPr>
          <w:p w:rsidR="00E86E0B" w:rsidRPr="00C3682F" w:rsidRDefault="00E86E0B" w:rsidP="00F63BFB">
            <w:pPr>
              <w:jc w:val="center"/>
              <w:rPr>
                <w:sz w:val="16"/>
                <w:szCs w:val="16"/>
              </w:rPr>
            </w:pPr>
            <w:r w:rsidRPr="00C3682F">
              <w:rPr>
                <w:sz w:val="16"/>
                <w:szCs w:val="16"/>
              </w:rPr>
              <w:t>UNFPA</w:t>
            </w:r>
          </w:p>
        </w:tc>
        <w:tc>
          <w:tcPr>
            <w:tcW w:w="1200" w:type="dxa"/>
            <w:gridSpan w:val="2"/>
          </w:tcPr>
          <w:p w:rsidR="00E86E0B" w:rsidRPr="00C3682F" w:rsidRDefault="00E86E0B" w:rsidP="00F63BFB">
            <w:pPr>
              <w:jc w:val="center"/>
              <w:rPr>
                <w:sz w:val="16"/>
                <w:szCs w:val="16"/>
              </w:rPr>
            </w:pPr>
            <w:r w:rsidRPr="00C3682F">
              <w:rPr>
                <w:sz w:val="16"/>
                <w:szCs w:val="16"/>
              </w:rPr>
              <w:t>60,000.00</w:t>
            </w:r>
          </w:p>
        </w:tc>
        <w:tc>
          <w:tcPr>
            <w:tcW w:w="1200" w:type="dxa"/>
          </w:tcPr>
          <w:p w:rsidR="00E86E0B" w:rsidRPr="00C3682F" w:rsidRDefault="00E86E0B" w:rsidP="00F63BFB">
            <w:pPr>
              <w:jc w:val="center"/>
              <w:rPr>
                <w:sz w:val="16"/>
                <w:szCs w:val="16"/>
              </w:rPr>
            </w:pPr>
            <w:r w:rsidRPr="00C3682F">
              <w:rPr>
                <w:sz w:val="16"/>
                <w:szCs w:val="16"/>
              </w:rPr>
              <w:t>10,000.00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sidRPr="00C3682F">
              <w:rPr>
                <w:sz w:val="16"/>
                <w:szCs w:val="16"/>
              </w:rPr>
              <w:t xml:space="preserve">3.9. Adapt communication material on </w:t>
            </w:r>
            <w:r>
              <w:rPr>
                <w:sz w:val="16"/>
                <w:szCs w:val="16"/>
              </w:rPr>
              <w:t>“</w:t>
            </w:r>
            <w:r w:rsidRPr="00C3682F">
              <w:rPr>
                <w:sz w:val="16"/>
                <w:szCs w:val="16"/>
              </w:rPr>
              <w:t>men engagement</w:t>
            </w:r>
            <w:r>
              <w:rPr>
                <w:sz w:val="16"/>
                <w:szCs w:val="16"/>
              </w:rPr>
              <w:t>”</w:t>
            </w:r>
            <w:r w:rsidRPr="00C3682F">
              <w:rPr>
                <w:sz w:val="16"/>
                <w:szCs w:val="16"/>
              </w:rPr>
              <w:t xml:space="preserve"> and G</w:t>
            </w:r>
            <w:r>
              <w:rPr>
                <w:sz w:val="16"/>
                <w:szCs w:val="16"/>
              </w:rPr>
              <w:t xml:space="preserve">ender </w:t>
            </w:r>
            <w:r w:rsidRPr="00C3682F">
              <w:rPr>
                <w:sz w:val="16"/>
                <w:szCs w:val="16"/>
              </w:rPr>
              <w:t>B</w:t>
            </w:r>
            <w:r>
              <w:rPr>
                <w:sz w:val="16"/>
                <w:szCs w:val="16"/>
              </w:rPr>
              <w:t xml:space="preserve">ased </w:t>
            </w:r>
            <w:r w:rsidRPr="00C3682F">
              <w:rPr>
                <w:sz w:val="16"/>
                <w:szCs w:val="16"/>
              </w:rPr>
              <w:t>V</w:t>
            </w:r>
            <w:r>
              <w:rPr>
                <w:sz w:val="16"/>
                <w:szCs w:val="16"/>
              </w:rPr>
              <w:t>iolence</w:t>
            </w:r>
            <w:r w:rsidRPr="00C3682F">
              <w:rPr>
                <w:sz w:val="16"/>
                <w:szCs w:val="16"/>
              </w:rPr>
              <w:t xml:space="preserve"> used by PROMUNDO to the Mozambican context.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UNFPA</w:t>
            </w:r>
          </w:p>
        </w:tc>
        <w:tc>
          <w:tcPr>
            <w:tcW w:w="1200" w:type="dxa"/>
            <w:gridSpan w:val="2"/>
          </w:tcPr>
          <w:p w:rsidR="00E86E0B" w:rsidRPr="00C3682F" w:rsidRDefault="00E86E0B" w:rsidP="00F63BFB">
            <w:pPr>
              <w:jc w:val="center"/>
              <w:rPr>
                <w:sz w:val="16"/>
                <w:szCs w:val="16"/>
              </w:rPr>
            </w:pPr>
            <w:r w:rsidRPr="00C3682F">
              <w:rPr>
                <w:sz w:val="16"/>
                <w:szCs w:val="16"/>
              </w:rPr>
              <w:t>30,000.00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sidRPr="00C3682F">
              <w:rPr>
                <w:sz w:val="16"/>
                <w:szCs w:val="16"/>
              </w:rPr>
              <w:t xml:space="preserve">3.10. Expand HIV prevention activities to places where young people frequently meet (night clubs, hair salons, barber shops, football stadiums, markets etc)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UNFPA</w:t>
            </w:r>
          </w:p>
        </w:tc>
        <w:tc>
          <w:tcPr>
            <w:tcW w:w="1200" w:type="dxa"/>
            <w:gridSpan w:val="2"/>
          </w:tcPr>
          <w:p w:rsidR="00E86E0B" w:rsidRPr="00C3682F" w:rsidRDefault="00E86E0B" w:rsidP="00F63BFB">
            <w:pPr>
              <w:jc w:val="center"/>
              <w:rPr>
                <w:sz w:val="16"/>
                <w:szCs w:val="16"/>
              </w:rPr>
            </w:pPr>
            <w:r w:rsidRPr="00C3682F">
              <w:rPr>
                <w:sz w:val="16"/>
                <w:szCs w:val="16"/>
              </w:rPr>
              <w:t>100,000.00</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sidRPr="00C3682F">
              <w:rPr>
                <w:sz w:val="16"/>
                <w:szCs w:val="16"/>
              </w:rPr>
              <w:t>3.1</w:t>
            </w:r>
            <w:r>
              <w:rPr>
                <w:sz w:val="16"/>
                <w:szCs w:val="16"/>
              </w:rPr>
              <w:t>1</w:t>
            </w:r>
            <w:r w:rsidRPr="00C3682F">
              <w:rPr>
                <w:sz w:val="16"/>
                <w:szCs w:val="16"/>
              </w:rPr>
              <w:t>. Implement  girls´ support groups at schools and communities covering girl</w:t>
            </w:r>
            <w:r>
              <w:rPr>
                <w:sz w:val="16"/>
                <w:szCs w:val="16"/>
              </w:rPr>
              <w:t>’</w:t>
            </w:r>
            <w:r w:rsidRPr="00C3682F">
              <w:rPr>
                <w:sz w:val="16"/>
                <w:szCs w:val="16"/>
              </w:rPr>
              <w:t xml:space="preserve">s empowerment, alcohol, drugs and violence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UNFPA</w:t>
            </w:r>
          </w:p>
        </w:tc>
        <w:tc>
          <w:tcPr>
            <w:tcW w:w="1200" w:type="dxa"/>
            <w:gridSpan w:val="2"/>
          </w:tcPr>
          <w:p w:rsidR="00E86E0B" w:rsidRPr="00C3682F" w:rsidRDefault="00E86E0B" w:rsidP="00F63BFB">
            <w:pPr>
              <w:jc w:val="center"/>
              <w:rPr>
                <w:sz w:val="16"/>
                <w:szCs w:val="16"/>
              </w:rPr>
            </w:pPr>
            <w:r w:rsidRPr="00C3682F">
              <w:rPr>
                <w:sz w:val="16"/>
                <w:szCs w:val="16"/>
              </w:rPr>
              <w:t>40,000.00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Pr>
                <w:sz w:val="16"/>
                <w:szCs w:val="16"/>
              </w:rPr>
              <w:t>3.12</w:t>
            </w:r>
            <w:r w:rsidRPr="00C3682F">
              <w:rPr>
                <w:sz w:val="16"/>
                <w:szCs w:val="16"/>
              </w:rPr>
              <w:t xml:space="preserve">. Implement activities for the commemoration of key annual &amp; cultural events  in relation to young people </w:t>
            </w:r>
            <w:r>
              <w:rPr>
                <w:sz w:val="16"/>
                <w:szCs w:val="16"/>
              </w:rPr>
              <w:t>and</w:t>
            </w:r>
            <w:r w:rsidRPr="00C3682F" w:rsidDel="00811006">
              <w:rPr>
                <w:sz w:val="16"/>
                <w:szCs w:val="16"/>
              </w:rPr>
              <w:t>&amp;</w:t>
            </w:r>
            <w:r w:rsidRPr="00C3682F">
              <w:rPr>
                <w:sz w:val="16"/>
                <w:szCs w:val="16"/>
              </w:rPr>
              <w:t xml:space="preserve"> HIV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UNFPA</w:t>
            </w:r>
          </w:p>
        </w:tc>
        <w:tc>
          <w:tcPr>
            <w:tcW w:w="1200" w:type="dxa"/>
            <w:gridSpan w:val="2"/>
          </w:tcPr>
          <w:p w:rsidR="00E86E0B" w:rsidRPr="00C3682F" w:rsidRDefault="00E86E0B" w:rsidP="00F63BFB">
            <w:pPr>
              <w:jc w:val="center"/>
              <w:rPr>
                <w:sz w:val="16"/>
                <w:szCs w:val="16"/>
              </w:rPr>
            </w:pPr>
            <w:r w:rsidRPr="00C3682F">
              <w:rPr>
                <w:sz w:val="16"/>
                <w:szCs w:val="16"/>
              </w:rPr>
              <w:t>100,000.00</w:t>
            </w:r>
          </w:p>
        </w:tc>
        <w:tc>
          <w:tcPr>
            <w:tcW w:w="1200" w:type="dxa"/>
          </w:tcPr>
          <w:p w:rsidR="00E86E0B" w:rsidRPr="00C3682F" w:rsidRDefault="00E86E0B" w:rsidP="00F63BFB">
            <w:pPr>
              <w:jc w:val="center"/>
              <w:rPr>
                <w:sz w:val="16"/>
                <w:szCs w:val="16"/>
              </w:rPr>
            </w:pPr>
            <w:r w:rsidRPr="00C3682F">
              <w:rPr>
                <w:sz w:val="16"/>
                <w:szCs w:val="16"/>
              </w:rPr>
              <w:t>40,000.00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Pr>
                <w:sz w:val="16"/>
                <w:szCs w:val="16"/>
              </w:rPr>
              <w:t>3.13</w:t>
            </w:r>
            <w:r w:rsidRPr="00C3682F">
              <w:rPr>
                <w:sz w:val="16"/>
                <w:szCs w:val="16"/>
              </w:rPr>
              <w:t>. Support youth associations to mobilize young people to adhere to YFHS</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UNFPA</w:t>
            </w:r>
          </w:p>
        </w:tc>
        <w:tc>
          <w:tcPr>
            <w:tcW w:w="1200" w:type="dxa"/>
            <w:gridSpan w:val="2"/>
          </w:tcPr>
          <w:p w:rsidR="00E86E0B" w:rsidRPr="00C3682F" w:rsidRDefault="00E86E0B" w:rsidP="00F63BFB">
            <w:pPr>
              <w:jc w:val="center"/>
              <w:rPr>
                <w:sz w:val="16"/>
                <w:szCs w:val="16"/>
              </w:rPr>
            </w:pPr>
            <w:r w:rsidRPr="00C3682F">
              <w:rPr>
                <w:sz w:val="16"/>
                <w:szCs w:val="16"/>
              </w:rPr>
              <w:t>50,000.00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sidRPr="00C3682F">
              <w:rPr>
                <w:sz w:val="16"/>
                <w:szCs w:val="16"/>
              </w:rPr>
              <w:t xml:space="preserve"> 3.1</w:t>
            </w:r>
            <w:r>
              <w:rPr>
                <w:sz w:val="16"/>
                <w:szCs w:val="16"/>
              </w:rPr>
              <w:t>4</w:t>
            </w:r>
            <w:r w:rsidRPr="00C3682F">
              <w:rPr>
                <w:sz w:val="16"/>
                <w:szCs w:val="16"/>
              </w:rPr>
              <w:t xml:space="preserve">. Support youth associations to promote the use of condoms  </w:t>
            </w:r>
            <w:r>
              <w:rPr>
                <w:sz w:val="16"/>
                <w:szCs w:val="16"/>
              </w:rPr>
              <w:t>and</w:t>
            </w:r>
            <w:r w:rsidRPr="00C3682F" w:rsidDel="00811006">
              <w:rPr>
                <w:sz w:val="16"/>
                <w:szCs w:val="16"/>
              </w:rPr>
              <w:t>&amp;</w:t>
            </w:r>
            <w:r w:rsidRPr="00C3682F">
              <w:rPr>
                <w:sz w:val="16"/>
                <w:szCs w:val="16"/>
              </w:rPr>
              <w:t xml:space="preserve"> other contraceptives amongst young people, and make condoms available for use by young people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UNFPA</w:t>
            </w:r>
          </w:p>
        </w:tc>
        <w:tc>
          <w:tcPr>
            <w:tcW w:w="1200" w:type="dxa"/>
            <w:gridSpan w:val="2"/>
          </w:tcPr>
          <w:p w:rsidR="00E86E0B" w:rsidRPr="00C3682F" w:rsidRDefault="00E86E0B" w:rsidP="00F63BFB">
            <w:pPr>
              <w:jc w:val="center"/>
              <w:rPr>
                <w:sz w:val="16"/>
                <w:szCs w:val="16"/>
              </w:rPr>
            </w:pPr>
            <w:r w:rsidRPr="00C3682F">
              <w:rPr>
                <w:sz w:val="16"/>
                <w:szCs w:val="16"/>
              </w:rPr>
              <w:t>100,000.00</w:t>
            </w:r>
          </w:p>
        </w:tc>
        <w:tc>
          <w:tcPr>
            <w:tcW w:w="1200" w:type="dxa"/>
          </w:tcPr>
          <w:p w:rsidR="00E86E0B" w:rsidRPr="00C3682F" w:rsidRDefault="00E86E0B" w:rsidP="00F63BFB">
            <w:pPr>
              <w:jc w:val="center"/>
              <w:rPr>
                <w:sz w:val="16"/>
                <w:szCs w:val="16"/>
              </w:rPr>
            </w:pPr>
            <w:r w:rsidRPr="00C3682F">
              <w:rPr>
                <w:sz w:val="16"/>
                <w:szCs w:val="16"/>
              </w:rPr>
              <w:t>60,000.00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trPr>
          <w:cantSplit/>
          <w:trHeight w:val="135"/>
        </w:trPr>
        <w:tc>
          <w:tcPr>
            <w:tcW w:w="3360" w:type="dxa"/>
            <w:vMerge/>
            <w:tcBorders>
              <w:left w:val="double" w:sz="4" w:space="0" w:color="auto"/>
            </w:tcBorders>
            <w:vAlign w:val="center"/>
          </w:tcPr>
          <w:p w:rsidR="00E86E0B" w:rsidRPr="00C3682F" w:rsidRDefault="00E86E0B" w:rsidP="00F63BFB">
            <w:pPr>
              <w:jc w:val="both"/>
              <w:rPr>
                <w:sz w:val="16"/>
                <w:szCs w:val="16"/>
              </w:rPr>
            </w:pPr>
          </w:p>
        </w:tc>
        <w:tc>
          <w:tcPr>
            <w:tcW w:w="5160" w:type="dxa"/>
            <w:gridSpan w:val="2"/>
            <w:vAlign w:val="center"/>
          </w:tcPr>
          <w:p w:rsidR="00E86E0B" w:rsidRDefault="00E86E0B" w:rsidP="00006F76">
            <w:pPr>
              <w:rPr>
                <w:sz w:val="16"/>
                <w:szCs w:val="16"/>
              </w:rPr>
            </w:pPr>
            <w:r>
              <w:rPr>
                <w:sz w:val="16"/>
                <w:szCs w:val="16"/>
              </w:rPr>
              <w:t>3.15</w:t>
            </w:r>
            <w:r w:rsidRPr="00C3682F">
              <w:rPr>
                <w:sz w:val="16"/>
                <w:szCs w:val="16"/>
              </w:rPr>
              <w:t xml:space="preserve">. Develop BCC material on HIV Prevention, including information on MCP, GBV, </w:t>
            </w:r>
            <w:r w:rsidRPr="00C3682F" w:rsidDel="00811006">
              <w:rPr>
                <w:sz w:val="16"/>
                <w:szCs w:val="16"/>
              </w:rPr>
              <w:t>C</w:t>
            </w:r>
            <w:r>
              <w:rPr>
                <w:sz w:val="16"/>
                <w:szCs w:val="16"/>
              </w:rPr>
              <w:t>c</w:t>
            </w:r>
            <w:r w:rsidRPr="00C3682F">
              <w:rPr>
                <w:sz w:val="16"/>
                <w:szCs w:val="16"/>
              </w:rPr>
              <w:t>ondoms</w:t>
            </w:r>
            <w:r>
              <w:rPr>
                <w:sz w:val="16"/>
                <w:szCs w:val="16"/>
              </w:rPr>
              <w:t xml:space="preserve"> and</w:t>
            </w:r>
            <w:r w:rsidRPr="00C3682F" w:rsidDel="00811006">
              <w:rPr>
                <w:sz w:val="16"/>
                <w:szCs w:val="16"/>
              </w:rPr>
              <w:t>,</w:t>
            </w:r>
            <w:r w:rsidRPr="00C3682F">
              <w:rPr>
                <w:sz w:val="16"/>
                <w:szCs w:val="16"/>
              </w:rPr>
              <w:t xml:space="preserve"> age-disparate relations, in posters, videos, pamphle</w:t>
            </w:r>
            <w:r>
              <w:rPr>
                <w:sz w:val="16"/>
                <w:szCs w:val="16"/>
              </w:rPr>
              <w:t xml:space="preserve">ts </w:t>
            </w:r>
            <w:r w:rsidRPr="00C3682F" w:rsidDel="00811006">
              <w:rPr>
                <w:sz w:val="16"/>
                <w:szCs w:val="16"/>
              </w:rPr>
              <w:t>ts….</w:t>
            </w:r>
            <w:r w:rsidRPr="00C3682F">
              <w:rPr>
                <w:sz w:val="16"/>
                <w:szCs w:val="16"/>
              </w:rPr>
              <w:t>etc</w:t>
            </w:r>
            <w:r>
              <w:rPr>
                <w:sz w:val="16"/>
                <w:szCs w:val="16"/>
              </w:rPr>
              <w:t>.</w:t>
            </w:r>
            <w:r w:rsidRPr="00C3682F">
              <w:rPr>
                <w:sz w:val="16"/>
                <w:szCs w:val="16"/>
              </w:rPr>
              <w:t xml:space="preserve">  </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tcPr>
          <w:p w:rsidR="00E86E0B" w:rsidRPr="00C3682F" w:rsidRDefault="00E86E0B" w:rsidP="00F63BFB">
            <w:pPr>
              <w:jc w:val="center"/>
              <w:rPr>
                <w:sz w:val="16"/>
                <w:szCs w:val="16"/>
              </w:rPr>
            </w:pPr>
            <w:r w:rsidRPr="00C3682F">
              <w:rPr>
                <w:sz w:val="16"/>
                <w:szCs w:val="16"/>
              </w:rPr>
              <w:t>X</w:t>
            </w:r>
          </w:p>
        </w:tc>
        <w:tc>
          <w:tcPr>
            <w:tcW w:w="480" w:type="dxa"/>
            <w:vAlign w:val="bottom"/>
          </w:tcPr>
          <w:p w:rsidR="00E86E0B" w:rsidRPr="00C3682F" w:rsidRDefault="00E86E0B" w:rsidP="00F63BFB">
            <w:pPr>
              <w:rPr>
                <w:sz w:val="16"/>
                <w:szCs w:val="16"/>
              </w:rPr>
            </w:pPr>
            <w:r w:rsidRPr="00C3682F">
              <w:rPr>
                <w:sz w:val="16"/>
                <w:szCs w:val="16"/>
              </w:rPr>
              <w:t> </w:t>
            </w:r>
          </w:p>
        </w:tc>
        <w:tc>
          <w:tcPr>
            <w:tcW w:w="480" w:type="dxa"/>
            <w:vAlign w:val="bottom"/>
          </w:tcPr>
          <w:p w:rsidR="00E86E0B" w:rsidRPr="00C3682F" w:rsidRDefault="00E86E0B" w:rsidP="00F63BFB">
            <w:pPr>
              <w:rPr>
                <w:sz w:val="16"/>
                <w:szCs w:val="16"/>
              </w:rPr>
            </w:pPr>
            <w:r w:rsidRPr="00C3682F">
              <w:rPr>
                <w:sz w:val="16"/>
                <w:szCs w:val="16"/>
              </w:rPr>
              <w:t> </w:t>
            </w:r>
          </w:p>
        </w:tc>
        <w:tc>
          <w:tcPr>
            <w:tcW w:w="1320" w:type="dxa"/>
            <w:gridSpan w:val="2"/>
          </w:tcPr>
          <w:p w:rsidR="00E86E0B" w:rsidRPr="00C3682F" w:rsidRDefault="00E86E0B" w:rsidP="00F63BFB">
            <w:pPr>
              <w:jc w:val="center"/>
              <w:rPr>
                <w:sz w:val="16"/>
                <w:szCs w:val="16"/>
              </w:rPr>
            </w:pPr>
            <w:r w:rsidRPr="00C3682F">
              <w:rPr>
                <w:sz w:val="16"/>
                <w:szCs w:val="16"/>
              </w:rPr>
              <w:t>UNFPA</w:t>
            </w:r>
          </w:p>
        </w:tc>
        <w:tc>
          <w:tcPr>
            <w:tcW w:w="1200" w:type="dxa"/>
            <w:gridSpan w:val="2"/>
          </w:tcPr>
          <w:p w:rsidR="00E86E0B" w:rsidRPr="00C3682F" w:rsidRDefault="00E86E0B" w:rsidP="00F63BFB">
            <w:pPr>
              <w:jc w:val="center"/>
              <w:rPr>
                <w:sz w:val="16"/>
                <w:szCs w:val="16"/>
              </w:rPr>
            </w:pPr>
            <w:r w:rsidRPr="00C3682F">
              <w:rPr>
                <w:sz w:val="16"/>
                <w:szCs w:val="16"/>
              </w:rPr>
              <w:t>185,000.00</w:t>
            </w:r>
          </w:p>
        </w:tc>
        <w:tc>
          <w:tcPr>
            <w:tcW w:w="1200" w:type="dxa"/>
          </w:tcPr>
          <w:p w:rsidR="00E86E0B" w:rsidRPr="00C3682F" w:rsidRDefault="00E86E0B" w:rsidP="00F63BFB">
            <w:pPr>
              <w:jc w:val="center"/>
              <w:rPr>
                <w:sz w:val="16"/>
                <w:szCs w:val="16"/>
              </w:rPr>
            </w:pPr>
            <w:r w:rsidRPr="00C3682F">
              <w:rPr>
                <w:sz w:val="16"/>
                <w:szCs w:val="16"/>
              </w:rPr>
              <w:t>100,000.00</w:t>
            </w:r>
          </w:p>
        </w:tc>
        <w:tc>
          <w:tcPr>
            <w:tcW w:w="1200" w:type="dxa"/>
            <w:tcBorders>
              <w:right w:val="double" w:sz="4" w:space="0" w:color="auto"/>
            </w:tcBorders>
          </w:tcPr>
          <w:p w:rsidR="00E86E0B" w:rsidRPr="00C3682F" w:rsidRDefault="00E86E0B" w:rsidP="00F63BFB">
            <w:pPr>
              <w:rPr>
                <w:sz w:val="16"/>
                <w:szCs w:val="16"/>
              </w:rPr>
            </w:pPr>
          </w:p>
        </w:tc>
      </w:tr>
      <w:tr w:rsidR="00E86E0B" w:rsidRPr="00C3682F" w:rsidTr="00F55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3360" w:type="dxa"/>
            <w:vMerge/>
          </w:tcPr>
          <w:p w:rsidR="00E86E0B" w:rsidRPr="00C3682F" w:rsidRDefault="00E86E0B" w:rsidP="00F63BFB">
            <w:pPr>
              <w:jc w:val="both"/>
              <w:rPr>
                <w:sz w:val="16"/>
                <w:szCs w:val="16"/>
              </w:rPr>
            </w:pPr>
          </w:p>
        </w:tc>
        <w:tc>
          <w:tcPr>
            <w:tcW w:w="5160" w:type="dxa"/>
            <w:gridSpan w:val="2"/>
          </w:tcPr>
          <w:p w:rsidR="00E86E0B" w:rsidRDefault="00E86E0B" w:rsidP="00006F76">
            <w:pPr>
              <w:rPr>
                <w:sz w:val="16"/>
                <w:szCs w:val="16"/>
              </w:rPr>
            </w:pPr>
          </w:p>
        </w:tc>
        <w:tc>
          <w:tcPr>
            <w:tcW w:w="480" w:type="dxa"/>
          </w:tcPr>
          <w:p w:rsidR="00E86E0B" w:rsidRPr="00C3682F" w:rsidRDefault="00E86E0B" w:rsidP="00F63BFB">
            <w:pPr>
              <w:jc w:val="center"/>
              <w:rPr>
                <w:sz w:val="16"/>
                <w:szCs w:val="16"/>
              </w:rPr>
            </w:pPr>
          </w:p>
        </w:tc>
        <w:tc>
          <w:tcPr>
            <w:tcW w:w="480" w:type="dxa"/>
          </w:tcPr>
          <w:p w:rsidR="00E86E0B" w:rsidRPr="00C3682F" w:rsidRDefault="00E86E0B" w:rsidP="00F63BFB">
            <w:pPr>
              <w:jc w:val="cente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gridSpan w:val="2"/>
          </w:tcPr>
          <w:p w:rsidR="00E86E0B" w:rsidRPr="00C3682F" w:rsidRDefault="00E86E0B" w:rsidP="00F63BFB">
            <w:pPr>
              <w:jc w:val="center"/>
              <w:rPr>
                <w:sz w:val="16"/>
                <w:szCs w:val="16"/>
              </w:rPr>
            </w:pPr>
          </w:p>
        </w:tc>
        <w:tc>
          <w:tcPr>
            <w:tcW w:w="1200" w:type="dxa"/>
            <w:gridSpan w:val="2"/>
          </w:tcPr>
          <w:p w:rsidR="00E86E0B" w:rsidRPr="00C3682F" w:rsidRDefault="00E86E0B" w:rsidP="00F63BFB">
            <w:pPr>
              <w:jc w:val="center"/>
              <w:rPr>
                <w:sz w:val="16"/>
                <w:szCs w:val="16"/>
              </w:rPr>
            </w:pPr>
            <w:r w:rsidRPr="00C3682F">
              <w:rPr>
                <w:sz w:val="16"/>
                <w:szCs w:val="16"/>
              </w:rPr>
              <w:t>3,590,000</w:t>
            </w:r>
          </w:p>
        </w:tc>
        <w:tc>
          <w:tcPr>
            <w:tcW w:w="1200" w:type="dxa"/>
          </w:tcPr>
          <w:p w:rsidR="00E86E0B" w:rsidRPr="00C3682F" w:rsidRDefault="00E86E0B" w:rsidP="00F63BFB">
            <w:pPr>
              <w:jc w:val="center"/>
              <w:rPr>
                <w:sz w:val="16"/>
                <w:szCs w:val="16"/>
              </w:rPr>
            </w:pPr>
            <w:r w:rsidRPr="00C3682F">
              <w:rPr>
                <w:b/>
                <w:bCs/>
                <w:sz w:val="16"/>
                <w:szCs w:val="16"/>
              </w:rPr>
              <w:t>1,070,000</w:t>
            </w:r>
          </w:p>
        </w:tc>
        <w:tc>
          <w:tcPr>
            <w:tcW w:w="1200" w:type="dxa"/>
          </w:tcPr>
          <w:p w:rsidR="00E86E0B" w:rsidRPr="00C3682F" w:rsidRDefault="00E86E0B" w:rsidP="00F63BFB">
            <w:pPr>
              <w:rPr>
                <w:sz w:val="16"/>
                <w:szCs w:val="16"/>
              </w:rPr>
            </w:pPr>
          </w:p>
        </w:tc>
      </w:tr>
      <w:tr w:rsidR="00E86E0B" w:rsidRPr="00C3682F">
        <w:trPr>
          <w:cantSplit/>
          <w:trHeight w:val="278"/>
        </w:trPr>
        <w:tc>
          <w:tcPr>
            <w:tcW w:w="3360" w:type="dxa"/>
            <w:tcBorders>
              <w:left w:val="double" w:sz="4" w:space="0" w:color="auto"/>
              <w:bottom w:val="double" w:sz="4" w:space="0" w:color="auto"/>
            </w:tcBorders>
            <w:shd w:val="clear" w:color="auto" w:fill="C0C0C0"/>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TOTAL</w:t>
            </w:r>
          </w:p>
        </w:tc>
        <w:tc>
          <w:tcPr>
            <w:tcW w:w="1489" w:type="dxa"/>
            <w:tcBorders>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4631" w:type="dxa"/>
            <w:gridSpan w:val="3"/>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480"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480"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236"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1142" w:type="dxa"/>
            <w:gridSpan w:val="2"/>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1142"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1200" w:type="dxa"/>
            <w:tcBorders>
              <w:left w:val="nil"/>
              <w:bottom w:val="double" w:sz="4" w:space="0" w:color="auto"/>
            </w:tcBorders>
            <w:shd w:val="pct25" w:color="auto" w:fill="auto"/>
            <w:vAlign w:val="center"/>
          </w:tcPr>
          <w:p w:rsidR="00E86E0B" w:rsidRPr="00C3682F" w:rsidRDefault="00E86E0B" w:rsidP="00F63BFB">
            <w:pPr>
              <w:rPr>
                <w:b/>
                <w:bCs/>
                <w:sz w:val="16"/>
                <w:szCs w:val="16"/>
              </w:rPr>
            </w:pPr>
          </w:p>
        </w:tc>
        <w:tc>
          <w:tcPr>
            <w:tcW w:w="1200" w:type="dxa"/>
            <w:tcBorders>
              <w:bottom w:val="double" w:sz="4" w:space="0" w:color="auto"/>
            </w:tcBorders>
            <w:shd w:val="clear" w:color="auto" w:fill="C0C0C0"/>
            <w:vAlign w:val="center"/>
          </w:tcPr>
          <w:p w:rsidR="00E86E0B" w:rsidRPr="00C3682F" w:rsidRDefault="00E86E0B" w:rsidP="00F63BFB">
            <w:pPr>
              <w:rPr>
                <w:b/>
                <w:bCs/>
                <w:sz w:val="16"/>
                <w:szCs w:val="16"/>
              </w:rPr>
            </w:pPr>
          </w:p>
        </w:tc>
      </w:tr>
    </w:tbl>
    <w:p w:rsidR="00E86E0B" w:rsidRPr="00C3682F" w:rsidRDefault="00E86E0B" w:rsidP="005C46F7">
      <w:pPr>
        <w:rPr>
          <w:b/>
          <w:bCs/>
          <w:sz w:val="16"/>
          <w:szCs w:val="16"/>
        </w:rPr>
      </w:pPr>
    </w:p>
    <w:tbl>
      <w:tblPr>
        <w:tblW w:w="15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0"/>
        <w:gridCol w:w="5160"/>
        <w:gridCol w:w="480"/>
        <w:gridCol w:w="448"/>
        <w:gridCol w:w="392"/>
        <w:gridCol w:w="600"/>
        <w:gridCol w:w="1320"/>
        <w:gridCol w:w="1200"/>
        <w:gridCol w:w="1200"/>
        <w:gridCol w:w="1200"/>
      </w:tblGrid>
      <w:tr w:rsidR="00E86E0B" w:rsidRPr="00C3682F">
        <w:trPr>
          <w:cantSplit/>
          <w:trHeight w:val="195"/>
        </w:trPr>
        <w:tc>
          <w:tcPr>
            <w:tcW w:w="15360" w:type="dxa"/>
            <w:gridSpan w:val="10"/>
            <w:tcBorders>
              <w:top w:val="double" w:sz="4" w:space="0" w:color="auto"/>
              <w:left w:val="double" w:sz="4" w:space="0" w:color="auto"/>
              <w:right w:val="double" w:sz="4" w:space="0" w:color="auto"/>
            </w:tcBorders>
            <w:shd w:val="clear" w:color="auto" w:fill="FFFFFF"/>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MALE CIRCUMCISION  COMPONENT</w:t>
            </w:r>
          </w:p>
        </w:tc>
      </w:tr>
      <w:tr w:rsidR="00E86E0B" w:rsidRPr="00C3682F">
        <w:trPr>
          <w:cantSplit/>
          <w:trHeight w:val="195"/>
        </w:trPr>
        <w:tc>
          <w:tcPr>
            <w:tcW w:w="3360" w:type="dxa"/>
            <w:vMerge w:val="restart"/>
            <w:tcBorders>
              <w:top w:val="double" w:sz="4" w:space="0" w:color="auto"/>
              <w:lef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EXPECTED RESULTS</w:t>
            </w:r>
          </w:p>
          <w:p w:rsidR="00E86E0B" w:rsidRPr="00C3682F" w:rsidRDefault="00E86E0B" w:rsidP="00F63BFB">
            <w:pPr>
              <w:jc w:val="center"/>
              <w:rPr>
                <w:rFonts w:ascii="Arial Narrow" w:hAnsi="Arial Narrow" w:cs="Arial Narrow"/>
                <w:b/>
                <w:bCs/>
                <w:sz w:val="16"/>
                <w:szCs w:val="16"/>
              </w:rPr>
            </w:pPr>
          </w:p>
        </w:tc>
        <w:tc>
          <w:tcPr>
            <w:tcW w:w="516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KEY ACTIVITIES</w:t>
            </w:r>
          </w:p>
          <w:p w:rsidR="00E86E0B" w:rsidRPr="00C3682F" w:rsidRDefault="00E86E0B" w:rsidP="00F63BFB">
            <w:pPr>
              <w:jc w:val="center"/>
              <w:rPr>
                <w:rFonts w:ascii="Arial Narrow" w:hAnsi="Arial Narrow" w:cs="Arial Narrow"/>
                <w:b/>
                <w:bCs/>
                <w:i/>
                <w:iCs/>
                <w:sz w:val="16"/>
                <w:szCs w:val="16"/>
              </w:rPr>
            </w:pPr>
          </w:p>
        </w:tc>
        <w:tc>
          <w:tcPr>
            <w:tcW w:w="1920" w:type="dxa"/>
            <w:gridSpan w:val="4"/>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TIMEFRAME</w:t>
            </w:r>
          </w:p>
        </w:tc>
        <w:tc>
          <w:tcPr>
            <w:tcW w:w="132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RESPONSIBLE PARTY</w:t>
            </w:r>
          </w:p>
          <w:p w:rsidR="00E86E0B" w:rsidRPr="00C3682F" w:rsidRDefault="00E86E0B" w:rsidP="00F63BFB">
            <w:pPr>
              <w:jc w:val="center"/>
              <w:rPr>
                <w:rFonts w:ascii="Arial Narrow" w:hAnsi="Arial Narrow" w:cs="Arial Narrow"/>
                <w:b/>
                <w:bCs/>
                <w:i/>
                <w:iCs/>
                <w:sz w:val="16"/>
                <w:szCs w:val="16"/>
              </w:rPr>
            </w:pPr>
          </w:p>
        </w:tc>
        <w:tc>
          <w:tcPr>
            <w:tcW w:w="3600" w:type="dxa"/>
            <w:gridSpan w:val="3"/>
            <w:tcBorders>
              <w:top w:val="double" w:sz="4" w:space="0" w:color="auto"/>
              <w:right w:val="double" w:sz="4" w:space="0" w:color="auto"/>
            </w:tcBorders>
            <w:shd w:val="clear" w:color="auto" w:fill="C0C0C0"/>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PLANNED BUDGET</w:t>
            </w:r>
          </w:p>
          <w:p w:rsidR="00E86E0B" w:rsidRPr="00C3682F" w:rsidRDefault="00E86E0B" w:rsidP="00F63BFB">
            <w:pPr>
              <w:rPr>
                <w:rFonts w:ascii="Arial Narrow" w:hAnsi="Arial Narrow" w:cs="Arial Narrow"/>
                <w:b/>
                <w:bCs/>
                <w:i/>
                <w:iCs/>
                <w:sz w:val="16"/>
                <w:szCs w:val="16"/>
              </w:rPr>
            </w:pPr>
          </w:p>
        </w:tc>
      </w:tr>
      <w:tr w:rsidR="00E86E0B" w:rsidRPr="00C3682F">
        <w:trPr>
          <w:cantSplit/>
          <w:trHeight w:val="105"/>
        </w:trPr>
        <w:tc>
          <w:tcPr>
            <w:tcW w:w="3360" w:type="dxa"/>
            <w:vMerge/>
            <w:tcBorders>
              <w:left w:val="double" w:sz="4" w:space="0" w:color="auto"/>
            </w:tcBorders>
            <w:shd w:val="clear" w:color="auto" w:fill="C0C0C0"/>
          </w:tcPr>
          <w:p w:rsidR="00E86E0B" w:rsidRPr="00C3682F" w:rsidRDefault="00E86E0B" w:rsidP="00F63BFB">
            <w:pPr>
              <w:jc w:val="center"/>
              <w:rPr>
                <w:rFonts w:ascii="Arial Narrow" w:hAnsi="Arial Narrow" w:cs="Arial Narrow"/>
                <w:b/>
                <w:bCs/>
                <w:sz w:val="16"/>
                <w:szCs w:val="16"/>
              </w:rPr>
            </w:pPr>
          </w:p>
        </w:tc>
        <w:tc>
          <w:tcPr>
            <w:tcW w:w="5160" w:type="dxa"/>
            <w:vMerge/>
            <w:shd w:val="clear" w:color="auto" w:fill="C0C0C0"/>
          </w:tcPr>
          <w:p w:rsidR="00E86E0B" w:rsidRPr="00C3682F" w:rsidRDefault="00E86E0B" w:rsidP="00F63BFB">
            <w:pPr>
              <w:jc w:val="center"/>
              <w:rPr>
                <w:rFonts w:ascii="Arial Narrow" w:hAnsi="Arial Narrow" w:cs="Arial Narrow"/>
                <w:b/>
                <w:bCs/>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Q1</w:t>
            </w:r>
          </w:p>
          <w:p w:rsidR="00E86E0B" w:rsidRPr="00C3682F" w:rsidRDefault="00E86E0B" w:rsidP="00F63BFB">
            <w:pPr>
              <w:jc w:val="center"/>
              <w:rPr>
                <w:rFonts w:ascii="Arial Narrow" w:hAnsi="Arial Narrow" w:cs="Arial Narrow"/>
                <w:sz w:val="16"/>
                <w:szCs w:val="16"/>
              </w:rPr>
            </w:pPr>
          </w:p>
        </w:tc>
        <w:tc>
          <w:tcPr>
            <w:tcW w:w="448"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Q2</w:t>
            </w:r>
          </w:p>
          <w:p w:rsidR="00E86E0B" w:rsidRPr="00C3682F" w:rsidRDefault="00E86E0B" w:rsidP="00F63BFB">
            <w:pPr>
              <w:jc w:val="center"/>
              <w:rPr>
                <w:rFonts w:ascii="Arial Narrow" w:hAnsi="Arial Narrow" w:cs="Arial Narrow"/>
                <w:sz w:val="16"/>
                <w:szCs w:val="16"/>
              </w:rPr>
            </w:pPr>
          </w:p>
        </w:tc>
        <w:tc>
          <w:tcPr>
            <w:tcW w:w="392"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Q3</w:t>
            </w:r>
          </w:p>
          <w:p w:rsidR="00E86E0B" w:rsidRPr="00C3682F" w:rsidRDefault="00E86E0B" w:rsidP="00F63BFB">
            <w:pPr>
              <w:jc w:val="center"/>
              <w:rPr>
                <w:rFonts w:ascii="Arial Narrow" w:hAnsi="Arial Narrow" w:cs="Arial Narrow"/>
                <w:sz w:val="16"/>
                <w:szCs w:val="16"/>
              </w:rPr>
            </w:pPr>
          </w:p>
        </w:tc>
        <w:tc>
          <w:tcPr>
            <w:tcW w:w="60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Q4</w:t>
            </w:r>
          </w:p>
          <w:p w:rsidR="00E86E0B" w:rsidRPr="00C3682F" w:rsidRDefault="00E86E0B" w:rsidP="00F63BFB">
            <w:pPr>
              <w:jc w:val="center"/>
              <w:rPr>
                <w:rFonts w:ascii="Arial Narrow" w:hAnsi="Arial Narrow" w:cs="Arial Narrow"/>
                <w:sz w:val="16"/>
                <w:szCs w:val="16"/>
              </w:rPr>
            </w:pPr>
          </w:p>
        </w:tc>
        <w:tc>
          <w:tcPr>
            <w:tcW w:w="1320" w:type="dxa"/>
            <w:vMerge/>
            <w:shd w:val="clear" w:color="auto" w:fill="C0C0C0"/>
          </w:tcPr>
          <w:p w:rsidR="00E86E0B" w:rsidRPr="00C3682F" w:rsidRDefault="00E86E0B" w:rsidP="00F63BFB">
            <w:pPr>
              <w:jc w:val="center"/>
              <w:rPr>
                <w:rFonts w:ascii="Arial Narrow" w:hAnsi="Arial Narrow" w:cs="Arial Narrow"/>
                <w:b/>
                <w:bCs/>
                <w:sz w:val="16"/>
                <w:szCs w:val="16"/>
              </w:rPr>
            </w:pPr>
          </w:p>
        </w:tc>
        <w:tc>
          <w:tcPr>
            <w:tcW w:w="1200" w:type="dxa"/>
            <w:shd w:val="clear" w:color="auto" w:fill="C0C0C0"/>
            <w:vAlign w:val="center"/>
          </w:tcPr>
          <w:p w:rsidR="00E86E0B" w:rsidRPr="00C3682F" w:rsidRDefault="00E86E0B" w:rsidP="00F63BFB">
            <w:pPr>
              <w:tabs>
                <w:tab w:val="left" w:pos="343"/>
              </w:tabs>
              <w:jc w:val="center"/>
              <w:rPr>
                <w:rFonts w:ascii="Arial Narrow" w:hAnsi="Arial Narrow" w:cs="Arial Narrow"/>
                <w:b/>
                <w:bCs/>
                <w:sz w:val="16"/>
                <w:szCs w:val="16"/>
              </w:rPr>
            </w:pPr>
            <w:r w:rsidRPr="00C3682F">
              <w:rPr>
                <w:rFonts w:ascii="Arial Narrow" w:hAnsi="Arial Narrow" w:cs="Arial Narrow"/>
                <w:b/>
                <w:bCs/>
                <w:sz w:val="16"/>
                <w:szCs w:val="16"/>
              </w:rPr>
              <w:t xml:space="preserve">Planned Amount </w:t>
            </w:r>
          </w:p>
        </w:tc>
        <w:tc>
          <w:tcPr>
            <w:tcW w:w="1200" w:type="dxa"/>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Amount Allocated</w:t>
            </w:r>
          </w:p>
          <w:p w:rsidR="00E86E0B" w:rsidRPr="00C3682F" w:rsidRDefault="00E86E0B" w:rsidP="00F63BFB">
            <w:pPr>
              <w:jc w:val="center"/>
              <w:rPr>
                <w:rFonts w:ascii="Arial Narrow" w:hAnsi="Arial Narrow" w:cs="Arial Narrow"/>
                <w:b/>
                <w:bCs/>
                <w:i/>
                <w:iCs/>
                <w:sz w:val="16"/>
                <w:szCs w:val="16"/>
              </w:rPr>
            </w:pPr>
          </w:p>
        </w:tc>
        <w:tc>
          <w:tcPr>
            <w:tcW w:w="1200" w:type="dxa"/>
            <w:tcBorders>
              <w:righ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Source of Funds</w:t>
            </w:r>
          </w:p>
          <w:p w:rsidR="00E86E0B" w:rsidRPr="00C3682F" w:rsidRDefault="00E86E0B" w:rsidP="00F63BFB">
            <w:pPr>
              <w:jc w:val="center"/>
              <w:rPr>
                <w:rFonts w:ascii="Arial Narrow" w:hAnsi="Arial Narrow" w:cs="Arial Narrow"/>
                <w:b/>
                <w:bCs/>
                <w:i/>
                <w:iCs/>
                <w:sz w:val="16"/>
                <w:szCs w:val="16"/>
              </w:rPr>
            </w:pPr>
          </w:p>
        </w:tc>
      </w:tr>
      <w:tr w:rsidR="00E86E0B" w:rsidRPr="00C3682F">
        <w:trPr>
          <w:cantSplit/>
          <w:trHeight w:val="135"/>
        </w:trPr>
        <w:tc>
          <w:tcPr>
            <w:tcW w:w="3360" w:type="dxa"/>
            <w:vMerge w:val="restart"/>
            <w:tcBorders>
              <w:left w:val="double" w:sz="4" w:space="0" w:color="auto"/>
            </w:tcBorders>
          </w:tcPr>
          <w:p w:rsidR="00E86E0B" w:rsidRPr="00C3682F" w:rsidRDefault="00E86E0B" w:rsidP="00811006">
            <w:pPr>
              <w:rPr>
                <w:sz w:val="16"/>
                <w:szCs w:val="16"/>
              </w:rPr>
            </w:pPr>
            <w:r w:rsidRPr="00C3682F">
              <w:rPr>
                <w:sz w:val="16"/>
                <w:szCs w:val="16"/>
              </w:rPr>
              <w:t>1. Detailed district and provincial work plans for MC implemented in Gaza, Maputo province, Maputo Ci</w:t>
            </w:r>
            <w:r>
              <w:rPr>
                <w:sz w:val="16"/>
                <w:szCs w:val="16"/>
              </w:rPr>
              <w:t>ty</w:t>
            </w:r>
            <w:r w:rsidRPr="00C3682F">
              <w:rPr>
                <w:sz w:val="16"/>
                <w:szCs w:val="16"/>
              </w:rPr>
              <w:t xml:space="preserve"> and Inhambane</w:t>
            </w:r>
          </w:p>
        </w:tc>
        <w:tc>
          <w:tcPr>
            <w:tcW w:w="5160" w:type="dxa"/>
            <w:vAlign w:val="center"/>
          </w:tcPr>
          <w:p w:rsidR="00E86E0B" w:rsidRDefault="00E86E0B" w:rsidP="00006F76">
            <w:pPr>
              <w:rPr>
                <w:sz w:val="16"/>
                <w:szCs w:val="16"/>
              </w:rPr>
            </w:pPr>
            <w:r w:rsidRPr="00C3682F">
              <w:rPr>
                <w:sz w:val="16"/>
                <w:szCs w:val="16"/>
              </w:rPr>
              <w:t>1.1. Conduct an assessment of providers of male circumcision services in Gaza, Maputo province, Maputo Ci</w:t>
            </w:r>
            <w:r>
              <w:rPr>
                <w:sz w:val="16"/>
                <w:szCs w:val="16"/>
              </w:rPr>
              <w:t>ty</w:t>
            </w:r>
            <w:r w:rsidRPr="00C3682F">
              <w:rPr>
                <w:sz w:val="16"/>
                <w:szCs w:val="16"/>
              </w:rPr>
              <w:t xml:space="preserve"> and Inhambane </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448" w:type="dxa"/>
            <w:vAlign w:val="center"/>
          </w:tcPr>
          <w:p w:rsidR="00E86E0B" w:rsidRPr="00C3682F" w:rsidRDefault="00E86E0B" w:rsidP="00F63BFB">
            <w:pPr>
              <w:jc w:val="center"/>
              <w:rPr>
                <w:sz w:val="16"/>
                <w:szCs w:val="16"/>
              </w:rPr>
            </w:pPr>
            <w:r w:rsidRPr="00C3682F">
              <w:rPr>
                <w:sz w:val="16"/>
                <w:szCs w:val="16"/>
              </w:rPr>
              <w:t> </w:t>
            </w:r>
          </w:p>
        </w:tc>
        <w:tc>
          <w:tcPr>
            <w:tcW w:w="392" w:type="dxa"/>
            <w:vAlign w:val="center"/>
          </w:tcPr>
          <w:p w:rsidR="00E86E0B" w:rsidRPr="00C3682F" w:rsidRDefault="00E86E0B" w:rsidP="00F63BFB">
            <w:pPr>
              <w:jc w:val="center"/>
              <w:rPr>
                <w:sz w:val="16"/>
                <w:szCs w:val="16"/>
              </w:rPr>
            </w:pPr>
            <w:r w:rsidRPr="00C3682F">
              <w:rPr>
                <w:sz w:val="16"/>
                <w:szCs w:val="16"/>
              </w:rPr>
              <w:t> </w:t>
            </w:r>
          </w:p>
        </w:tc>
        <w:tc>
          <w:tcPr>
            <w:tcW w:w="600" w:type="dxa"/>
            <w:vAlign w:val="center"/>
          </w:tcPr>
          <w:p w:rsidR="00E86E0B" w:rsidRPr="00C3682F" w:rsidRDefault="00E86E0B" w:rsidP="00F63BFB">
            <w:pPr>
              <w:jc w:val="cente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100,000.00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jc w:val="center"/>
              <w:rPr>
                <w:rFonts w:ascii="Calibri" w:hAnsi="Calibri" w:cs="Calibri"/>
                <w:sz w:val="16"/>
                <w:szCs w:val="16"/>
              </w:rPr>
            </w:pPr>
          </w:p>
        </w:tc>
      </w:tr>
      <w:tr w:rsidR="00E86E0B" w:rsidRPr="00C3682F">
        <w:trPr>
          <w:cantSplit/>
          <w:trHeight w:val="135"/>
        </w:trPr>
        <w:tc>
          <w:tcPr>
            <w:tcW w:w="3360" w:type="dxa"/>
            <w:vMerge/>
            <w:tcBorders>
              <w:left w:val="double" w:sz="4" w:space="0" w:color="auto"/>
            </w:tcBorders>
          </w:tcPr>
          <w:p w:rsidR="00E86E0B" w:rsidRDefault="00E86E0B" w:rsidP="00006F76">
            <w:pPr>
              <w:rPr>
                <w:b/>
                <w:bCs/>
                <w:kern w:val="32"/>
                <w:sz w:val="16"/>
                <w:szCs w:val="16"/>
              </w:rPr>
            </w:pPr>
          </w:p>
        </w:tc>
        <w:tc>
          <w:tcPr>
            <w:tcW w:w="5160" w:type="dxa"/>
            <w:vAlign w:val="center"/>
          </w:tcPr>
          <w:p w:rsidR="00E86E0B" w:rsidRDefault="00E86E0B" w:rsidP="00006F76">
            <w:pPr>
              <w:rPr>
                <w:sz w:val="16"/>
                <w:szCs w:val="16"/>
              </w:rPr>
            </w:pPr>
            <w:r w:rsidRPr="00C3682F">
              <w:rPr>
                <w:sz w:val="16"/>
                <w:szCs w:val="16"/>
              </w:rPr>
              <w:t>1.2. Support the development of detailed district and provincial work plans for MC in Gaza, Maputo province, Maputo Ci</w:t>
            </w:r>
            <w:r>
              <w:rPr>
                <w:sz w:val="16"/>
                <w:szCs w:val="16"/>
              </w:rPr>
              <w:t>ty</w:t>
            </w:r>
            <w:r w:rsidRPr="00C3682F">
              <w:rPr>
                <w:sz w:val="16"/>
                <w:szCs w:val="16"/>
              </w:rPr>
              <w:t xml:space="preserve"> and Inhambane</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448" w:type="dxa"/>
            <w:vAlign w:val="center"/>
          </w:tcPr>
          <w:p w:rsidR="00E86E0B" w:rsidRPr="00C3682F" w:rsidRDefault="00E86E0B" w:rsidP="00F63BFB">
            <w:pPr>
              <w:jc w:val="center"/>
              <w:rPr>
                <w:sz w:val="16"/>
                <w:szCs w:val="16"/>
              </w:rPr>
            </w:pPr>
            <w:r w:rsidRPr="00C3682F">
              <w:rPr>
                <w:sz w:val="16"/>
                <w:szCs w:val="16"/>
              </w:rPr>
              <w:t> </w:t>
            </w:r>
          </w:p>
        </w:tc>
        <w:tc>
          <w:tcPr>
            <w:tcW w:w="392" w:type="dxa"/>
            <w:vAlign w:val="center"/>
          </w:tcPr>
          <w:p w:rsidR="00E86E0B" w:rsidRPr="00C3682F" w:rsidRDefault="00E86E0B" w:rsidP="00F63BFB">
            <w:pPr>
              <w:jc w:val="center"/>
              <w:rPr>
                <w:sz w:val="16"/>
                <w:szCs w:val="16"/>
              </w:rPr>
            </w:pPr>
            <w:r w:rsidRPr="00C3682F">
              <w:rPr>
                <w:sz w:val="16"/>
                <w:szCs w:val="16"/>
              </w:rPr>
              <w:t> </w:t>
            </w:r>
          </w:p>
        </w:tc>
        <w:tc>
          <w:tcPr>
            <w:tcW w:w="600" w:type="dxa"/>
            <w:vAlign w:val="center"/>
          </w:tcPr>
          <w:p w:rsidR="00E86E0B" w:rsidRPr="00C3682F" w:rsidRDefault="00E86E0B" w:rsidP="00F63BFB">
            <w:pPr>
              <w:jc w:val="cente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200,000.00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360" w:type="dxa"/>
            <w:vMerge/>
            <w:tcBorders>
              <w:left w:val="double" w:sz="4" w:space="0" w:color="auto"/>
            </w:tcBorders>
          </w:tcPr>
          <w:p w:rsidR="00E86E0B" w:rsidRDefault="00E86E0B" w:rsidP="00006F76">
            <w:pPr>
              <w:rPr>
                <w:b/>
                <w:bCs/>
                <w:kern w:val="32"/>
                <w:sz w:val="16"/>
                <w:szCs w:val="16"/>
              </w:rPr>
            </w:pPr>
          </w:p>
        </w:tc>
        <w:tc>
          <w:tcPr>
            <w:tcW w:w="5160" w:type="dxa"/>
            <w:vAlign w:val="center"/>
          </w:tcPr>
          <w:p w:rsidR="00E86E0B" w:rsidRDefault="00E86E0B" w:rsidP="00006F76">
            <w:pPr>
              <w:rPr>
                <w:sz w:val="16"/>
                <w:szCs w:val="16"/>
              </w:rPr>
            </w:pPr>
            <w:r w:rsidRPr="00C3682F">
              <w:rPr>
                <w:sz w:val="16"/>
                <w:szCs w:val="16"/>
              </w:rPr>
              <w:t>1.3. Organize validation meetings of district and provincial work plans for MC in Gaza, Maputo province, Maputo Ci</w:t>
            </w:r>
            <w:r>
              <w:rPr>
                <w:sz w:val="16"/>
                <w:szCs w:val="16"/>
              </w:rPr>
              <w:t>ty</w:t>
            </w:r>
            <w:r w:rsidRPr="00C3682F">
              <w:rPr>
                <w:sz w:val="16"/>
                <w:szCs w:val="16"/>
              </w:rPr>
              <w:t xml:space="preserve"> and Inhambane</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448" w:type="dxa"/>
            <w:vAlign w:val="center"/>
          </w:tcPr>
          <w:p w:rsidR="00E86E0B" w:rsidRPr="00C3682F" w:rsidRDefault="00E86E0B" w:rsidP="00F63BFB">
            <w:pPr>
              <w:jc w:val="center"/>
              <w:rPr>
                <w:sz w:val="16"/>
                <w:szCs w:val="16"/>
              </w:rPr>
            </w:pPr>
            <w:r w:rsidRPr="00C3682F">
              <w:rPr>
                <w:sz w:val="16"/>
                <w:szCs w:val="16"/>
              </w:rPr>
              <w:t> </w:t>
            </w:r>
          </w:p>
        </w:tc>
        <w:tc>
          <w:tcPr>
            <w:tcW w:w="392" w:type="dxa"/>
            <w:vAlign w:val="center"/>
          </w:tcPr>
          <w:p w:rsidR="00E86E0B" w:rsidRPr="00C3682F" w:rsidRDefault="00E86E0B" w:rsidP="00F63BFB">
            <w:pPr>
              <w:jc w:val="center"/>
              <w:rPr>
                <w:sz w:val="16"/>
                <w:szCs w:val="16"/>
              </w:rPr>
            </w:pPr>
            <w:r w:rsidRPr="00C3682F">
              <w:rPr>
                <w:sz w:val="16"/>
                <w:szCs w:val="16"/>
              </w:rPr>
              <w:t> </w:t>
            </w:r>
          </w:p>
        </w:tc>
        <w:tc>
          <w:tcPr>
            <w:tcW w:w="600" w:type="dxa"/>
            <w:vAlign w:val="center"/>
          </w:tcPr>
          <w:p w:rsidR="00E86E0B" w:rsidRPr="00C3682F" w:rsidRDefault="00E86E0B" w:rsidP="00F63BFB">
            <w:pPr>
              <w:jc w:val="cente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120,000.00</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360" w:type="dxa"/>
            <w:vMerge/>
            <w:tcBorders>
              <w:left w:val="double" w:sz="4" w:space="0" w:color="auto"/>
            </w:tcBorders>
          </w:tcPr>
          <w:p w:rsidR="00E86E0B" w:rsidRPr="00C3682F" w:rsidRDefault="00E86E0B" w:rsidP="00F63BFB">
            <w:pPr>
              <w:rPr>
                <w:sz w:val="16"/>
                <w:szCs w:val="16"/>
              </w:rPr>
            </w:pPr>
          </w:p>
        </w:tc>
        <w:tc>
          <w:tcPr>
            <w:tcW w:w="5160" w:type="dxa"/>
            <w:vAlign w:val="center"/>
          </w:tcPr>
          <w:p w:rsidR="00E86E0B" w:rsidRDefault="00E86E0B" w:rsidP="00006F76">
            <w:pPr>
              <w:rPr>
                <w:sz w:val="16"/>
                <w:szCs w:val="16"/>
              </w:rPr>
            </w:pPr>
            <w:r w:rsidRPr="00C3682F">
              <w:rPr>
                <w:sz w:val="16"/>
                <w:szCs w:val="16"/>
              </w:rPr>
              <w:t>1.4. Support the implementation of district and provincial work plans for MC in Gaza, Maputo Ci</w:t>
            </w:r>
            <w:r>
              <w:rPr>
                <w:sz w:val="16"/>
                <w:szCs w:val="16"/>
              </w:rPr>
              <w:t>ty</w:t>
            </w:r>
            <w:r w:rsidRPr="00C3682F">
              <w:rPr>
                <w:sz w:val="16"/>
                <w:szCs w:val="16"/>
              </w:rPr>
              <w:t>, Maputo province and Inhambane</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448" w:type="dxa"/>
            <w:vAlign w:val="center"/>
          </w:tcPr>
          <w:p w:rsidR="00E86E0B" w:rsidRPr="00C3682F" w:rsidRDefault="00E86E0B" w:rsidP="00F63BFB">
            <w:pPr>
              <w:jc w:val="center"/>
              <w:rPr>
                <w:sz w:val="16"/>
                <w:szCs w:val="16"/>
              </w:rPr>
            </w:pPr>
            <w:r w:rsidRPr="00C3682F">
              <w:rPr>
                <w:sz w:val="16"/>
                <w:szCs w:val="16"/>
              </w:rPr>
              <w:t> </w:t>
            </w:r>
          </w:p>
        </w:tc>
        <w:tc>
          <w:tcPr>
            <w:tcW w:w="392" w:type="dxa"/>
            <w:vAlign w:val="center"/>
          </w:tcPr>
          <w:p w:rsidR="00E86E0B" w:rsidRPr="00C3682F" w:rsidRDefault="00E86E0B" w:rsidP="00F63BFB">
            <w:pPr>
              <w:jc w:val="center"/>
              <w:rPr>
                <w:sz w:val="16"/>
                <w:szCs w:val="16"/>
              </w:rPr>
            </w:pPr>
            <w:r w:rsidRPr="00C3682F">
              <w:rPr>
                <w:sz w:val="16"/>
                <w:szCs w:val="16"/>
              </w:rPr>
              <w:t> </w:t>
            </w:r>
          </w:p>
        </w:tc>
        <w:tc>
          <w:tcPr>
            <w:tcW w:w="600" w:type="dxa"/>
            <w:vAlign w:val="center"/>
          </w:tcPr>
          <w:p w:rsidR="00E86E0B" w:rsidRPr="00C3682F" w:rsidRDefault="00E86E0B" w:rsidP="00F63BFB">
            <w:pPr>
              <w:jc w:val="cente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330,000.00</w:t>
            </w:r>
          </w:p>
        </w:tc>
        <w:tc>
          <w:tcPr>
            <w:tcW w:w="1200" w:type="dxa"/>
          </w:tcPr>
          <w:p w:rsidR="00E86E0B" w:rsidRPr="00C3682F" w:rsidRDefault="00E86E0B" w:rsidP="00F63BFB">
            <w:pPr>
              <w:jc w:val="center"/>
              <w:rPr>
                <w:sz w:val="16"/>
                <w:szCs w:val="16"/>
              </w:rPr>
            </w:pPr>
            <w:r w:rsidRPr="00C3682F">
              <w:rPr>
                <w:sz w:val="16"/>
                <w:szCs w:val="16"/>
              </w:rPr>
              <w:t>30,000.00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360" w:type="dxa"/>
            <w:vMerge w:val="restart"/>
            <w:tcBorders>
              <w:left w:val="double" w:sz="4" w:space="0" w:color="auto"/>
            </w:tcBorders>
          </w:tcPr>
          <w:p w:rsidR="00E86E0B" w:rsidRPr="00C3682F" w:rsidRDefault="00E86E0B" w:rsidP="00F63BFB">
            <w:pPr>
              <w:rPr>
                <w:sz w:val="16"/>
                <w:szCs w:val="16"/>
              </w:rPr>
            </w:pPr>
            <w:r w:rsidRPr="00C3682F">
              <w:rPr>
                <w:sz w:val="16"/>
                <w:szCs w:val="16"/>
              </w:rPr>
              <w:t>2. Improved capacity of health care service providers involved in scaling up access to safe MC services</w:t>
            </w:r>
          </w:p>
        </w:tc>
        <w:tc>
          <w:tcPr>
            <w:tcW w:w="5160" w:type="dxa"/>
            <w:vAlign w:val="center"/>
          </w:tcPr>
          <w:p w:rsidR="00E86E0B" w:rsidRDefault="00E86E0B" w:rsidP="00006F76">
            <w:pPr>
              <w:rPr>
                <w:sz w:val="16"/>
                <w:szCs w:val="16"/>
              </w:rPr>
            </w:pPr>
            <w:r w:rsidRPr="00C3682F">
              <w:rPr>
                <w:sz w:val="16"/>
                <w:szCs w:val="16"/>
              </w:rPr>
              <w:t>2.1. Field-test and finalize MC training modules for health care providers involved in MC</w:t>
            </w:r>
          </w:p>
        </w:tc>
        <w:tc>
          <w:tcPr>
            <w:tcW w:w="480" w:type="dxa"/>
            <w:vAlign w:val="bottom"/>
          </w:tcPr>
          <w:p w:rsidR="00E86E0B" w:rsidRPr="00C3682F" w:rsidRDefault="00E86E0B" w:rsidP="00F63BFB">
            <w:pPr>
              <w:rPr>
                <w:sz w:val="16"/>
                <w:szCs w:val="16"/>
              </w:rPr>
            </w:pPr>
            <w:r w:rsidRPr="00C3682F">
              <w:rPr>
                <w:sz w:val="16"/>
                <w:szCs w:val="16"/>
              </w:rPr>
              <w:t> </w:t>
            </w:r>
          </w:p>
        </w:tc>
        <w:tc>
          <w:tcPr>
            <w:tcW w:w="448" w:type="dxa"/>
            <w:vAlign w:val="bottom"/>
          </w:tcPr>
          <w:p w:rsidR="00E86E0B" w:rsidRPr="00C3682F" w:rsidRDefault="00E86E0B" w:rsidP="00F63BFB">
            <w:pPr>
              <w:rPr>
                <w:sz w:val="16"/>
                <w:szCs w:val="16"/>
              </w:rPr>
            </w:pPr>
            <w:r w:rsidRPr="00C3682F">
              <w:rPr>
                <w:sz w:val="16"/>
                <w:szCs w:val="16"/>
              </w:rPr>
              <w:t> </w:t>
            </w:r>
          </w:p>
        </w:tc>
        <w:tc>
          <w:tcPr>
            <w:tcW w:w="392" w:type="dxa"/>
            <w:vAlign w:val="bottom"/>
          </w:tcPr>
          <w:p w:rsidR="00E86E0B" w:rsidRPr="00C3682F" w:rsidRDefault="00E86E0B" w:rsidP="00F63BFB">
            <w:pPr>
              <w:rPr>
                <w:sz w:val="16"/>
                <w:szCs w:val="16"/>
              </w:rPr>
            </w:pPr>
            <w:r w:rsidRPr="00C3682F">
              <w:rPr>
                <w:sz w:val="16"/>
                <w:szCs w:val="16"/>
              </w:rPr>
              <w:t> </w:t>
            </w:r>
          </w:p>
        </w:tc>
        <w:tc>
          <w:tcPr>
            <w:tcW w:w="60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10,000.00</w:t>
            </w:r>
          </w:p>
        </w:tc>
        <w:tc>
          <w:tcPr>
            <w:tcW w:w="1200" w:type="dxa"/>
          </w:tcPr>
          <w:p w:rsidR="00E86E0B" w:rsidRPr="00C3682F" w:rsidRDefault="00E86E0B" w:rsidP="00F63BFB">
            <w:pPr>
              <w:jc w:val="center"/>
              <w:rPr>
                <w:sz w:val="16"/>
                <w:szCs w:val="16"/>
              </w:rPr>
            </w:pPr>
            <w:r w:rsidRPr="00C3682F">
              <w:rPr>
                <w:sz w:val="16"/>
                <w:szCs w:val="16"/>
              </w:rPr>
              <w:t>5,000.00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360" w:type="dxa"/>
            <w:vMerge/>
            <w:tcBorders>
              <w:left w:val="double" w:sz="4" w:space="0" w:color="auto"/>
            </w:tcBorders>
          </w:tcPr>
          <w:p w:rsidR="00E86E0B" w:rsidRPr="00C3682F" w:rsidRDefault="00E86E0B" w:rsidP="00F63BFB">
            <w:pPr>
              <w:rPr>
                <w:sz w:val="16"/>
                <w:szCs w:val="16"/>
              </w:rPr>
            </w:pPr>
          </w:p>
        </w:tc>
        <w:tc>
          <w:tcPr>
            <w:tcW w:w="5160" w:type="dxa"/>
            <w:vAlign w:val="center"/>
          </w:tcPr>
          <w:p w:rsidR="00E86E0B" w:rsidRDefault="00E86E0B" w:rsidP="00006F76">
            <w:pPr>
              <w:rPr>
                <w:sz w:val="16"/>
                <w:szCs w:val="16"/>
              </w:rPr>
            </w:pPr>
            <w:r w:rsidRPr="00C3682F">
              <w:rPr>
                <w:sz w:val="16"/>
                <w:szCs w:val="16"/>
              </w:rPr>
              <w:t>2.2. Organize a training of trainers workshop for MC facilitators</w:t>
            </w:r>
          </w:p>
        </w:tc>
        <w:tc>
          <w:tcPr>
            <w:tcW w:w="480" w:type="dxa"/>
            <w:vAlign w:val="bottom"/>
          </w:tcPr>
          <w:p w:rsidR="00E86E0B" w:rsidRPr="00C3682F" w:rsidRDefault="00E86E0B" w:rsidP="00F63BFB">
            <w:pPr>
              <w:rPr>
                <w:sz w:val="16"/>
                <w:szCs w:val="16"/>
              </w:rPr>
            </w:pPr>
            <w:r w:rsidRPr="00C3682F">
              <w:rPr>
                <w:sz w:val="16"/>
                <w:szCs w:val="16"/>
              </w:rPr>
              <w:t> </w:t>
            </w:r>
          </w:p>
        </w:tc>
        <w:tc>
          <w:tcPr>
            <w:tcW w:w="448" w:type="dxa"/>
            <w:vAlign w:val="bottom"/>
          </w:tcPr>
          <w:p w:rsidR="00E86E0B" w:rsidRPr="00C3682F" w:rsidRDefault="00E86E0B" w:rsidP="00F63BFB">
            <w:pPr>
              <w:rPr>
                <w:sz w:val="16"/>
                <w:szCs w:val="16"/>
              </w:rPr>
            </w:pPr>
            <w:r w:rsidRPr="00C3682F">
              <w:rPr>
                <w:sz w:val="16"/>
                <w:szCs w:val="16"/>
              </w:rPr>
              <w:t> </w:t>
            </w:r>
          </w:p>
        </w:tc>
        <w:tc>
          <w:tcPr>
            <w:tcW w:w="392" w:type="dxa"/>
            <w:vAlign w:val="bottom"/>
          </w:tcPr>
          <w:p w:rsidR="00E86E0B" w:rsidRPr="00C3682F" w:rsidRDefault="00E86E0B" w:rsidP="00F63BFB">
            <w:pPr>
              <w:rPr>
                <w:sz w:val="16"/>
                <w:szCs w:val="16"/>
              </w:rPr>
            </w:pPr>
            <w:r w:rsidRPr="00C3682F">
              <w:rPr>
                <w:sz w:val="16"/>
                <w:szCs w:val="16"/>
              </w:rPr>
              <w:t> </w:t>
            </w:r>
          </w:p>
        </w:tc>
        <w:tc>
          <w:tcPr>
            <w:tcW w:w="60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15,000.00</w:t>
            </w:r>
          </w:p>
        </w:tc>
        <w:tc>
          <w:tcPr>
            <w:tcW w:w="1200" w:type="dxa"/>
          </w:tcPr>
          <w:p w:rsidR="00E86E0B" w:rsidRPr="00C3682F" w:rsidRDefault="00E86E0B" w:rsidP="00F63BFB">
            <w:pPr>
              <w:jc w:val="center"/>
              <w:rPr>
                <w:sz w:val="16"/>
                <w:szCs w:val="16"/>
              </w:rPr>
            </w:pPr>
            <w:r w:rsidRPr="00C3682F">
              <w:rPr>
                <w:sz w:val="16"/>
                <w:szCs w:val="16"/>
              </w:rPr>
              <w:t>5,000.00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360" w:type="dxa"/>
            <w:vMerge/>
            <w:tcBorders>
              <w:left w:val="double" w:sz="4" w:space="0" w:color="auto"/>
            </w:tcBorders>
          </w:tcPr>
          <w:p w:rsidR="00E86E0B" w:rsidRPr="00C3682F" w:rsidRDefault="00E86E0B" w:rsidP="00F63BFB">
            <w:pPr>
              <w:rPr>
                <w:sz w:val="16"/>
                <w:szCs w:val="16"/>
              </w:rPr>
            </w:pPr>
          </w:p>
        </w:tc>
        <w:tc>
          <w:tcPr>
            <w:tcW w:w="5160" w:type="dxa"/>
            <w:vAlign w:val="center"/>
          </w:tcPr>
          <w:p w:rsidR="00E86E0B" w:rsidRDefault="00E86E0B" w:rsidP="00006F76">
            <w:pPr>
              <w:rPr>
                <w:sz w:val="16"/>
                <w:szCs w:val="16"/>
              </w:rPr>
            </w:pPr>
            <w:r w:rsidRPr="00C3682F">
              <w:rPr>
                <w:sz w:val="16"/>
                <w:szCs w:val="16"/>
              </w:rPr>
              <w:t>2.3. Conduct training sessions for health care providers involved in scaling up access to safe MC services in Gaza, Maputo province, Maputo Ci</w:t>
            </w:r>
            <w:r>
              <w:rPr>
                <w:sz w:val="16"/>
                <w:szCs w:val="16"/>
              </w:rPr>
              <w:t>ty</w:t>
            </w:r>
            <w:r w:rsidRPr="00C3682F">
              <w:rPr>
                <w:sz w:val="16"/>
                <w:szCs w:val="16"/>
              </w:rPr>
              <w:t xml:space="preserve"> and Inhambane</w:t>
            </w:r>
          </w:p>
        </w:tc>
        <w:tc>
          <w:tcPr>
            <w:tcW w:w="480" w:type="dxa"/>
            <w:vAlign w:val="bottom"/>
          </w:tcPr>
          <w:p w:rsidR="00E86E0B" w:rsidRPr="00C3682F" w:rsidRDefault="00E86E0B" w:rsidP="00F63BFB">
            <w:pPr>
              <w:rPr>
                <w:sz w:val="16"/>
                <w:szCs w:val="16"/>
              </w:rPr>
            </w:pPr>
            <w:r w:rsidRPr="00C3682F">
              <w:rPr>
                <w:sz w:val="16"/>
                <w:szCs w:val="16"/>
              </w:rPr>
              <w:t> </w:t>
            </w:r>
          </w:p>
        </w:tc>
        <w:tc>
          <w:tcPr>
            <w:tcW w:w="448" w:type="dxa"/>
            <w:vAlign w:val="bottom"/>
          </w:tcPr>
          <w:p w:rsidR="00E86E0B" w:rsidRPr="00C3682F" w:rsidRDefault="00E86E0B" w:rsidP="00F63BFB">
            <w:pPr>
              <w:rPr>
                <w:sz w:val="16"/>
                <w:szCs w:val="16"/>
              </w:rPr>
            </w:pPr>
            <w:r w:rsidRPr="00C3682F">
              <w:rPr>
                <w:sz w:val="16"/>
                <w:szCs w:val="16"/>
              </w:rPr>
              <w:t> </w:t>
            </w:r>
          </w:p>
        </w:tc>
        <w:tc>
          <w:tcPr>
            <w:tcW w:w="392" w:type="dxa"/>
            <w:vAlign w:val="bottom"/>
          </w:tcPr>
          <w:p w:rsidR="00E86E0B" w:rsidRPr="00C3682F" w:rsidRDefault="00E86E0B" w:rsidP="00F63BFB">
            <w:pPr>
              <w:rPr>
                <w:sz w:val="16"/>
                <w:szCs w:val="16"/>
              </w:rPr>
            </w:pPr>
            <w:r w:rsidRPr="00C3682F">
              <w:rPr>
                <w:sz w:val="16"/>
                <w:szCs w:val="16"/>
              </w:rPr>
              <w:t> </w:t>
            </w:r>
          </w:p>
        </w:tc>
        <w:tc>
          <w:tcPr>
            <w:tcW w:w="60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35,000.00</w:t>
            </w:r>
          </w:p>
        </w:tc>
        <w:tc>
          <w:tcPr>
            <w:tcW w:w="1200" w:type="dxa"/>
          </w:tcPr>
          <w:p w:rsidR="00E86E0B" w:rsidRPr="00C3682F" w:rsidRDefault="00E86E0B" w:rsidP="00F63BFB">
            <w:pPr>
              <w:jc w:val="center"/>
              <w:rPr>
                <w:sz w:val="16"/>
                <w:szCs w:val="16"/>
              </w:rPr>
            </w:pPr>
            <w:r w:rsidRPr="00C3682F">
              <w:rPr>
                <w:sz w:val="16"/>
                <w:szCs w:val="16"/>
              </w:rPr>
              <w:t>5,000.00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360" w:type="dxa"/>
            <w:vMerge/>
            <w:tcBorders>
              <w:left w:val="double" w:sz="4" w:space="0" w:color="auto"/>
            </w:tcBorders>
          </w:tcPr>
          <w:p w:rsidR="00E86E0B" w:rsidRPr="00C3682F" w:rsidRDefault="00E86E0B" w:rsidP="00F63BFB">
            <w:pPr>
              <w:rPr>
                <w:sz w:val="16"/>
                <w:szCs w:val="16"/>
              </w:rPr>
            </w:pPr>
          </w:p>
        </w:tc>
        <w:tc>
          <w:tcPr>
            <w:tcW w:w="5160" w:type="dxa"/>
            <w:vAlign w:val="center"/>
          </w:tcPr>
          <w:p w:rsidR="00E86E0B" w:rsidRDefault="00E86E0B" w:rsidP="00006F76">
            <w:pPr>
              <w:rPr>
                <w:sz w:val="16"/>
                <w:szCs w:val="16"/>
              </w:rPr>
            </w:pPr>
            <w:r w:rsidRPr="00C3682F">
              <w:rPr>
                <w:sz w:val="16"/>
                <w:szCs w:val="16"/>
              </w:rPr>
              <w:t>2.4. Translate into Portuguese, adapt, field</w:t>
            </w:r>
            <w:r>
              <w:rPr>
                <w:sz w:val="16"/>
                <w:szCs w:val="16"/>
              </w:rPr>
              <w:t>-</w:t>
            </w:r>
            <w:r w:rsidRPr="00C3682F">
              <w:rPr>
                <w:sz w:val="16"/>
                <w:szCs w:val="16"/>
              </w:rPr>
              <w:t xml:space="preserve">test and finalize MC training modules for traditional circumcisers  </w:t>
            </w:r>
          </w:p>
        </w:tc>
        <w:tc>
          <w:tcPr>
            <w:tcW w:w="480" w:type="dxa"/>
            <w:vAlign w:val="bottom"/>
          </w:tcPr>
          <w:p w:rsidR="00E86E0B" w:rsidRPr="00C3682F" w:rsidRDefault="00E86E0B" w:rsidP="00F63BFB">
            <w:pPr>
              <w:rPr>
                <w:sz w:val="16"/>
                <w:szCs w:val="16"/>
              </w:rPr>
            </w:pPr>
            <w:r w:rsidRPr="00C3682F">
              <w:rPr>
                <w:sz w:val="16"/>
                <w:szCs w:val="16"/>
              </w:rPr>
              <w:t> </w:t>
            </w:r>
          </w:p>
        </w:tc>
        <w:tc>
          <w:tcPr>
            <w:tcW w:w="448" w:type="dxa"/>
            <w:vAlign w:val="bottom"/>
          </w:tcPr>
          <w:p w:rsidR="00E86E0B" w:rsidRPr="00C3682F" w:rsidRDefault="00E86E0B" w:rsidP="00F63BFB">
            <w:pPr>
              <w:rPr>
                <w:sz w:val="16"/>
                <w:szCs w:val="16"/>
              </w:rPr>
            </w:pPr>
            <w:r w:rsidRPr="00C3682F">
              <w:rPr>
                <w:sz w:val="16"/>
                <w:szCs w:val="16"/>
              </w:rPr>
              <w:t> </w:t>
            </w:r>
          </w:p>
        </w:tc>
        <w:tc>
          <w:tcPr>
            <w:tcW w:w="392" w:type="dxa"/>
            <w:vAlign w:val="bottom"/>
          </w:tcPr>
          <w:p w:rsidR="00E86E0B" w:rsidRPr="00C3682F" w:rsidRDefault="00E86E0B" w:rsidP="00F63BFB">
            <w:pPr>
              <w:rPr>
                <w:sz w:val="16"/>
                <w:szCs w:val="16"/>
              </w:rPr>
            </w:pPr>
            <w:r w:rsidRPr="00C3682F">
              <w:rPr>
                <w:sz w:val="16"/>
                <w:szCs w:val="16"/>
              </w:rPr>
              <w:t> </w:t>
            </w:r>
          </w:p>
        </w:tc>
        <w:tc>
          <w:tcPr>
            <w:tcW w:w="60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10,000.00</w:t>
            </w:r>
          </w:p>
        </w:tc>
        <w:tc>
          <w:tcPr>
            <w:tcW w:w="1200" w:type="dxa"/>
          </w:tcPr>
          <w:p w:rsidR="00E86E0B" w:rsidRPr="00C3682F" w:rsidRDefault="00E86E0B" w:rsidP="00F63BFB">
            <w:pPr>
              <w:jc w:val="center"/>
              <w:rPr>
                <w:sz w:val="16"/>
                <w:szCs w:val="16"/>
              </w:rPr>
            </w:pPr>
            <w:r w:rsidRPr="00C3682F">
              <w:rPr>
                <w:sz w:val="16"/>
                <w:szCs w:val="16"/>
              </w:rPr>
              <w:t>5,000.00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135"/>
        </w:trPr>
        <w:tc>
          <w:tcPr>
            <w:tcW w:w="3360" w:type="dxa"/>
            <w:vMerge/>
            <w:tcBorders>
              <w:left w:val="double" w:sz="4" w:space="0" w:color="auto"/>
            </w:tcBorders>
          </w:tcPr>
          <w:p w:rsidR="00E86E0B" w:rsidRPr="00C3682F" w:rsidRDefault="00E86E0B" w:rsidP="00F63BFB">
            <w:pPr>
              <w:rPr>
                <w:sz w:val="16"/>
                <w:szCs w:val="16"/>
              </w:rPr>
            </w:pPr>
          </w:p>
        </w:tc>
        <w:tc>
          <w:tcPr>
            <w:tcW w:w="5160" w:type="dxa"/>
            <w:vAlign w:val="center"/>
          </w:tcPr>
          <w:p w:rsidR="00E86E0B" w:rsidRDefault="00E86E0B" w:rsidP="00006F76">
            <w:pPr>
              <w:rPr>
                <w:sz w:val="16"/>
                <w:szCs w:val="16"/>
              </w:rPr>
            </w:pPr>
            <w:r w:rsidRPr="00C3682F">
              <w:rPr>
                <w:sz w:val="16"/>
                <w:szCs w:val="16"/>
              </w:rPr>
              <w:t>2.5. Organize training sessions for traditional circumcisers in Gaza, Maputo province, Maputo Ci</w:t>
            </w:r>
            <w:r>
              <w:rPr>
                <w:sz w:val="16"/>
                <w:szCs w:val="16"/>
              </w:rPr>
              <w:t>ty</w:t>
            </w:r>
            <w:r w:rsidRPr="00C3682F">
              <w:rPr>
                <w:sz w:val="16"/>
                <w:szCs w:val="16"/>
              </w:rPr>
              <w:t xml:space="preserve"> and Inhambane</w:t>
            </w:r>
          </w:p>
        </w:tc>
        <w:tc>
          <w:tcPr>
            <w:tcW w:w="480" w:type="dxa"/>
            <w:vAlign w:val="bottom"/>
          </w:tcPr>
          <w:p w:rsidR="00E86E0B" w:rsidRPr="00C3682F" w:rsidRDefault="00E86E0B" w:rsidP="00F63BFB">
            <w:pPr>
              <w:rPr>
                <w:sz w:val="16"/>
                <w:szCs w:val="16"/>
              </w:rPr>
            </w:pPr>
            <w:r w:rsidRPr="00C3682F">
              <w:rPr>
                <w:sz w:val="16"/>
                <w:szCs w:val="16"/>
              </w:rPr>
              <w:t> </w:t>
            </w:r>
          </w:p>
        </w:tc>
        <w:tc>
          <w:tcPr>
            <w:tcW w:w="448" w:type="dxa"/>
            <w:vAlign w:val="bottom"/>
          </w:tcPr>
          <w:p w:rsidR="00E86E0B" w:rsidRPr="00C3682F" w:rsidRDefault="00E86E0B" w:rsidP="00F63BFB">
            <w:pPr>
              <w:rPr>
                <w:sz w:val="16"/>
                <w:szCs w:val="16"/>
              </w:rPr>
            </w:pPr>
            <w:r w:rsidRPr="00C3682F">
              <w:rPr>
                <w:sz w:val="16"/>
                <w:szCs w:val="16"/>
              </w:rPr>
              <w:t> </w:t>
            </w:r>
          </w:p>
        </w:tc>
        <w:tc>
          <w:tcPr>
            <w:tcW w:w="392" w:type="dxa"/>
            <w:vAlign w:val="bottom"/>
          </w:tcPr>
          <w:p w:rsidR="00E86E0B" w:rsidRPr="00C3682F" w:rsidRDefault="00E86E0B" w:rsidP="00F63BFB">
            <w:pPr>
              <w:rPr>
                <w:sz w:val="16"/>
                <w:szCs w:val="16"/>
              </w:rPr>
            </w:pPr>
            <w:r w:rsidRPr="00C3682F">
              <w:rPr>
                <w:sz w:val="16"/>
                <w:szCs w:val="16"/>
              </w:rPr>
              <w:t> </w:t>
            </w:r>
          </w:p>
        </w:tc>
        <w:tc>
          <w:tcPr>
            <w:tcW w:w="600" w:type="dxa"/>
            <w:vAlign w:val="bottom"/>
          </w:tcPr>
          <w:p w:rsidR="00E86E0B" w:rsidRPr="00C3682F" w:rsidRDefault="00E86E0B" w:rsidP="00F63BFB">
            <w:pP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30,000.00</w:t>
            </w:r>
          </w:p>
        </w:tc>
        <w:tc>
          <w:tcPr>
            <w:tcW w:w="1200" w:type="dxa"/>
          </w:tcPr>
          <w:p w:rsidR="00E86E0B" w:rsidRPr="00C3682F" w:rsidRDefault="00E86E0B" w:rsidP="00F63BFB">
            <w:pPr>
              <w:jc w:val="center"/>
              <w:rPr>
                <w:sz w:val="16"/>
                <w:szCs w:val="16"/>
              </w:rPr>
            </w:pPr>
            <w:r w:rsidRPr="00C3682F">
              <w:rPr>
                <w:sz w:val="16"/>
                <w:szCs w:val="16"/>
              </w:rPr>
              <w:t>5,000.00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360" w:type="dxa"/>
            <w:vMerge w:val="restart"/>
            <w:tcBorders>
              <w:left w:val="double" w:sz="4" w:space="0" w:color="auto"/>
            </w:tcBorders>
          </w:tcPr>
          <w:p w:rsidR="00E86E0B" w:rsidRPr="00C3682F" w:rsidRDefault="00E86E0B" w:rsidP="00F63BFB">
            <w:pPr>
              <w:rPr>
                <w:sz w:val="16"/>
                <w:szCs w:val="16"/>
                <w:highlight w:val="yellow"/>
              </w:rPr>
            </w:pPr>
            <w:r w:rsidRPr="00C3682F">
              <w:rPr>
                <w:sz w:val="16"/>
                <w:szCs w:val="16"/>
              </w:rPr>
              <w:t>3. Monitoring and Evaluation reports of scaling up MC activities produced</w:t>
            </w:r>
          </w:p>
        </w:tc>
        <w:tc>
          <w:tcPr>
            <w:tcW w:w="5160" w:type="dxa"/>
            <w:vAlign w:val="center"/>
          </w:tcPr>
          <w:p w:rsidR="00E86E0B" w:rsidRDefault="00E86E0B" w:rsidP="00006F76">
            <w:pPr>
              <w:rPr>
                <w:sz w:val="16"/>
                <w:szCs w:val="16"/>
              </w:rPr>
            </w:pPr>
            <w:r w:rsidRPr="00C3682F">
              <w:rPr>
                <w:sz w:val="16"/>
                <w:szCs w:val="16"/>
              </w:rPr>
              <w:t>3.1. Organize mid-term review of the implementation of MC activities and produce mid-term report</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448" w:type="dxa"/>
            <w:vAlign w:val="center"/>
          </w:tcPr>
          <w:p w:rsidR="00E86E0B" w:rsidRPr="00C3682F" w:rsidRDefault="00E86E0B" w:rsidP="00F63BFB">
            <w:pPr>
              <w:jc w:val="center"/>
              <w:rPr>
                <w:sz w:val="16"/>
                <w:szCs w:val="16"/>
              </w:rPr>
            </w:pPr>
            <w:r w:rsidRPr="00C3682F">
              <w:rPr>
                <w:sz w:val="16"/>
                <w:szCs w:val="16"/>
              </w:rPr>
              <w:t> </w:t>
            </w:r>
          </w:p>
        </w:tc>
        <w:tc>
          <w:tcPr>
            <w:tcW w:w="392" w:type="dxa"/>
            <w:vAlign w:val="center"/>
          </w:tcPr>
          <w:p w:rsidR="00E86E0B" w:rsidRPr="00C3682F" w:rsidRDefault="00E86E0B" w:rsidP="00F63BFB">
            <w:pPr>
              <w:jc w:val="center"/>
              <w:rPr>
                <w:sz w:val="16"/>
                <w:szCs w:val="16"/>
              </w:rPr>
            </w:pPr>
            <w:r w:rsidRPr="00C3682F">
              <w:rPr>
                <w:sz w:val="16"/>
                <w:szCs w:val="16"/>
              </w:rPr>
              <w:t> </w:t>
            </w:r>
          </w:p>
        </w:tc>
        <w:tc>
          <w:tcPr>
            <w:tcW w:w="600" w:type="dxa"/>
            <w:vAlign w:val="center"/>
          </w:tcPr>
          <w:p w:rsidR="00E86E0B" w:rsidRPr="00C3682F" w:rsidRDefault="00E86E0B" w:rsidP="00F63BFB">
            <w:pPr>
              <w:jc w:val="cente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18,000.00</w:t>
            </w:r>
          </w:p>
        </w:tc>
        <w:tc>
          <w:tcPr>
            <w:tcW w:w="1200" w:type="dxa"/>
          </w:tcPr>
          <w:p w:rsidR="00E86E0B" w:rsidRPr="00C3682F" w:rsidRDefault="00E86E0B" w:rsidP="00F63BFB">
            <w:pPr>
              <w:jc w:val="center"/>
              <w:rPr>
                <w:sz w:val="16"/>
                <w:szCs w:val="16"/>
              </w:rPr>
            </w:pPr>
            <w:r w:rsidRPr="00C3682F">
              <w:rPr>
                <w:sz w:val="16"/>
                <w:szCs w:val="16"/>
              </w:rPr>
              <w:t>3,000.00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360" w:type="dxa"/>
            <w:vMerge/>
            <w:tcBorders>
              <w:left w:val="double" w:sz="4" w:space="0" w:color="auto"/>
            </w:tcBorders>
            <w:vAlign w:val="center"/>
          </w:tcPr>
          <w:p w:rsidR="00E86E0B" w:rsidRPr="00C3682F" w:rsidRDefault="00E86E0B" w:rsidP="00F63BFB">
            <w:pPr>
              <w:rPr>
                <w:sz w:val="16"/>
                <w:szCs w:val="16"/>
              </w:rPr>
            </w:pPr>
          </w:p>
        </w:tc>
        <w:tc>
          <w:tcPr>
            <w:tcW w:w="5160" w:type="dxa"/>
            <w:vAlign w:val="center"/>
          </w:tcPr>
          <w:p w:rsidR="00E86E0B" w:rsidRDefault="00E86E0B" w:rsidP="00006F76">
            <w:pPr>
              <w:rPr>
                <w:sz w:val="16"/>
                <w:szCs w:val="16"/>
              </w:rPr>
            </w:pPr>
            <w:r w:rsidRPr="00C3682F">
              <w:rPr>
                <w:sz w:val="16"/>
                <w:szCs w:val="16"/>
              </w:rPr>
              <w:t xml:space="preserve">3.2. Conduct supervision visits to provide technical guidance and monitor the implementation of MC activities and produce field visit reports </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448" w:type="dxa"/>
            <w:vAlign w:val="center"/>
          </w:tcPr>
          <w:p w:rsidR="00E86E0B" w:rsidRPr="00C3682F" w:rsidRDefault="00E86E0B" w:rsidP="00F63BFB">
            <w:pPr>
              <w:jc w:val="center"/>
              <w:rPr>
                <w:sz w:val="16"/>
                <w:szCs w:val="16"/>
              </w:rPr>
            </w:pPr>
            <w:r w:rsidRPr="00C3682F">
              <w:rPr>
                <w:sz w:val="16"/>
                <w:szCs w:val="16"/>
              </w:rPr>
              <w:t> </w:t>
            </w:r>
          </w:p>
        </w:tc>
        <w:tc>
          <w:tcPr>
            <w:tcW w:w="392" w:type="dxa"/>
            <w:vAlign w:val="center"/>
          </w:tcPr>
          <w:p w:rsidR="00E86E0B" w:rsidRPr="00C3682F" w:rsidRDefault="00E86E0B" w:rsidP="00F63BFB">
            <w:pPr>
              <w:jc w:val="center"/>
              <w:rPr>
                <w:sz w:val="16"/>
                <w:szCs w:val="16"/>
              </w:rPr>
            </w:pPr>
            <w:r w:rsidRPr="00C3682F">
              <w:rPr>
                <w:sz w:val="16"/>
                <w:szCs w:val="16"/>
              </w:rPr>
              <w:t> </w:t>
            </w:r>
          </w:p>
        </w:tc>
        <w:tc>
          <w:tcPr>
            <w:tcW w:w="600" w:type="dxa"/>
            <w:vAlign w:val="center"/>
          </w:tcPr>
          <w:p w:rsidR="00E86E0B" w:rsidRPr="00C3682F" w:rsidRDefault="00E86E0B" w:rsidP="00F63BFB">
            <w:pPr>
              <w:jc w:val="cente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12,000.00</w:t>
            </w:r>
          </w:p>
        </w:tc>
        <w:tc>
          <w:tcPr>
            <w:tcW w:w="1200" w:type="dxa"/>
          </w:tcPr>
          <w:p w:rsidR="00E86E0B" w:rsidRPr="00C3682F" w:rsidRDefault="00E86E0B" w:rsidP="00F63BFB">
            <w:pPr>
              <w:jc w:val="center"/>
              <w:rPr>
                <w:sz w:val="16"/>
                <w:szCs w:val="16"/>
              </w:rPr>
            </w:pPr>
            <w:r w:rsidRPr="00C3682F">
              <w:rPr>
                <w:sz w:val="16"/>
                <w:szCs w:val="16"/>
              </w:rPr>
              <w:t>2,000.00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360" w:type="dxa"/>
            <w:vMerge/>
            <w:tcBorders>
              <w:left w:val="double" w:sz="4" w:space="0" w:color="auto"/>
            </w:tcBorders>
            <w:vAlign w:val="center"/>
          </w:tcPr>
          <w:p w:rsidR="00E86E0B" w:rsidRPr="00C3682F" w:rsidRDefault="00E86E0B" w:rsidP="00F63BFB">
            <w:pPr>
              <w:rPr>
                <w:sz w:val="16"/>
                <w:szCs w:val="16"/>
              </w:rPr>
            </w:pPr>
          </w:p>
        </w:tc>
        <w:tc>
          <w:tcPr>
            <w:tcW w:w="5160" w:type="dxa"/>
            <w:vAlign w:val="center"/>
          </w:tcPr>
          <w:p w:rsidR="00E86E0B" w:rsidRDefault="00E86E0B" w:rsidP="00006F76">
            <w:pPr>
              <w:rPr>
                <w:sz w:val="16"/>
                <w:szCs w:val="16"/>
              </w:rPr>
            </w:pPr>
            <w:r w:rsidRPr="00C3682F">
              <w:rPr>
                <w:sz w:val="16"/>
                <w:szCs w:val="16"/>
              </w:rPr>
              <w:t xml:space="preserve">3.3. Conduct a final evaluation of the implementation of district and provincial MC work plans and document lessons learnt and </w:t>
            </w:r>
            <w:r>
              <w:rPr>
                <w:sz w:val="16"/>
                <w:szCs w:val="16"/>
              </w:rPr>
              <w:t xml:space="preserve">the </w:t>
            </w:r>
            <w:r w:rsidRPr="00C3682F">
              <w:rPr>
                <w:sz w:val="16"/>
                <w:szCs w:val="16"/>
              </w:rPr>
              <w:t>way forward in scaling up access to safe MC services in Gaza, Maputo province, Maputo Ci</w:t>
            </w:r>
            <w:r>
              <w:rPr>
                <w:sz w:val="16"/>
                <w:szCs w:val="16"/>
              </w:rPr>
              <w:t>ty</w:t>
            </w:r>
            <w:r w:rsidRPr="00C3682F">
              <w:rPr>
                <w:sz w:val="16"/>
                <w:szCs w:val="16"/>
              </w:rPr>
              <w:t xml:space="preserve"> and Inhambane </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448" w:type="dxa"/>
            <w:vAlign w:val="center"/>
          </w:tcPr>
          <w:p w:rsidR="00E86E0B" w:rsidRPr="00C3682F" w:rsidRDefault="00E86E0B" w:rsidP="00F63BFB">
            <w:pPr>
              <w:jc w:val="center"/>
              <w:rPr>
                <w:sz w:val="16"/>
                <w:szCs w:val="16"/>
              </w:rPr>
            </w:pPr>
            <w:r w:rsidRPr="00C3682F">
              <w:rPr>
                <w:sz w:val="16"/>
                <w:szCs w:val="16"/>
              </w:rPr>
              <w:t> </w:t>
            </w:r>
          </w:p>
        </w:tc>
        <w:tc>
          <w:tcPr>
            <w:tcW w:w="392" w:type="dxa"/>
            <w:vAlign w:val="center"/>
          </w:tcPr>
          <w:p w:rsidR="00E86E0B" w:rsidRPr="00C3682F" w:rsidRDefault="00E86E0B" w:rsidP="00F63BFB">
            <w:pPr>
              <w:jc w:val="center"/>
              <w:rPr>
                <w:sz w:val="16"/>
                <w:szCs w:val="16"/>
              </w:rPr>
            </w:pPr>
            <w:r w:rsidRPr="00C3682F">
              <w:rPr>
                <w:sz w:val="16"/>
                <w:szCs w:val="16"/>
              </w:rPr>
              <w:t> </w:t>
            </w:r>
          </w:p>
        </w:tc>
        <w:tc>
          <w:tcPr>
            <w:tcW w:w="600" w:type="dxa"/>
            <w:vAlign w:val="center"/>
          </w:tcPr>
          <w:p w:rsidR="00E86E0B" w:rsidRPr="00C3682F" w:rsidRDefault="00E86E0B" w:rsidP="00F63BFB">
            <w:pPr>
              <w:jc w:val="center"/>
              <w:rPr>
                <w:sz w:val="16"/>
                <w:szCs w:val="16"/>
              </w:rPr>
            </w:pPr>
            <w:r w:rsidRPr="00C3682F">
              <w:rPr>
                <w:sz w:val="16"/>
                <w:szCs w:val="16"/>
              </w:rPr>
              <w:t> </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Pr>
          <w:p w:rsidR="00E86E0B" w:rsidRPr="00C3682F" w:rsidRDefault="00E86E0B" w:rsidP="00F63BFB">
            <w:pPr>
              <w:jc w:val="center"/>
              <w:rPr>
                <w:sz w:val="16"/>
                <w:szCs w:val="16"/>
              </w:rPr>
            </w:pPr>
            <w:r w:rsidRPr="00C3682F">
              <w:rPr>
                <w:sz w:val="16"/>
                <w:szCs w:val="16"/>
              </w:rPr>
              <w:t>5,000.00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278"/>
        </w:trPr>
        <w:tc>
          <w:tcPr>
            <w:tcW w:w="3360" w:type="dxa"/>
            <w:tcBorders>
              <w:left w:val="double" w:sz="4" w:space="0" w:color="auto"/>
              <w:bottom w:val="double" w:sz="4" w:space="0" w:color="auto"/>
            </w:tcBorders>
            <w:shd w:val="clear" w:color="auto" w:fill="C0C0C0"/>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TOTAL</w:t>
            </w:r>
          </w:p>
        </w:tc>
        <w:tc>
          <w:tcPr>
            <w:tcW w:w="5160" w:type="dxa"/>
            <w:tcBorders>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480"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448"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392"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600"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1320" w:type="dxa"/>
            <w:tcBorders>
              <w:left w:val="nil"/>
              <w:bottom w:val="double" w:sz="4" w:space="0" w:color="auto"/>
              <w:right w:val="nil"/>
            </w:tcBorders>
            <w:shd w:val="thinDiagCross" w:color="auto" w:fill="C0C0C0"/>
            <w:vAlign w:val="center"/>
          </w:tcPr>
          <w:p w:rsidR="00E86E0B" w:rsidRPr="00C3682F" w:rsidRDefault="00E86E0B" w:rsidP="00F63BFB">
            <w:pPr>
              <w:rPr>
                <w:sz w:val="16"/>
                <w:szCs w:val="16"/>
              </w:rPr>
            </w:pPr>
          </w:p>
        </w:tc>
        <w:tc>
          <w:tcPr>
            <w:tcW w:w="1200" w:type="dxa"/>
            <w:tcBorders>
              <w:left w:val="nil"/>
              <w:bottom w:val="double" w:sz="4" w:space="0" w:color="auto"/>
            </w:tcBorders>
            <w:shd w:val="pct25" w:color="auto" w:fill="auto"/>
            <w:vAlign w:val="center"/>
          </w:tcPr>
          <w:p w:rsidR="00E86E0B" w:rsidRPr="00C3682F" w:rsidRDefault="00E86E0B" w:rsidP="00F63BFB">
            <w:pPr>
              <w:jc w:val="center"/>
              <w:rPr>
                <w:b/>
                <w:bCs/>
                <w:sz w:val="16"/>
                <w:szCs w:val="16"/>
              </w:rPr>
            </w:pPr>
            <w:r w:rsidRPr="00C3682F">
              <w:rPr>
                <w:b/>
                <w:bCs/>
                <w:sz w:val="16"/>
                <w:szCs w:val="16"/>
              </w:rPr>
              <w:t>900,000</w:t>
            </w:r>
          </w:p>
        </w:tc>
        <w:tc>
          <w:tcPr>
            <w:tcW w:w="1200" w:type="dxa"/>
            <w:tcBorders>
              <w:bottom w:val="double" w:sz="4" w:space="0" w:color="auto"/>
            </w:tcBorders>
            <w:shd w:val="clear" w:color="auto" w:fill="C0C0C0"/>
            <w:vAlign w:val="center"/>
          </w:tcPr>
          <w:p w:rsidR="00E86E0B" w:rsidRPr="00C3682F" w:rsidRDefault="00E86E0B" w:rsidP="00F63BFB">
            <w:pPr>
              <w:jc w:val="center"/>
              <w:rPr>
                <w:b/>
                <w:bCs/>
                <w:sz w:val="16"/>
                <w:szCs w:val="16"/>
              </w:rPr>
            </w:pPr>
            <w:r w:rsidRPr="00C3682F">
              <w:rPr>
                <w:b/>
                <w:bCs/>
                <w:sz w:val="16"/>
                <w:szCs w:val="16"/>
              </w:rPr>
              <w:t>125,000</w:t>
            </w:r>
          </w:p>
        </w:tc>
        <w:tc>
          <w:tcPr>
            <w:tcW w:w="1200" w:type="dxa"/>
            <w:tcBorders>
              <w:bottom w:val="double" w:sz="4" w:space="0" w:color="auto"/>
              <w:right w:val="double" w:sz="4" w:space="0" w:color="auto"/>
            </w:tcBorders>
            <w:shd w:val="clear" w:color="auto" w:fill="C0C0C0"/>
            <w:vAlign w:val="center"/>
          </w:tcPr>
          <w:p w:rsidR="00E86E0B" w:rsidRPr="00C3682F" w:rsidRDefault="00E86E0B" w:rsidP="00F63BFB">
            <w:pPr>
              <w:rPr>
                <w:b/>
                <w:bCs/>
                <w:sz w:val="16"/>
                <w:szCs w:val="16"/>
              </w:rPr>
            </w:pPr>
          </w:p>
        </w:tc>
      </w:tr>
    </w:tbl>
    <w:p w:rsidR="00E86E0B" w:rsidRPr="00C3682F" w:rsidRDefault="00E86E0B" w:rsidP="005C46F7">
      <w:pPr>
        <w:tabs>
          <w:tab w:val="center" w:pos="6912"/>
          <w:tab w:val="left" w:pos="11800"/>
        </w:tabs>
        <w:rPr>
          <w:b/>
          <w:bCs/>
          <w:sz w:val="16"/>
          <w:szCs w:val="16"/>
        </w:rPr>
      </w:pPr>
    </w:p>
    <w:p w:rsidR="00E86E0B" w:rsidRPr="00C3682F" w:rsidRDefault="00E86E0B" w:rsidP="005C46F7">
      <w:pPr>
        <w:tabs>
          <w:tab w:val="center" w:pos="6912"/>
          <w:tab w:val="left" w:pos="11800"/>
        </w:tabs>
        <w:jc w:val="center"/>
        <w:rPr>
          <w:b/>
          <w:bCs/>
          <w:sz w:val="16"/>
          <w:szCs w:val="16"/>
        </w:rPr>
      </w:pPr>
    </w:p>
    <w:p w:rsidR="00E86E0B" w:rsidRPr="00C3682F" w:rsidRDefault="00E86E0B" w:rsidP="005C46F7">
      <w:pPr>
        <w:tabs>
          <w:tab w:val="center" w:pos="6912"/>
          <w:tab w:val="left" w:pos="11800"/>
        </w:tabs>
        <w:jc w:val="center"/>
        <w:rPr>
          <w:b/>
          <w:bCs/>
          <w:sz w:val="16"/>
          <w:szCs w:val="16"/>
        </w:rPr>
      </w:pPr>
    </w:p>
    <w:p w:rsidR="00E86E0B" w:rsidRPr="00C3682F" w:rsidRDefault="00E86E0B" w:rsidP="005C46F7">
      <w:pPr>
        <w:tabs>
          <w:tab w:val="center" w:pos="6912"/>
          <w:tab w:val="left" w:pos="11800"/>
        </w:tabs>
        <w:jc w:val="center"/>
        <w:rPr>
          <w:sz w:val="16"/>
          <w:szCs w:val="16"/>
        </w:rPr>
      </w:pPr>
      <w:r w:rsidRPr="00C3682F">
        <w:rPr>
          <w:b/>
          <w:bCs/>
          <w:sz w:val="16"/>
          <w:szCs w:val="16"/>
        </w:rPr>
        <w:t>HIV JP Treatment Annual Work Plan 2011</w:t>
      </w:r>
    </w:p>
    <w:p w:rsidR="00E86E0B" w:rsidRPr="00C3682F" w:rsidRDefault="00E86E0B" w:rsidP="005C46F7">
      <w:pPr>
        <w:tabs>
          <w:tab w:val="center" w:pos="6912"/>
          <w:tab w:val="left" w:pos="11800"/>
        </w:tabs>
        <w:jc w:val="right"/>
        <w:rPr>
          <w:sz w:val="16"/>
          <w:szCs w:val="16"/>
        </w:rPr>
      </w:pPr>
      <w:r w:rsidRPr="00C3682F">
        <w:rPr>
          <w:sz w:val="16"/>
          <w:szCs w:val="16"/>
        </w:rPr>
        <w:t>Agencies: WHO, UNICEF, WFP</w:t>
      </w:r>
    </w:p>
    <w:tbl>
      <w:tblPr>
        <w:tblW w:w="15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0"/>
        <w:gridCol w:w="5347"/>
        <w:gridCol w:w="480"/>
        <w:gridCol w:w="480"/>
        <w:gridCol w:w="236"/>
        <w:gridCol w:w="247"/>
        <w:gridCol w:w="480"/>
        <w:gridCol w:w="1320"/>
        <w:gridCol w:w="1200"/>
        <w:gridCol w:w="1200"/>
        <w:gridCol w:w="1200"/>
      </w:tblGrid>
      <w:tr w:rsidR="00E86E0B" w:rsidRPr="00C3682F">
        <w:trPr>
          <w:cantSplit/>
          <w:trHeight w:val="194"/>
        </w:trPr>
        <w:tc>
          <w:tcPr>
            <w:tcW w:w="15360" w:type="dxa"/>
            <w:gridSpan w:val="11"/>
            <w:tcBorders>
              <w:top w:val="double" w:sz="4" w:space="0" w:color="auto"/>
              <w:left w:val="double" w:sz="4" w:space="0" w:color="auto"/>
              <w:right w:val="double" w:sz="4" w:space="0" w:color="auto"/>
            </w:tcBorders>
            <w:shd w:val="clear" w:color="auto" w:fill="FFFFFF"/>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TREATMENT COMPONENT</w:t>
            </w:r>
          </w:p>
        </w:tc>
      </w:tr>
      <w:tr w:rsidR="00E86E0B" w:rsidRPr="00C3682F">
        <w:trPr>
          <w:cantSplit/>
          <w:trHeight w:val="194"/>
        </w:trPr>
        <w:tc>
          <w:tcPr>
            <w:tcW w:w="3172" w:type="dxa"/>
            <w:vMerge w:val="restart"/>
            <w:tcBorders>
              <w:top w:val="double" w:sz="4" w:space="0" w:color="auto"/>
              <w:lef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EXPECTED RESULTS</w:t>
            </w:r>
          </w:p>
          <w:p w:rsidR="00E86E0B" w:rsidRPr="00C3682F" w:rsidRDefault="00E86E0B" w:rsidP="00F63BFB">
            <w:pPr>
              <w:jc w:val="center"/>
              <w:rPr>
                <w:rFonts w:ascii="Arial Narrow" w:hAnsi="Arial Narrow" w:cs="Arial Narrow"/>
                <w:b/>
                <w:bCs/>
                <w:sz w:val="16"/>
                <w:szCs w:val="16"/>
              </w:rPr>
            </w:pPr>
          </w:p>
        </w:tc>
        <w:tc>
          <w:tcPr>
            <w:tcW w:w="5348"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KEY ACTIVITIES</w:t>
            </w:r>
          </w:p>
          <w:p w:rsidR="00E86E0B" w:rsidRPr="00C3682F" w:rsidRDefault="00E86E0B" w:rsidP="00F63BFB">
            <w:pPr>
              <w:jc w:val="center"/>
              <w:rPr>
                <w:rFonts w:ascii="Arial Narrow" w:hAnsi="Arial Narrow" w:cs="Arial Narrow"/>
                <w:b/>
                <w:bCs/>
                <w:i/>
                <w:iCs/>
                <w:sz w:val="16"/>
                <w:szCs w:val="16"/>
              </w:rPr>
            </w:pPr>
          </w:p>
        </w:tc>
        <w:tc>
          <w:tcPr>
            <w:tcW w:w="1920" w:type="dxa"/>
            <w:gridSpan w:val="5"/>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TIMEFRAME</w:t>
            </w:r>
          </w:p>
        </w:tc>
        <w:tc>
          <w:tcPr>
            <w:tcW w:w="132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RESPONSIBLE PARTY</w:t>
            </w:r>
          </w:p>
          <w:p w:rsidR="00E86E0B" w:rsidRPr="00C3682F" w:rsidRDefault="00E86E0B" w:rsidP="00F63BFB">
            <w:pPr>
              <w:jc w:val="center"/>
              <w:rPr>
                <w:rFonts w:ascii="Arial Narrow" w:hAnsi="Arial Narrow" w:cs="Arial Narrow"/>
                <w:b/>
                <w:bCs/>
                <w:i/>
                <w:iCs/>
                <w:sz w:val="16"/>
                <w:szCs w:val="16"/>
              </w:rPr>
            </w:pPr>
          </w:p>
        </w:tc>
        <w:tc>
          <w:tcPr>
            <w:tcW w:w="3600" w:type="dxa"/>
            <w:gridSpan w:val="3"/>
            <w:tcBorders>
              <w:top w:val="double" w:sz="4" w:space="0" w:color="auto"/>
              <w:right w:val="double" w:sz="4" w:space="0" w:color="auto"/>
            </w:tcBorders>
            <w:shd w:val="clear" w:color="auto" w:fill="C0C0C0"/>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PLANNED BUDGET</w:t>
            </w:r>
          </w:p>
          <w:p w:rsidR="00E86E0B" w:rsidRPr="00C3682F" w:rsidRDefault="00E86E0B" w:rsidP="00F63BFB">
            <w:pPr>
              <w:rPr>
                <w:rFonts w:ascii="Arial Narrow" w:hAnsi="Arial Narrow" w:cs="Arial Narrow"/>
                <w:b/>
                <w:bCs/>
                <w:i/>
                <w:iCs/>
                <w:sz w:val="16"/>
                <w:szCs w:val="16"/>
              </w:rPr>
            </w:pPr>
          </w:p>
        </w:tc>
      </w:tr>
      <w:tr w:rsidR="00E86E0B" w:rsidRPr="00C3682F">
        <w:trPr>
          <w:cantSplit/>
          <w:trHeight w:val="105"/>
        </w:trPr>
        <w:tc>
          <w:tcPr>
            <w:tcW w:w="3172" w:type="dxa"/>
            <w:vMerge/>
            <w:tcBorders>
              <w:left w:val="double" w:sz="4" w:space="0" w:color="auto"/>
            </w:tcBorders>
            <w:shd w:val="clear" w:color="auto" w:fill="C0C0C0"/>
          </w:tcPr>
          <w:p w:rsidR="00E86E0B" w:rsidRPr="00C3682F" w:rsidRDefault="00E86E0B" w:rsidP="00F63BFB">
            <w:pPr>
              <w:jc w:val="center"/>
              <w:rPr>
                <w:rFonts w:ascii="Arial Narrow" w:hAnsi="Arial Narrow" w:cs="Arial Narrow"/>
                <w:sz w:val="16"/>
                <w:szCs w:val="16"/>
              </w:rPr>
            </w:pPr>
          </w:p>
        </w:tc>
        <w:tc>
          <w:tcPr>
            <w:tcW w:w="5348" w:type="dxa"/>
            <w:vMerge/>
            <w:shd w:val="clear" w:color="auto" w:fill="C0C0C0"/>
          </w:tcPr>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Q1</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Q2</w:t>
            </w:r>
          </w:p>
          <w:p w:rsidR="00E86E0B" w:rsidRPr="00C3682F" w:rsidRDefault="00E86E0B" w:rsidP="00F63BFB">
            <w:pPr>
              <w:jc w:val="center"/>
              <w:rPr>
                <w:rFonts w:ascii="Arial Narrow" w:hAnsi="Arial Narrow" w:cs="Arial Narrow"/>
                <w:sz w:val="16"/>
                <w:szCs w:val="16"/>
              </w:rPr>
            </w:pPr>
          </w:p>
        </w:tc>
        <w:tc>
          <w:tcPr>
            <w:tcW w:w="480" w:type="dxa"/>
            <w:gridSpan w:val="2"/>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Q3</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Q4</w:t>
            </w:r>
          </w:p>
          <w:p w:rsidR="00E86E0B" w:rsidRPr="00C3682F" w:rsidRDefault="00E86E0B" w:rsidP="00F63BFB">
            <w:pPr>
              <w:jc w:val="center"/>
              <w:rPr>
                <w:rFonts w:ascii="Arial Narrow" w:hAnsi="Arial Narrow" w:cs="Arial Narrow"/>
                <w:sz w:val="16"/>
                <w:szCs w:val="16"/>
              </w:rPr>
            </w:pPr>
          </w:p>
        </w:tc>
        <w:tc>
          <w:tcPr>
            <w:tcW w:w="1320" w:type="dxa"/>
            <w:vMerge/>
            <w:shd w:val="clear" w:color="auto" w:fill="C0C0C0"/>
          </w:tcPr>
          <w:p w:rsidR="00E86E0B" w:rsidRPr="00C3682F" w:rsidRDefault="00E86E0B" w:rsidP="00F63BFB">
            <w:pPr>
              <w:jc w:val="center"/>
              <w:rPr>
                <w:rFonts w:ascii="Arial Narrow" w:hAnsi="Arial Narrow" w:cs="Arial Narrow"/>
                <w:sz w:val="16"/>
                <w:szCs w:val="16"/>
              </w:rPr>
            </w:pPr>
          </w:p>
        </w:tc>
        <w:tc>
          <w:tcPr>
            <w:tcW w:w="1200" w:type="dxa"/>
            <w:shd w:val="clear" w:color="auto" w:fill="C0C0C0"/>
            <w:vAlign w:val="center"/>
          </w:tcPr>
          <w:p w:rsidR="00E86E0B" w:rsidRPr="00C3682F" w:rsidRDefault="00E86E0B" w:rsidP="00F63BFB">
            <w:pPr>
              <w:tabs>
                <w:tab w:val="left" w:pos="343"/>
              </w:tabs>
              <w:jc w:val="center"/>
              <w:rPr>
                <w:rFonts w:ascii="Arial Narrow" w:hAnsi="Arial Narrow" w:cs="Arial Narrow"/>
                <w:b/>
                <w:bCs/>
                <w:sz w:val="16"/>
                <w:szCs w:val="16"/>
              </w:rPr>
            </w:pPr>
            <w:r w:rsidRPr="00C3682F">
              <w:rPr>
                <w:rFonts w:ascii="Arial Narrow" w:hAnsi="Arial Narrow" w:cs="Arial Narrow"/>
                <w:b/>
                <w:bCs/>
                <w:sz w:val="16"/>
                <w:szCs w:val="16"/>
              </w:rPr>
              <w:t xml:space="preserve">Planned Amount </w:t>
            </w:r>
          </w:p>
        </w:tc>
        <w:tc>
          <w:tcPr>
            <w:tcW w:w="1200" w:type="dxa"/>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Amount Allocated</w:t>
            </w:r>
          </w:p>
          <w:p w:rsidR="00E86E0B" w:rsidRPr="00C3682F" w:rsidRDefault="00E86E0B" w:rsidP="00F63BFB">
            <w:pPr>
              <w:jc w:val="center"/>
              <w:rPr>
                <w:rFonts w:ascii="Arial Narrow" w:hAnsi="Arial Narrow" w:cs="Arial Narrow"/>
                <w:i/>
                <w:iCs/>
                <w:sz w:val="16"/>
                <w:szCs w:val="16"/>
              </w:rPr>
            </w:pPr>
          </w:p>
        </w:tc>
        <w:tc>
          <w:tcPr>
            <w:tcW w:w="1200" w:type="dxa"/>
            <w:tcBorders>
              <w:righ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Source of Funds</w:t>
            </w:r>
          </w:p>
          <w:p w:rsidR="00E86E0B" w:rsidRPr="00C3682F" w:rsidRDefault="00E86E0B" w:rsidP="00F63BFB">
            <w:pPr>
              <w:jc w:val="center"/>
              <w:rPr>
                <w:rFonts w:ascii="Arial Narrow" w:hAnsi="Arial Narrow" w:cs="Arial Narrow"/>
                <w:i/>
                <w:iCs/>
                <w:sz w:val="16"/>
                <w:szCs w:val="16"/>
              </w:rPr>
            </w:pPr>
          </w:p>
        </w:tc>
      </w:tr>
      <w:tr w:rsidR="00E86E0B" w:rsidRPr="00C3682F">
        <w:trPr>
          <w:cantSplit/>
          <w:trHeight w:val="135"/>
        </w:trPr>
        <w:tc>
          <w:tcPr>
            <w:tcW w:w="3172" w:type="dxa"/>
            <w:vMerge w:val="restart"/>
            <w:tcBorders>
              <w:left w:val="double" w:sz="4" w:space="0" w:color="auto"/>
            </w:tcBorders>
          </w:tcPr>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r w:rsidRPr="00C3682F">
              <w:rPr>
                <w:color w:val="000000"/>
                <w:sz w:val="16"/>
                <w:szCs w:val="16"/>
              </w:rPr>
              <w:t xml:space="preserve">1. </w:t>
            </w:r>
            <w:r w:rsidRPr="00C3682F">
              <w:rPr>
                <w:sz w:val="16"/>
                <w:szCs w:val="16"/>
              </w:rPr>
              <w:t>The national HIV care and treatment response (for children, adolescents and adults) strengthened through increased coordination, capacity, and a functioning information system</w:t>
            </w:r>
          </w:p>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p>
          <w:p w:rsidR="00E86E0B" w:rsidRPr="00C3682F" w:rsidRDefault="00E86E0B" w:rsidP="00F63BFB">
            <w:pPr>
              <w:rPr>
                <w:sz w:val="16"/>
                <w:szCs w:val="16"/>
              </w:rPr>
            </w:pPr>
          </w:p>
        </w:tc>
        <w:tc>
          <w:tcPr>
            <w:tcW w:w="5348" w:type="dxa"/>
          </w:tcPr>
          <w:p w:rsidR="00E86E0B" w:rsidRPr="00811006" w:rsidRDefault="00E86E0B" w:rsidP="00F63BFB">
            <w:pPr>
              <w:rPr>
                <w:color w:val="000000"/>
                <w:sz w:val="16"/>
                <w:szCs w:val="16"/>
              </w:rPr>
            </w:pPr>
            <w:r w:rsidRPr="00811006">
              <w:rPr>
                <w:color w:val="000000"/>
                <w:sz w:val="16"/>
                <w:szCs w:val="16"/>
              </w:rPr>
              <w:t xml:space="preserve">1.1 Policies, guidelines and strategies for HIV/AIDS </w:t>
            </w:r>
            <w:r>
              <w:rPr>
                <w:color w:val="000000"/>
                <w:sz w:val="16"/>
                <w:szCs w:val="16"/>
              </w:rPr>
              <w:t>t</w:t>
            </w:r>
            <w:r w:rsidRPr="00811006">
              <w:rPr>
                <w:color w:val="000000"/>
                <w:sz w:val="16"/>
                <w:szCs w:val="16"/>
              </w:rPr>
              <w:t xml:space="preserve">reatment, </w:t>
            </w:r>
            <w:r>
              <w:rPr>
                <w:color w:val="000000"/>
                <w:sz w:val="16"/>
                <w:szCs w:val="16"/>
              </w:rPr>
              <w:t>c</w:t>
            </w:r>
            <w:r w:rsidRPr="00811006">
              <w:rPr>
                <w:color w:val="000000"/>
                <w:sz w:val="16"/>
                <w:szCs w:val="16"/>
              </w:rPr>
              <w:t>are and nutritional support developed/ updated</w:t>
            </w:r>
            <w:r>
              <w:rPr>
                <w:color w:val="000000"/>
                <w:sz w:val="16"/>
                <w:szCs w:val="16"/>
              </w:rPr>
              <w:t>, including</w:t>
            </w:r>
            <w:r w:rsidRPr="00811006">
              <w:rPr>
                <w:color w:val="000000"/>
                <w:sz w:val="16"/>
                <w:szCs w:val="16"/>
              </w:rPr>
              <w:t>:</w:t>
            </w:r>
          </w:p>
          <w:p w:rsidR="00E86E0B" w:rsidRPr="00006F76" w:rsidRDefault="00E86E0B" w:rsidP="00F63BFB">
            <w:pPr>
              <w:rPr>
                <w:sz w:val="16"/>
                <w:szCs w:val="16"/>
              </w:rPr>
            </w:pPr>
            <w:r w:rsidRPr="00006F76">
              <w:rPr>
                <w:sz w:val="16"/>
                <w:szCs w:val="16"/>
              </w:rPr>
              <w:t xml:space="preserve">- Support provided to the </w:t>
            </w:r>
            <w:r>
              <w:rPr>
                <w:sz w:val="16"/>
                <w:szCs w:val="16"/>
              </w:rPr>
              <w:t>M</w:t>
            </w:r>
            <w:r w:rsidRPr="00006F76">
              <w:rPr>
                <w:sz w:val="16"/>
                <w:szCs w:val="16"/>
              </w:rPr>
              <w:t xml:space="preserve">inistry of </w:t>
            </w:r>
            <w:r>
              <w:rPr>
                <w:sz w:val="16"/>
                <w:szCs w:val="16"/>
              </w:rPr>
              <w:t>H</w:t>
            </w:r>
            <w:r w:rsidRPr="00006F76">
              <w:rPr>
                <w:sz w:val="16"/>
                <w:szCs w:val="16"/>
              </w:rPr>
              <w:t>ealth to disseminate the newly released TB/HIV policy documents</w:t>
            </w:r>
          </w:p>
          <w:p w:rsidR="00E86E0B" w:rsidRPr="00006F76" w:rsidRDefault="00E86E0B" w:rsidP="00F63BFB">
            <w:pPr>
              <w:rPr>
                <w:sz w:val="16"/>
                <w:szCs w:val="16"/>
              </w:rPr>
            </w:pPr>
            <w:r w:rsidRPr="00006F76">
              <w:rPr>
                <w:sz w:val="16"/>
                <w:szCs w:val="16"/>
              </w:rPr>
              <w:t xml:space="preserve">- Technical assistance provided to support the </w:t>
            </w:r>
            <w:r>
              <w:rPr>
                <w:sz w:val="16"/>
                <w:szCs w:val="16"/>
              </w:rPr>
              <w:t>development</w:t>
            </w:r>
            <w:r w:rsidRPr="00006F76">
              <w:rPr>
                <w:sz w:val="16"/>
                <w:szCs w:val="16"/>
              </w:rPr>
              <w:t xml:space="preserve"> and reproduction of the </w:t>
            </w:r>
            <w:r>
              <w:rPr>
                <w:sz w:val="16"/>
                <w:szCs w:val="16"/>
              </w:rPr>
              <w:t>m</w:t>
            </w:r>
            <w:r w:rsidRPr="00006F76">
              <w:rPr>
                <w:sz w:val="16"/>
                <w:szCs w:val="16"/>
              </w:rPr>
              <w:t>anual to integrate HIV services in the health sector</w:t>
            </w:r>
          </w:p>
          <w:p w:rsidR="00E86E0B" w:rsidRPr="00006F76" w:rsidRDefault="00E86E0B" w:rsidP="00F63BFB">
            <w:pPr>
              <w:rPr>
                <w:sz w:val="16"/>
                <w:szCs w:val="16"/>
              </w:rPr>
            </w:pPr>
            <w:r w:rsidRPr="00006F76">
              <w:rPr>
                <w:sz w:val="16"/>
                <w:szCs w:val="16"/>
              </w:rPr>
              <w:t>- Support the implementation of new patients register book, and clinical evaluation</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gridSpan w:val="2"/>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WHO</w:t>
            </w:r>
          </w:p>
          <w:p w:rsidR="00E86E0B" w:rsidRPr="00C3682F" w:rsidRDefault="00E86E0B" w:rsidP="00F63BFB">
            <w:pPr>
              <w:jc w:val="center"/>
              <w:rPr>
                <w:sz w:val="16"/>
                <w:szCs w:val="16"/>
              </w:rPr>
            </w:pPr>
          </w:p>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r w:rsidRPr="00C3682F">
              <w:rPr>
                <w:sz w:val="16"/>
                <w:szCs w:val="16"/>
              </w:rPr>
              <w:t>OMS :193,500</w:t>
            </w:r>
          </w:p>
        </w:tc>
        <w:tc>
          <w:tcPr>
            <w:tcW w:w="1200" w:type="dxa"/>
          </w:tcPr>
          <w:p w:rsidR="00E86E0B" w:rsidRPr="00C3682F" w:rsidRDefault="00E86E0B" w:rsidP="00F63BFB">
            <w:pPr>
              <w:jc w:val="center"/>
              <w:rPr>
                <w:sz w:val="16"/>
                <w:szCs w:val="16"/>
              </w:rPr>
            </w:pPr>
            <w:r w:rsidRPr="00C3682F">
              <w:rPr>
                <w:sz w:val="16"/>
                <w:szCs w:val="16"/>
              </w:rPr>
              <w:t>OMS: 20,000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OMS: VC</w:t>
            </w:r>
          </w:p>
        </w:tc>
      </w:tr>
      <w:tr w:rsidR="00E86E0B" w:rsidRPr="00C3682F">
        <w:trPr>
          <w:cantSplit/>
          <w:trHeight w:val="1077"/>
        </w:trPr>
        <w:tc>
          <w:tcPr>
            <w:tcW w:w="3172" w:type="dxa"/>
            <w:vMerge/>
            <w:tcBorders>
              <w:left w:val="double" w:sz="4" w:space="0" w:color="auto"/>
            </w:tcBorders>
          </w:tcPr>
          <w:p w:rsidR="00E86E0B" w:rsidRPr="00C3682F" w:rsidRDefault="00E86E0B" w:rsidP="00F63BFB">
            <w:pPr>
              <w:rPr>
                <w:sz w:val="16"/>
                <w:szCs w:val="16"/>
              </w:rPr>
            </w:pPr>
          </w:p>
        </w:tc>
        <w:tc>
          <w:tcPr>
            <w:tcW w:w="5348" w:type="dxa"/>
          </w:tcPr>
          <w:p w:rsidR="00E86E0B" w:rsidRPr="00811006" w:rsidRDefault="00E86E0B" w:rsidP="00B21101">
            <w:pPr>
              <w:pStyle w:val="PargrafodaLista"/>
              <w:ind w:left="0"/>
              <w:rPr>
                <w:sz w:val="16"/>
                <w:szCs w:val="16"/>
              </w:rPr>
            </w:pPr>
            <w:r w:rsidRPr="00811006">
              <w:rPr>
                <w:sz w:val="16"/>
                <w:szCs w:val="16"/>
              </w:rPr>
              <w:t>1.2 Provide technical support, capacity building for the scale up of quality decentralized care, treatment and nutrition services for children living with HIV/AIDS and their parents with adequate policies, protocols,  implementation  and monitoring and evaluation tools, including:</w:t>
            </w:r>
          </w:p>
          <w:p w:rsidR="00E86E0B" w:rsidRPr="00006F76" w:rsidRDefault="00E86E0B" w:rsidP="00B21101">
            <w:pPr>
              <w:pStyle w:val="PargrafodaLista"/>
              <w:ind w:left="0"/>
              <w:rPr>
                <w:sz w:val="16"/>
                <w:szCs w:val="16"/>
              </w:rPr>
            </w:pPr>
            <w:r w:rsidRPr="00006F76">
              <w:rPr>
                <w:sz w:val="16"/>
                <w:szCs w:val="16"/>
              </w:rPr>
              <w:t>- Support  to the staged implementation of revised guidelines</w:t>
            </w:r>
          </w:p>
          <w:p w:rsidR="00E86E0B" w:rsidRPr="00006F76" w:rsidRDefault="00E86E0B" w:rsidP="00B21101">
            <w:pPr>
              <w:pStyle w:val="PargrafodaLista"/>
              <w:ind w:left="0"/>
              <w:rPr>
                <w:sz w:val="16"/>
                <w:szCs w:val="16"/>
              </w:rPr>
            </w:pPr>
            <w:r w:rsidRPr="00006F76">
              <w:rPr>
                <w:sz w:val="16"/>
                <w:szCs w:val="16"/>
              </w:rPr>
              <w:t xml:space="preserve">- Support to joint supervision and monitoring </w:t>
            </w:r>
            <w:r>
              <w:rPr>
                <w:sz w:val="16"/>
                <w:szCs w:val="16"/>
              </w:rPr>
              <w:t>of</w:t>
            </w:r>
            <w:r w:rsidRPr="00006F76">
              <w:rPr>
                <w:sz w:val="16"/>
                <w:szCs w:val="16"/>
              </w:rPr>
              <w:t xml:space="preserve"> health facilities at all levels</w:t>
            </w:r>
          </w:p>
          <w:p w:rsidR="00E86E0B" w:rsidRPr="00006F76" w:rsidRDefault="00E86E0B" w:rsidP="00B21101">
            <w:pPr>
              <w:pStyle w:val="PargrafodaLista"/>
              <w:ind w:left="0"/>
              <w:rPr>
                <w:sz w:val="16"/>
                <w:szCs w:val="16"/>
              </w:rPr>
            </w:pPr>
            <w:r w:rsidRPr="00006F76">
              <w:rPr>
                <w:sz w:val="16"/>
                <w:szCs w:val="16"/>
              </w:rPr>
              <w:t xml:space="preserve">- Capacity building for multi-sectoral teams in </w:t>
            </w:r>
            <w:r w:rsidRPr="00381B92">
              <w:rPr>
                <w:sz w:val="16"/>
                <w:szCs w:val="16"/>
              </w:rPr>
              <w:t>paediatric</w:t>
            </w:r>
            <w:r w:rsidRPr="00006F76">
              <w:rPr>
                <w:sz w:val="16"/>
                <w:szCs w:val="16"/>
              </w:rPr>
              <w:t xml:space="preserve"> ART</w:t>
            </w:r>
          </w:p>
          <w:p w:rsidR="00E86E0B" w:rsidRPr="00006F76" w:rsidRDefault="00E86E0B" w:rsidP="00B21101">
            <w:pPr>
              <w:pStyle w:val="PargrafodaLista"/>
              <w:ind w:left="0"/>
              <w:rPr>
                <w:sz w:val="16"/>
                <w:szCs w:val="16"/>
              </w:rPr>
            </w:pPr>
            <w:r w:rsidRPr="00006F76">
              <w:rPr>
                <w:sz w:val="16"/>
                <w:szCs w:val="16"/>
              </w:rPr>
              <w:t>- Provide technical support and capacity building to other providers (C</w:t>
            </w:r>
            <w:r>
              <w:rPr>
                <w:sz w:val="16"/>
                <w:szCs w:val="16"/>
              </w:rPr>
              <w:t xml:space="preserve">ampaign to </w:t>
            </w:r>
            <w:r w:rsidRPr="00006F76">
              <w:rPr>
                <w:sz w:val="16"/>
                <w:szCs w:val="16"/>
              </w:rPr>
              <w:t>E</w:t>
            </w:r>
            <w:r>
              <w:rPr>
                <w:sz w:val="16"/>
                <w:szCs w:val="16"/>
              </w:rPr>
              <w:t xml:space="preserve">liminate </w:t>
            </w:r>
            <w:r w:rsidRPr="00381B92">
              <w:rPr>
                <w:sz w:val="16"/>
                <w:szCs w:val="16"/>
              </w:rPr>
              <w:t>P</w:t>
            </w:r>
            <w:r>
              <w:rPr>
                <w:sz w:val="16"/>
                <w:szCs w:val="16"/>
              </w:rPr>
              <w:t xml:space="preserve">aediatric </w:t>
            </w:r>
            <w:r w:rsidRPr="00006F76">
              <w:rPr>
                <w:sz w:val="16"/>
                <w:szCs w:val="16"/>
              </w:rPr>
              <w:t>A</w:t>
            </w:r>
            <w:r>
              <w:rPr>
                <w:sz w:val="16"/>
                <w:szCs w:val="16"/>
              </w:rPr>
              <w:t>IDS</w:t>
            </w:r>
            <w:r w:rsidRPr="00006F76">
              <w:rPr>
                <w:sz w:val="16"/>
                <w:szCs w:val="16"/>
              </w:rPr>
              <w:t xml:space="preserve"> partners) at national and regional levels</w:t>
            </w:r>
          </w:p>
          <w:p w:rsidR="00E86E0B" w:rsidRPr="00006F76" w:rsidRDefault="00E86E0B">
            <w:pPr>
              <w:pStyle w:val="PargrafodaLista"/>
              <w:ind w:left="0"/>
              <w:rPr>
                <w:sz w:val="16"/>
                <w:szCs w:val="16"/>
              </w:rPr>
            </w:pPr>
            <w:r w:rsidRPr="00006F76">
              <w:rPr>
                <w:sz w:val="16"/>
                <w:szCs w:val="16"/>
              </w:rPr>
              <w:t>- Support monitoring, mentoring and quality clinical training</w:t>
            </w:r>
          </w:p>
          <w:p w:rsidR="00E86E0B" w:rsidRPr="00006F76" w:rsidRDefault="00E86E0B">
            <w:pPr>
              <w:pStyle w:val="PargrafodaLista"/>
              <w:ind w:left="0"/>
              <w:rPr>
                <w:sz w:val="16"/>
                <w:szCs w:val="16"/>
              </w:rPr>
            </w:pPr>
            <w:r w:rsidRPr="00006F76">
              <w:rPr>
                <w:sz w:val="16"/>
                <w:szCs w:val="16"/>
              </w:rPr>
              <w:t>- Dissemination of tools including training and reproduction of materials for psycho-social support and disclosure for adolescents</w:t>
            </w:r>
          </w:p>
          <w:p w:rsidR="00E86E0B" w:rsidRPr="00006F76" w:rsidRDefault="00E86E0B">
            <w:pPr>
              <w:pStyle w:val="PargrafodaLista"/>
              <w:ind w:left="0"/>
              <w:rPr>
                <w:sz w:val="16"/>
                <w:szCs w:val="16"/>
              </w:rPr>
            </w:pPr>
            <w:r w:rsidRPr="00811006">
              <w:rPr>
                <w:sz w:val="16"/>
                <w:szCs w:val="16"/>
              </w:rPr>
              <w:t>- Support coordination mechanisms between MCH/PMTCT and paediatric care and treatment</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gridSpan w:val="2"/>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UNICEF: 200,000</w:t>
            </w:r>
          </w:p>
        </w:tc>
        <w:tc>
          <w:tcPr>
            <w:tcW w:w="1200" w:type="dxa"/>
          </w:tcPr>
          <w:p w:rsidR="00E86E0B" w:rsidRPr="00C3682F" w:rsidRDefault="00E86E0B" w:rsidP="00F63BFB">
            <w:pPr>
              <w:jc w:val="center"/>
              <w:rPr>
                <w:sz w:val="16"/>
                <w:szCs w:val="16"/>
              </w:rPr>
            </w:pPr>
            <w:r w:rsidRPr="00C3682F">
              <w:rPr>
                <w:sz w:val="16"/>
                <w:szCs w:val="16"/>
              </w:rPr>
              <w:t>UNICEF: 100,000</w:t>
            </w:r>
          </w:p>
        </w:tc>
        <w:tc>
          <w:tcPr>
            <w:tcW w:w="1200" w:type="dxa"/>
            <w:tcBorders>
              <w:right w:val="double" w:sz="4" w:space="0" w:color="auto"/>
            </w:tcBorders>
          </w:tcPr>
          <w:p w:rsidR="00E86E0B" w:rsidRPr="00C3682F" w:rsidRDefault="00E86E0B" w:rsidP="00F63BFB">
            <w:pPr>
              <w:jc w:val="center"/>
              <w:rPr>
                <w:b/>
                <w:bCs/>
                <w:sz w:val="16"/>
                <w:szCs w:val="16"/>
              </w:rPr>
            </w:pPr>
          </w:p>
        </w:tc>
      </w:tr>
      <w:tr w:rsidR="00E86E0B" w:rsidRPr="00C3682F">
        <w:trPr>
          <w:cantSplit/>
          <w:trHeight w:val="90"/>
        </w:trPr>
        <w:tc>
          <w:tcPr>
            <w:tcW w:w="3172" w:type="dxa"/>
            <w:vMerge w:val="restart"/>
            <w:tcBorders>
              <w:left w:val="double" w:sz="4" w:space="0" w:color="auto"/>
            </w:tcBorders>
          </w:tcPr>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r w:rsidRPr="00C3682F">
              <w:rPr>
                <w:sz w:val="16"/>
                <w:szCs w:val="16"/>
              </w:rPr>
              <w:t xml:space="preserve">2.  Care, treatment and nutrition services </w:t>
            </w:r>
            <w:r>
              <w:rPr>
                <w:sz w:val="16"/>
                <w:szCs w:val="16"/>
              </w:rPr>
              <w:t xml:space="preserve">strengthened </w:t>
            </w:r>
            <w:r w:rsidRPr="00C3682F">
              <w:rPr>
                <w:sz w:val="16"/>
                <w:szCs w:val="16"/>
              </w:rPr>
              <w:t>for children exposed to and living with HIV, adolescents and adults  in the existing and new ART sites in the country.</w:t>
            </w:r>
          </w:p>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p>
        </w:tc>
        <w:tc>
          <w:tcPr>
            <w:tcW w:w="5348" w:type="dxa"/>
          </w:tcPr>
          <w:p w:rsidR="00E86E0B" w:rsidRPr="00811006" w:rsidRDefault="00E86E0B" w:rsidP="00B21101">
            <w:pPr>
              <w:pStyle w:val="PargrafodaLista"/>
              <w:ind w:left="0"/>
              <w:rPr>
                <w:sz w:val="16"/>
                <w:szCs w:val="16"/>
              </w:rPr>
            </w:pPr>
            <w:r w:rsidRPr="00811006">
              <w:rPr>
                <w:sz w:val="16"/>
                <w:szCs w:val="16"/>
              </w:rPr>
              <w:t>2.1 Increase quality of adult  care and treatment services through capacity building, mentoring, quality assurance and provision of (limited) supplies and equipment including:</w:t>
            </w:r>
          </w:p>
          <w:p w:rsidR="00E86E0B" w:rsidRPr="00006F76" w:rsidRDefault="00E86E0B" w:rsidP="00B21101">
            <w:pPr>
              <w:pStyle w:val="PargrafodaLista"/>
              <w:ind w:left="0"/>
              <w:rPr>
                <w:sz w:val="16"/>
                <w:szCs w:val="16"/>
              </w:rPr>
            </w:pPr>
            <w:r w:rsidRPr="00006F76">
              <w:rPr>
                <w:sz w:val="16"/>
                <w:szCs w:val="16"/>
              </w:rPr>
              <w:t>- Technical capacity provide</w:t>
            </w:r>
            <w:r>
              <w:rPr>
                <w:sz w:val="16"/>
                <w:szCs w:val="16"/>
              </w:rPr>
              <w:t>d</w:t>
            </w:r>
            <w:r w:rsidRPr="00006F76">
              <w:rPr>
                <w:sz w:val="16"/>
                <w:szCs w:val="16"/>
              </w:rPr>
              <w:t xml:space="preserve"> to health workers in Maputo Province t</w:t>
            </w:r>
            <w:r>
              <w:rPr>
                <w:sz w:val="16"/>
                <w:szCs w:val="16"/>
              </w:rPr>
              <w:t>hrough</w:t>
            </w:r>
            <w:r w:rsidRPr="00006F76">
              <w:rPr>
                <w:sz w:val="16"/>
                <w:szCs w:val="16"/>
              </w:rPr>
              <w:t xml:space="preserve"> </w:t>
            </w:r>
            <w:r>
              <w:rPr>
                <w:sz w:val="16"/>
                <w:szCs w:val="16"/>
              </w:rPr>
              <w:t>t</w:t>
            </w:r>
            <w:r w:rsidRPr="00006F76">
              <w:rPr>
                <w:sz w:val="16"/>
                <w:szCs w:val="16"/>
              </w:rPr>
              <w:t>raining course targeting CVM volunteers on management of TB/HIV activities at community level (Maputo, Gaza provinces)</w:t>
            </w:r>
          </w:p>
          <w:p w:rsidR="00E86E0B" w:rsidRPr="00006F76" w:rsidRDefault="00E86E0B" w:rsidP="00B21101">
            <w:pPr>
              <w:pStyle w:val="PargrafodaLista"/>
              <w:ind w:left="0"/>
              <w:rPr>
                <w:sz w:val="16"/>
                <w:szCs w:val="16"/>
              </w:rPr>
            </w:pPr>
            <w:r w:rsidRPr="00006F76">
              <w:rPr>
                <w:sz w:val="16"/>
                <w:szCs w:val="16"/>
              </w:rPr>
              <w:t xml:space="preserve">- Training </w:t>
            </w:r>
            <w:r>
              <w:rPr>
                <w:sz w:val="16"/>
                <w:szCs w:val="16"/>
              </w:rPr>
              <w:t xml:space="preserve">for </w:t>
            </w:r>
            <w:r w:rsidRPr="00006F76">
              <w:rPr>
                <w:sz w:val="16"/>
                <w:szCs w:val="16"/>
              </w:rPr>
              <w:t>Maputo Province clinicians on chronic and neglected diseases management including HIV</w:t>
            </w:r>
          </w:p>
          <w:p w:rsidR="00E86E0B" w:rsidRPr="00006F76" w:rsidRDefault="00E86E0B" w:rsidP="00B21101">
            <w:pPr>
              <w:pStyle w:val="PargrafodaLista"/>
              <w:ind w:left="0"/>
              <w:rPr>
                <w:sz w:val="16"/>
                <w:szCs w:val="16"/>
              </w:rPr>
            </w:pPr>
            <w:r w:rsidRPr="00006F76">
              <w:rPr>
                <w:sz w:val="16"/>
                <w:szCs w:val="16"/>
              </w:rPr>
              <w:t>- Training HW In Maputo Province on bio</w:t>
            </w:r>
            <w:r>
              <w:rPr>
                <w:sz w:val="16"/>
                <w:szCs w:val="16"/>
              </w:rPr>
              <w:t>-</w:t>
            </w:r>
            <w:r w:rsidRPr="00006F76">
              <w:rPr>
                <w:sz w:val="16"/>
                <w:szCs w:val="16"/>
              </w:rPr>
              <w:t xml:space="preserve">safety measures in </w:t>
            </w:r>
            <w:r>
              <w:rPr>
                <w:sz w:val="16"/>
                <w:szCs w:val="16"/>
              </w:rPr>
              <w:t>relation to</w:t>
            </w:r>
            <w:r w:rsidRPr="00006F76">
              <w:rPr>
                <w:sz w:val="16"/>
                <w:szCs w:val="16"/>
              </w:rPr>
              <w:t xml:space="preserve"> HIV </w:t>
            </w:r>
            <w:r>
              <w:rPr>
                <w:sz w:val="16"/>
                <w:szCs w:val="16"/>
              </w:rPr>
              <w:t xml:space="preserve">and </w:t>
            </w:r>
            <w:r w:rsidRPr="00006F76">
              <w:rPr>
                <w:sz w:val="16"/>
                <w:szCs w:val="16"/>
              </w:rPr>
              <w:t>AIDS</w:t>
            </w:r>
          </w:p>
          <w:p w:rsidR="00E86E0B" w:rsidRPr="00006F76" w:rsidRDefault="00E86E0B" w:rsidP="00B21101">
            <w:pPr>
              <w:pStyle w:val="PargrafodaLista"/>
              <w:ind w:left="0"/>
              <w:rPr>
                <w:sz w:val="16"/>
                <w:szCs w:val="16"/>
              </w:rPr>
            </w:pPr>
            <w:r w:rsidRPr="00006F76">
              <w:rPr>
                <w:sz w:val="16"/>
                <w:szCs w:val="16"/>
              </w:rPr>
              <w:t>- Training HW in Maputo Province on home based care management and coordination</w:t>
            </w:r>
          </w:p>
          <w:p w:rsidR="00E86E0B" w:rsidRPr="00006F76" w:rsidRDefault="00E86E0B" w:rsidP="00B21101">
            <w:pPr>
              <w:pStyle w:val="PargrafodaLista"/>
              <w:ind w:left="0"/>
              <w:rPr>
                <w:sz w:val="16"/>
                <w:szCs w:val="16"/>
              </w:rPr>
            </w:pPr>
            <w:r w:rsidRPr="00006F76">
              <w:rPr>
                <w:sz w:val="16"/>
                <w:szCs w:val="16"/>
              </w:rPr>
              <w:t xml:space="preserve">- Support to NGOs working on HBC, and </w:t>
            </w:r>
            <w:r>
              <w:rPr>
                <w:sz w:val="16"/>
                <w:szCs w:val="16"/>
              </w:rPr>
              <w:t>c</w:t>
            </w:r>
            <w:r w:rsidRPr="00006F76">
              <w:rPr>
                <w:sz w:val="16"/>
                <w:szCs w:val="16"/>
              </w:rPr>
              <w:t>ommunity adherence groups in Maputo and Gaza Province</w:t>
            </w:r>
          </w:p>
          <w:p w:rsidR="00E86E0B" w:rsidRPr="00006F76" w:rsidRDefault="00E86E0B" w:rsidP="00B21101">
            <w:pPr>
              <w:pStyle w:val="PargrafodaLista"/>
              <w:ind w:left="0"/>
              <w:rPr>
                <w:sz w:val="16"/>
                <w:szCs w:val="16"/>
              </w:rPr>
            </w:pPr>
            <w:r w:rsidRPr="00006F76">
              <w:rPr>
                <w:sz w:val="16"/>
                <w:szCs w:val="16"/>
              </w:rPr>
              <w:t>- TOT for rational use of HIV medicines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gridSpan w:val="2"/>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WHO: 200,000</w:t>
            </w:r>
          </w:p>
        </w:tc>
        <w:tc>
          <w:tcPr>
            <w:tcW w:w="1200" w:type="dxa"/>
          </w:tcPr>
          <w:p w:rsidR="00E86E0B" w:rsidRPr="00C3682F" w:rsidRDefault="00E86E0B" w:rsidP="00F63BFB">
            <w:pPr>
              <w:jc w:val="center"/>
              <w:rPr>
                <w:sz w:val="16"/>
                <w:szCs w:val="16"/>
              </w:rPr>
            </w:pPr>
            <w:r w:rsidRPr="00C3682F">
              <w:rPr>
                <w:sz w:val="16"/>
                <w:szCs w:val="16"/>
              </w:rPr>
              <w:t>WHO: 25,000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OMS: VC, one UN fund</w:t>
            </w:r>
          </w:p>
        </w:tc>
      </w:tr>
      <w:tr w:rsidR="00E86E0B" w:rsidRPr="00C3682F">
        <w:trPr>
          <w:cantSplit/>
          <w:trHeight w:val="90"/>
        </w:trPr>
        <w:tc>
          <w:tcPr>
            <w:tcW w:w="3172" w:type="dxa"/>
            <w:vMerge/>
            <w:tcBorders>
              <w:left w:val="double" w:sz="4" w:space="0" w:color="auto"/>
            </w:tcBorders>
          </w:tcPr>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p>
        </w:tc>
        <w:tc>
          <w:tcPr>
            <w:tcW w:w="5348" w:type="dxa"/>
          </w:tcPr>
          <w:p w:rsidR="00E86E0B" w:rsidRPr="00811006" w:rsidRDefault="00E86E0B" w:rsidP="00B21101">
            <w:pPr>
              <w:pStyle w:val="PargrafodaLista"/>
              <w:ind w:left="0"/>
              <w:rPr>
                <w:sz w:val="16"/>
                <w:szCs w:val="16"/>
              </w:rPr>
            </w:pPr>
            <w:r w:rsidRPr="00811006">
              <w:rPr>
                <w:sz w:val="16"/>
                <w:szCs w:val="16"/>
              </w:rPr>
              <w:t xml:space="preserve"> 2.2 Increase quality of paediatric care and treatment services through capacity building, mentoring, quality assurance and provision of (limited) supplies and equipment including:</w:t>
            </w:r>
          </w:p>
          <w:p w:rsidR="00E86E0B" w:rsidRPr="00006F76" w:rsidRDefault="00E86E0B" w:rsidP="00B21101">
            <w:pPr>
              <w:pStyle w:val="PargrafodaLista"/>
              <w:ind w:left="0"/>
              <w:rPr>
                <w:sz w:val="16"/>
                <w:szCs w:val="16"/>
              </w:rPr>
            </w:pPr>
            <w:r w:rsidRPr="00006F76">
              <w:rPr>
                <w:sz w:val="16"/>
                <w:szCs w:val="16"/>
              </w:rPr>
              <w:t>- Capacity building provided to health staff and other providers (CEPA partners) at provincial, districts and health facility levels</w:t>
            </w:r>
          </w:p>
          <w:p w:rsidR="00E86E0B" w:rsidRPr="00006F76" w:rsidRDefault="00E86E0B" w:rsidP="00B21101">
            <w:pPr>
              <w:pStyle w:val="PargrafodaLista"/>
              <w:ind w:left="0"/>
              <w:rPr>
                <w:sz w:val="16"/>
                <w:szCs w:val="16"/>
              </w:rPr>
            </w:pPr>
            <w:r w:rsidRPr="00006F76">
              <w:rPr>
                <w:sz w:val="16"/>
                <w:szCs w:val="16"/>
              </w:rPr>
              <w:t>- Clinical mentoring, strengthening of clinical teams, new technologies</w:t>
            </w:r>
            <w:r>
              <w:rPr>
                <w:sz w:val="16"/>
                <w:szCs w:val="16"/>
              </w:rPr>
              <w:t xml:space="preserve"> provided</w:t>
            </w:r>
          </w:p>
          <w:p w:rsidR="00E86E0B" w:rsidRPr="00006F76" w:rsidRDefault="00E86E0B" w:rsidP="00B21101">
            <w:pPr>
              <w:pStyle w:val="PargrafodaLista"/>
              <w:ind w:left="0"/>
              <w:rPr>
                <w:sz w:val="16"/>
                <w:szCs w:val="16"/>
              </w:rPr>
            </w:pPr>
            <w:r w:rsidRPr="00006F76">
              <w:rPr>
                <w:sz w:val="16"/>
                <w:szCs w:val="16"/>
              </w:rPr>
              <w:t>- Procurement and distribution of equipment and supplies for EID and early initiation of ART</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gridSpan w:val="2"/>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p w:rsidR="00E86E0B" w:rsidRPr="00C3682F" w:rsidRDefault="00E86E0B" w:rsidP="00F63BFB">
            <w:pPr>
              <w:jc w:val="center"/>
              <w:rPr>
                <w:sz w:val="16"/>
                <w:szCs w:val="16"/>
              </w:rPr>
            </w:pPr>
            <w:r>
              <w:rPr>
                <w:sz w:val="16"/>
                <w:szCs w:val="16"/>
              </w:rPr>
              <w:t>WHO</w:t>
            </w:r>
          </w:p>
        </w:tc>
        <w:tc>
          <w:tcPr>
            <w:tcW w:w="1200" w:type="dxa"/>
          </w:tcPr>
          <w:p w:rsidR="00E86E0B" w:rsidRPr="00C3682F" w:rsidRDefault="00E86E0B" w:rsidP="00F63BFB">
            <w:pPr>
              <w:jc w:val="center"/>
              <w:rPr>
                <w:sz w:val="16"/>
                <w:szCs w:val="16"/>
              </w:rPr>
            </w:pPr>
            <w:r w:rsidRPr="00C3682F">
              <w:rPr>
                <w:sz w:val="16"/>
                <w:szCs w:val="16"/>
              </w:rPr>
              <w:t>UNICEF: 700,000</w:t>
            </w:r>
          </w:p>
        </w:tc>
        <w:tc>
          <w:tcPr>
            <w:tcW w:w="1200" w:type="dxa"/>
          </w:tcPr>
          <w:p w:rsidR="00E86E0B" w:rsidRPr="00C3682F" w:rsidRDefault="00E86E0B" w:rsidP="00F63BFB">
            <w:pPr>
              <w:jc w:val="center"/>
              <w:rPr>
                <w:sz w:val="16"/>
                <w:szCs w:val="16"/>
              </w:rPr>
            </w:pPr>
            <w:r w:rsidRPr="00C3682F">
              <w:rPr>
                <w:sz w:val="16"/>
                <w:szCs w:val="16"/>
              </w:rPr>
              <w:t>UNICEF: 220,000 (100,000 One UN)</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172" w:type="dxa"/>
            <w:vMerge/>
            <w:tcBorders>
              <w:left w:val="double" w:sz="4" w:space="0" w:color="auto"/>
            </w:tcBorders>
          </w:tcPr>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p>
        </w:tc>
        <w:tc>
          <w:tcPr>
            <w:tcW w:w="5348" w:type="dxa"/>
          </w:tcPr>
          <w:p w:rsidR="00E86E0B" w:rsidRPr="00811006" w:rsidRDefault="00E86E0B" w:rsidP="00B21101">
            <w:pPr>
              <w:rPr>
                <w:sz w:val="16"/>
                <w:szCs w:val="16"/>
              </w:rPr>
            </w:pPr>
            <w:r w:rsidRPr="00811006">
              <w:rPr>
                <w:sz w:val="16"/>
                <w:szCs w:val="16"/>
              </w:rPr>
              <w:t>2.3 Support increase</w:t>
            </w:r>
            <w:r>
              <w:rPr>
                <w:sz w:val="16"/>
                <w:szCs w:val="16"/>
              </w:rPr>
              <w:t>d</w:t>
            </w:r>
            <w:r w:rsidRPr="00811006">
              <w:rPr>
                <w:sz w:val="16"/>
                <w:szCs w:val="16"/>
              </w:rPr>
              <w:t xml:space="preserve"> utilization of and adherence to comprehensive paediatric and adult care and treatment services through provision of  information about its benefits and availability, as well as through psycho</w:t>
            </w:r>
            <w:r>
              <w:rPr>
                <w:sz w:val="16"/>
                <w:szCs w:val="16"/>
              </w:rPr>
              <w:t>-</w:t>
            </w:r>
            <w:r w:rsidRPr="00811006">
              <w:rPr>
                <w:sz w:val="16"/>
                <w:szCs w:val="16"/>
              </w:rPr>
              <w:t xml:space="preserve">social support, support groups, </w:t>
            </w:r>
            <w:r w:rsidRPr="00006F76">
              <w:rPr>
                <w:i/>
                <w:iCs/>
                <w:sz w:val="16"/>
                <w:szCs w:val="16"/>
              </w:rPr>
              <w:t>“buscas activas”,</w:t>
            </w:r>
            <w:r w:rsidRPr="00811006">
              <w:rPr>
                <w:sz w:val="16"/>
                <w:szCs w:val="16"/>
              </w:rPr>
              <w:t xml:space="preserve"> HBC</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gridSpan w:val="2"/>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p w:rsidR="00E86E0B" w:rsidRPr="00C3682F" w:rsidRDefault="00E86E0B" w:rsidP="00F63BFB">
            <w:pPr>
              <w:jc w:val="center"/>
              <w:rPr>
                <w:sz w:val="16"/>
                <w:szCs w:val="16"/>
              </w:rPr>
            </w:pPr>
            <w:r>
              <w:rPr>
                <w:sz w:val="16"/>
                <w:szCs w:val="16"/>
              </w:rPr>
              <w:t>WHO</w:t>
            </w:r>
          </w:p>
        </w:tc>
        <w:tc>
          <w:tcPr>
            <w:tcW w:w="1200" w:type="dxa"/>
          </w:tcPr>
          <w:p w:rsidR="00E86E0B" w:rsidRPr="00C3682F" w:rsidRDefault="00E86E0B" w:rsidP="00F63BFB">
            <w:pPr>
              <w:jc w:val="center"/>
              <w:rPr>
                <w:sz w:val="16"/>
                <w:szCs w:val="16"/>
              </w:rPr>
            </w:pPr>
            <w:r w:rsidRPr="00C3682F">
              <w:rPr>
                <w:sz w:val="16"/>
                <w:szCs w:val="16"/>
              </w:rPr>
              <w:t>UNICEF: 420,000</w:t>
            </w:r>
          </w:p>
          <w:p w:rsidR="00E86E0B" w:rsidRPr="00C3682F" w:rsidRDefault="00E86E0B" w:rsidP="00F63BFB">
            <w:pPr>
              <w:jc w:val="center"/>
              <w:rPr>
                <w:sz w:val="16"/>
                <w:szCs w:val="16"/>
              </w:rPr>
            </w:pPr>
            <w:r>
              <w:rPr>
                <w:sz w:val="16"/>
                <w:szCs w:val="16"/>
              </w:rPr>
              <w:t>WHO:</w:t>
            </w:r>
            <w:r w:rsidRPr="00C3682F">
              <w:rPr>
                <w:sz w:val="16"/>
                <w:szCs w:val="16"/>
              </w:rPr>
              <w:t xml:space="preserve"> 11,000</w:t>
            </w:r>
          </w:p>
        </w:tc>
        <w:tc>
          <w:tcPr>
            <w:tcW w:w="1200" w:type="dxa"/>
          </w:tcPr>
          <w:p w:rsidR="00E86E0B" w:rsidRPr="00C3682F" w:rsidRDefault="00E86E0B" w:rsidP="00F63BFB">
            <w:pPr>
              <w:jc w:val="center"/>
              <w:rPr>
                <w:sz w:val="16"/>
                <w:szCs w:val="16"/>
              </w:rPr>
            </w:pPr>
            <w:r w:rsidRPr="00C3682F">
              <w:rPr>
                <w:sz w:val="16"/>
                <w:szCs w:val="16"/>
              </w:rPr>
              <w:t>UNICEF:</w:t>
            </w:r>
            <w:r>
              <w:rPr>
                <w:sz w:val="16"/>
                <w:szCs w:val="16"/>
              </w:rPr>
              <w:t xml:space="preserve"> </w:t>
            </w:r>
            <w:r w:rsidRPr="00C3682F">
              <w:rPr>
                <w:sz w:val="16"/>
                <w:szCs w:val="16"/>
              </w:rPr>
              <w:t>88,000</w:t>
            </w:r>
          </w:p>
          <w:p w:rsidR="00E86E0B" w:rsidRPr="00C3682F" w:rsidRDefault="00E86E0B" w:rsidP="00F63BFB">
            <w:pPr>
              <w:jc w:val="center"/>
              <w:rPr>
                <w:sz w:val="16"/>
                <w:szCs w:val="16"/>
              </w:rPr>
            </w:pPr>
            <w:r>
              <w:rPr>
                <w:sz w:val="16"/>
                <w:szCs w:val="16"/>
              </w:rPr>
              <w:t>WHO</w:t>
            </w:r>
            <w:r w:rsidRPr="00C3682F">
              <w:rPr>
                <w:sz w:val="16"/>
                <w:szCs w:val="16"/>
              </w:rPr>
              <w:t>: 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172" w:type="dxa"/>
            <w:vMerge/>
            <w:tcBorders>
              <w:left w:val="double" w:sz="4" w:space="0" w:color="auto"/>
            </w:tcBorders>
          </w:tcPr>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p>
        </w:tc>
        <w:tc>
          <w:tcPr>
            <w:tcW w:w="5348" w:type="dxa"/>
          </w:tcPr>
          <w:p w:rsidR="00E86E0B" w:rsidRPr="00811006" w:rsidRDefault="00E86E0B" w:rsidP="00B21101">
            <w:pPr>
              <w:rPr>
                <w:sz w:val="16"/>
                <w:szCs w:val="16"/>
                <w:highlight w:val="yellow"/>
              </w:rPr>
            </w:pPr>
            <w:r w:rsidRPr="00811006">
              <w:rPr>
                <w:sz w:val="16"/>
                <w:szCs w:val="16"/>
              </w:rPr>
              <w:t>2.4 Support the integration of nutrition and HIV activities, and in particular in relation to infant feeding, in services for HIV</w:t>
            </w:r>
            <w:r>
              <w:rPr>
                <w:sz w:val="16"/>
                <w:szCs w:val="16"/>
              </w:rPr>
              <w:t xml:space="preserve"> </w:t>
            </w:r>
            <w:r w:rsidRPr="00811006">
              <w:rPr>
                <w:sz w:val="16"/>
                <w:szCs w:val="16"/>
              </w:rPr>
              <w:t>positive pregnant women and children exposed to and infected by HIV.</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gridSpan w:val="2"/>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highlight w:val="yellow"/>
              </w:rPr>
            </w:pPr>
          </w:p>
        </w:tc>
        <w:tc>
          <w:tcPr>
            <w:tcW w:w="1320" w:type="dxa"/>
          </w:tcPr>
          <w:p w:rsidR="00E86E0B" w:rsidRPr="00C3682F" w:rsidRDefault="00E86E0B" w:rsidP="00F63BFB">
            <w:pPr>
              <w:jc w:val="center"/>
              <w:rPr>
                <w:sz w:val="16"/>
                <w:szCs w:val="16"/>
              </w:rPr>
            </w:pPr>
            <w:r w:rsidRPr="00C3682F">
              <w:rPr>
                <w:sz w:val="16"/>
                <w:szCs w:val="16"/>
              </w:rPr>
              <w:t>UNICEF</w:t>
            </w:r>
          </w:p>
          <w:p w:rsidR="00E86E0B" w:rsidRPr="00C3682F" w:rsidRDefault="00E86E0B" w:rsidP="00F63BFB">
            <w:pPr>
              <w:jc w:val="center"/>
              <w:rPr>
                <w:sz w:val="16"/>
                <w:szCs w:val="16"/>
              </w:rPr>
            </w:pPr>
            <w:r w:rsidRPr="00C3682F">
              <w:rPr>
                <w:sz w:val="16"/>
                <w:szCs w:val="16"/>
              </w:rPr>
              <w:t>WFP</w:t>
            </w:r>
          </w:p>
        </w:tc>
        <w:tc>
          <w:tcPr>
            <w:tcW w:w="1200" w:type="dxa"/>
          </w:tcPr>
          <w:p w:rsidR="00E86E0B" w:rsidRPr="00C3682F" w:rsidRDefault="00E86E0B" w:rsidP="00F63BFB">
            <w:pPr>
              <w:jc w:val="center"/>
              <w:rPr>
                <w:sz w:val="16"/>
                <w:szCs w:val="16"/>
              </w:rPr>
            </w:pPr>
            <w:r w:rsidRPr="00C3682F">
              <w:rPr>
                <w:sz w:val="16"/>
                <w:szCs w:val="16"/>
              </w:rPr>
              <w:t>UNICEF: 30,000</w:t>
            </w:r>
          </w:p>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r w:rsidRPr="00C3682F">
              <w:rPr>
                <w:sz w:val="16"/>
                <w:szCs w:val="16"/>
              </w:rPr>
              <w:t>UNICEF : 20,000</w:t>
            </w:r>
          </w:p>
          <w:p w:rsidR="00E86E0B" w:rsidRPr="00C3682F" w:rsidRDefault="00E86E0B" w:rsidP="00F63BFB">
            <w:pPr>
              <w:jc w:val="center"/>
              <w:rPr>
                <w:sz w:val="16"/>
                <w:szCs w:val="16"/>
              </w:rPr>
            </w:pPr>
          </w:p>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172" w:type="dxa"/>
            <w:vMerge/>
            <w:tcBorders>
              <w:left w:val="double" w:sz="4" w:space="0" w:color="auto"/>
            </w:tcBorders>
          </w:tcPr>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p>
        </w:tc>
        <w:tc>
          <w:tcPr>
            <w:tcW w:w="5348" w:type="dxa"/>
          </w:tcPr>
          <w:p w:rsidR="00E86E0B" w:rsidRPr="00811006" w:rsidRDefault="00E86E0B" w:rsidP="00B21101">
            <w:pPr>
              <w:rPr>
                <w:sz w:val="16"/>
                <w:szCs w:val="16"/>
                <w:highlight w:val="yellow"/>
              </w:rPr>
            </w:pPr>
            <w:r w:rsidRPr="00811006">
              <w:rPr>
                <w:sz w:val="16"/>
                <w:szCs w:val="16"/>
              </w:rPr>
              <w:t>2.5 Provide monthly nutritional supplements to 25,000 moderate</w:t>
            </w:r>
            <w:r>
              <w:rPr>
                <w:sz w:val="16"/>
                <w:szCs w:val="16"/>
              </w:rPr>
              <w:t>ly</w:t>
            </w:r>
            <w:r w:rsidRPr="00811006">
              <w:rPr>
                <w:sz w:val="16"/>
                <w:szCs w:val="16"/>
              </w:rPr>
              <w:t xml:space="preserve"> malnourished patients on ART.</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gridSpan w:val="2"/>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WFP (with MISAU /DPS</w:t>
            </w:r>
          </w:p>
          <w:p w:rsidR="00E86E0B" w:rsidRPr="00C3682F" w:rsidRDefault="00E86E0B" w:rsidP="00F63BFB">
            <w:pPr>
              <w:jc w:val="center"/>
              <w:rPr>
                <w:sz w:val="16"/>
                <w:szCs w:val="16"/>
              </w:rPr>
            </w:pPr>
            <w:r w:rsidRPr="00C3682F">
              <w:rPr>
                <w:sz w:val="16"/>
                <w:szCs w:val="16"/>
              </w:rPr>
              <w:t>clinical partners</w:t>
            </w:r>
          </w:p>
        </w:tc>
        <w:tc>
          <w:tcPr>
            <w:tcW w:w="1200" w:type="dxa"/>
          </w:tcPr>
          <w:p w:rsidR="00E86E0B" w:rsidRPr="00C3682F" w:rsidRDefault="00E86E0B" w:rsidP="00F63BFB">
            <w:pPr>
              <w:jc w:val="center"/>
              <w:rPr>
                <w:sz w:val="16"/>
                <w:szCs w:val="16"/>
                <w:highlight w:val="yellow"/>
              </w:rPr>
            </w:pPr>
            <w:r w:rsidRPr="00C3682F">
              <w:rPr>
                <w:sz w:val="16"/>
                <w:szCs w:val="16"/>
              </w:rPr>
              <w:t>WFP: 2,600,000</w:t>
            </w:r>
          </w:p>
        </w:tc>
        <w:tc>
          <w:tcPr>
            <w:tcW w:w="1200" w:type="dxa"/>
          </w:tcPr>
          <w:p w:rsidR="00E86E0B" w:rsidRPr="00C3682F" w:rsidRDefault="00E86E0B" w:rsidP="00F63BFB">
            <w:pPr>
              <w:jc w:val="center"/>
              <w:rPr>
                <w:sz w:val="16"/>
                <w:szCs w:val="16"/>
                <w:highlight w:val="yellow"/>
              </w:rPr>
            </w:pPr>
            <w:r w:rsidRPr="00C3682F">
              <w:rPr>
                <w:sz w:val="16"/>
                <w:szCs w:val="16"/>
              </w:rPr>
              <w:t>WFP: 100,000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WFP: One UN funds</w:t>
            </w:r>
          </w:p>
          <w:p w:rsidR="00E86E0B" w:rsidRPr="00C3682F" w:rsidRDefault="00E86E0B" w:rsidP="00F63BFB">
            <w:pPr>
              <w:jc w:val="center"/>
              <w:rPr>
                <w:color w:val="FF0000"/>
                <w:sz w:val="16"/>
                <w:szCs w:val="16"/>
                <w:highlight w:val="yellow"/>
              </w:rPr>
            </w:pPr>
          </w:p>
        </w:tc>
      </w:tr>
      <w:tr w:rsidR="00E86E0B" w:rsidRPr="00C3682F">
        <w:trPr>
          <w:cantSplit/>
          <w:trHeight w:val="90"/>
        </w:trPr>
        <w:tc>
          <w:tcPr>
            <w:tcW w:w="3172" w:type="dxa"/>
            <w:vMerge/>
            <w:tcBorders>
              <w:left w:val="double" w:sz="4" w:space="0" w:color="auto"/>
            </w:tcBorders>
          </w:tcPr>
          <w:p w:rsidR="00E86E0B" w:rsidRPr="00C3682F" w:rsidRDefault="00E86E0B" w:rsidP="00F63B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sz w:val="16"/>
                <w:szCs w:val="16"/>
              </w:rPr>
            </w:pPr>
          </w:p>
        </w:tc>
        <w:tc>
          <w:tcPr>
            <w:tcW w:w="5348" w:type="dxa"/>
          </w:tcPr>
          <w:p w:rsidR="00E86E0B" w:rsidRPr="00C3682F" w:rsidRDefault="00E86E0B" w:rsidP="00F63BFB">
            <w:pPr>
              <w:autoSpaceDE w:val="0"/>
              <w:autoSpaceDN w:val="0"/>
              <w:adjustRightInd w:val="0"/>
              <w:rPr>
                <w:color w:val="000000"/>
                <w:sz w:val="16"/>
                <w:szCs w:val="16"/>
              </w:rPr>
            </w:pPr>
            <w:r w:rsidRPr="00C3682F">
              <w:rPr>
                <w:sz w:val="16"/>
                <w:szCs w:val="16"/>
              </w:rPr>
              <w:t>2.6 Provide monthly nutritional supplements to</w:t>
            </w:r>
            <w:r w:rsidRPr="00C3682F">
              <w:rPr>
                <w:color w:val="000000"/>
                <w:sz w:val="16"/>
                <w:szCs w:val="16"/>
              </w:rPr>
              <w:t xml:space="preserve"> approximately 8,500 children under five at risk and on AR</w:t>
            </w:r>
            <w:r>
              <w:rPr>
                <w:color w:val="000000"/>
                <w:sz w:val="16"/>
                <w:szCs w:val="16"/>
              </w:rPr>
              <w:t>T</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gridSpan w:val="2"/>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WFP</w:t>
            </w:r>
          </w:p>
        </w:tc>
        <w:tc>
          <w:tcPr>
            <w:tcW w:w="1200" w:type="dxa"/>
          </w:tcPr>
          <w:p w:rsidR="00E86E0B" w:rsidRPr="00C3682F" w:rsidRDefault="00E86E0B" w:rsidP="00F63BFB">
            <w:pPr>
              <w:jc w:val="center"/>
              <w:rPr>
                <w:sz w:val="16"/>
                <w:szCs w:val="16"/>
              </w:rPr>
            </w:pPr>
            <w:r w:rsidRPr="00C3682F">
              <w:rPr>
                <w:sz w:val="16"/>
                <w:szCs w:val="16"/>
              </w:rPr>
              <w:t>WFP: 890,000</w:t>
            </w:r>
          </w:p>
        </w:tc>
        <w:tc>
          <w:tcPr>
            <w:tcW w:w="1200" w:type="dxa"/>
          </w:tcPr>
          <w:p w:rsidR="00E86E0B" w:rsidRPr="00C3682F" w:rsidRDefault="00E86E0B" w:rsidP="00F63BFB">
            <w:pPr>
              <w:jc w:val="center"/>
              <w:rPr>
                <w:sz w:val="16"/>
                <w:szCs w:val="16"/>
              </w:rPr>
            </w:pPr>
            <w:r w:rsidRPr="00C3682F">
              <w:rPr>
                <w:sz w:val="16"/>
                <w:szCs w:val="16"/>
              </w:rPr>
              <w:t>WFP: 490,000</w:t>
            </w:r>
          </w:p>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WFP: One UN funds, USAID</w:t>
            </w:r>
          </w:p>
          <w:p w:rsidR="00E86E0B" w:rsidRPr="00C3682F" w:rsidRDefault="00E86E0B" w:rsidP="00F63BFB">
            <w:pPr>
              <w:jc w:val="center"/>
              <w:rPr>
                <w:b/>
                <w:bCs/>
                <w:sz w:val="16"/>
                <w:szCs w:val="16"/>
              </w:rPr>
            </w:pPr>
          </w:p>
        </w:tc>
      </w:tr>
      <w:tr w:rsidR="00E86E0B" w:rsidRPr="00C3682F">
        <w:trPr>
          <w:cantSplit/>
          <w:trHeight w:val="90"/>
        </w:trPr>
        <w:tc>
          <w:tcPr>
            <w:tcW w:w="3172" w:type="dxa"/>
            <w:vMerge w:val="restart"/>
            <w:tcBorders>
              <w:left w:val="double" w:sz="4" w:space="0" w:color="auto"/>
            </w:tcBorders>
          </w:tcPr>
          <w:p w:rsidR="00E86E0B" w:rsidRPr="00C3682F" w:rsidRDefault="00E86E0B" w:rsidP="00F63BFB">
            <w:pPr>
              <w:jc w:val="center"/>
              <w:rPr>
                <w:sz w:val="16"/>
                <w:szCs w:val="16"/>
                <w:highlight w:val="yellow"/>
              </w:rPr>
            </w:pPr>
          </w:p>
          <w:p w:rsidR="00E86E0B" w:rsidRPr="00C3682F" w:rsidRDefault="00E86E0B" w:rsidP="00F63BFB">
            <w:pPr>
              <w:jc w:val="center"/>
              <w:rPr>
                <w:sz w:val="16"/>
                <w:szCs w:val="16"/>
              </w:rPr>
            </w:pPr>
          </w:p>
        </w:tc>
        <w:tc>
          <w:tcPr>
            <w:tcW w:w="5348" w:type="dxa"/>
          </w:tcPr>
          <w:p w:rsidR="00E86E0B" w:rsidRPr="00C3682F" w:rsidRDefault="00E86E0B" w:rsidP="00F63BFB">
            <w:pPr>
              <w:rPr>
                <w:sz w:val="16"/>
                <w:szCs w:val="16"/>
              </w:rPr>
            </w:pPr>
            <w:r w:rsidRPr="00C3682F">
              <w:rPr>
                <w:sz w:val="16"/>
                <w:szCs w:val="16"/>
              </w:rPr>
              <w:t>2.7. Promotion of nutrition education based on nutrition values of traditional food for the immune system strengthening</w:t>
            </w:r>
            <w:r>
              <w:rPr>
                <w:sz w:val="16"/>
                <w:szCs w:val="16"/>
              </w:rPr>
              <w:t xml:space="preserve"> </w:t>
            </w:r>
            <w:r w:rsidRPr="00C3682F">
              <w:rPr>
                <w:sz w:val="16"/>
                <w:szCs w:val="16"/>
              </w:rPr>
              <w:t>(using communit</w:t>
            </w:r>
            <w:r>
              <w:rPr>
                <w:sz w:val="16"/>
                <w:szCs w:val="16"/>
              </w:rPr>
              <w:t>y</w:t>
            </w:r>
            <w:r w:rsidRPr="00C3682F">
              <w:rPr>
                <w:sz w:val="16"/>
                <w:szCs w:val="16"/>
              </w:rPr>
              <w:t xml:space="preserve"> radio</w:t>
            </w:r>
            <w:r>
              <w:rPr>
                <w:sz w:val="16"/>
                <w:szCs w:val="16"/>
              </w:rPr>
              <w:t xml:space="preserve"> </w:t>
            </w:r>
            <w:r w:rsidRPr="00C3682F">
              <w:rPr>
                <w:sz w:val="16"/>
                <w:szCs w:val="16"/>
              </w:rPr>
              <w:t>s</w:t>
            </w:r>
            <w:r>
              <w:rPr>
                <w:sz w:val="16"/>
                <w:szCs w:val="16"/>
              </w:rPr>
              <w:t>tations</w:t>
            </w:r>
            <w:r w:rsidRPr="00C3682F">
              <w:rPr>
                <w:sz w:val="16"/>
                <w:szCs w:val="16"/>
              </w:rPr>
              <w:t>)</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gridSpan w:val="2"/>
          </w:tcPr>
          <w:p w:rsidR="00E86E0B" w:rsidRPr="00C3682F" w:rsidRDefault="00E86E0B" w:rsidP="00F63BFB">
            <w:pPr>
              <w:jc w:val="center"/>
              <w:rPr>
                <w:sz w:val="16"/>
                <w:szCs w:val="16"/>
              </w:rPr>
            </w:pPr>
          </w:p>
        </w:tc>
        <w:tc>
          <w:tcPr>
            <w:tcW w:w="480" w:type="dxa"/>
          </w:tcPr>
          <w:p w:rsidR="00E86E0B" w:rsidRPr="00C3682F" w:rsidRDefault="00E86E0B" w:rsidP="00F63BFB">
            <w:pPr>
              <w:jc w:val="center"/>
              <w:rPr>
                <w:sz w:val="16"/>
                <w:szCs w:val="16"/>
              </w:rPr>
            </w:pP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46,000.00</w:t>
            </w:r>
          </w:p>
        </w:tc>
        <w:tc>
          <w:tcPr>
            <w:tcW w:w="1200" w:type="dxa"/>
          </w:tcPr>
          <w:p w:rsidR="00E86E0B" w:rsidRPr="00C3682F" w:rsidRDefault="00E86E0B" w:rsidP="00F63BFB">
            <w:pPr>
              <w:jc w:val="center"/>
              <w:rPr>
                <w:sz w:val="16"/>
                <w:szCs w:val="16"/>
              </w:rPr>
            </w:pPr>
            <w:r w:rsidRPr="00C3682F">
              <w:rPr>
                <w:sz w:val="16"/>
                <w:szCs w:val="16"/>
              </w:rPr>
              <w:t>46,000.00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0,00</w:t>
            </w:r>
          </w:p>
        </w:tc>
      </w:tr>
      <w:tr w:rsidR="00E86E0B" w:rsidRPr="00C3682F">
        <w:trPr>
          <w:cantSplit/>
          <w:trHeight w:val="90"/>
        </w:trPr>
        <w:tc>
          <w:tcPr>
            <w:tcW w:w="3172" w:type="dxa"/>
            <w:vMerge/>
            <w:tcBorders>
              <w:left w:val="double" w:sz="4" w:space="0" w:color="auto"/>
            </w:tcBorders>
          </w:tcPr>
          <w:p w:rsidR="00E86E0B" w:rsidRPr="00C3682F" w:rsidRDefault="00E86E0B" w:rsidP="00F63BFB">
            <w:pPr>
              <w:jc w:val="center"/>
              <w:rPr>
                <w:sz w:val="16"/>
                <w:szCs w:val="16"/>
              </w:rPr>
            </w:pPr>
          </w:p>
        </w:tc>
        <w:tc>
          <w:tcPr>
            <w:tcW w:w="5348" w:type="dxa"/>
          </w:tcPr>
          <w:p w:rsidR="00E86E0B" w:rsidRPr="00C3682F" w:rsidRDefault="00E86E0B" w:rsidP="00F63BFB">
            <w:pPr>
              <w:rPr>
                <w:sz w:val="16"/>
                <w:szCs w:val="16"/>
              </w:rPr>
            </w:pPr>
            <w:r w:rsidRPr="00C3682F">
              <w:rPr>
                <w:sz w:val="16"/>
                <w:szCs w:val="16"/>
              </w:rPr>
              <w:t xml:space="preserve">2.8. Support </w:t>
            </w:r>
            <w:r>
              <w:rPr>
                <w:sz w:val="16"/>
                <w:szCs w:val="16"/>
              </w:rPr>
              <w:t>the</w:t>
            </w:r>
            <w:r w:rsidRPr="00C3682F">
              <w:rPr>
                <w:sz w:val="16"/>
                <w:szCs w:val="16"/>
              </w:rPr>
              <w:t xml:space="preserve"> implementation of model for </w:t>
            </w:r>
            <w:r>
              <w:rPr>
                <w:sz w:val="16"/>
                <w:szCs w:val="16"/>
              </w:rPr>
              <w:t xml:space="preserve">the </w:t>
            </w:r>
            <w:r w:rsidRPr="00C3682F">
              <w:rPr>
                <w:sz w:val="16"/>
                <w:szCs w:val="16"/>
              </w:rPr>
              <w:t xml:space="preserve">promotion of </w:t>
            </w:r>
            <w:r>
              <w:rPr>
                <w:sz w:val="16"/>
                <w:szCs w:val="16"/>
              </w:rPr>
              <w:t xml:space="preserve">the </w:t>
            </w:r>
            <w:r w:rsidRPr="00C3682F">
              <w:rPr>
                <w:sz w:val="16"/>
                <w:szCs w:val="16"/>
              </w:rPr>
              <w:t>production of traditional food for PLW</w:t>
            </w:r>
            <w:r>
              <w:rPr>
                <w:sz w:val="16"/>
                <w:szCs w:val="16"/>
              </w:rPr>
              <w:t>HIV</w:t>
            </w:r>
            <w:r w:rsidRPr="00C3682F">
              <w:rPr>
                <w:sz w:val="16"/>
                <w:szCs w:val="16"/>
              </w:rPr>
              <w:t xml:space="preserve"> in selected districts</w:t>
            </w:r>
          </w:p>
        </w:tc>
        <w:tc>
          <w:tcPr>
            <w:tcW w:w="480" w:type="dxa"/>
          </w:tcPr>
          <w:p w:rsidR="00E86E0B" w:rsidRPr="00C3682F" w:rsidRDefault="00E86E0B" w:rsidP="00F63BFB">
            <w:pPr>
              <w:jc w:val="cente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gridSpan w:val="2"/>
          </w:tcPr>
          <w:p w:rsidR="00E86E0B" w:rsidRPr="00C3682F" w:rsidRDefault="00E86E0B" w:rsidP="00F63BFB">
            <w:pPr>
              <w:rPr>
                <w:sz w:val="16"/>
                <w:szCs w:val="16"/>
              </w:rPr>
            </w:pPr>
          </w:p>
        </w:tc>
        <w:tc>
          <w:tcPr>
            <w:tcW w:w="480" w:type="dxa"/>
          </w:tcPr>
          <w:p w:rsidR="00E86E0B" w:rsidRPr="00C3682F" w:rsidRDefault="00E86E0B" w:rsidP="00F63BFB">
            <w:pPr>
              <w:jc w:val="center"/>
              <w:rPr>
                <w:sz w:val="16"/>
                <w:szCs w:val="16"/>
              </w:rPr>
            </w:pP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30,000.00</w:t>
            </w:r>
          </w:p>
        </w:tc>
        <w:tc>
          <w:tcPr>
            <w:tcW w:w="1200" w:type="dxa"/>
          </w:tcPr>
          <w:p w:rsidR="00E86E0B" w:rsidRPr="00C3682F" w:rsidRDefault="00E86E0B" w:rsidP="00F63BFB">
            <w:pPr>
              <w:jc w:val="center"/>
              <w:rPr>
                <w:sz w:val="16"/>
                <w:szCs w:val="16"/>
              </w:rPr>
            </w:pPr>
            <w:r w:rsidRPr="00C3682F">
              <w:rPr>
                <w:sz w:val="16"/>
                <w:szCs w:val="16"/>
              </w:rPr>
              <w:t>30,000.00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277"/>
        </w:trPr>
        <w:tc>
          <w:tcPr>
            <w:tcW w:w="3172" w:type="dxa"/>
            <w:tcBorders>
              <w:left w:val="double" w:sz="4" w:space="0" w:color="auto"/>
              <w:bottom w:val="double" w:sz="4" w:space="0" w:color="auto"/>
            </w:tcBorders>
            <w:shd w:val="clear" w:color="auto" w:fill="C0C0C0"/>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TOTAL</w:t>
            </w:r>
          </w:p>
        </w:tc>
        <w:tc>
          <w:tcPr>
            <w:tcW w:w="5348" w:type="dxa"/>
            <w:tcBorders>
              <w:bottom w:val="double" w:sz="4" w:space="0" w:color="auto"/>
              <w:right w:val="nil"/>
            </w:tcBorders>
            <w:shd w:val="thinDiagCross" w:color="auto" w:fill="C0C0C0"/>
            <w:vAlign w:val="center"/>
          </w:tcPr>
          <w:p w:rsidR="00E86E0B" w:rsidRPr="00C3682F" w:rsidRDefault="00E86E0B" w:rsidP="00F63BFB">
            <w:pPr>
              <w:rPr>
                <w:rFonts w:ascii="Arial Narrow" w:hAnsi="Arial Narrow" w:cs="Arial Narrow"/>
                <w:sz w:val="16"/>
                <w:szCs w:val="16"/>
              </w:rPr>
            </w:pPr>
          </w:p>
        </w:tc>
        <w:tc>
          <w:tcPr>
            <w:tcW w:w="480" w:type="dxa"/>
            <w:tcBorders>
              <w:left w:val="nil"/>
              <w:bottom w:val="double" w:sz="4" w:space="0" w:color="auto"/>
              <w:right w:val="nil"/>
            </w:tcBorders>
            <w:shd w:val="thinDiagCross" w:color="auto" w:fill="C0C0C0"/>
            <w:vAlign w:val="center"/>
          </w:tcPr>
          <w:p w:rsidR="00E86E0B" w:rsidRPr="00C3682F" w:rsidRDefault="00E86E0B" w:rsidP="00F63BFB">
            <w:pPr>
              <w:rPr>
                <w:rFonts w:ascii="Arial Narrow" w:hAnsi="Arial Narrow" w:cs="Arial Narrow"/>
                <w:sz w:val="16"/>
                <w:szCs w:val="16"/>
              </w:rPr>
            </w:pPr>
          </w:p>
        </w:tc>
        <w:tc>
          <w:tcPr>
            <w:tcW w:w="480" w:type="dxa"/>
            <w:tcBorders>
              <w:left w:val="nil"/>
              <w:bottom w:val="double" w:sz="4" w:space="0" w:color="auto"/>
              <w:right w:val="nil"/>
            </w:tcBorders>
            <w:shd w:val="thinDiagCross" w:color="auto" w:fill="C0C0C0"/>
            <w:vAlign w:val="center"/>
          </w:tcPr>
          <w:p w:rsidR="00E86E0B" w:rsidRPr="00C3682F" w:rsidRDefault="00E86E0B" w:rsidP="00F63BFB">
            <w:pPr>
              <w:rPr>
                <w:rFonts w:ascii="Arial Narrow" w:hAnsi="Arial Narrow" w:cs="Arial Narrow"/>
                <w:sz w:val="16"/>
                <w:szCs w:val="16"/>
              </w:rPr>
            </w:pPr>
          </w:p>
        </w:tc>
        <w:tc>
          <w:tcPr>
            <w:tcW w:w="236" w:type="dxa"/>
            <w:tcBorders>
              <w:left w:val="nil"/>
              <w:bottom w:val="double" w:sz="4" w:space="0" w:color="auto"/>
              <w:right w:val="nil"/>
            </w:tcBorders>
            <w:shd w:val="thinDiagCross" w:color="auto" w:fill="C0C0C0"/>
            <w:vAlign w:val="center"/>
          </w:tcPr>
          <w:p w:rsidR="00E86E0B" w:rsidRPr="00C3682F" w:rsidRDefault="00E86E0B" w:rsidP="00F63BFB">
            <w:pPr>
              <w:rPr>
                <w:rFonts w:ascii="Arial Narrow" w:hAnsi="Arial Narrow" w:cs="Arial Narrow"/>
                <w:sz w:val="16"/>
                <w:szCs w:val="16"/>
              </w:rPr>
            </w:pPr>
          </w:p>
        </w:tc>
        <w:tc>
          <w:tcPr>
            <w:tcW w:w="247" w:type="dxa"/>
            <w:tcBorders>
              <w:left w:val="nil"/>
              <w:bottom w:val="double" w:sz="4" w:space="0" w:color="auto"/>
              <w:right w:val="nil"/>
            </w:tcBorders>
            <w:shd w:val="thinDiagCross" w:color="auto" w:fill="C0C0C0"/>
            <w:vAlign w:val="center"/>
          </w:tcPr>
          <w:p w:rsidR="00E86E0B" w:rsidRPr="00C3682F" w:rsidRDefault="00E86E0B" w:rsidP="00F63BFB">
            <w:pPr>
              <w:rPr>
                <w:rFonts w:ascii="Arial Narrow" w:hAnsi="Arial Narrow" w:cs="Arial Narrow"/>
                <w:sz w:val="16"/>
                <w:szCs w:val="16"/>
              </w:rPr>
            </w:pPr>
          </w:p>
        </w:tc>
        <w:tc>
          <w:tcPr>
            <w:tcW w:w="1797" w:type="dxa"/>
            <w:gridSpan w:val="2"/>
            <w:tcBorders>
              <w:left w:val="nil"/>
              <w:bottom w:val="double" w:sz="4" w:space="0" w:color="auto"/>
              <w:right w:val="nil"/>
            </w:tcBorders>
            <w:shd w:val="thinDiagCross" w:color="auto" w:fill="C0C0C0"/>
            <w:vAlign w:val="center"/>
          </w:tcPr>
          <w:p w:rsidR="00E86E0B" w:rsidRPr="00C3682F" w:rsidRDefault="00E86E0B" w:rsidP="00F63BFB">
            <w:pPr>
              <w:rPr>
                <w:rFonts w:ascii="Arial Narrow" w:hAnsi="Arial Narrow" w:cs="Arial Narrow"/>
                <w:sz w:val="16"/>
                <w:szCs w:val="16"/>
              </w:rPr>
            </w:pPr>
          </w:p>
        </w:tc>
        <w:tc>
          <w:tcPr>
            <w:tcW w:w="1200" w:type="dxa"/>
            <w:tcBorders>
              <w:left w:val="nil"/>
              <w:bottom w:val="double" w:sz="4" w:space="0" w:color="auto"/>
            </w:tcBorders>
            <w:shd w:val="pct25" w:color="auto" w:fill="auto"/>
            <w:vAlign w:val="center"/>
          </w:tcPr>
          <w:p w:rsidR="00E86E0B" w:rsidRPr="00C3682F" w:rsidRDefault="00E86E0B" w:rsidP="00F63BFB">
            <w:pPr>
              <w:jc w:val="center"/>
              <w:rPr>
                <w:b/>
                <w:bCs/>
                <w:color w:val="000000"/>
                <w:sz w:val="16"/>
                <w:szCs w:val="16"/>
              </w:rPr>
            </w:pPr>
            <w:r w:rsidRPr="00C3682F">
              <w:rPr>
                <w:b/>
                <w:bCs/>
                <w:color w:val="000000"/>
                <w:sz w:val="16"/>
                <w:szCs w:val="16"/>
              </w:rPr>
              <w:t>3,591,000</w:t>
            </w:r>
          </w:p>
        </w:tc>
        <w:tc>
          <w:tcPr>
            <w:tcW w:w="1200" w:type="dxa"/>
            <w:tcBorders>
              <w:bottom w:val="double" w:sz="4" w:space="0" w:color="auto"/>
            </w:tcBorders>
            <w:shd w:val="clear" w:color="auto" w:fill="C0C0C0"/>
            <w:vAlign w:val="center"/>
          </w:tcPr>
          <w:p w:rsidR="00E86E0B" w:rsidRPr="00C3682F" w:rsidRDefault="00E86E0B" w:rsidP="00F63BFB">
            <w:pPr>
              <w:jc w:val="center"/>
              <w:rPr>
                <w:b/>
                <w:bCs/>
                <w:color w:val="000000"/>
                <w:sz w:val="16"/>
                <w:szCs w:val="16"/>
              </w:rPr>
            </w:pPr>
            <w:r w:rsidRPr="00C3682F">
              <w:rPr>
                <w:b/>
                <w:bCs/>
                <w:color w:val="000000"/>
                <w:sz w:val="16"/>
                <w:szCs w:val="16"/>
              </w:rPr>
              <w:t>1,139,000</w:t>
            </w:r>
          </w:p>
        </w:tc>
        <w:tc>
          <w:tcPr>
            <w:tcW w:w="1200" w:type="dxa"/>
            <w:tcBorders>
              <w:bottom w:val="double" w:sz="4" w:space="0" w:color="auto"/>
              <w:right w:val="double" w:sz="4" w:space="0" w:color="auto"/>
            </w:tcBorders>
            <w:shd w:val="clear" w:color="auto" w:fill="C0C0C0"/>
            <w:vAlign w:val="center"/>
          </w:tcPr>
          <w:p w:rsidR="00E86E0B" w:rsidRPr="00C3682F" w:rsidRDefault="00E86E0B" w:rsidP="00F63BFB">
            <w:pPr>
              <w:rPr>
                <w:b/>
                <w:bCs/>
                <w:color w:val="000000"/>
                <w:sz w:val="16"/>
                <w:szCs w:val="16"/>
              </w:rPr>
            </w:pPr>
          </w:p>
        </w:tc>
      </w:tr>
    </w:tbl>
    <w:p w:rsidR="00E86E0B" w:rsidRPr="00C3682F" w:rsidRDefault="00E86E0B" w:rsidP="005C46F7">
      <w:pPr>
        <w:pStyle w:val="Header"/>
        <w:tabs>
          <w:tab w:val="clear" w:pos="4320"/>
          <w:tab w:val="clear" w:pos="8640"/>
          <w:tab w:val="left" w:pos="7440"/>
        </w:tabs>
        <w:rPr>
          <w:rFonts w:ascii="Times New Roman" w:hAnsi="Times New Roman" w:cs="Times New Roman"/>
          <w:i/>
          <w:iCs/>
          <w:sz w:val="16"/>
          <w:szCs w:val="16"/>
          <w:lang w:val="en-GB"/>
        </w:rPr>
      </w:pPr>
    </w:p>
    <w:p w:rsidR="00E86E0B" w:rsidRPr="00C3682F" w:rsidRDefault="00E86E0B" w:rsidP="005C46F7">
      <w:pPr>
        <w:jc w:val="center"/>
        <w:rPr>
          <w:i/>
          <w:iCs/>
          <w:sz w:val="16"/>
          <w:szCs w:val="16"/>
        </w:rPr>
      </w:pPr>
    </w:p>
    <w:p w:rsidR="00E86E0B" w:rsidRPr="00C3682F" w:rsidRDefault="00E86E0B" w:rsidP="005C46F7">
      <w:pPr>
        <w:jc w:val="center"/>
        <w:rPr>
          <w:i/>
          <w:iCs/>
          <w:sz w:val="16"/>
          <w:szCs w:val="16"/>
        </w:rPr>
      </w:pPr>
    </w:p>
    <w:p w:rsidR="00E86E0B" w:rsidRPr="00C3682F" w:rsidRDefault="00E86E0B" w:rsidP="005C46F7">
      <w:pPr>
        <w:tabs>
          <w:tab w:val="center" w:pos="6912"/>
          <w:tab w:val="left" w:pos="11800"/>
        </w:tabs>
        <w:jc w:val="center"/>
        <w:rPr>
          <w:sz w:val="16"/>
          <w:szCs w:val="16"/>
        </w:rPr>
      </w:pPr>
      <w:r w:rsidRPr="00C3682F">
        <w:rPr>
          <w:b/>
          <w:bCs/>
          <w:sz w:val="16"/>
          <w:szCs w:val="16"/>
        </w:rPr>
        <w:t>HIV JP PMTCT Annual Work Plan 2011</w:t>
      </w:r>
    </w:p>
    <w:p w:rsidR="00E86E0B" w:rsidRPr="00C3682F" w:rsidRDefault="00E86E0B" w:rsidP="005C46F7">
      <w:pPr>
        <w:ind w:firstLine="720"/>
        <w:jc w:val="right"/>
        <w:rPr>
          <w:sz w:val="16"/>
          <w:szCs w:val="16"/>
        </w:rPr>
      </w:pPr>
      <w:r w:rsidRPr="00C3682F">
        <w:rPr>
          <w:sz w:val="16"/>
          <w:szCs w:val="16"/>
        </w:rPr>
        <w:t>Agencies: UNICEF, WHO, WFP</w:t>
      </w:r>
    </w:p>
    <w:tbl>
      <w:tblPr>
        <w:tblW w:w="15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5280"/>
        <w:gridCol w:w="480"/>
        <w:gridCol w:w="480"/>
        <w:gridCol w:w="480"/>
        <w:gridCol w:w="480"/>
        <w:gridCol w:w="1320"/>
        <w:gridCol w:w="1200"/>
        <w:gridCol w:w="1200"/>
        <w:gridCol w:w="1200"/>
      </w:tblGrid>
      <w:tr w:rsidR="00E86E0B" w:rsidRPr="00C3682F">
        <w:trPr>
          <w:cantSplit/>
          <w:trHeight w:val="195"/>
        </w:trPr>
        <w:tc>
          <w:tcPr>
            <w:tcW w:w="15360" w:type="dxa"/>
            <w:gridSpan w:val="10"/>
            <w:tcBorders>
              <w:top w:val="double" w:sz="4" w:space="0" w:color="auto"/>
              <w:left w:val="double" w:sz="4" w:space="0" w:color="auto"/>
              <w:bottom w:val="double" w:sz="4" w:space="0" w:color="auto"/>
              <w:right w:val="double" w:sz="4" w:space="0" w:color="auto"/>
            </w:tcBorders>
            <w:vAlign w:val="center"/>
          </w:tcPr>
          <w:p w:rsidR="00E86E0B" w:rsidRPr="00C3682F" w:rsidRDefault="00E86E0B" w:rsidP="00F63BFB">
            <w:pPr>
              <w:rPr>
                <w:rFonts w:ascii="Arial Narrow" w:hAnsi="Arial Narrow" w:cs="Arial Narrow"/>
                <w:b/>
                <w:bCs/>
                <w:i/>
                <w:iCs/>
                <w:sz w:val="16"/>
                <w:szCs w:val="16"/>
              </w:rPr>
            </w:pPr>
            <w:r w:rsidRPr="00C3682F">
              <w:rPr>
                <w:rFonts w:ascii="Arial Narrow" w:hAnsi="Arial Narrow" w:cs="Arial Narrow"/>
                <w:b/>
                <w:bCs/>
                <w:sz w:val="16"/>
                <w:szCs w:val="16"/>
              </w:rPr>
              <w:t>PMTCT COMPONENT</w:t>
            </w:r>
            <w:r w:rsidRPr="00C3682F">
              <w:rPr>
                <w:rFonts w:ascii="Arial Narrow" w:hAnsi="Arial Narrow" w:cs="Arial Narrow"/>
                <w:b/>
                <w:bCs/>
                <w:i/>
                <w:iCs/>
                <w:sz w:val="16"/>
                <w:szCs w:val="16"/>
              </w:rPr>
              <w:t xml:space="preserve"> </w:t>
            </w:r>
          </w:p>
        </w:tc>
      </w:tr>
      <w:tr w:rsidR="00E86E0B" w:rsidRPr="00C3682F">
        <w:trPr>
          <w:cantSplit/>
          <w:trHeight w:val="195"/>
        </w:trPr>
        <w:tc>
          <w:tcPr>
            <w:tcW w:w="3240" w:type="dxa"/>
            <w:vMerge w:val="restart"/>
            <w:tcBorders>
              <w:top w:val="double" w:sz="4" w:space="0" w:color="auto"/>
              <w:left w:val="double" w:sz="4" w:space="0" w:color="auto"/>
            </w:tcBorders>
            <w:shd w:val="clear" w:color="auto" w:fill="B3B3B3"/>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EXPECTED RESULTS</w:t>
            </w:r>
          </w:p>
          <w:p w:rsidR="00E86E0B" w:rsidRPr="00C3682F" w:rsidRDefault="00E86E0B" w:rsidP="00F63BFB">
            <w:pPr>
              <w:jc w:val="center"/>
              <w:rPr>
                <w:rFonts w:ascii="Arial Narrow" w:hAnsi="Arial Narrow" w:cs="Arial Narrow"/>
                <w:b/>
                <w:bCs/>
                <w:i/>
                <w:iCs/>
                <w:sz w:val="16"/>
                <w:szCs w:val="16"/>
              </w:rPr>
            </w:pPr>
            <w:r w:rsidRPr="00C3682F">
              <w:rPr>
                <w:rFonts w:ascii="Arial Narrow" w:hAnsi="Arial Narrow" w:cs="Arial Narrow"/>
                <w:i/>
                <w:iCs/>
                <w:sz w:val="16"/>
                <w:szCs w:val="16"/>
              </w:rPr>
              <w:t>.</w:t>
            </w:r>
          </w:p>
          <w:p w:rsidR="00E86E0B" w:rsidRPr="00C3682F" w:rsidRDefault="00E86E0B" w:rsidP="00F63BFB">
            <w:pPr>
              <w:pStyle w:val="Heading3"/>
              <w:rPr>
                <w:rFonts w:ascii="Arial Narrow" w:hAnsi="Arial Narrow" w:cs="Arial Narrow"/>
                <w:sz w:val="16"/>
                <w:szCs w:val="16"/>
              </w:rPr>
            </w:pPr>
          </w:p>
        </w:tc>
        <w:tc>
          <w:tcPr>
            <w:tcW w:w="5280" w:type="dxa"/>
            <w:vMerge w:val="restart"/>
            <w:tcBorders>
              <w:top w:val="double" w:sz="4" w:space="0" w:color="auto"/>
            </w:tcBorders>
            <w:shd w:val="clear" w:color="auto" w:fill="B3B3B3"/>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KEY ACTIVITIES</w:t>
            </w:r>
          </w:p>
          <w:p w:rsidR="00E86E0B" w:rsidRPr="00C3682F" w:rsidRDefault="00E86E0B" w:rsidP="00F63BFB">
            <w:pPr>
              <w:jc w:val="center"/>
              <w:rPr>
                <w:rFonts w:ascii="Arial Narrow" w:hAnsi="Arial Narrow" w:cs="Arial Narrow"/>
                <w:b/>
                <w:bCs/>
                <w:i/>
                <w:iCs/>
                <w:sz w:val="16"/>
                <w:szCs w:val="16"/>
              </w:rPr>
            </w:pPr>
          </w:p>
        </w:tc>
        <w:tc>
          <w:tcPr>
            <w:tcW w:w="1920" w:type="dxa"/>
            <w:gridSpan w:val="4"/>
            <w:tcBorders>
              <w:top w:val="double" w:sz="4" w:space="0" w:color="auto"/>
            </w:tcBorders>
            <w:shd w:val="clear" w:color="auto" w:fill="B3B3B3"/>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TIMEFRAME</w:t>
            </w:r>
          </w:p>
        </w:tc>
        <w:tc>
          <w:tcPr>
            <w:tcW w:w="1320" w:type="dxa"/>
            <w:vMerge w:val="restart"/>
            <w:tcBorders>
              <w:top w:val="double" w:sz="4" w:space="0" w:color="auto"/>
            </w:tcBorders>
            <w:shd w:val="clear" w:color="auto" w:fill="B3B3B3"/>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RESPONSIBLE PARTY</w:t>
            </w:r>
          </w:p>
          <w:p w:rsidR="00E86E0B" w:rsidRPr="00C3682F" w:rsidRDefault="00E86E0B" w:rsidP="00F63BFB">
            <w:pPr>
              <w:jc w:val="center"/>
              <w:rPr>
                <w:rFonts w:ascii="Arial Narrow" w:hAnsi="Arial Narrow" w:cs="Arial Narrow"/>
                <w:b/>
                <w:bCs/>
                <w:i/>
                <w:iCs/>
                <w:sz w:val="16"/>
                <w:szCs w:val="16"/>
              </w:rPr>
            </w:pPr>
          </w:p>
        </w:tc>
        <w:tc>
          <w:tcPr>
            <w:tcW w:w="3600" w:type="dxa"/>
            <w:gridSpan w:val="3"/>
            <w:tcBorders>
              <w:top w:val="double" w:sz="4" w:space="0" w:color="auto"/>
              <w:right w:val="double" w:sz="4" w:space="0" w:color="auto"/>
            </w:tcBorders>
            <w:shd w:val="clear" w:color="auto" w:fill="B3B3B3"/>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PLANNED BUDGET</w:t>
            </w:r>
          </w:p>
          <w:p w:rsidR="00E86E0B" w:rsidRPr="00C3682F" w:rsidRDefault="00E86E0B" w:rsidP="00F63BFB">
            <w:pPr>
              <w:rPr>
                <w:rFonts w:ascii="Arial Narrow" w:hAnsi="Arial Narrow" w:cs="Arial Narrow"/>
                <w:b/>
                <w:bCs/>
                <w:i/>
                <w:iCs/>
                <w:sz w:val="16"/>
                <w:szCs w:val="16"/>
              </w:rPr>
            </w:pPr>
          </w:p>
        </w:tc>
      </w:tr>
      <w:tr w:rsidR="00E86E0B" w:rsidRPr="00C3682F">
        <w:trPr>
          <w:cantSplit/>
          <w:trHeight w:val="413"/>
        </w:trPr>
        <w:tc>
          <w:tcPr>
            <w:tcW w:w="3240" w:type="dxa"/>
            <w:vMerge/>
            <w:tcBorders>
              <w:left w:val="double" w:sz="4" w:space="0" w:color="auto"/>
            </w:tcBorders>
          </w:tcPr>
          <w:p w:rsidR="00E86E0B" w:rsidRPr="00C3682F" w:rsidRDefault="00E86E0B" w:rsidP="00F63BFB">
            <w:pPr>
              <w:jc w:val="center"/>
              <w:rPr>
                <w:sz w:val="16"/>
                <w:szCs w:val="16"/>
              </w:rPr>
            </w:pPr>
          </w:p>
        </w:tc>
        <w:tc>
          <w:tcPr>
            <w:tcW w:w="5280" w:type="dxa"/>
            <w:vMerge/>
          </w:tcPr>
          <w:p w:rsidR="00E86E0B" w:rsidRPr="00C3682F" w:rsidRDefault="00E86E0B" w:rsidP="00F63BFB">
            <w:pPr>
              <w:jc w:val="center"/>
              <w:rPr>
                <w:rFonts w:ascii="Arial Narrow" w:hAnsi="Arial Narrow" w:cs="Arial Narrow"/>
                <w:b/>
                <w:bCs/>
                <w:sz w:val="16"/>
                <w:szCs w:val="16"/>
              </w:rPr>
            </w:pPr>
          </w:p>
        </w:tc>
        <w:tc>
          <w:tcPr>
            <w:tcW w:w="480" w:type="dxa"/>
            <w:shd w:val="clear" w:color="auto" w:fill="B3B3B3"/>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Q1</w:t>
            </w:r>
          </w:p>
          <w:p w:rsidR="00E86E0B" w:rsidRPr="00C3682F" w:rsidRDefault="00E86E0B" w:rsidP="00F63BFB">
            <w:pPr>
              <w:jc w:val="center"/>
              <w:rPr>
                <w:rFonts w:ascii="Arial Narrow" w:hAnsi="Arial Narrow" w:cs="Arial Narrow"/>
                <w:sz w:val="16"/>
                <w:szCs w:val="16"/>
              </w:rPr>
            </w:pPr>
          </w:p>
        </w:tc>
        <w:tc>
          <w:tcPr>
            <w:tcW w:w="480" w:type="dxa"/>
            <w:shd w:val="clear" w:color="auto" w:fill="B3B3B3"/>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Q2</w:t>
            </w:r>
          </w:p>
          <w:p w:rsidR="00E86E0B" w:rsidRPr="00C3682F" w:rsidRDefault="00E86E0B" w:rsidP="00F63BFB">
            <w:pPr>
              <w:jc w:val="center"/>
              <w:rPr>
                <w:rFonts w:ascii="Arial Narrow" w:hAnsi="Arial Narrow" w:cs="Arial Narrow"/>
                <w:sz w:val="16"/>
                <w:szCs w:val="16"/>
              </w:rPr>
            </w:pPr>
          </w:p>
        </w:tc>
        <w:tc>
          <w:tcPr>
            <w:tcW w:w="480" w:type="dxa"/>
            <w:shd w:val="clear" w:color="auto" w:fill="B3B3B3"/>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Q3</w:t>
            </w:r>
          </w:p>
          <w:p w:rsidR="00E86E0B" w:rsidRPr="00C3682F" w:rsidRDefault="00E86E0B" w:rsidP="00F63BFB">
            <w:pPr>
              <w:jc w:val="center"/>
              <w:rPr>
                <w:rFonts w:ascii="Arial Narrow" w:hAnsi="Arial Narrow" w:cs="Arial Narrow"/>
                <w:sz w:val="16"/>
                <w:szCs w:val="16"/>
              </w:rPr>
            </w:pPr>
          </w:p>
        </w:tc>
        <w:tc>
          <w:tcPr>
            <w:tcW w:w="480" w:type="dxa"/>
            <w:shd w:val="clear" w:color="auto" w:fill="B3B3B3"/>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Q4</w:t>
            </w:r>
          </w:p>
          <w:p w:rsidR="00E86E0B" w:rsidRPr="00C3682F" w:rsidRDefault="00E86E0B" w:rsidP="00F63BFB">
            <w:pPr>
              <w:jc w:val="center"/>
              <w:rPr>
                <w:rFonts w:ascii="Arial Narrow" w:hAnsi="Arial Narrow" w:cs="Arial Narrow"/>
                <w:sz w:val="16"/>
                <w:szCs w:val="16"/>
              </w:rPr>
            </w:pPr>
          </w:p>
        </w:tc>
        <w:tc>
          <w:tcPr>
            <w:tcW w:w="1320" w:type="dxa"/>
            <w:vMerge/>
          </w:tcPr>
          <w:p w:rsidR="00E86E0B" w:rsidRPr="00C3682F" w:rsidRDefault="00E86E0B" w:rsidP="00F63BFB">
            <w:pPr>
              <w:jc w:val="center"/>
              <w:rPr>
                <w:rFonts w:ascii="Arial Narrow" w:hAnsi="Arial Narrow" w:cs="Arial Narrow"/>
                <w:b/>
                <w:bCs/>
                <w:sz w:val="16"/>
                <w:szCs w:val="16"/>
              </w:rPr>
            </w:pPr>
          </w:p>
        </w:tc>
        <w:tc>
          <w:tcPr>
            <w:tcW w:w="1200" w:type="dxa"/>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 xml:space="preserve">Planned Amount </w:t>
            </w:r>
          </w:p>
        </w:tc>
        <w:tc>
          <w:tcPr>
            <w:tcW w:w="1200" w:type="dxa"/>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Amount Allocated</w:t>
            </w:r>
          </w:p>
          <w:p w:rsidR="00E86E0B" w:rsidRPr="00C3682F" w:rsidRDefault="00E86E0B" w:rsidP="00F63BFB">
            <w:pPr>
              <w:jc w:val="center"/>
              <w:rPr>
                <w:rFonts w:ascii="Arial Narrow" w:hAnsi="Arial Narrow" w:cs="Arial Narrow"/>
                <w:b/>
                <w:bCs/>
                <w:i/>
                <w:iCs/>
                <w:sz w:val="16"/>
                <w:szCs w:val="16"/>
              </w:rPr>
            </w:pPr>
          </w:p>
        </w:tc>
        <w:tc>
          <w:tcPr>
            <w:tcW w:w="1200" w:type="dxa"/>
            <w:tcBorders>
              <w:right w:val="double" w:sz="4" w:space="0" w:color="auto"/>
            </w:tcBorders>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Source of Funds</w:t>
            </w:r>
          </w:p>
          <w:p w:rsidR="00E86E0B" w:rsidRPr="00C3682F" w:rsidRDefault="00E86E0B" w:rsidP="00F63BFB">
            <w:pPr>
              <w:jc w:val="center"/>
              <w:rPr>
                <w:rFonts w:ascii="Arial Narrow" w:hAnsi="Arial Narrow" w:cs="Arial Narrow"/>
                <w:b/>
                <w:bCs/>
                <w:i/>
                <w:iCs/>
                <w:sz w:val="16"/>
                <w:szCs w:val="16"/>
              </w:rPr>
            </w:pPr>
          </w:p>
        </w:tc>
      </w:tr>
      <w:tr w:rsidR="00E86E0B" w:rsidRPr="00C3682F">
        <w:trPr>
          <w:cantSplit/>
          <w:trHeight w:val="135"/>
        </w:trPr>
        <w:tc>
          <w:tcPr>
            <w:tcW w:w="3240" w:type="dxa"/>
            <w:tcBorders>
              <w:left w:val="double" w:sz="4" w:space="0" w:color="auto"/>
            </w:tcBorders>
          </w:tcPr>
          <w:p w:rsidR="00E86E0B" w:rsidRPr="00C3682F" w:rsidRDefault="00E86E0B" w:rsidP="00F63BFB">
            <w:pPr>
              <w:rPr>
                <w:i/>
                <w:iCs/>
                <w:sz w:val="16"/>
                <w:szCs w:val="16"/>
              </w:rPr>
            </w:pPr>
            <w:r w:rsidRPr="00C3682F">
              <w:rPr>
                <w:sz w:val="16"/>
                <w:szCs w:val="16"/>
              </w:rPr>
              <w:t xml:space="preserve">1. The PMTCT National Operational Plan strengthened, through strengthened capacity, a strengthened information system, and implementation of the PMTCT revised guidelines in the context of Prevention Accelerated Plan. </w:t>
            </w:r>
          </w:p>
          <w:p w:rsidR="00E86E0B" w:rsidRPr="00C3682F" w:rsidRDefault="00E86E0B" w:rsidP="00F63BFB">
            <w:pPr>
              <w:rPr>
                <w:sz w:val="16"/>
                <w:szCs w:val="16"/>
              </w:rPr>
            </w:pPr>
          </w:p>
        </w:tc>
        <w:tc>
          <w:tcPr>
            <w:tcW w:w="5280" w:type="dxa"/>
          </w:tcPr>
          <w:p w:rsidR="00E86E0B" w:rsidRPr="00123A97" w:rsidRDefault="00E86E0B" w:rsidP="00123A97">
            <w:pPr>
              <w:pStyle w:val="PargrafodaLista"/>
              <w:widowControl/>
              <w:numPr>
                <w:ilvl w:val="1"/>
                <w:numId w:val="22"/>
                <w:numberingChange w:id="78" w:author="naomi.kitahara" w:date="2011-04-14T12:09:00Z" w:original="%1:1:0:.%2:1:0:."/>
              </w:numPr>
              <w:suppressAutoHyphens w:val="0"/>
              <w:ind w:left="0" w:firstLine="0"/>
              <w:rPr>
                <w:sz w:val="16"/>
                <w:szCs w:val="16"/>
              </w:rPr>
            </w:pPr>
            <w:r w:rsidRPr="00123A97">
              <w:rPr>
                <w:sz w:val="16"/>
                <w:szCs w:val="16"/>
              </w:rPr>
              <w:t>Provide technical support and capacity building to implement PMTCT component in the integrated plan for MDGs 4 &amp; 5 with adequate policies, protocols,  implementation and monitoring and evaluation tools, including:</w:t>
            </w:r>
          </w:p>
          <w:p w:rsidR="00E86E0B" w:rsidRPr="00006F76" w:rsidRDefault="00E86E0B" w:rsidP="00F63BFB">
            <w:pPr>
              <w:pStyle w:val="PargrafodaLista"/>
              <w:ind w:left="0"/>
              <w:rPr>
                <w:sz w:val="16"/>
                <w:szCs w:val="16"/>
              </w:rPr>
            </w:pPr>
            <w:r w:rsidRPr="00006F76">
              <w:rPr>
                <w:sz w:val="16"/>
                <w:szCs w:val="16"/>
              </w:rPr>
              <w:t>- Support to reproduce and distribute M&amp;E tools on MCH, PMTCT manuals and job aids, and MSG tools*</w:t>
            </w:r>
          </w:p>
          <w:p w:rsidR="00E86E0B" w:rsidRPr="00006F76" w:rsidRDefault="00E86E0B" w:rsidP="00F63BFB">
            <w:pPr>
              <w:pStyle w:val="PargrafodaLista"/>
              <w:ind w:left="0"/>
              <w:rPr>
                <w:sz w:val="16"/>
                <w:szCs w:val="16"/>
              </w:rPr>
            </w:pPr>
            <w:r w:rsidRPr="00006F76">
              <w:rPr>
                <w:sz w:val="16"/>
                <w:szCs w:val="16"/>
              </w:rPr>
              <w:t xml:space="preserve">- Capacity building </w:t>
            </w:r>
            <w:r>
              <w:rPr>
                <w:sz w:val="16"/>
                <w:szCs w:val="16"/>
              </w:rPr>
              <w:t>for</w:t>
            </w:r>
            <w:r w:rsidRPr="00006F76">
              <w:rPr>
                <w:sz w:val="16"/>
                <w:szCs w:val="16"/>
              </w:rPr>
              <w:t xml:space="preserve"> health staff and other providers (</w:t>
            </w:r>
            <w:r w:rsidRPr="00381B92">
              <w:rPr>
                <w:sz w:val="16"/>
                <w:szCs w:val="16"/>
              </w:rPr>
              <w:t>C</w:t>
            </w:r>
            <w:r>
              <w:rPr>
                <w:sz w:val="16"/>
                <w:szCs w:val="16"/>
              </w:rPr>
              <w:t xml:space="preserve">ampaign to </w:t>
            </w:r>
            <w:r w:rsidRPr="00381B92">
              <w:rPr>
                <w:sz w:val="16"/>
                <w:szCs w:val="16"/>
              </w:rPr>
              <w:t>E</w:t>
            </w:r>
            <w:r>
              <w:rPr>
                <w:sz w:val="16"/>
                <w:szCs w:val="16"/>
              </w:rPr>
              <w:t xml:space="preserve">liminate </w:t>
            </w:r>
            <w:r w:rsidRPr="00381B92">
              <w:rPr>
                <w:sz w:val="16"/>
                <w:szCs w:val="16"/>
              </w:rPr>
              <w:t>P</w:t>
            </w:r>
            <w:r>
              <w:rPr>
                <w:sz w:val="16"/>
                <w:szCs w:val="16"/>
              </w:rPr>
              <w:t xml:space="preserve">aediatric </w:t>
            </w:r>
            <w:r w:rsidRPr="00381B92">
              <w:rPr>
                <w:sz w:val="16"/>
                <w:szCs w:val="16"/>
              </w:rPr>
              <w:t>A</w:t>
            </w:r>
            <w:r>
              <w:rPr>
                <w:sz w:val="16"/>
                <w:szCs w:val="16"/>
              </w:rPr>
              <w:t>IDS</w:t>
            </w:r>
            <w:r w:rsidRPr="00381B92">
              <w:rPr>
                <w:sz w:val="16"/>
                <w:szCs w:val="16"/>
              </w:rPr>
              <w:t xml:space="preserve"> partners</w:t>
            </w:r>
            <w:r w:rsidRPr="00006F76">
              <w:rPr>
                <w:sz w:val="16"/>
                <w:szCs w:val="16"/>
              </w:rPr>
              <w:t>) at national and regional levels*</w:t>
            </w:r>
          </w:p>
          <w:p w:rsidR="00E86E0B" w:rsidRPr="00006F76" w:rsidRDefault="00E86E0B" w:rsidP="00F63BFB">
            <w:pPr>
              <w:pStyle w:val="PargrafodaLista"/>
              <w:ind w:left="0"/>
              <w:rPr>
                <w:color w:val="000000"/>
                <w:sz w:val="16"/>
                <w:szCs w:val="16"/>
              </w:rPr>
            </w:pPr>
            <w:r w:rsidRPr="00006F76">
              <w:rPr>
                <w:color w:val="000000"/>
                <w:sz w:val="16"/>
                <w:szCs w:val="16"/>
              </w:rPr>
              <w:t xml:space="preserve">- Support production, sharing and dissemination of global, regional and local evidence related to the elimination of paediatric AIDS </w:t>
            </w:r>
          </w:p>
          <w:p w:rsidR="00E86E0B" w:rsidRPr="00006F76" w:rsidRDefault="00E86E0B" w:rsidP="00F63BFB">
            <w:pPr>
              <w:pStyle w:val="PargrafodaLista"/>
              <w:ind w:left="0"/>
              <w:rPr>
                <w:sz w:val="16"/>
                <w:szCs w:val="16"/>
              </w:rPr>
            </w:pPr>
            <w:r w:rsidRPr="00006F76">
              <w:rPr>
                <w:color w:val="000000"/>
                <w:sz w:val="16"/>
                <w:szCs w:val="16"/>
              </w:rPr>
              <w:t xml:space="preserve">- Support for the introduction of new technologies (i.e. </w:t>
            </w:r>
            <w:r>
              <w:rPr>
                <w:sz w:val="16"/>
                <w:szCs w:val="16"/>
              </w:rPr>
              <w:t>f</w:t>
            </w:r>
            <w:r w:rsidRPr="00006F76">
              <w:rPr>
                <w:sz w:val="16"/>
                <w:szCs w:val="16"/>
              </w:rPr>
              <w:t>easibility assessment of the introduction of the Mother-Baby Pack (MBP)</w:t>
            </w:r>
          </w:p>
          <w:p w:rsidR="00E86E0B" w:rsidRPr="00006F76" w:rsidRDefault="00E86E0B" w:rsidP="00F63BFB">
            <w:pPr>
              <w:pStyle w:val="PargrafodaLista"/>
              <w:ind w:left="0"/>
              <w:rPr>
                <w:sz w:val="16"/>
                <w:szCs w:val="16"/>
              </w:rPr>
            </w:pPr>
            <w:r w:rsidRPr="00006F76">
              <w:rPr>
                <w:sz w:val="16"/>
                <w:szCs w:val="16"/>
              </w:rPr>
              <w:t>- Support PMTCT national evaluation*</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rPr>
                <w:sz w:val="16"/>
                <w:szCs w:val="16"/>
              </w:rPr>
            </w:pPr>
          </w:p>
        </w:tc>
        <w:tc>
          <w:tcPr>
            <w:tcW w:w="1200" w:type="dxa"/>
          </w:tcPr>
          <w:p w:rsidR="00E86E0B" w:rsidRPr="00C3682F" w:rsidRDefault="00E86E0B" w:rsidP="00F63BFB">
            <w:pPr>
              <w:jc w:val="center"/>
              <w:rPr>
                <w:sz w:val="16"/>
                <w:szCs w:val="16"/>
              </w:rPr>
            </w:pPr>
            <w:r w:rsidRPr="00C3682F">
              <w:rPr>
                <w:sz w:val="16"/>
                <w:szCs w:val="16"/>
              </w:rPr>
              <w:t>UNICEF: 250,000</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WHO (*):</w:t>
            </w:r>
          </w:p>
          <w:p w:rsidR="00E86E0B" w:rsidRPr="00C3682F" w:rsidRDefault="00E86E0B" w:rsidP="00F63BFB">
            <w:pPr>
              <w:jc w:val="center"/>
              <w:rPr>
                <w:sz w:val="16"/>
                <w:szCs w:val="16"/>
              </w:rPr>
            </w:pPr>
            <w:r w:rsidRPr="00C3682F">
              <w:rPr>
                <w:sz w:val="16"/>
                <w:szCs w:val="16"/>
              </w:rPr>
              <w:t>50,000</w:t>
            </w:r>
          </w:p>
        </w:tc>
        <w:tc>
          <w:tcPr>
            <w:tcW w:w="1200" w:type="dxa"/>
          </w:tcPr>
          <w:p w:rsidR="00E86E0B" w:rsidRPr="00C3682F" w:rsidRDefault="00E86E0B" w:rsidP="00F63BFB">
            <w:pPr>
              <w:jc w:val="center"/>
              <w:rPr>
                <w:sz w:val="16"/>
                <w:szCs w:val="16"/>
              </w:rPr>
            </w:pPr>
            <w:r w:rsidRPr="00C3682F">
              <w:rPr>
                <w:sz w:val="16"/>
                <w:szCs w:val="16"/>
              </w:rPr>
              <w:t>UNICEF: 80,000</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WHO: 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240" w:type="dxa"/>
            <w:vMerge w:val="restart"/>
            <w:tcBorders>
              <w:left w:val="double" w:sz="4" w:space="0" w:color="auto"/>
            </w:tcBorders>
          </w:tcPr>
          <w:p w:rsidR="00E86E0B" w:rsidRPr="00C3682F" w:rsidRDefault="00E86E0B" w:rsidP="00F63BFB">
            <w:pPr>
              <w:rPr>
                <w:sz w:val="16"/>
                <w:szCs w:val="16"/>
              </w:rPr>
            </w:pPr>
            <w:r w:rsidRPr="00C3682F">
              <w:rPr>
                <w:sz w:val="16"/>
                <w:szCs w:val="16"/>
              </w:rPr>
              <w:t>2.</w:t>
            </w:r>
            <w:r>
              <w:rPr>
                <w:sz w:val="16"/>
                <w:szCs w:val="16"/>
              </w:rPr>
              <w:t xml:space="preserve"> </w:t>
            </w:r>
            <w:r w:rsidRPr="00C3682F">
              <w:rPr>
                <w:sz w:val="16"/>
                <w:szCs w:val="16"/>
              </w:rPr>
              <w:t xml:space="preserve">Quality integrated PMTCT services in ANC, maternity, postpartum, and CCR  are provided </w:t>
            </w:r>
          </w:p>
        </w:tc>
        <w:tc>
          <w:tcPr>
            <w:tcW w:w="5280" w:type="dxa"/>
          </w:tcPr>
          <w:p w:rsidR="00E86E0B" w:rsidRPr="00123A97" w:rsidRDefault="00E86E0B" w:rsidP="00F63BFB">
            <w:pPr>
              <w:pStyle w:val="PargrafodaLista"/>
              <w:ind w:left="0"/>
              <w:rPr>
                <w:sz w:val="16"/>
                <w:szCs w:val="16"/>
              </w:rPr>
            </w:pPr>
            <w:r w:rsidRPr="00123A97">
              <w:rPr>
                <w:sz w:val="16"/>
                <w:szCs w:val="16"/>
              </w:rPr>
              <w:t xml:space="preserve">2.1. Improve </w:t>
            </w:r>
            <w:r w:rsidRPr="00123A97">
              <w:rPr>
                <w:b/>
                <w:bCs/>
                <w:sz w:val="16"/>
                <w:szCs w:val="16"/>
              </w:rPr>
              <w:t>quality</w:t>
            </w:r>
            <w:r w:rsidRPr="00123A97">
              <w:rPr>
                <w:sz w:val="16"/>
                <w:szCs w:val="16"/>
              </w:rPr>
              <w:t xml:space="preserve"> of MCH services (ANC, maternity, postpartum and child at-risk consultation) integrating PMTCT, through pre-service and on-the job training, clinical mentoring, supportive supervision and strengthening of the M&amp;E system, in</w:t>
            </w:r>
            <w:r w:rsidRPr="00006F76">
              <w:rPr>
                <w:sz w:val="16"/>
                <w:szCs w:val="16"/>
              </w:rPr>
              <w:t>cluding:</w:t>
            </w:r>
          </w:p>
          <w:p w:rsidR="00E86E0B" w:rsidRPr="00006F76" w:rsidRDefault="00E86E0B" w:rsidP="00F63BFB">
            <w:pPr>
              <w:pStyle w:val="PargrafodaLista"/>
              <w:ind w:left="0"/>
              <w:rPr>
                <w:sz w:val="16"/>
                <w:szCs w:val="16"/>
              </w:rPr>
            </w:pPr>
            <w:r w:rsidRPr="00006F76">
              <w:rPr>
                <w:sz w:val="16"/>
                <w:szCs w:val="16"/>
              </w:rPr>
              <w:t>- Capacity building to health staff and other providers (CEPA partners) at provincial, districts and health facility levels*</w:t>
            </w:r>
          </w:p>
          <w:p w:rsidR="00E86E0B" w:rsidRPr="00006F76" w:rsidRDefault="00E86E0B" w:rsidP="00F63BFB">
            <w:pPr>
              <w:pStyle w:val="PargrafodaLista"/>
              <w:ind w:left="0"/>
              <w:rPr>
                <w:sz w:val="16"/>
                <w:szCs w:val="16"/>
              </w:rPr>
            </w:pPr>
            <w:r w:rsidRPr="00006F76">
              <w:rPr>
                <w:sz w:val="16"/>
                <w:szCs w:val="16"/>
              </w:rPr>
              <w:t xml:space="preserve">- Clinical mentoring and use of new technologies </w:t>
            </w:r>
          </w:p>
          <w:p w:rsidR="00E86E0B" w:rsidRPr="00006F76" w:rsidRDefault="00E86E0B" w:rsidP="00F63BFB">
            <w:pPr>
              <w:pStyle w:val="PargrafodaLista"/>
              <w:ind w:left="0"/>
              <w:rPr>
                <w:sz w:val="16"/>
                <w:szCs w:val="16"/>
              </w:rPr>
            </w:pPr>
            <w:r w:rsidRPr="00123A97">
              <w:rPr>
                <w:sz w:val="16"/>
                <w:szCs w:val="16"/>
              </w:rPr>
              <w:t xml:space="preserve">- Procurement and distribution of equipment and supplies for </w:t>
            </w:r>
            <w:r>
              <w:rPr>
                <w:sz w:val="16"/>
                <w:szCs w:val="16"/>
              </w:rPr>
              <w:t xml:space="preserve">the </w:t>
            </w:r>
            <w:r w:rsidRPr="00123A97">
              <w:rPr>
                <w:sz w:val="16"/>
                <w:szCs w:val="16"/>
              </w:rPr>
              <w:t>improvement of access to most efficacious PMTCT regimens*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rPr>
                <w:sz w:val="16"/>
                <w:szCs w:val="16"/>
              </w:rPr>
            </w:pPr>
          </w:p>
        </w:tc>
        <w:tc>
          <w:tcPr>
            <w:tcW w:w="1200" w:type="dxa"/>
          </w:tcPr>
          <w:p w:rsidR="00E86E0B" w:rsidRPr="00C3682F" w:rsidRDefault="00E86E0B" w:rsidP="00F63BFB">
            <w:pPr>
              <w:jc w:val="center"/>
              <w:rPr>
                <w:sz w:val="16"/>
                <w:szCs w:val="16"/>
              </w:rPr>
            </w:pPr>
            <w:r w:rsidRPr="00C3682F">
              <w:rPr>
                <w:sz w:val="16"/>
                <w:szCs w:val="16"/>
              </w:rPr>
              <w:t>UNICEF: 750,000</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WHO *: 100,000</w:t>
            </w:r>
          </w:p>
        </w:tc>
        <w:tc>
          <w:tcPr>
            <w:tcW w:w="1200" w:type="dxa"/>
          </w:tcPr>
          <w:p w:rsidR="00E86E0B" w:rsidRPr="00C3682F" w:rsidRDefault="00E86E0B" w:rsidP="00F63BFB">
            <w:pPr>
              <w:jc w:val="center"/>
              <w:rPr>
                <w:sz w:val="16"/>
                <w:szCs w:val="16"/>
              </w:rPr>
            </w:pPr>
            <w:r w:rsidRPr="00C3682F">
              <w:rPr>
                <w:sz w:val="16"/>
                <w:szCs w:val="16"/>
              </w:rPr>
              <w:t>UNICEF: 300,000 (150,000 One UN)</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WHO: 50,000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240" w:type="dxa"/>
            <w:vMerge/>
            <w:tcBorders>
              <w:left w:val="double" w:sz="4" w:space="0" w:color="auto"/>
            </w:tcBorders>
          </w:tcPr>
          <w:p w:rsidR="00E86E0B" w:rsidRPr="00C3682F" w:rsidRDefault="00E86E0B" w:rsidP="00F63BFB">
            <w:pPr>
              <w:rPr>
                <w:sz w:val="16"/>
                <w:szCs w:val="16"/>
              </w:rPr>
            </w:pPr>
          </w:p>
        </w:tc>
        <w:tc>
          <w:tcPr>
            <w:tcW w:w="5280" w:type="dxa"/>
          </w:tcPr>
          <w:p w:rsidR="00E86E0B" w:rsidRPr="00123A97" w:rsidRDefault="00E86E0B" w:rsidP="00F63BFB">
            <w:pPr>
              <w:rPr>
                <w:sz w:val="16"/>
                <w:szCs w:val="16"/>
              </w:rPr>
            </w:pPr>
            <w:r w:rsidRPr="00006F76">
              <w:rPr>
                <w:sz w:val="16"/>
                <w:szCs w:val="16"/>
              </w:rPr>
              <w:t>2.</w:t>
            </w:r>
            <w:r w:rsidRPr="00123A97">
              <w:rPr>
                <w:sz w:val="16"/>
                <w:szCs w:val="16"/>
              </w:rPr>
              <w:t>2.</w:t>
            </w:r>
            <w:r>
              <w:rPr>
                <w:sz w:val="16"/>
                <w:szCs w:val="16"/>
              </w:rPr>
              <w:t xml:space="preserve"> </w:t>
            </w:r>
            <w:r w:rsidRPr="00123A97">
              <w:rPr>
                <w:sz w:val="16"/>
                <w:szCs w:val="16"/>
              </w:rPr>
              <w:t>Provide monthly nutritional supplements to malnourished HIV+ pregnant and lactating women in PMTCT programme</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Default="00E86E0B" w:rsidP="00006F76">
            <w:pPr>
              <w:jc w:val="center"/>
              <w:rPr>
                <w:sz w:val="16"/>
                <w:szCs w:val="16"/>
              </w:rPr>
            </w:pPr>
            <w:r w:rsidRPr="00C3682F">
              <w:rPr>
                <w:sz w:val="16"/>
                <w:szCs w:val="16"/>
              </w:rPr>
              <w:t>WFP</w:t>
            </w:r>
          </w:p>
          <w:p w:rsidR="00E86E0B" w:rsidRDefault="00E86E0B" w:rsidP="00006F76">
            <w:pPr>
              <w:jc w:val="center"/>
              <w:rPr>
                <w:sz w:val="16"/>
                <w:szCs w:val="16"/>
              </w:rPr>
            </w:pPr>
            <w:r w:rsidRPr="00C3682F">
              <w:rPr>
                <w:sz w:val="16"/>
                <w:szCs w:val="16"/>
              </w:rPr>
              <w:t>MISAU</w:t>
            </w:r>
          </w:p>
          <w:p w:rsidR="00E86E0B" w:rsidRDefault="00E86E0B" w:rsidP="00006F76">
            <w:pPr>
              <w:jc w:val="center"/>
              <w:rPr>
                <w:sz w:val="16"/>
                <w:szCs w:val="16"/>
                <w:highlight w:val="yellow"/>
              </w:rPr>
            </w:pPr>
            <w:r w:rsidRPr="00C3682F">
              <w:rPr>
                <w:sz w:val="16"/>
                <w:szCs w:val="16"/>
              </w:rPr>
              <w:t>clinical partners</w:t>
            </w:r>
          </w:p>
        </w:tc>
        <w:tc>
          <w:tcPr>
            <w:tcW w:w="1200" w:type="dxa"/>
          </w:tcPr>
          <w:p w:rsidR="00E86E0B" w:rsidRPr="00C3682F" w:rsidRDefault="00E86E0B" w:rsidP="00F63BFB">
            <w:pPr>
              <w:jc w:val="center"/>
              <w:rPr>
                <w:sz w:val="16"/>
                <w:szCs w:val="16"/>
                <w:highlight w:val="yellow"/>
              </w:rPr>
            </w:pPr>
            <w:r w:rsidRPr="00C3682F">
              <w:rPr>
                <w:sz w:val="16"/>
                <w:szCs w:val="16"/>
              </w:rPr>
              <w:t>WFP : 774,000</w:t>
            </w:r>
          </w:p>
        </w:tc>
        <w:tc>
          <w:tcPr>
            <w:tcW w:w="1200" w:type="dxa"/>
          </w:tcPr>
          <w:p w:rsidR="00E86E0B" w:rsidRPr="00C3682F" w:rsidRDefault="00E86E0B" w:rsidP="00F63BFB">
            <w:pPr>
              <w:jc w:val="center"/>
              <w:rPr>
                <w:sz w:val="16"/>
                <w:szCs w:val="16"/>
                <w:highlight w:val="yellow"/>
              </w:rPr>
            </w:pPr>
            <w:r w:rsidRPr="00C3682F">
              <w:rPr>
                <w:sz w:val="16"/>
                <w:szCs w:val="16"/>
              </w:rPr>
              <w:t>WFP: 174,000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WFP: One Un funds, USAID</w:t>
            </w:r>
          </w:p>
        </w:tc>
      </w:tr>
      <w:tr w:rsidR="00E86E0B" w:rsidRPr="00C3682F">
        <w:trPr>
          <w:cantSplit/>
          <w:trHeight w:val="90"/>
        </w:trPr>
        <w:tc>
          <w:tcPr>
            <w:tcW w:w="3240" w:type="dxa"/>
            <w:vMerge/>
            <w:tcBorders>
              <w:left w:val="double" w:sz="4" w:space="0" w:color="auto"/>
            </w:tcBorders>
          </w:tcPr>
          <w:p w:rsidR="00E86E0B" w:rsidRPr="00C3682F" w:rsidRDefault="00E86E0B" w:rsidP="00F63BFB">
            <w:pPr>
              <w:rPr>
                <w:sz w:val="16"/>
                <w:szCs w:val="16"/>
              </w:rPr>
            </w:pPr>
          </w:p>
        </w:tc>
        <w:tc>
          <w:tcPr>
            <w:tcW w:w="5280" w:type="dxa"/>
          </w:tcPr>
          <w:p w:rsidR="00E86E0B" w:rsidRPr="00123A97" w:rsidRDefault="00E86E0B" w:rsidP="00F63BFB">
            <w:pPr>
              <w:pStyle w:val="PargrafodaLista"/>
              <w:ind w:left="0"/>
              <w:rPr>
                <w:sz w:val="16"/>
                <w:szCs w:val="16"/>
              </w:rPr>
            </w:pPr>
            <w:r w:rsidRPr="00123A97">
              <w:rPr>
                <w:sz w:val="16"/>
                <w:szCs w:val="16"/>
              </w:rPr>
              <w:t>2.3. Implement communication and</w:t>
            </w:r>
            <w:r w:rsidRPr="00123A97">
              <w:rPr>
                <w:b/>
                <w:bCs/>
                <w:sz w:val="16"/>
                <w:szCs w:val="16"/>
              </w:rPr>
              <w:t xml:space="preserve"> </w:t>
            </w:r>
            <w:r w:rsidRPr="00123A97">
              <w:rPr>
                <w:sz w:val="16"/>
                <w:szCs w:val="16"/>
              </w:rPr>
              <w:t>psycho</w:t>
            </w:r>
            <w:r>
              <w:rPr>
                <w:sz w:val="16"/>
                <w:szCs w:val="16"/>
              </w:rPr>
              <w:t>-</w:t>
            </w:r>
            <w:r w:rsidRPr="00123A97">
              <w:rPr>
                <w:sz w:val="16"/>
                <w:szCs w:val="16"/>
              </w:rPr>
              <w:t xml:space="preserve">social support activities (mother support groups, </w:t>
            </w:r>
            <w:r w:rsidRPr="00006F76">
              <w:rPr>
                <w:i/>
                <w:iCs/>
                <w:sz w:val="16"/>
                <w:szCs w:val="16"/>
              </w:rPr>
              <w:t>busca activa</w:t>
            </w:r>
            <w:r w:rsidRPr="00123A97">
              <w:rPr>
                <w:sz w:val="16"/>
                <w:szCs w:val="16"/>
              </w:rPr>
              <w:t xml:space="preserve"> and other community interventions), in collaboration with programme c</w:t>
            </w:r>
            <w:r w:rsidRPr="00006F76">
              <w:rPr>
                <w:sz w:val="16"/>
                <w:szCs w:val="16"/>
              </w:rPr>
              <w:t>ommunication section, to ensure increased demand for, and adherence to</w:t>
            </w:r>
            <w:r>
              <w:rPr>
                <w:sz w:val="16"/>
                <w:szCs w:val="16"/>
              </w:rPr>
              <w:t>,</w:t>
            </w:r>
            <w:r w:rsidRPr="00123A97">
              <w:rPr>
                <w:sz w:val="16"/>
                <w:szCs w:val="16"/>
              </w:rPr>
              <w:t xml:space="preserve"> PMTCT services, including:</w:t>
            </w:r>
          </w:p>
          <w:p w:rsidR="00E86E0B" w:rsidRPr="00006F76" w:rsidRDefault="00E86E0B" w:rsidP="00F63BFB">
            <w:pPr>
              <w:pStyle w:val="PargrafodaLista"/>
              <w:ind w:left="0"/>
              <w:rPr>
                <w:sz w:val="16"/>
                <w:szCs w:val="16"/>
              </w:rPr>
            </w:pPr>
            <w:r w:rsidRPr="00006F76">
              <w:rPr>
                <w:sz w:val="16"/>
                <w:szCs w:val="16"/>
              </w:rPr>
              <w:t>- Mother support groups*</w:t>
            </w:r>
          </w:p>
          <w:p w:rsidR="00E86E0B" w:rsidRPr="00123A97" w:rsidRDefault="00E86E0B" w:rsidP="00F63BFB">
            <w:pPr>
              <w:pStyle w:val="PargrafodaLista"/>
              <w:ind w:left="0"/>
              <w:rPr>
                <w:sz w:val="16"/>
                <w:szCs w:val="16"/>
              </w:rPr>
            </w:pPr>
            <w:r w:rsidRPr="00006F76">
              <w:rPr>
                <w:sz w:val="16"/>
                <w:szCs w:val="16"/>
              </w:rPr>
              <w:t>- Male and family  involvement in PMTCT (separated or within HIV CT national campaign)</w:t>
            </w:r>
          </w:p>
          <w:p w:rsidR="00E86E0B" w:rsidRPr="00123A97" w:rsidRDefault="00E86E0B" w:rsidP="00F63BFB">
            <w:pPr>
              <w:pStyle w:val="PargrafodaLista"/>
              <w:ind w:left="0"/>
              <w:rPr>
                <w:sz w:val="16"/>
                <w:szCs w:val="16"/>
              </w:rPr>
            </w:pPr>
            <w:r w:rsidRPr="00006F76">
              <w:rPr>
                <w:sz w:val="16"/>
                <w:szCs w:val="16"/>
              </w:rPr>
              <w:t>- Other community activities for the promotion of health seeking behavio</w:t>
            </w:r>
            <w:r>
              <w:rPr>
                <w:sz w:val="16"/>
                <w:szCs w:val="16"/>
              </w:rPr>
              <w:t>u</w:t>
            </w:r>
            <w:r w:rsidRPr="00006F76">
              <w:rPr>
                <w:sz w:val="16"/>
                <w:szCs w:val="16"/>
              </w:rPr>
              <w:t>rs and community acceptance of MCH including PMTCT*</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Default="00E86E0B" w:rsidP="00006F76">
            <w:pPr>
              <w:jc w:val="center"/>
              <w:rPr>
                <w:sz w:val="16"/>
                <w:szCs w:val="16"/>
              </w:rPr>
            </w:pPr>
          </w:p>
          <w:p w:rsidR="00E86E0B" w:rsidRDefault="00E86E0B" w:rsidP="00006F76">
            <w:pPr>
              <w:jc w:val="center"/>
              <w:rPr>
                <w:sz w:val="16"/>
                <w:szCs w:val="16"/>
              </w:rPr>
            </w:pPr>
            <w:r w:rsidRPr="00C3682F">
              <w:rPr>
                <w:sz w:val="16"/>
                <w:szCs w:val="16"/>
              </w:rPr>
              <w:t>UNICEF</w:t>
            </w:r>
          </w:p>
          <w:p w:rsidR="00E86E0B" w:rsidRDefault="00E86E0B" w:rsidP="00006F76">
            <w:pPr>
              <w:jc w:val="center"/>
              <w:rPr>
                <w:sz w:val="16"/>
                <w:szCs w:val="16"/>
              </w:rPr>
            </w:pPr>
            <w:r w:rsidRPr="00C3682F">
              <w:rPr>
                <w:sz w:val="16"/>
                <w:szCs w:val="16"/>
              </w:rPr>
              <w:t>WHO</w:t>
            </w:r>
          </w:p>
        </w:tc>
        <w:tc>
          <w:tcPr>
            <w:tcW w:w="1200" w:type="dxa"/>
          </w:tcPr>
          <w:p w:rsidR="00E86E0B" w:rsidRPr="00C3682F" w:rsidRDefault="00E86E0B" w:rsidP="00F63BFB">
            <w:pPr>
              <w:jc w:val="center"/>
              <w:rPr>
                <w:sz w:val="16"/>
                <w:szCs w:val="16"/>
              </w:rPr>
            </w:pPr>
            <w:r w:rsidRPr="00C3682F">
              <w:rPr>
                <w:sz w:val="16"/>
                <w:szCs w:val="16"/>
              </w:rPr>
              <w:t>UNICEF: 500,000</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WHO * : 100,000</w:t>
            </w:r>
          </w:p>
        </w:tc>
        <w:tc>
          <w:tcPr>
            <w:tcW w:w="1200" w:type="dxa"/>
          </w:tcPr>
          <w:p w:rsidR="00E86E0B" w:rsidRPr="00C3682F" w:rsidRDefault="00E86E0B" w:rsidP="00F63BFB">
            <w:pPr>
              <w:jc w:val="center"/>
              <w:rPr>
                <w:sz w:val="16"/>
                <w:szCs w:val="16"/>
              </w:rPr>
            </w:pPr>
            <w:r w:rsidRPr="00C3682F">
              <w:rPr>
                <w:sz w:val="16"/>
                <w:szCs w:val="16"/>
              </w:rPr>
              <w:t>UNICEF: 60,000</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WHO: 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442"/>
        </w:trPr>
        <w:tc>
          <w:tcPr>
            <w:tcW w:w="3240" w:type="dxa"/>
            <w:vMerge w:val="restart"/>
            <w:tcBorders>
              <w:left w:val="double" w:sz="4" w:space="0" w:color="auto"/>
            </w:tcBorders>
          </w:tcPr>
          <w:p w:rsidR="00E86E0B" w:rsidRPr="00C3682F" w:rsidRDefault="00E86E0B" w:rsidP="00F63BFB">
            <w:pPr>
              <w:pStyle w:val="Header"/>
              <w:rPr>
                <w:rFonts w:ascii="Times New Roman" w:hAnsi="Times New Roman" w:cs="Times New Roman"/>
                <w:sz w:val="16"/>
                <w:szCs w:val="16"/>
                <w:lang w:val="en-GB"/>
              </w:rPr>
            </w:pPr>
            <w:r w:rsidRPr="00C3682F">
              <w:rPr>
                <w:rFonts w:ascii="Times New Roman" w:hAnsi="Times New Roman" w:cs="Times New Roman"/>
                <w:sz w:val="16"/>
                <w:szCs w:val="16"/>
                <w:lang w:val="en-GB"/>
              </w:rPr>
              <w:t>3. Increased utilization of and adherence to PMTCT services: 80% acceptance of HIV testing for pregnant women and 80% uptake of ARV prophylaxis for pregnant HIV + women and children in integrated PMTCT services  nationally, contributing to reaching the M</w:t>
            </w:r>
            <w:r>
              <w:rPr>
                <w:rFonts w:ascii="Times New Roman" w:hAnsi="Times New Roman" w:cs="Times New Roman"/>
                <w:sz w:val="16"/>
                <w:szCs w:val="16"/>
                <w:lang w:val="en-GB"/>
              </w:rPr>
              <w:t>o</w:t>
            </w:r>
            <w:r w:rsidRPr="00C3682F">
              <w:rPr>
                <w:rFonts w:ascii="Times New Roman" w:hAnsi="Times New Roman" w:cs="Times New Roman"/>
                <w:sz w:val="16"/>
                <w:szCs w:val="16"/>
                <w:lang w:val="en-GB"/>
              </w:rPr>
              <w:t xml:space="preserve">H target for PMTCT by end 2011 </w:t>
            </w:r>
          </w:p>
        </w:tc>
        <w:tc>
          <w:tcPr>
            <w:tcW w:w="5280" w:type="dxa"/>
          </w:tcPr>
          <w:p w:rsidR="00E86E0B" w:rsidRPr="00123A97" w:rsidRDefault="00E86E0B" w:rsidP="00F63BFB">
            <w:pPr>
              <w:rPr>
                <w:sz w:val="16"/>
                <w:szCs w:val="16"/>
              </w:rPr>
            </w:pPr>
            <w:r w:rsidRPr="00123A97">
              <w:rPr>
                <w:sz w:val="16"/>
                <w:szCs w:val="16"/>
              </w:rPr>
              <w:t>3.1. Mobilize traditional leaders for awareness raising among the population for PMTCT in selected communities</w:t>
            </w:r>
          </w:p>
        </w:tc>
        <w:tc>
          <w:tcPr>
            <w:tcW w:w="480" w:type="dxa"/>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123A97">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52,000.00</w:t>
            </w:r>
          </w:p>
        </w:tc>
        <w:tc>
          <w:tcPr>
            <w:tcW w:w="1200" w:type="dxa"/>
          </w:tcPr>
          <w:p w:rsidR="00E86E0B" w:rsidRPr="00C3682F" w:rsidRDefault="00E86E0B" w:rsidP="00F63BFB">
            <w:pPr>
              <w:jc w:val="center"/>
              <w:rPr>
                <w:sz w:val="16"/>
                <w:szCs w:val="16"/>
              </w:rPr>
            </w:pPr>
            <w:r w:rsidRPr="00C3682F">
              <w:rPr>
                <w:sz w:val="16"/>
                <w:szCs w:val="16"/>
              </w:rPr>
              <w:t>35,000.00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17,000.00</w:t>
            </w:r>
          </w:p>
        </w:tc>
      </w:tr>
      <w:tr w:rsidR="00E86E0B" w:rsidRPr="00C3682F">
        <w:trPr>
          <w:cantSplit/>
          <w:trHeight w:val="893"/>
        </w:trPr>
        <w:tc>
          <w:tcPr>
            <w:tcW w:w="3240" w:type="dxa"/>
            <w:vMerge/>
            <w:tcBorders>
              <w:left w:val="double" w:sz="4" w:space="0" w:color="auto"/>
            </w:tcBorders>
          </w:tcPr>
          <w:p w:rsidR="00E86E0B" w:rsidRPr="00C3682F" w:rsidRDefault="00E86E0B" w:rsidP="00F63BFB">
            <w:pPr>
              <w:pStyle w:val="Header"/>
              <w:tabs>
                <w:tab w:val="clear" w:pos="4320"/>
                <w:tab w:val="clear" w:pos="8640"/>
              </w:tabs>
              <w:rPr>
                <w:rFonts w:ascii="Times New Roman" w:hAnsi="Times New Roman" w:cs="Times New Roman"/>
                <w:sz w:val="16"/>
                <w:szCs w:val="16"/>
                <w:lang w:val="en-GB"/>
              </w:rPr>
            </w:pPr>
          </w:p>
        </w:tc>
        <w:tc>
          <w:tcPr>
            <w:tcW w:w="5280" w:type="dxa"/>
          </w:tcPr>
          <w:p w:rsidR="00E86E0B" w:rsidRPr="00123A97" w:rsidRDefault="00E86E0B" w:rsidP="00F63BFB">
            <w:pPr>
              <w:rPr>
                <w:sz w:val="16"/>
                <w:szCs w:val="16"/>
              </w:rPr>
            </w:pPr>
            <w:r w:rsidRPr="00123A97">
              <w:rPr>
                <w:sz w:val="16"/>
                <w:szCs w:val="16"/>
              </w:rPr>
              <w:t xml:space="preserve">3.2. Joint missions for planning and monitoring of activities at provincial and district levels </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1320" w:type="dxa"/>
          </w:tcPr>
          <w:p w:rsidR="00E86E0B" w:rsidRPr="00C3682F" w:rsidRDefault="00E86E0B" w:rsidP="00123A97">
            <w:pPr>
              <w:jc w:val="center"/>
              <w:rPr>
                <w:sz w:val="16"/>
                <w:szCs w:val="16"/>
              </w:rPr>
            </w:pPr>
            <w:r w:rsidRPr="00C3682F">
              <w:rPr>
                <w:sz w:val="16"/>
                <w:szCs w:val="16"/>
              </w:rPr>
              <w:t>UNICEF</w:t>
            </w:r>
          </w:p>
          <w:p w:rsidR="00E86E0B" w:rsidRDefault="00E86E0B">
            <w:pPr>
              <w:jc w:val="center"/>
              <w:rPr>
                <w:sz w:val="16"/>
                <w:szCs w:val="16"/>
              </w:rPr>
            </w:pPr>
            <w:r w:rsidRPr="00C3682F">
              <w:rPr>
                <w:sz w:val="16"/>
                <w:szCs w:val="16"/>
              </w:rPr>
              <w:t>WHO</w:t>
            </w:r>
          </w:p>
          <w:p w:rsidR="00E86E0B" w:rsidRDefault="00E86E0B">
            <w:pPr>
              <w:jc w:val="center"/>
              <w:rPr>
                <w:sz w:val="16"/>
                <w:szCs w:val="16"/>
              </w:rPr>
            </w:pPr>
            <w:r w:rsidRPr="00C3682F">
              <w:rPr>
                <w:sz w:val="16"/>
                <w:szCs w:val="16"/>
              </w:rPr>
              <w:t>WFP</w:t>
            </w:r>
          </w:p>
          <w:p w:rsidR="00E86E0B" w:rsidRDefault="00E86E0B">
            <w:pPr>
              <w:jc w:val="center"/>
              <w:rPr>
                <w:sz w:val="16"/>
                <w:szCs w:val="16"/>
              </w:rPr>
            </w:pPr>
            <w:r w:rsidRPr="00C3682F">
              <w:rPr>
                <w:sz w:val="16"/>
                <w:szCs w:val="16"/>
              </w:rPr>
              <w:t>MoH focal points</w:t>
            </w:r>
          </w:p>
        </w:tc>
        <w:tc>
          <w:tcPr>
            <w:tcW w:w="1200" w:type="dxa"/>
          </w:tcPr>
          <w:p w:rsidR="00E86E0B" w:rsidRPr="00C3682F" w:rsidRDefault="00E86E0B" w:rsidP="00F63BFB">
            <w:pPr>
              <w:jc w:val="center"/>
              <w:rPr>
                <w:sz w:val="16"/>
                <w:szCs w:val="16"/>
              </w:rPr>
            </w:pPr>
            <w:r w:rsidRPr="00C3682F">
              <w:rPr>
                <w:sz w:val="16"/>
                <w:szCs w:val="16"/>
              </w:rPr>
              <w:t>Technical assistance/staff time</w:t>
            </w:r>
          </w:p>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p>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240" w:type="dxa"/>
            <w:vMerge w:val="restart"/>
            <w:tcBorders>
              <w:left w:val="double" w:sz="4" w:space="0" w:color="auto"/>
            </w:tcBorders>
          </w:tcPr>
          <w:p w:rsidR="00E86E0B" w:rsidRPr="00C3682F" w:rsidRDefault="00E86E0B" w:rsidP="00F63BFB">
            <w:pPr>
              <w:rPr>
                <w:sz w:val="16"/>
                <w:szCs w:val="16"/>
              </w:rPr>
            </w:pPr>
            <w:r w:rsidRPr="00C3682F">
              <w:rPr>
                <w:sz w:val="16"/>
                <w:szCs w:val="16"/>
              </w:rPr>
              <w:t>4. Strengthen the  Interagency Coordination mechanisms within  PMTCT sub</w:t>
            </w:r>
            <w:r>
              <w:rPr>
                <w:sz w:val="16"/>
                <w:szCs w:val="16"/>
              </w:rPr>
              <w:t>-</w:t>
            </w:r>
            <w:r w:rsidRPr="00C3682F">
              <w:rPr>
                <w:sz w:val="16"/>
                <w:szCs w:val="16"/>
              </w:rPr>
              <w:t>group</w:t>
            </w:r>
          </w:p>
        </w:tc>
        <w:tc>
          <w:tcPr>
            <w:tcW w:w="5280" w:type="dxa"/>
          </w:tcPr>
          <w:p w:rsidR="00E86E0B" w:rsidRPr="00123A97" w:rsidRDefault="00E86E0B" w:rsidP="00F63BFB">
            <w:pPr>
              <w:rPr>
                <w:sz w:val="16"/>
                <w:szCs w:val="16"/>
              </w:rPr>
            </w:pPr>
            <w:r w:rsidRPr="00123A97">
              <w:rPr>
                <w:sz w:val="16"/>
                <w:szCs w:val="16"/>
              </w:rPr>
              <w:t>4.2 Ensure regular interagency coordination meetings and linkages with the pediatric sub</w:t>
            </w:r>
            <w:r>
              <w:rPr>
                <w:sz w:val="16"/>
                <w:szCs w:val="16"/>
              </w:rPr>
              <w:t>-</w:t>
            </w:r>
            <w:r w:rsidRPr="00123A97">
              <w:rPr>
                <w:sz w:val="16"/>
                <w:szCs w:val="16"/>
              </w:rPr>
              <w:t xml:space="preserve">group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123A97">
            <w:pPr>
              <w:jc w:val="center"/>
              <w:rPr>
                <w:sz w:val="16"/>
                <w:szCs w:val="16"/>
              </w:rPr>
            </w:pPr>
            <w:r w:rsidRPr="00C3682F">
              <w:rPr>
                <w:sz w:val="16"/>
                <w:szCs w:val="16"/>
              </w:rPr>
              <w:t>UNICEF</w:t>
            </w:r>
          </w:p>
          <w:p w:rsidR="00E86E0B" w:rsidRDefault="00E86E0B">
            <w:pPr>
              <w:jc w:val="center"/>
              <w:rPr>
                <w:sz w:val="16"/>
                <w:szCs w:val="16"/>
              </w:rPr>
            </w:pPr>
            <w:r w:rsidRPr="00C3682F">
              <w:rPr>
                <w:sz w:val="16"/>
                <w:szCs w:val="16"/>
              </w:rPr>
              <w:t>WHO</w:t>
            </w:r>
          </w:p>
          <w:p w:rsidR="00E86E0B" w:rsidRDefault="00E86E0B">
            <w:pPr>
              <w:jc w:val="center"/>
              <w:rPr>
                <w:sz w:val="16"/>
                <w:szCs w:val="16"/>
              </w:rPr>
            </w:pPr>
            <w:r w:rsidRPr="00C3682F">
              <w:rPr>
                <w:sz w:val="16"/>
                <w:szCs w:val="16"/>
              </w:rPr>
              <w:t>WFP</w:t>
            </w:r>
          </w:p>
          <w:p w:rsidR="00E86E0B" w:rsidRDefault="00E86E0B">
            <w:pPr>
              <w:jc w:val="center"/>
              <w:rPr>
                <w:sz w:val="16"/>
                <w:szCs w:val="16"/>
              </w:rPr>
            </w:pPr>
            <w:r w:rsidRPr="00C3682F">
              <w:rPr>
                <w:sz w:val="16"/>
                <w:szCs w:val="16"/>
              </w:rPr>
              <w:t>MoH focal points</w:t>
            </w:r>
          </w:p>
        </w:tc>
        <w:tc>
          <w:tcPr>
            <w:tcW w:w="1200" w:type="dxa"/>
          </w:tcPr>
          <w:p w:rsidR="00E86E0B" w:rsidRPr="00C3682F" w:rsidRDefault="00E86E0B" w:rsidP="00F63BFB">
            <w:pPr>
              <w:jc w:val="center"/>
              <w:rPr>
                <w:sz w:val="16"/>
                <w:szCs w:val="16"/>
              </w:rPr>
            </w:pPr>
            <w:r w:rsidRPr="00C3682F">
              <w:rPr>
                <w:sz w:val="16"/>
                <w:szCs w:val="16"/>
              </w:rPr>
              <w:t>Technical assistance/staff time</w:t>
            </w:r>
          </w:p>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240" w:type="dxa"/>
            <w:vMerge/>
            <w:tcBorders>
              <w:left w:val="double" w:sz="4" w:space="0" w:color="auto"/>
            </w:tcBorders>
          </w:tcPr>
          <w:p w:rsidR="00E86E0B" w:rsidRPr="00C3682F" w:rsidRDefault="00E86E0B" w:rsidP="00F63BFB">
            <w:pPr>
              <w:rPr>
                <w:sz w:val="16"/>
                <w:szCs w:val="16"/>
              </w:rPr>
            </w:pPr>
          </w:p>
        </w:tc>
        <w:tc>
          <w:tcPr>
            <w:tcW w:w="5280" w:type="dxa"/>
          </w:tcPr>
          <w:p w:rsidR="00E86E0B" w:rsidRPr="00123A97" w:rsidRDefault="00E86E0B" w:rsidP="00F63BFB">
            <w:pPr>
              <w:rPr>
                <w:sz w:val="16"/>
                <w:szCs w:val="16"/>
              </w:rPr>
            </w:pPr>
            <w:r w:rsidRPr="00123A97">
              <w:rPr>
                <w:sz w:val="16"/>
                <w:szCs w:val="16"/>
              </w:rPr>
              <w:t xml:space="preserve">4.3 Support and participate in the joint review process for PMTCT and </w:t>
            </w:r>
            <w:r>
              <w:rPr>
                <w:sz w:val="16"/>
                <w:szCs w:val="16"/>
              </w:rPr>
              <w:t>p</w:t>
            </w:r>
            <w:r w:rsidRPr="00123A97">
              <w:rPr>
                <w:sz w:val="16"/>
                <w:szCs w:val="16"/>
              </w:rPr>
              <w:t>aediatric treatment</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123A97">
            <w:pPr>
              <w:jc w:val="center"/>
              <w:rPr>
                <w:sz w:val="16"/>
                <w:szCs w:val="16"/>
              </w:rPr>
            </w:pPr>
            <w:r w:rsidRPr="00C3682F">
              <w:rPr>
                <w:sz w:val="16"/>
                <w:szCs w:val="16"/>
              </w:rPr>
              <w:t>UNICEF</w:t>
            </w:r>
          </w:p>
          <w:p w:rsidR="00E86E0B" w:rsidRDefault="00E86E0B">
            <w:pPr>
              <w:jc w:val="center"/>
              <w:rPr>
                <w:sz w:val="16"/>
                <w:szCs w:val="16"/>
              </w:rPr>
            </w:pPr>
            <w:r w:rsidRPr="00C3682F">
              <w:rPr>
                <w:sz w:val="16"/>
                <w:szCs w:val="16"/>
              </w:rPr>
              <w:t>WHO</w:t>
            </w:r>
          </w:p>
          <w:p w:rsidR="00E86E0B" w:rsidRDefault="00E86E0B">
            <w:pPr>
              <w:jc w:val="center"/>
              <w:rPr>
                <w:sz w:val="16"/>
                <w:szCs w:val="16"/>
              </w:rPr>
            </w:pPr>
            <w:r w:rsidRPr="00C3682F">
              <w:rPr>
                <w:sz w:val="16"/>
                <w:szCs w:val="16"/>
              </w:rPr>
              <w:t>WFP</w:t>
            </w:r>
          </w:p>
          <w:p w:rsidR="00E86E0B" w:rsidRDefault="00E86E0B">
            <w:pPr>
              <w:jc w:val="center"/>
              <w:rPr>
                <w:sz w:val="16"/>
                <w:szCs w:val="16"/>
              </w:rPr>
            </w:pPr>
            <w:r w:rsidRPr="00C3682F">
              <w:rPr>
                <w:sz w:val="16"/>
                <w:szCs w:val="16"/>
              </w:rPr>
              <w:t>MoH focal points</w:t>
            </w:r>
          </w:p>
        </w:tc>
        <w:tc>
          <w:tcPr>
            <w:tcW w:w="1200" w:type="dxa"/>
          </w:tcPr>
          <w:p w:rsidR="00E86E0B" w:rsidRPr="00C3682F" w:rsidRDefault="00E86E0B" w:rsidP="00F63BFB">
            <w:pPr>
              <w:jc w:val="center"/>
              <w:rPr>
                <w:sz w:val="16"/>
                <w:szCs w:val="16"/>
              </w:rPr>
            </w:pPr>
            <w:r w:rsidRPr="00C3682F">
              <w:rPr>
                <w:sz w:val="16"/>
                <w:szCs w:val="16"/>
              </w:rPr>
              <w:t>Technical assistance/staff time</w:t>
            </w:r>
          </w:p>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240" w:type="dxa"/>
            <w:tcBorders>
              <w:left w:val="double" w:sz="4" w:space="0" w:color="auto"/>
              <w:bottom w:val="double" w:sz="4" w:space="0" w:color="auto"/>
            </w:tcBorders>
            <w:shd w:val="clear" w:color="auto" w:fill="CCCCCC"/>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TOTAL</w:t>
            </w:r>
          </w:p>
        </w:tc>
        <w:tc>
          <w:tcPr>
            <w:tcW w:w="5280" w:type="dxa"/>
            <w:tcBorders>
              <w:bottom w:val="double" w:sz="4" w:space="0" w:color="auto"/>
              <w:right w:val="nil"/>
            </w:tcBorders>
            <w:shd w:val="thinDiagCross" w:color="auto" w:fill="CCCCCC"/>
          </w:tcPr>
          <w:p w:rsidR="00E86E0B" w:rsidRPr="00C3682F" w:rsidRDefault="00E86E0B" w:rsidP="00F63BFB">
            <w:pPr>
              <w:jc w:val="center"/>
              <w:rPr>
                <w:sz w:val="16"/>
                <w:szCs w:val="16"/>
              </w:rPr>
            </w:pPr>
          </w:p>
        </w:tc>
        <w:tc>
          <w:tcPr>
            <w:tcW w:w="480" w:type="dxa"/>
            <w:tcBorders>
              <w:left w:val="nil"/>
              <w:bottom w:val="double" w:sz="4" w:space="0" w:color="auto"/>
              <w:right w:val="nil"/>
            </w:tcBorders>
            <w:shd w:val="thinDiagCross" w:color="auto" w:fill="CCCCCC"/>
          </w:tcPr>
          <w:p w:rsidR="00E86E0B" w:rsidRPr="00C3682F" w:rsidRDefault="00E86E0B" w:rsidP="00F63BFB">
            <w:pPr>
              <w:jc w:val="center"/>
              <w:rPr>
                <w:sz w:val="16"/>
                <w:szCs w:val="16"/>
              </w:rPr>
            </w:pPr>
          </w:p>
        </w:tc>
        <w:tc>
          <w:tcPr>
            <w:tcW w:w="480" w:type="dxa"/>
            <w:tcBorders>
              <w:left w:val="nil"/>
              <w:bottom w:val="double" w:sz="4" w:space="0" w:color="auto"/>
              <w:right w:val="nil"/>
            </w:tcBorders>
            <w:shd w:val="thinDiagCross" w:color="auto" w:fill="CCCCCC"/>
          </w:tcPr>
          <w:p w:rsidR="00E86E0B" w:rsidRPr="00C3682F" w:rsidRDefault="00E86E0B" w:rsidP="00F63BFB">
            <w:pPr>
              <w:jc w:val="center"/>
              <w:rPr>
                <w:sz w:val="16"/>
                <w:szCs w:val="16"/>
              </w:rPr>
            </w:pPr>
          </w:p>
        </w:tc>
        <w:tc>
          <w:tcPr>
            <w:tcW w:w="480" w:type="dxa"/>
            <w:tcBorders>
              <w:left w:val="nil"/>
              <w:bottom w:val="double" w:sz="4" w:space="0" w:color="auto"/>
              <w:right w:val="nil"/>
            </w:tcBorders>
            <w:shd w:val="thinDiagCross" w:color="auto" w:fill="CCCCCC"/>
          </w:tcPr>
          <w:p w:rsidR="00E86E0B" w:rsidRPr="00C3682F" w:rsidRDefault="00E86E0B" w:rsidP="00F63BFB">
            <w:pPr>
              <w:jc w:val="center"/>
              <w:rPr>
                <w:sz w:val="16"/>
                <w:szCs w:val="16"/>
              </w:rPr>
            </w:pPr>
          </w:p>
        </w:tc>
        <w:tc>
          <w:tcPr>
            <w:tcW w:w="480" w:type="dxa"/>
            <w:tcBorders>
              <w:left w:val="nil"/>
              <w:bottom w:val="double" w:sz="4" w:space="0" w:color="auto"/>
              <w:right w:val="nil"/>
            </w:tcBorders>
            <w:shd w:val="thinDiagCross" w:color="auto" w:fill="CCCCCC"/>
          </w:tcPr>
          <w:p w:rsidR="00E86E0B" w:rsidRPr="00C3682F" w:rsidRDefault="00E86E0B" w:rsidP="00F63BFB">
            <w:pPr>
              <w:jc w:val="center"/>
              <w:rPr>
                <w:sz w:val="16"/>
                <w:szCs w:val="16"/>
              </w:rPr>
            </w:pPr>
          </w:p>
        </w:tc>
        <w:tc>
          <w:tcPr>
            <w:tcW w:w="1320" w:type="dxa"/>
            <w:tcBorders>
              <w:left w:val="nil"/>
              <w:bottom w:val="double" w:sz="4" w:space="0" w:color="auto"/>
              <w:right w:val="nil"/>
            </w:tcBorders>
            <w:shd w:val="thinDiagCross" w:color="auto" w:fill="CCCCCC"/>
          </w:tcPr>
          <w:p w:rsidR="00E86E0B" w:rsidRPr="00C3682F" w:rsidRDefault="00E86E0B" w:rsidP="00F63BFB">
            <w:pPr>
              <w:jc w:val="center"/>
              <w:rPr>
                <w:sz w:val="16"/>
                <w:szCs w:val="16"/>
              </w:rPr>
            </w:pPr>
          </w:p>
        </w:tc>
        <w:tc>
          <w:tcPr>
            <w:tcW w:w="1200" w:type="dxa"/>
            <w:tcBorders>
              <w:left w:val="nil"/>
              <w:bottom w:val="double" w:sz="4" w:space="0" w:color="auto"/>
            </w:tcBorders>
            <w:shd w:val="clear" w:color="auto" w:fill="CCCCCC"/>
          </w:tcPr>
          <w:p w:rsidR="00E86E0B" w:rsidRPr="00C3682F" w:rsidRDefault="00E86E0B" w:rsidP="00F63BFB">
            <w:pPr>
              <w:pStyle w:val="Header"/>
              <w:tabs>
                <w:tab w:val="clear" w:pos="4320"/>
                <w:tab w:val="clear" w:pos="8640"/>
                <w:tab w:val="left" w:pos="7440"/>
              </w:tabs>
              <w:jc w:val="center"/>
              <w:rPr>
                <w:rFonts w:ascii="Times New Roman" w:hAnsi="Times New Roman" w:cs="Times New Roman"/>
                <w:b/>
                <w:bCs/>
                <w:sz w:val="16"/>
                <w:szCs w:val="16"/>
                <w:lang w:val="en-GB"/>
              </w:rPr>
            </w:pPr>
            <w:r w:rsidRPr="00C3682F">
              <w:rPr>
                <w:rFonts w:ascii="Times New Roman" w:hAnsi="Times New Roman" w:cs="Times New Roman"/>
                <w:b/>
                <w:bCs/>
                <w:sz w:val="16"/>
                <w:szCs w:val="16"/>
                <w:lang w:val="en-GB"/>
              </w:rPr>
              <w:t>2,176,000</w:t>
            </w:r>
          </w:p>
        </w:tc>
        <w:tc>
          <w:tcPr>
            <w:tcW w:w="1200" w:type="dxa"/>
            <w:tcBorders>
              <w:bottom w:val="double" w:sz="4" w:space="0" w:color="auto"/>
            </w:tcBorders>
            <w:shd w:val="clear" w:color="auto" w:fill="CCCCCC"/>
          </w:tcPr>
          <w:p w:rsidR="00E86E0B" w:rsidRPr="00C3682F" w:rsidRDefault="00E86E0B" w:rsidP="00F63BFB">
            <w:pPr>
              <w:pStyle w:val="Header"/>
              <w:tabs>
                <w:tab w:val="clear" w:pos="4320"/>
                <w:tab w:val="clear" w:pos="8640"/>
                <w:tab w:val="left" w:pos="7440"/>
              </w:tabs>
              <w:jc w:val="center"/>
              <w:rPr>
                <w:rFonts w:ascii="Times New Roman" w:hAnsi="Times New Roman" w:cs="Times New Roman"/>
                <w:b/>
                <w:bCs/>
                <w:sz w:val="16"/>
                <w:szCs w:val="16"/>
                <w:lang w:val="en-GB"/>
              </w:rPr>
            </w:pPr>
            <w:r w:rsidRPr="00C3682F">
              <w:rPr>
                <w:rFonts w:ascii="Times New Roman" w:hAnsi="Times New Roman" w:cs="Times New Roman"/>
                <w:b/>
                <w:bCs/>
                <w:sz w:val="16"/>
                <w:szCs w:val="16"/>
                <w:lang w:val="en-GB"/>
              </w:rPr>
              <w:t>699,000</w:t>
            </w:r>
          </w:p>
        </w:tc>
        <w:tc>
          <w:tcPr>
            <w:tcW w:w="1200" w:type="dxa"/>
            <w:tcBorders>
              <w:bottom w:val="double" w:sz="4" w:space="0" w:color="auto"/>
              <w:right w:val="double" w:sz="4" w:space="0" w:color="auto"/>
            </w:tcBorders>
            <w:shd w:val="clear" w:color="auto" w:fill="CCCCCC"/>
          </w:tcPr>
          <w:p w:rsidR="00E86E0B" w:rsidRPr="00C3682F" w:rsidRDefault="00E86E0B" w:rsidP="00F63BFB">
            <w:pPr>
              <w:pStyle w:val="Header"/>
              <w:tabs>
                <w:tab w:val="clear" w:pos="4320"/>
                <w:tab w:val="clear" w:pos="8640"/>
                <w:tab w:val="left" w:pos="7440"/>
              </w:tabs>
              <w:jc w:val="center"/>
              <w:rPr>
                <w:rFonts w:ascii="Times New Roman" w:hAnsi="Times New Roman" w:cs="Times New Roman"/>
                <w:b/>
                <w:bCs/>
                <w:sz w:val="16"/>
                <w:szCs w:val="16"/>
                <w:lang w:val="en-GB"/>
              </w:rPr>
            </w:pPr>
          </w:p>
        </w:tc>
      </w:tr>
    </w:tbl>
    <w:p w:rsidR="00E86E0B" w:rsidRPr="00C3682F" w:rsidRDefault="00E86E0B" w:rsidP="005C46F7">
      <w:pPr>
        <w:pStyle w:val="Header"/>
        <w:tabs>
          <w:tab w:val="clear" w:pos="4320"/>
          <w:tab w:val="clear" w:pos="8640"/>
          <w:tab w:val="left" w:pos="7440"/>
        </w:tabs>
        <w:rPr>
          <w:rFonts w:ascii="Times New Roman" w:hAnsi="Times New Roman" w:cs="Times New Roman"/>
          <w:i/>
          <w:iCs/>
          <w:sz w:val="16"/>
          <w:szCs w:val="16"/>
          <w:lang w:val="en-GB"/>
        </w:rPr>
      </w:pPr>
    </w:p>
    <w:p w:rsidR="00E86E0B" w:rsidRPr="00C3682F" w:rsidRDefault="00E86E0B" w:rsidP="005C46F7">
      <w:pPr>
        <w:pStyle w:val="Header"/>
        <w:tabs>
          <w:tab w:val="clear" w:pos="4320"/>
          <w:tab w:val="clear" w:pos="8640"/>
          <w:tab w:val="left" w:pos="7440"/>
        </w:tabs>
        <w:rPr>
          <w:rFonts w:ascii="Times New Roman" w:hAnsi="Times New Roman" w:cs="Times New Roman"/>
          <w:i/>
          <w:iCs/>
          <w:sz w:val="16"/>
          <w:szCs w:val="16"/>
          <w:lang w:val="en-GB"/>
        </w:rPr>
      </w:pPr>
    </w:p>
    <w:p w:rsidR="00E86E0B" w:rsidRPr="00C3682F" w:rsidRDefault="00E86E0B" w:rsidP="005C46F7">
      <w:pPr>
        <w:pStyle w:val="Header"/>
        <w:tabs>
          <w:tab w:val="clear" w:pos="4320"/>
          <w:tab w:val="clear" w:pos="8640"/>
          <w:tab w:val="left" w:pos="7440"/>
        </w:tabs>
        <w:rPr>
          <w:rFonts w:ascii="Times New Roman" w:hAnsi="Times New Roman" w:cs="Times New Roman"/>
          <w:i/>
          <w:iCs/>
          <w:sz w:val="16"/>
          <w:szCs w:val="16"/>
          <w:lang w:val="en-GB"/>
        </w:rPr>
      </w:pPr>
    </w:p>
    <w:p w:rsidR="00E86E0B" w:rsidRPr="00C3682F" w:rsidRDefault="00E86E0B" w:rsidP="005C46F7">
      <w:pPr>
        <w:pStyle w:val="Header"/>
        <w:tabs>
          <w:tab w:val="clear" w:pos="4320"/>
          <w:tab w:val="clear" w:pos="8640"/>
          <w:tab w:val="left" w:pos="7440"/>
        </w:tabs>
        <w:rPr>
          <w:rFonts w:ascii="Times New Roman" w:hAnsi="Times New Roman" w:cs="Times New Roman"/>
          <w:i/>
          <w:iCs/>
          <w:sz w:val="16"/>
          <w:szCs w:val="16"/>
          <w:lang w:val="en-GB"/>
        </w:rPr>
      </w:pPr>
    </w:p>
    <w:p w:rsidR="00E86E0B" w:rsidRPr="00C3682F" w:rsidRDefault="00E86E0B" w:rsidP="005C46F7">
      <w:pPr>
        <w:tabs>
          <w:tab w:val="center" w:pos="6912"/>
          <w:tab w:val="left" w:pos="11800"/>
        </w:tabs>
        <w:jc w:val="center"/>
        <w:rPr>
          <w:b/>
          <w:bCs/>
          <w:sz w:val="16"/>
          <w:szCs w:val="16"/>
        </w:rPr>
      </w:pPr>
      <w:r w:rsidRPr="00C3682F">
        <w:rPr>
          <w:b/>
          <w:bCs/>
          <w:sz w:val="16"/>
          <w:szCs w:val="16"/>
        </w:rPr>
        <w:t>HIV Mitigation Annual Work Plan 2011</w:t>
      </w:r>
    </w:p>
    <w:p w:rsidR="00E86E0B" w:rsidRPr="00C3682F" w:rsidRDefault="00E86E0B" w:rsidP="005C46F7">
      <w:pPr>
        <w:pStyle w:val="Header"/>
        <w:tabs>
          <w:tab w:val="clear" w:pos="4320"/>
          <w:tab w:val="clear" w:pos="8640"/>
          <w:tab w:val="left" w:pos="7440"/>
        </w:tabs>
        <w:jc w:val="right"/>
        <w:rPr>
          <w:rFonts w:ascii="Times New Roman" w:hAnsi="Times New Roman" w:cs="Times New Roman"/>
          <w:sz w:val="16"/>
          <w:szCs w:val="16"/>
          <w:lang w:val="en-GB"/>
        </w:rPr>
      </w:pPr>
      <w:r w:rsidRPr="00C3682F">
        <w:rPr>
          <w:rFonts w:ascii="Times New Roman" w:hAnsi="Times New Roman" w:cs="Times New Roman"/>
          <w:sz w:val="16"/>
          <w:szCs w:val="16"/>
          <w:lang w:val="en-GB"/>
        </w:rPr>
        <w:t>Agencies: UNICEF, WFP, FAO, ILO</w:t>
      </w:r>
    </w:p>
    <w:p w:rsidR="00E86E0B" w:rsidRPr="00C3682F" w:rsidRDefault="00E86E0B" w:rsidP="005C46F7">
      <w:pPr>
        <w:tabs>
          <w:tab w:val="center" w:pos="6912"/>
          <w:tab w:val="left" w:pos="11800"/>
        </w:tabs>
        <w:rPr>
          <w:b/>
          <w:bCs/>
          <w:sz w:val="16"/>
          <w:szCs w:val="16"/>
        </w:rPr>
      </w:pPr>
    </w:p>
    <w:tbl>
      <w:tblPr>
        <w:tblW w:w="15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0"/>
        <w:gridCol w:w="5160"/>
        <w:gridCol w:w="480"/>
        <w:gridCol w:w="480"/>
        <w:gridCol w:w="480"/>
        <w:gridCol w:w="480"/>
        <w:gridCol w:w="1320"/>
        <w:gridCol w:w="1200"/>
        <w:gridCol w:w="1200"/>
        <w:gridCol w:w="1200"/>
      </w:tblGrid>
      <w:tr w:rsidR="00E86E0B" w:rsidRPr="00C3682F">
        <w:trPr>
          <w:cantSplit/>
          <w:trHeight w:val="195"/>
        </w:trPr>
        <w:tc>
          <w:tcPr>
            <w:tcW w:w="15360" w:type="dxa"/>
            <w:gridSpan w:val="10"/>
            <w:tcBorders>
              <w:top w:val="double" w:sz="4" w:space="0" w:color="auto"/>
              <w:left w:val="double" w:sz="4" w:space="0" w:color="auto"/>
              <w:bottom w:val="double" w:sz="4" w:space="0" w:color="auto"/>
              <w:right w:val="double" w:sz="4" w:space="0" w:color="auto"/>
            </w:tcBorders>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MITIGATION COMPONENT</w:t>
            </w:r>
          </w:p>
        </w:tc>
      </w:tr>
      <w:tr w:rsidR="00E86E0B" w:rsidRPr="00C3682F">
        <w:trPr>
          <w:cantSplit/>
          <w:trHeight w:val="195"/>
        </w:trPr>
        <w:tc>
          <w:tcPr>
            <w:tcW w:w="3360" w:type="dxa"/>
            <w:vMerge w:val="restart"/>
            <w:tcBorders>
              <w:top w:val="double" w:sz="4" w:space="0" w:color="auto"/>
              <w:lef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EXPECTED RESULTS</w:t>
            </w:r>
          </w:p>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w:t>
            </w:r>
          </w:p>
          <w:p w:rsidR="00E86E0B" w:rsidRPr="00C3682F" w:rsidRDefault="00E86E0B" w:rsidP="00F63BFB">
            <w:pPr>
              <w:pStyle w:val="Heading3"/>
              <w:jc w:val="center"/>
              <w:rPr>
                <w:rFonts w:ascii="Arial Narrow" w:hAnsi="Arial Narrow" w:cs="Arial Narrow"/>
                <w:sz w:val="16"/>
                <w:szCs w:val="16"/>
              </w:rPr>
            </w:pPr>
          </w:p>
        </w:tc>
        <w:tc>
          <w:tcPr>
            <w:tcW w:w="516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KEY ACTIVITIES</w:t>
            </w:r>
          </w:p>
          <w:p w:rsidR="00E86E0B" w:rsidRPr="00C3682F" w:rsidRDefault="00E86E0B" w:rsidP="00F63BFB">
            <w:pPr>
              <w:jc w:val="center"/>
              <w:rPr>
                <w:rFonts w:ascii="Arial Narrow" w:hAnsi="Arial Narrow" w:cs="Arial Narrow"/>
                <w:b/>
                <w:bCs/>
                <w:sz w:val="16"/>
                <w:szCs w:val="16"/>
              </w:rPr>
            </w:pPr>
          </w:p>
        </w:tc>
        <w:tc>
          <w:tcPr>
            <w:tcW w:w="1920" w:type="dxa"/>
            <w:gridSpan w:val="4"/>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TIMEFRAME</w:t>
            </w:r>
          </w:p>
        </w:tc>
        <w:tc>
          <w:tcPr>
            <w:tcW w:w="132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RESPONSIBLE PARTY</w:t>
            </w:r>
          </w:p>
          <w:p w:rsidR="00E86E0B" w:rsidRPr="00C3682F" w:rsidRDefault="00E86E0B" w:rsidP="00F63BFB">
            <w:pPr>
              <w:jc w:val="center"/>
              <w:rPr>
                <w:rFonts w:ascii="Arial Narrow" w:hAnsi="Arial Narrow" w:cs="Arial Narrow"/>
                <w:b/>
                <w:bCs/>
                <w:sz w:val="16"/>
                <w:szCs w:val="16"/>
              </w:rPr>
            </w:pPr>
          </w:p>
        </w:tc>
        <w:tc>
          <w:tcPr>
            <w:tcW w:w="3600" w:type="dxa"/>
            <w:gridSpan w:val="3"/>
            <w:tcBorders>
              <w:top w:val="double" w:sz="4" w:space="0" w:color="auto"/>
              <w:righ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PLANNED BUDGET</w:t>
            </w:r>
          </w:p>
          <w:p w:rsidR="00E86E0B" w:rsidRPr="00C3682F" w:rsidRDefault="00E86E0B" w:rsidP="00F63BFB">
            <w:pPr>
              <w:jc w:val="center"/>
              <w:rPr>
                <w:rFonts w:ascii="Arial Narrow" w:hAnsi="Arial Narrow" w:cs="Arial Narrow"/>
                <w:b/>
                <w:bCs/>
                <w:sz w:val="16"/>
                <w:szCs w:val="16"/>
              </w:rPr>
            </w:pPr>
          </w:p>
        </w:tc>
      </w:tr>
      <w:tr w:rsidR="00E86E0B" w:rsidRPr="00C3682F">
        <w:trPr>
          <w:cantSplit/>
          <w:trHeight w:val="105"/>
        </w:trPr>
        <w:tc>
          <w:tcPr>
            <w:tcW w:w="3360" w:type="dxa"/>
            <w:vMerge/>
            <w:tcBorders>
              <w:left w:val="double" w:sz="4" w:space="0" w:color="auto"/>
            </w:tcBorders>
            <w:shd w:val="clear" w:color="auto" w:fill="C0C0C0"/>
          </w:tcPr>
          <w:p w:rsidR="00E86E0B" w:rsidRPr="00C3682F" w:rsidRDefault="00E86E0B" w:rsidP="00F63BFB">
            <w:pPr>
              <w:jc w:val="center"/>
              <w:rPr>
                <w:sz w:val="16"/>
                <w:szCs w:val="16"/>
              </w:rPr>
            </w:pPr>
          </w:p>
        </w:tc>
        <w:tc>
          <w:tcPr>
            <w:tcW w:w="5160" w:type="dxa"/>
            <w:vMerge/>
            <w:shd w:val="clear" w:color="auto" w:fill="C0C0C0"/>
          </w:tcPr>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Q1</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Q2</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Q3</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Q4</w:t>
            </w:r>
          </w:p>
          <w:p w:rsidR="00E86E0B" w:rsidRPr="00C3682F" w:rsidRDefault="00E86E0B" w:rsidP="00F63BFB">
            <w:pPr>
              <w:jc w:val="center"/>
              <w:rPr>
                <w:rFonts w:ascii="Arial Narrow" w:hAnsi="Arial Narrow" w:cs="Arial Narrow"/>
                <w:sz w:val="16"/>
                <w:szCs w:val="16"/>
              </w:rPr>
            </w:pPr>
          </w:p>
        </w:tc>
        <w:tc>
          <w:tcPr>
            <w:tcW w:w="1320" w:type="dxa"/>
            <w:vMerge/>
            <w:shd w:val="clear" w:color="auto" w:fill="C0C0C0"/>
          </w:tcPr>
          <w:p w:rsidR="00E86E0B" w:rsidRPr="00C3682F" w:rsidRDefault="00E86E0B" w:rsidP="00F63BFB">
            <w:pPr>
              <w:jc w:val="center"/>
              <w:rPr>
                <w:rFonts w:ascii="Arial Narrow" w:hAnsi="Arial Narrow" w:cs="Arial Narrow"/>
                <w:sz w:val="16"/>
                <w:szCs w:val="16"/>
              </w:rPr>
            </w:pPr>
          </w:p>
        </w:tc>
        <w:tc>
          <w:tcPr>
            <w:tcW w:w="1200" w:type="dxa"/>
            <w:shd w:val="clear" w:color="auto" w:fill="C0C0C0"/>
            <w:vAlign w:val="center"/>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 xml:space="preserve">Planned Amount </w:t>
            </w:r>
          </w:p>
        </w:tc>
        <w:tc>
          <w:tcPr>
            <w:tcW w:w="1200" w:type="dxa"/>
            <w:shd w:val="clear" w:color="auto" w:fill="C0C0C0"/>
            <w:vAlign w:val="center"/>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Amount Allocated</w:t>
            </w:r>
          </w:p>
          <w:p w:rsidR="00E86E0B" w:rsidRPr="00C3682F" w:rsidRDefault="00E86E0B" w:rsidP="00F63BFB">
            <w:pPr>
              <w:jc w:val="center"/>
              <w:rPr>
                <w:rFonts w:ascii="Arial Narrow" w:hAnsi="Arial Narrow" w:cs="Arial Narrow"/>
                <w:sz w:val="16"/>
                <w:szCs w:val="16"/>
              </w:rPr>
            </w:pPr>
          </w:p>
        </w:tc>
        <w:tc>
          <w:tcPr>
            <w:tcW w:w="1200" w:type="dxa"/>
            <w:tcBorders>
              <w:right w:val="double" w:sz="4" w:space="0" w:color="auto"/>
            </w:tcBorders>
            <w:shd w:val="clear" w:color="auto" w:fill="C0C0C0"/>
            <w:vAlign w:val="center"/>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Source of Funds</w:t>
            </w:r>
          </w:p>
          <w:p w:rsidR="00E86E0B" w:rsidRPr="00C3682F" w:rsidRDefault="00E86E0B" w:rsidP="00F63BFB">
            <w:pPr>
              <w:rPr>
                <w:rFonts w:ascii="Arial Narrow" w:hAnsi="Arial Narrow" w:cs="Arial Narrow"/>
                <w:sz w:val="16"/>
                <w:szCs w:val="16"/>
              </w:rPr>
            </w:pPr>
          </w:p>
        </w:tc>
      </w:tr>
      <w:tr w:rsidR="00E86E0B" w:rsidRPr="00C3682F">
        <w:trPr>
          <w:cantSplit/>
          <w:trHeight w:val="135"/>
        </w:trPr>
        <w:tc>
          <w:tcPr>
            <w:tcW w:w="3360" w:type="dxa"/>
            <w:tcBorders>
              <w:left w:val="double" w:sz="4" w:space="0" w:color="auto"/>
            </w:tcBorders>
          </w:tcPr>
          <w:p w:rsidR="00E86E0B" w:rsidRPr="00C3682F" w:rsidRDefault="00E86E0B" w:rsidP="00F63BFB">
            <w:pPr>
              <w:rPr>
                <w:sz w:val="16"/>
                <w:szCs w:val="16"/>
              </w:rPr>
            </w:pPr>
            <w:r w:rsidRPr="00C3682F">
              <w:rPr>
                <w:sz w:val="16"/>
                <w:szCs w:val="16"/>
              </w:rPr>
              <w:t>1. Institutional capacity of MMAS strengthened at central, provincial and district level to implement, coordinate and monitor vulnerable children’s access to quality services in line with the national policy framework for vulnerable children.</w:t>
            </w:r>
          </w:p>
          <w:p w:rsidR="00E86E0B" w:rsidRPr="00C3682F" w:rsidRDefault="00E86E0B" w:rsidP="00F63BFB">
            <w:pPr>
              <w:rPr>
                <w:sz w:val="16"/>
                <w:szCs w:val="16"/>
              </w:rPr>
            </w:pPr>
          </w:p>
        </w:tc>
        <w:tc>
          <w:tcPr>
            <w:tcW w:w="5160" w:type="dxa"/>
          </w:tcPr>
          <w:p w:rsidR="00E86E0B" w:rsidRPr="00C3682F" w:rsidRDefault="00E86E0B" w:rsidP="00F63BFB">
            <w:pPr>
              <w:jc w:val="both"/>
              <w:rPr>
                <w:sz w:val="16"/>
                <w:szCs w:val="16"/>
              </w:rPr>
            </w:pPr>
            <w:r w:rsidRPr="00C3682F">
              <w:rPr>
                <w:sz w:val="16"/>
                <w:szCs w:val="16"/>
              </w:rPr>
              <w:t>1.1. Technical and financial support provided to DPMAS to co-ordinate and monitor vulnerable children related activities in 10 provinces in line with the new Plan of Action for Children.</w:t>
            </w:r>
          </w:p>
          <w:p w:rsidR="00E86E0B" w:rsidRPr="00C3682F" w:rsidRDefault="00E86E0B" w:rsidP="00F63BFB">
            <w:pPr>
              <w:jc w:val="both"/>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MMAS (Francisca Sales, Department of Social Action;</w:t>
            </w:r>
          </w:p>
          <w:p w:rsidR="00E86E0B" w:rsidRPr="00C3682F" w:rsidRDefault="00E86E0B" w:rsidP="00F63BFB">
            <w:pPr>
              <w:jc w:val="center"/>
              <w:rPr>
                <w:sz w:val="16"/>
                <w:szCs w:val="16"/>
              </w:rPr>
            </w:pPr>
            <w:r w:rsidRPr="00C3682F">
              <w:rPr>
                <w:sz w:val="16"/>
                <w:szCs w:val="16"/>
              </w:rPr>
              <w:t>Francisco Pagule, Department of Planning and Coordination)</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UNICEF</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WFP</w:t>
            </w:r>
          </w:p>
        </w:tc>
        <w:tc>
          <w:tcPr>
            <w:tcW w:w="1200" w:type="dxa"/>
          </w:tcPr>
          <w:p w:rsidR="00E86E0B" w:rsidRPr="00C3682F" w:rsidRDefault="00E86E0B" w:rsidP="00F63BFB">
            <w:pPr>
              <w:jc w:val="center"/>
              <w:rPr>
                <w:sz w:val="16"/>
                <w:szCs w:val="16"/>
              </w:rPr>
            </w:pPr>
            <w:r w:rsidRPr="00C3682F">
              <w:rPr>
                <w:sz w:val="16"/>
                <w:szCs w:val="16"/>
              </w:rPr>
              <w:t>$205,000</w:t>
            </w: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$15,000</w:t>
            </w:r>
          </w:p>
        </w:tc>
        <w:tc>
          <w:tcPr>
            <w:tcW w:w="1200" w:type="dxa"/>
          </w:tcPr>
          <w:p w:rsidR="00E86E0B" w:rsidRPr="00C3682F" w:rsidRDefault="00E86E0B" w:rsidP="00F63BFB">
            <w:pPr>
              <w:jc w:val="center"/>
              <w:rPr>
                <w:sz w:val="16"/>
                <w:szCs w:val="16"/>
              </w:rPr>
            </w:pPr>
            <w:r w:rsidRPr="00C3682F">
              <w:rPr>
                <w:sz w:val="16"/>
                <w:szCs w:val="16"/>
              </w:rPr>
              <w:t>$150,000</w:t>
            </w: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$15,000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$45,000</w:t>
            </w:r>
          </w:p>
          <w:p w:rsidR="00E86E0B" w:rsidRPr="00C3682F" w:rsidRDefault="00E86E0B" w:rsidP="00F63BFB">
            <w:pPr>
              <w:jc w:val="center"/>
              <w:rPr>
                <w:sz w:val="16"/>
                <w:szCs w:val="16"/>
              </w:rPr>
            </w:pPr>
            <w:r w:rsidRPr="00C3682F">
              <w:rPr>
                <w:sz w:val="16"/>
                <w:szCs w:val="16"/>
              </w:rPr>
              <w:t>GC/06/0413</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$45,000</w:t>
            </w:r>
          </w:p>
          <w:p w:rsidR="00E86E0B" w:rsidRPr="00C3682F" w:rsidRDefault="00E86E0B" w:rsidP="00F63BFB">
            <w:pPr>
              <w:jc w:val="center"/>
              <w:rPr>
                <w:sz w:val="16"/>
                <w:szCs w:val="16"/>
              </w:rPr>
            </w:pPr>
            <w:r w:rsidRPr="00C3682F">
              <w:rPr>
                <w:sz w:val="16"/>
                <w:szCs w:val="16"/>
              </w:rPr>
              <w:t>SC/06/0369</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$60,000</w:t>
            </w:r>
          </w:p>
          <w:p w:rsidR="00E86E0B" w:rsidRPr="00C3682F" w:rsidRDefault="00E86E0B" w:rsidP="00F63BFB">
            <w:pPr>
              <w:jc w:val="center"/>
              <w:rPr>
                <w:sz w:val="16"/>
                <w:szCs w:val="16"/>
              </w:rPr>
            </w:pPr>
            <w:r w:rsidRPr="00C3682F">
              <w:rPr>
                <w:sz w:val="16"/>
                <w:szCs w:val="16"/>
              </w:rPr>
              <w:t>SC/06/0748</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$55,000</w:t>
            </w:r>
          </w:p>
          <w:p w:rsidR="00E86E0B" w:rsidRPr="00C3682F" w:rsidRDefault="00E86E0B" w:rsidP="00F63BFB">
            <w:pPr>
              <w:jc w:val="center"/>
              <w:rPr>
                <w:sz w:val="16"/>
                <w:szCs w:val="16"/>
              </w:rPr>
            </w:pPr>
            <w:r w:rsidRPr="00C3682F">
              <w:rPr>
                <w:sz w:val="16"/>
                <w:szCs w:val="16"/>
              </w:rPr>
              <w:t>Unfunded</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OR</w:t>
            </w:r>
          </w:p>
        </w:tc>
      </w:tr>
      <w:tr w:rsidR="00E86E0B" w:rsidRPr="00C3682F">
        <w:trPr>
          <w:cantSplit/>
          <w:trHeight w:val="431"/>
        </w:trPr>
        <w:tc>
          <w:tcPr>
            <w:tcW w:w="3360" w:type="dxa"/>
            <w:tcBorders>
              <w:left w:val="double" w:sz="4" w:space="0" w:color="auto"/>
            </w:tcBorders>
          </w:tcPr>
          <w:p w:rsidR="00E86E0B" w:rsidRPr="00C3682F" w:rsidRDefault="00E86E0B" w:rsidP="00F63BFB">
            <w:pPr>
              <w:rPr>
                <w:sz w:val="16"/>
                <w:szCs w:val="16"/>
              </w:rPr>
            </w:pPr>
            <w:r w:rsidRPr="00C3682F">
              <w:rPr>
                <w:noProof/>
                <w:sz w:val="16"/>
                <w:szCs w:val="16"/>
              </w:rPr>
              <w:t>2.  A joint provincial strategy for the adaptation of the JFFLS curriculum and methodology designed and imp</w:t>
            </w:r>
            <w:r>
              <w:rPr>
                <w:noProof/>
                <w:sz w:val="16"/>
                <w:szCs w:val="16"/>
              </w:rPr>
              <w:t>l</w:t>
            </w:r>
            <w:r w:rsidRPr="00C3682F">
              <w:rPr>
                <w:noProof/>
                <w:sz w:val="16"/>
                <w:szCs w:val="16"/>
              </w:rPr>
              <w:t>emented.</w:t>
            </w:r>
          </w:p>
        </w:tc>
        <w:tc>
          <w:tcPr>
            <w:tcW w:w="5160" w:type="dxa"/>
          </w:tcPr>
          <w:p w:rsidR="00E86E0B" w:rsidRPr="00C3682F" w:rsidRDefault="00E86E0B" w:rsidP="00F63BFB">
            <w:pPr>
              <w:jc w:val="both"/>
              <w:rPr>
                <w:sz w:val="16"/>
                <w:szCs w:val="16"/>
              </w:rPr>
            </w:pPr>
            <w:r w:rsidRPr="00C3682F">
              <w:rPr>
                <w:sz w:val="16"/>
                <w:szCs w:val="16"/>
              </w:rPr>
              <w:t xml:space="preserve">2.1 Support the establishment of provincial strategy to institutionalize the JFFLS methodology at regional and district level. </w:t>
            </w:r>
          </w:p>
          <w:p w:rsidR="00E86E0B" w:rsidRPr="00C3682F" w:rsidRDefault="00E86E0B" w:rsidP="00F63BFB">
            <w:pPr>
              <w:jc w:val="both"/>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FAO</w:t>
            </w:r>
          </w:p>
          <w:p w:rsidR="00E86E0B" w:rsidRPr="00C3682F" w:rsidRDefault="00E86E0B" w:rsidP="00F63BFB">
            <w:pPr>
              <w:jc w:val="center"/>
              <w:rPr>
                <w:sz w:val="16"/>
                <w:szCs w:val="16"/>
              </w:rPr>
            </w:pPr>
            <w:r w:rsidRPr="00C3682F">
              <w:rPr>
                <w:sz w:val="16"/>
                <w:szCs w:val="16"/>
              </w:rPr>
              <w:t>MINED</w:t>
            </w:r>
          </w:p>
          <w:p w:rsidR="00E86E0B" w:rsidRPr="00C3682F" w:rsidRDefault="00E86E0B" w:rsidP="00F63BFB">
            <w:pPr>
              <w:jc w:val="center"/>
              <w:rPr>
                <w:sz w:val="16"/>
                <w:szCs w:val="16"/>
              </w:rPr>
            </w:pPr>
            <w:r w:rsidRPr="00C3682F">
              <w:rPr>
                <w:sz w:val="16"/>
                <w:szCs w:val="16"/>
              </w:rPr>
              <w:t>MINAG</w:t>
            </w:r>
          </w:p>
          <w:p w:rsidR="00E86E0B" w:rsidRPr="00C3682F" w:rsidRDefault="00E86E0B" w:rsidP="00F63BFB">
            <w:pPr>
              <w:jc w:val="center"/>
              <w:rPr>
                <w:sz w:val="16"/>
                <w:szCs w:val="16"/>
              </w:rPr>
            </w:pPr>
            <w:r w:rsidRPr="00C3682F">
              <w:rPr>
                <w:sz w:val="16"/>
                <w:szCs w:val="16"/>
              </w:rPr>
              <w:t>MMAS, CNCS</w:t>
            </w:r>
          </w:p>
        </w:tc>
        <w:tc>
          <w:tcPr>
            <w:tcW w:w="1200" w:type="dxa"/>
          </w:tcPr>
          <w:p w:rsidR="00E86E0B" w:rsidRPr="00C3682F" w:rsidRDefault="00E86E0B" w:rsidP="00F63BFB">
            <w:pPr>
              <w:jc w:val="center"/>
              <w:rPr>
                <w:sz w:val="16"/>
                <w:szCs w:val="16"/>
              </w:rPr>
            </w:pPr>
            <w:r w:rsidRPr="00C3682F">
              <w:rPr>
                <w:sz w:val="16"/>
                <w:szCs w:val="16"/>
              </w:rPr>
              <w:t>$300,000</w:t>
            </w:r>
          </w:p>
        </w:tc>
        <w:tc>
          <w:tcPr>
            <w:tcW w:w="1200" w:type="dxa"/>
          </w:tcPr>
          <w:p w:rsidR="00E86E0B" w:rsidRPr="00C3682F" w:rsidRDefault="00E86E0B" w:rsidP="00F63BFB">
            <w:pPr>
              <w:jc w:val="center"/>
              <w:rPr>
                <w:sz w:val="16"/>
                <w:szCs w:val="16"/>
              </w:rPr>
            </w:pPr>
            <w:r w:rsidRPr="00C3682F">
              <w:rPr>
                <w:sz w:val="16"/>
                <w:szCs w:val="16"/>
              </w:rPr>
              <w:t>$100,000</w:t>
            </w:r>
          </w:p>
          <w:p w:rsidR="00E86E0B" w:rsidRPr="00C3682F" w:rsidRDefault="00E86E0B" w:rsidP="00F63BFB">
            <w:pPr>
              <w:jc w:val="center"/>
              <w:rPr>
                <w:sz w:val="16"/>
                <w:szCs w:val="16"/>
              </w:rPr>
            </w:pPr>
          </w:p>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OF</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Unfunded</w:t>
            </w:r>
          </w:p>
          <w:p w:rsidR="00E86E0B" w:rsidRPr="00C3682F" w:rsidRDefault="00E86E0B" w:rsidP="00F63BFB">
            <w:pPr>
              <w:jc w:val="center"/>
              <w:rPr>
                <w:sz w:val="16"/>
                <w:szCs w:val="16"/>
              </w:rPr>
            </w:pPr>
            <w:r w:rsidRPr="00C3682F">
              <w:rPr>
                <w:sz w:val="16"/>
                <w:szCs w:val="16"/>
              </w:rPr>
              <w:t>$200,000</w:t>
            </w:r>
          </w:p>
        </w:tc>
      </w:tr>
      <w:tr w:rsidR="00E86E0B" w:rsidRPr="00C3682F">
        <w:trPr>
          <w:cantSplit/>
          <w:trHeight w:val="90"/>
        </w:trPr>
        <w:tc>
          <w:tcPr>
            <w:tcW w:w="3360" w:type="dxa"/>
            <w:vMerge w:val="restart"/>
            <w:tcBorders>
              <w:left w:val="double" w:sz="4" w:space="0" w:color="auto"/>
            </w:tcBorders>
          </w:tcPr>
          <w:p w:rsidR="00E86E0B" w:rsidRPr="00C3682F" w:rsidRDefault="00E86E0B" w:rsidP="00F63BFB">
            <w:pPr>
              <w:rPr>
                <w:sz w:val="16"/>
                <w:szCs w:val="16"/>
              </w:rPr>
            </w:pPr>
            <w:r w:rsidRPr="00C3682F">
              <w:rPr>
                <w:sz w:val="16"/>
                <w:szCs w:val="16"/>
              </w:rPr>
              <w:t>3. Affected families supported on economic empowerment to reduce vulnerability and mitigate HIV&amp;AIDS impact among their household</w:t>
            </w:r>
          </w:p>
        </w:tc>
        <w:tc>
          <w:tcPr>
            <w:tcW w:w="5160" w:type="dxa"/>
          </w:tcPr>
          <w:p w:rsidR="00E86E0B" w:rsidRPr="00C3682F" w:rsidRDefault="00E86E0B" w:rsidP="00F63BFB">
            <w:pPr>
              <w:rPr>
                <w:sz w:val="16"/>
                <w:szCs w:val="16"/>
              </w:rPr>
            </w:pPr>
            <w:r w:rsidRPr="00C3682F">
              <w:rPr>
                <w:sz w:val="16"/>
                <w:szCs w:val="16"/>
              </w:rPr>
              <w:t>3.1 Support the development of ASCAS in Maputo, Gaza, Sofala and Tete provinces.</w:t>
            </w:r>
          </w:p>
          <w:p w:rsidR="00E86E0B" w:rsidRPr="00C3682F" w:rsidRDefault="00E86E0B" w:rsidP="00F63BFB">
            <w:pPr>
              <w:rPr>
                <w:sz w:val="16"/>
                <w:szCs w:val="16"/>
              </w:rPr>
            </w:pPr>
          </w:p>
          <w:p w:rsidR="00E86E0B" w:rsidRPr="00C3682F" w:rsidRDefault="00E86E0B" w:rsidP="00F63BFB">
            <w:pPr>
              <w:jc w:val="both"/>
              <w:rPr>
                <w:snapToGrid w:val="0"/>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006F76" w:rsidRDefault="00E86E0B" w:rsidP="00F63BFB">
            <w:pPr>
              <w:jc w:val="center"/>
              <w:rPr>
                <w:sz w:val="16"/>
                <w:szCs w:val="16"/>
                <w:lang w:val="it-IT"/>
              </w:rPr>
            </w:pPr>
            <w:r w:rsidRPr="00006F76">
              <w:rPr>
                <w:sz w:val="16"/>
                <w:szCs w:val="16"/>
                <w:lang w:val="it-IT"/>
              </w:rPr>
              <w:t>ILO</w:t>
            </w:r>
          </w:p>
          <w:p w:rsidR="00E86E0B" w:rsidRPr="00006F76" w:rsidRDefault="00E86E0B" w:rsidP="00F63BFB">
            <w:pPr>
              <w:jc w:val="center"/>
              <w:rPr>
                <w:sz w:val="16"/>
                <w:szCs w:val="16"/>
                <w:lang w:val="it-IT"/>
              </w:rPr>
            </w:pPr>
            <w:r w:rsidRPr="00006F76">
              <w:rPr>
                <w:sz w:val="16"/>
                <w:szCs w:val="16"/>
                <w:lang w:val="it-IT"/>
              </w:rPr>
              <w:t>ADELS</w:t>
            </w:r>
          </w:p>
          <w:p w:rsidR="00E86E0B" w:rsidRPr="00006F76" w:rsidRDefault="00E86E0B" w:rsidP="00F63BFB">
            <w:pPr>
              <w:jc w:val="center"/>
              <w:rPr>
                <w:sz w:val="16"/>
                <w:szCs w:val="16"/>
                <w:lang w:val="it-IT"/>
              </w:rPr>
            </w:pPr>
            <w:r w:rsidRPr="00006F76">
              <w:rPr>
                <w:sz w:val="16"/>
                <w:szCs w:val="16"/>
                <w:lang w:val="it-IT"/>
              </w:rPr>
              <w:t>INEFP</w:t>
            </w:r>
          </w:p>
          <w:p w:rsidR="00E86E0B" w:rsidRPr="00006F76" w:rsidRDefault="00E86E0B" w:rsidP="00F63BFB">
            <w:pPr>
              <w:jc w:val="center"/>
              <w:rPr>
                <w:sz w:val="16"/>
                <w:szCs w:val="16"/>
                <w:lang w:val="it-IT"/>
              </w:rPr>
            </w:pPr>
            <w:r w:rsidRPr="00006F76">
              <w:rPr>
                <w:sz w:val="16"/>
                <w:szCs w:val="16"/>
                <w:lang w:val="it-IT"/>
              </w:rPr>
              <w:t>ASSOTSI</w:t>
            </w:r>
          </w:p>
          <w:p w:rsidR="00E86E0B" w:rsidRPr="00006F76" w:rsidRDefault="00E86E0B" w:rsidP="00F63BFB">
            <w:pPr>
              <w:jc w:val="center"/>
              <w:rPr>
                <w:sz w:val="16"/>
                <w:szCs w:val="16"/>
                <w:lang w:val="it-IT"/>
              </w:rPr>
            </w:pPr>
            <w:r w:rsidRPr="00006F76">
              <w:rPr>
                <w:sz w:val="16"/>
                <w:szCs w:val="16"/>
                <w:lang w:val="it-IT"/>
              </w:rPr>
              <w:t>UGC</w:t>
            </w:r>
          </w:p>
        </w:tc>
        <w:tc>
          <w:tcPr>
            <w:tcW w:w="1200" w:type="dxa"/>
          </w:tcPr>
          <w:p w:rsidR="00E86E0B" w:rsidRPr="00C3682F" w:rsidRDefault="00E86E0B" w:rsidP="00F63BFB">
            <w:pPr>
              <w:jc w:val="center"/>
              <w:rPr>
                <w:sz w:val="16"/>
                <w:szCs w:val="16"/>
              </w:rPr>
            </w:pPr>
            <w:r w:rsidRPr="00C3682F">
              <w:rPr>
                <w:sz w:val="16"/>
                <w:szCs w:val="16"/>
              </w:rPr>
              <w:t>$50,000</w:t>
            </w:r>
          </w:p>
        </w:tc>
        <w:tc>
          <w:tcPr>
            <w:tcW w:w="1200" w:type="dxa"/>
          </w:tcPr>
          <w:p w:rsidR="00E86E0B" w:rsidRPr="00C3682F" w:rsidRDefault="00E86E0B" w:rsidP="00F63BFB">
            <w:pPr>
              <w:jc w:val="center"/>
              <w:rPr>
                <w:sz w:val="16"/>
                <w:szCs w:val="16"/>
              </w:rPr>
            </w:pPr>
            <w:r w:rsidRPr="00C3682F">
              <w:rPr>
                <w:sz w:val="16"/>
                <w:szCs w:val="16"/>
              </w:rPr>
              <w:t>$10,000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OR</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Unfunded</w:t>
            </w:r>
          </w:p>
          <w:p w:rsidR="00E86E0B" w:rsidRPr="00C3682F" w:rsidRDefault="00E86E0B" w:rsidP="00F63BFB">
            <w:pPr>
              <w:jc w:val="center"/>
              <w:rPr>
                <w:sz w:val="16"/>
                <w:szCs w:val="16"/>
              </w:rPr>
            </w:pPr>
            <w:r w:rsidRPr="00C3682F">
              <w:rPr>
                <w:sz w:val="16"/>
                <w:szCs w:val="16"/>
              </w:rPr>
              <w:t>40,000</w:t>
            </w: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3.2 Support the development of small business and vocational training through INEFP in Sofala and Gaza covering 1500 beneficiaries.</w:t>
            </w:r>
          </w:p>
          <w:p w:rsidR="00E86E0B" w:rsidRPr="00C3682F" w:rsidRDefault="00E86E0B" w:rsidP="00F63BFB">
            <w:pPr>
              <w:jc w:val="both"/>
              <w:rPr>
                <w:snapToGrid w:val="0"/>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1320" w:type="dxa"/>
          </w:tcPr>
          <w:p w:rsidR="00E86E0B" w:rsidRPr="00006F76" w:rsidRDefault="00E86E0B" w:rsidP="00F63BFB">
            <w:pPr>
              <w:jc w:val="center"/>
              <w:rPr>
                <w:sz w:val="16"/>
                <w:szCs w:val="16"/>
                <w:lang w:val="it-IT"/>
              </w:rPr>
            </w:pPr>
            <w:r w:rsidRPr="00006F76">
              <w:rPr>
                <w:sz w:val="16"/>
                <w:szCs w:val="16"/>
                <w:lang w:val="it-IT"/>
              </w:rPr>
              <w:t>ILO</w:t>
            </w:r>
          </w:p>
          <w:p w:rsidR="00E86E0B" w:rsidRPr="00006F76" w:rsidRDefault="00E86E0B" w:rsidP="00F63BFB">
            <w:pPr>
              <w:jc w:val="center"/>
              <w:rPr>
                <w:sz w:val="16"/>
                <w:szCs w:val="16"/>
                <w:lang w:val="it-IT"/>
              </w:rPr>
            </w:pPr>
            <w:r w:rsidRPr="00006F76">
              <w:rPr>
                <w:sz w:val="16"/>
                <w:szCs w:val="16"/>
                <w:lang w:val="it-IT"/>
              </w:rPr>
              <w:t>ADELS</w:t>
            </w:r>
          </w:p>
          <w:p w:rsidR="00E86E0B" w:rsidRPr="00006F76" w:rsidRDefault="00E86E0B" w:rsidP="00F63BFB">
            <w:pPr>
              <w:jc w:val="center"/>
              <w:rPr>
                <w:sz w:val="16"/>
                <w:szCs w:val="16"/>
                <w:lang w:val="it-IT"/>
              </w:rPr>
            </w:pPr>
            <w:r w:rsidRPr="00006F76">
              <w:rPr>
                <w:sz w:val="16"/>
                <w:szCs w:val="16"/>
                <w:lang w:val="it-IT"/>
              </w:rPr>
              <w:t>INEFP</w:t>
            </w:r>
          </w:p>
          <w:p w:rsidR="00E86E0B" w:rsidRPr="00006F76" w:rsidRDefault="00E86E0B" w:rsidP="00F63BFB">
            <w:pPr>
              <w:jc w:val="center"/>
              <w:rPr>
                <w:sz w:val="16"/>
                <w:szCs w:val="16"/>
                <w:lang w:val="it-IT"/>
              </w:rPr>
            </w:pPr>
            <w:r w:rsidRPr="00006F76">
              <w:rPr>
                <w:sz w:val="16"/>
                <w:szCs w:val="16"/>
                <w:lang w:val="it-IT"/>
              </w:rPr>
              <w:t>ASSOTSI</w:t>
            </w:r>
          </w:p>
          <w:p w:rsidR="00E86E0B" w:rsidRPr="00006F76" w:rsidRDefault="00E86E0B" w:rsidP="00F63BFB">
            <w:pPr>
              <w:jc w:val="center"/>
              <w:rPr>
                <w:sz w:val="16"/>
                <w:szCs w:val="16"/>
                <w:lang w:val="it-IT"/>
              </w:rPr>
            </w:pPr>
            <w:r w:rsidRPr="00006F76">
              <w:rPr>
                <w:sz w:val="16"/>
                <w:szCs w:val="16"/>
                <w:lang w:val="it-IT"/>
              </w:rPr>
              <w:t>UGC</w:t>
            </w:r>
          </w:p>
        </w:tc>
        <w:tc>
          <w:tcPr>
            <w:tcW w:w="1200" w:type="dxa"/>
          </w:tcPr>
          <w:p w:rsidR="00E86E0B" w:rsidRPr="00C3682F" w:rsidRDefault="00E86E0B" w:rsidP="00F63BFB">
            <w:pPr>
              <w:jc w:val="center"/>
              <w:rPr>
                <w:sz w:val="16"/>
                <w:szCs w:val="16"/>
              </w:rPr>
            </w:pPr>
            <w:r w:rsidRPr="00C3682F">
              <w:rPr>
                <w:sz w:val="16"/>
                <w:szCs w:val="16"/>
              </w:rPr>
              <w:t>$35,000</w:t>
            </w:r>
          </w:p>
        </w:tc>
        <w:tc>
          <w:tcPr>
            <w:tcW w:w="1200" w:type="dxa"/>
          </w:tcPr>
          <w:p w:rsidR="00E86E0B" w:rsidRPr="00C3682F" w:rsidRDefault="00E86E0B" w:rsidP="00F63BFB">
            <w:pPr>
              <w:jc w:val="center"/>
              <w:rPr>
                <w:sz w:val="16"/>
                <w:szCs w:val="16"/>
              </w:rPr>
            </w:pPr>
            <w:r w:rsidRPr="00C3682F">
              <w:rPr>
                <w:sz w:val="16"/>
                <w:szCs w:val="16"/>
              </w:rPr>
              <w:t>Funded</w:t>
            </w:r>
          </w:p>
          <w:p w:rsidR="00E86E0B" w:rsidRPr="00C3682F" w:rsidRDefault="00E86E0B" w:rsidP="00F63BFB">
            <w:pPr>
              <w:jc w:val="center"/>
              <w:rPr>
                <w:sz w:val="16"/>
                <w:szCs w:val="16"/>
              </w:rPr>
            </w:pPr>
            <w:r w:rsidRPr="00C3682F">
              <w:rPr>
                <w:sz w:val="16"/>
                <w:szCs w:val="16"/>
              </w:rPr>
              <w:t>15,000</w:t>
            </w:r>
          </w:p>
          <w:p w:rsidR="00E86E0B" w:rsidRPr="00C3682F" w:rsidRDefault="00E86E0B" w:rsidP="00F63BFB">
            <w:pPr>
              <w:jc w:val="center"/>
              <w:rPr>
                <w:sz w:val="16"/>
                <w:szCs w:val="16"/>
              </w:rPr>
            </w:pPr>
          </w:p>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OR</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Unfunded</w:t>
            </w:r>
          </w:p>
          <w:p w:rsidR="00E86E0B" w:rsidRPr="00C3682F" w:rsidRDefault="00E86E0B" w:rsidP="00F63BFB">
            <w:pPr>
              <w:jc w:val="center"/>
              <w:rPr>
                <w:sz w:val="16"/>
                <w:szCs w:val="16"/>
              </w:rPr>
            </w:pPr>
            <w:r w:rsidRPr="00C3682F">
              <w:rPr>
                <w:sz w:val="16"/>
                <w:szCs w:val="16"/>
              </w:rPr>
              <w:t>20,000</w:t>
            </w: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3.3 Organize trainings on business development using ILO tools (</w:t>
            </w:r>
            <w:r w:rsidRPr="00C3682F">
              <w:rPr>
                <w:i/>
                <w:iCs/>
                <w:sz w:val="16"/>
                <w:szCs w:val="16"/>
              </w:rPr>
              <w:t>Start and Improve Your Business</w:t>
            </w:r>
            <w:r w:rsidRPr="00C3682F">
              <w:rPr>
                <w:sz w:val="16"/>
                <w:szCs w:val="16"/>
              </w:rPr>
              <w:t>) for 500 people.</w:t>
            </w:r>
          </w:p>
          <w:p w:rsidR="00E86E0B" w:rsidRPr="00C3682F" w:rsidRDefault="00E86E0B" w:rsidP="00F63BFB">
            <w:pPr>
              <w:jc w:val="both"/>
              <w:rPr>
                <w:snapToGrid w:val="0"/>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006F76" w:rsidRDefault="00E86E0B" w:rsidP="00F63BFB">
            <w:pPr>
              <w:jc w:val="center"/>
              <w:rPr>
                <w:sz w:val="16"/>
                <w:szCs w:val="16"/>
                <w:lang w:val="it-IT"/>
              </w:rPr>
            </w:pPr>
            <w:r w:rsidRPr="00006F76">
              <w:rPr>
                <w:sz w:val="16"/>
                <w:szCs w:val="16"/>
                <w:lang w:val="it-IT"/>
              </w:rPr>
              <w:t>ILO</w:t>
            </w:r>
          </w:p>
          <w:p w:rsidR="00E86E0B" w:rsidRPr="00006F76" w:rsidRDefault="00E86E0B" w:rsidP="00F63BFB">
            <w:pPr>
              <w:jc w:val="center"/>
              <w:rPr>
                <w:sz w:val="16"/>
                <w:szCs w:val="16"/>
                <w:lang w:val="it-IT"/>
              </w:rPr>
            </w:pPr>
            <w:r w:rsidRPr="00006F76">
              <w:rPr>
                <w:sz w:val="16"/>
                <w:szCs w:val="16"/>
                <w:lang w:val="it-IT"/>
              </w:rPr>
              <w:t>ADELS</w:t>
            </w:r>
          </w:p>
          <w:p w:rsidR="00E86E0B" w:rsidRPr="00006F76" w:rsidRDefault="00E86E0B" w:rsidP="00F63BFB">
            <w:pPr>
              <w:jc w:val="center"/>
              <w:rPr>
                <w:sz w:val="16"/>
                <w:szCs w:val="16"/>
                <w:lang w:val="it-IT"/>
              </w:rPr>
            </w:pPr>
            <w:r w:rsidRPr="00006F76">
              <w:rPr>
                <w:sz w:val="16"/>
                <w:szCs w:val="16"/>
                <w:lang w:val="it-IT"/>
              </w:rPr>
              <w:t>INEFP</w:t>
            </w:r>
          </w:p>
          <w:p w:rsidR="00E86E0B" w:rsidRPr="00006F76" w:rsidRDefault="00E86E0B" w:rsidP="00F63BFB">
            <w:pPr>
              <w:jc w:val="center"/>
              <w:rPr>
                <w:sz w:val="16"/>
                <w:szCs w:val="16"/>
                <w:lang w:val="it-IT"/>
              </w:rPr>
            </w:pPr>
            <w:r w:rsidRPr="00006F76">
              <w:rPr>
                <w:sz w:val="16"/>
                <w:szCs w:val="16"/>
                <w:lang w:val="it-IT"/>
              </w:rPr>
              <w:t>ASSOTSI</w:t>
            </w:r>
          </w:p>
          <w:p w:rsidR="00E86E0B" w:rsidRPr="00006F76" w:rsidRDefault="00E86E0B" w:rsidP="00F63BFB">
            <w:pPr>
              <w:jc w:val="center"/>
              <w:rPr>
                <w:sz w:val="16"/>
                <w:szCs w:val="16"/>
                <w:lang w:val="it-IT"/>
              </w:rPr>
            </w:pPr>
            <w:r w:rsidRPr="00006F76">
              <w:rPr>
                <w:sz w:val="16"/>
                <w:szCs w:val="16"/>
                <w:lang w:val="it-IT"/>
              </w:rPr>
              <w:t>UGC</w:t>
            </w:r>
          </w:p>
        </w:tc>
        <w:tc>
          <w:tcPr>
            <w:tcW w:w="1200" w:type="dxa"/>
          </w:tcPr>
          <w:p w:rsidR="00E86E0B" w:rsidRPr="00C3682F" w:rsidRDefault="00E86E0B" w:rsidP="00F63BFB">
            <w:pPr>
              <w:jc w:val="center"/>
              <w:rPr>
                <w:sz w:val="16"/>
                <w:szCs w:val="16"/>
              </w:rPr>
            </w:pPr>
            <w:r w:rsidRPr="00C3682F">
              <w:rPr>
                <w:sz w:val="16"/>
                <w:szCs w:val="16"/>
              </w:rPr>
              <w:t>$20,000</w:t>
            </w:r>
          </w:p>
        </w:tc>
        <w:tc>
          <w:tcPr>
            <w:tcW w:w="1200" w:type="dxa"/>
          </w:tcPr>
          <w:p w:rsidR="00E86E0B" w:rsidRPr="00C3682F" w:rsidRDefault="00E86E0B" w:rsidP="00F63BFB">
            <w:pPr>
              <w:jc w:val="center"/>
              <w:rPr>
                <w:sz w:val="16"/>
                <w:szCs w:val="16"/>
              </w:rPr>
            </w:pPr>
            <w:r w:rsidRPr="00C3682F">
              <w:rPr>
                <w:sz w:val="16"/>
                <w:szCs w:val="16"/>
              </w:rPr>
              <w:t>Funded</w:t>
            </w:r>
          </w:p>
          <w:p w:rsidR="00E86E0B" w:rsidRPr="00C3682F" w:rsidRDefault="00E86E0B" w:rsidP="00F63BFB">
            <w:pPr>
              <w:jc w:val="center"/>
              <w:rPr>
                <w:sz w:val="16"/>
                <w:szCs w:val="16"/>
              </w:rPr>
            </w:pPr>
            <w:r w:rsidRPr="00C3682F">
              <w:rPr>
                <w:sz w:val="16"/>
                <w:szCs w:val="16"/>
              </w:rPr>
              <w:t>5,000</w:t>
            </w:r>
          </w:p>
          <w:p w:rsidR="00E86E0B" w:rsidRPr="00C3682F" w:rsidRDefault="00E86E0B" w:rsidP="00F63BFB">
            <w:pPr>
              <w:jc w:val="center"/>
              <w:rPr>
                <w:sz w:val="16"/>
                <w:szCs w:val="16"/>
              </w:rPr>
            </w:pPr>
          </w:p>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OR</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Unfunded</w:t>
            </w:r>
          </w:p>
          <w:p w:rsidR="00E86E0B" w:rsidRPr="00C3682F" w:rsidRDefault="00E86E0B" w:rsidP="00F63BFB">
            <w:pPr>
              <w:jc w:val="center"/>
              <w:rPr>
                <w:sz w:val="16"/>
                <w:szCs w:val="16"/>
              </w:rPr>
            </w:pPr>
            <w:r w:rsidRPr="00C3682F">
              <w:rPr>
                <w:sz w:val="16"/>
                <w:szCs w:val="16"/>
              </w:rPr>
              <w:t>15,000</w:t>
            </w:r>
          </w:p>
        </w:tc>
      </w:tr>
      <w:tr w:rsidR="00E86E0B" w:rsidRPr="00C3682F">
        <w:trPr>
          <w:cantSplit/>
          <w:trHeight w:val="368"/>
        </w:trPr>
        <w:tc>
          <w:tcPr>
            <w:tcW w:w="3360" w:type="dxa"/>
            <w:tcBorders>
              <w:left w:val="double" w:sz="4" w:space="0" w:color="auto"/>
            </w:tcBorders>
          </w:tcPr>
          <w:p w:rsidR="00E86E0B" w:rsidRPr="00C3682F" w:rsidRDefault="00E86E0B" w:rsidP="00F63BFB">
            <w:pPr>
              <w:rPr>
                <w:sz w:val="16"/>
                <w:szCs w:val="16"/>
              </w:rPr>
            </w:pPr>
            <w:r w:rsidRPr="00C3682F">
              <w:rPr>
                <w:sz w:val="16"/>
                <w:szCs w:val="16"/>
              </w:rPr>
              <w:t>4. Relevant activities in Sofala and Manica provinces</w:t>
            </w:r>
          </w:p>
        </w:tc>
        <w:tc>
          <w:tcPr>
            <w:tcW w:w="5160" w:type="dxa"/>
          </w:tcPr>
          <w:p w:rsidR="00E86E0B" w:rsidRPr="00C3682F" w:rsidRDefault="00E86E0B" w:rsidP="00F63BFB">
            <w:pPr>
              <w:autoSpaceDE w:val="0"/>
              <w:autoSpaceDN w:val="0"/>
              <w:adjustRightInd w:val="0"/>
              <w:rPr>
                <w:sz w:val="16"/>
                <w:szCs w:val="16"/>
              </w:rPr>
            </w:pPr>
            <w:r w:rsidRPr="00C3682F">
              <w:rPr>
                <w:sz w:val="16"/>
                <w:szCs w:val="16"/>
              </w:rPr>
              <w:t>4.1. Activities in Sofala and Manica provinces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UNICEF</w:t>
            </w:r>
          </w:p>
          <w:p w:rsidR="00E86E0B" w:rsidRPr="00C3682F" w:rsidRDefault="00E86E0B" w:rsidP="00F63BFB">
            <w:pPr>
              <w:jc w:val="center"/>
              <w:rPr>
                <w:sz w:val="16"/>
                <w:szCs w:val="16"/>
              </w:rPr>
            </w:pPr>
            <w:r w:rsidRPr="00C3682F">
              <w:rPr>
                <w:sz w:val="16"/>
                <w:szCs w:val="16"/>
              </w:rPr>
              <w:t>ILO</w:t>
            </w:r>
          </w:p>
          <w:p w:rsidR="00E86E0B" w:rsidRPr="00C3682F" w:rsidRDefault="00E86E0B" w:rsidP="00F63BFB">
            <w:pPr>
              <w:jc w:val="center"/>
              <w:rPr>
                <w:sz w:val="16"/>
                <w:szCs w:val="16"/>
              </w:rPr>
            </w:pPr>
            <w:r w:rsidRPr="00C3682F">
              <w:rPr>
                <w:sz w:val="16"/>
                <w:szCs w:val="16"/>
              </w:rPr>
              <w:t>FAO</w:t>
            </w:r>
          </w:p>
          <w:p w:rsidR="00E86E0B" w:rsidRPr="00C3682F" w:rsidRDefault="00E86E0B" w:rsidP="00F63BFB">
            <w:pPr>
              <w:jc w:val="center"/>
              <w:rPr>
                <w:sz w:val="16"/>
                <w:szCs w:val="16"/>
              </w:rPr>
            </w:pPr>
            <w:r w:rsidRPr="00C3682F">
              <w:rPr>
                <w:sz w:val="16"/>
                <w:szCs w:val="16"/>
              </w:rPr>
              <w:t>WFP</w:t>
            </w:r>
          </w:p>
        </w:tc>
        <w:tc>
          <w:tcPr>
            <w:tcW w:w="1200" w:type="dxa"/>
          </w:tcPr>
          <w:p w:rsidR="00E86E0B" w:rsidRPr="00C3682F" w:rsidRDefault="00E86E0B" w:rsidP="00F63BFB">
            <w:pPr>
              <w:jc w:val="center"/>
              <w:rPr>
                <w:sz w:val="16"/>
                <w:szCs w:val="16"/>
              </w:rPr>
            </w:pPr>
            <w:r w:rsidRPr="00C3682F">
              <w:rPr>
                <w:sz w:val="16"/>
                <w:szCs w:val="16"/>
              </w:rPr>
              <w:t>$600,000</w:t>
            </w:r>
          </w:p>
        </w:tc>
        <w:tc>
          <w:tcPr>
            <w:tcW w:w="1200" w:type="dxa"/>
          </w:tcPr>
          <w:p w:rsidR="00E86E0B" w:rsidRPr="00C3682F" w:rsidRDefault="00E86E0B" w:rsidP="00F63BFB">
            <w:pPr>
              <w:jc w:val="center"/>
              <w:rPr>
                <w:sz w:val="16"/>
                <w:szCs w:val="16"/>
              </w:rPr>
            </w:pPr>
            <w:r w:rsidRPr="00C3682F">
              <w:rPr>
                <w:sz w:val="16"/>
                <w:szCs w:val="16"/>
              </w:rPr>
              <w:t>Funded</w:t>
            </w:r>
          </w:p>
          <w:p w:rsidR="00E86E0B" w:rsidRPr="00C3682F" w:rsidRDefault="00E86E0B" w:rsidP="00F63BFB">
            <w:pPr>
              <w:jc w:val="center"/>
              <w:rPr>
                <w:sz w:val="16"/>
                <w:szCs w:val="16"/>
              </w:rPr>
            </w:pPr>
            <w:r w:rsidRPr="00C3682F">
              <w:rPr>
                <w:sz w:val="16"/>
                <w:szCs w:val="16"/>
              </w:rPr>
              <w:t>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Unfunded</w:t>
            </w:r>
          </w:p>
          <w:p w:rsidR="00E86E0B" w:rsidRPr="00C3682F" w:rsidRDefault="00E86E0B" w:rsidP="00F63BFB">
            <w:pPr>
              <w:jc w:val="center"/>
              <w:rPr>
                <w:sz w:val="16"/>
                <w:szCs w:val="16"/>
              </w:rPr>
            </w:pPr>
            <w:r w:rsidRPr="00C3682F">
              <w:rPr>
                <w:sz w:val="16"/>
                <w:szCs w:val="16"/>
              </w:rPr>
              <w:t>600,000</w:t>
            </w:r>
          </w:p>
        </w:tc>
      </w:tr>
      <w:tr w:rsidR="00E86E0B" w:rsidRPr="00C3682F">
        <w:trPr>
          <w:cantSplit/>
          <w:trHeight w:val="90"/>
        </w:trPr>
        <w:tc>
          <w:tcPr>
            <w:tcW w:w="3360" w:type="dxa"/>
            <w:tcBorders>
              <w:left w:val="double" w:sz="4" w:space="0" w:color="auto"/>
              <w:bottom w:val="double" w:sz="4" w:space="0" w:color="auto"/>
            </w:tcBorders>
            <w:shd w:val="clear" w:color="auto" w:fill="C0C0C0"/>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TOTAL</w:t>
            </w:r>
          </w:p>
        </w:tc>
        <w:tc>
          <w:tcPr>
            <w:tcW w:w="5160" w:type="dxa"/>
            <w:tcBorders>
              <w:bottom w:val="double" w:sz="4" w:space="0" w:color="auto"/>
              <w:right w:val="nil"/>
            </w:tcBorders>
            <w:shd w:val="thinDiagCross" w:color="auto" w:fill="C0C0C0"/>
          </w:tcPr>
          <w:p w:rsidR="00E86E0B" w:rsidRPr="00C3682F" w:rsidRDefault="00E86E0B" w:rsidP="00F63BFB">
            <w:pPr>
              <w:jc w:val="center"/>
              <w:rPr>
                <w:b/>
                <w:bCs/>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jc w:val="center"/>
              <w:rPr>
                <w:b/>
                <w:bCs/>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jc w:val="center"/>
              <w:rPr>
                <w:b/>
                <w:bCs/>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jc w:val="center"/>
              <w:rPr>
                <w:b/>
                <w:bCs/>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jc w:val="center"/>
              <w:rPr>
                <w:b/>
                <w:bCs/>
                <w:sz w:val="16"/>
                <w:szCs w:val="16"/>
              </w:rPr>
            </w:pPr>
          </w:p>
        </w:tc>
        <w:tc>
          <w:tcPr>
            <w:tcW w:w="1320" w:type="dxa"/>
            <w:tcBorders>
              <w:left w:val="nil"/>
              <w:bottom w:val="double" w:sz="4" w:space="0" w:color="auto"/>
              <w:right w:val="nil"/>
            </w:tcBorders>
            <w:shd w:val="thinDiagCross" w:color="auto" w:fill="C0C0C0"/>
          </w:tcPr>
          <w:p w:rsidR="00E86E0B" w:rsidRPr="00C3682F" w:rsidRDefault="00E86E0B" w:rsidP="00F63BFB">
            <w:pPr>
              <w:jc w:val="center"/>
              <w:rPr>
                <w:b/>
                <w:bCs/>
                <w:sz w:val="16"/>
                <w:szCs w:val="16"/>
              </w:rPr>
            </w:pPr>
          </w:p>
        </w:tc>
        <w:tc>
          <w:tcPr>
            <w:tcW w:w="1200" w:type="dxa"/>
            <w:tcBorders>
              <w:left w:val="nil"/>
              <w:bottom w:val="double" w:sz="4" w:space="0" w:color="auto"/>
            </w:tcBorders>
            <w:shd w:val="clear" w:color="auto" w:fill="C0C0C0"/>
          </w:tcPr>
          <w:p w:rsidR="00E86E0B" w:rsidRPr="00C3682F" w:rsidRDefault="00E86E0B" w:rsidP="00F63BFB">
            <w:pPr>
              <w:jc w:val="center"/>
              <w:rPr>
                <w:b/>
                <w:bCs/>
                <w:sz w:val="16"/>
                <w:szCs w:val="16"/>
              </w:rPr>
            </w:pPr>
            <w:r w:rsidRPr="00C3682F">
              <w:rPr>
                <w:b/>
                <w:bCs/>
                <w:sz w:val="16"/>
                <w:szCs w:val="16"/>
              </w:rPr>
              <w:t>1,210,000</w:t>
            </w:r>
          </w:p>
        </w:tc>
        <w:tc>
          <w:tcPr>
            <w:tcW w:w="1200" w:type="dxa"/>
            <w:tcBorders>
              <w:bottom w:val="double" w:sz="4" w:space="0" w:color="auto"/>
            </w:tcBorders>
            <w:shd w:val="clear" w:color="auto" w:fill="C0C0C0"/>
          </w:tcPr>
          <w:p w:rsidR="00E86E0B" w:rsidRPr="00C3682F" w:rsidRDefault="00E86E0B" w:rsidP="00F63BFB">
            <w:pPr>
              <w:jc w:val="center"/>
              <w:rPr>
                <w:b/>
                <w:bCs/>
                <w:sz w:val="16"/>
                <w:szCs w:val="16"/>
              </w:rPr>
            </w:pPr>
            <w:r w:rsidRPr="00C3682F">
              <w:rPr>
                <w:b/>
                <w:bCs/>
                <w:sz w:val="16"/>
                <w:szCs w:val="16"/>
              </w:rPr>
              <w:t>280,000</w:t>
            </w:r>
          </w:p>
        </w:tc>
        <w:tc>
          <w:tcPr>
            <w:tcW w:w="1200" w:type="dxa"/>
            <w:tcBorders>
              <w:bottom w:val="double" w:sz="4" w:space="0" w:color="auto"/>
              <w:right w:val="double" w:sz="4" w:space="0" w:color="auto"/>
            </w:tcBorders>
            <w:shd w:val="clear" w:color="auto" w:fill="C0C0C0"/>
          </w:tcPr>
          <w:p w:rsidR="00E86E0B" w:rsidRPr="00C3682F" w:rsidRDefault="00E86E0B" w:rsidP="00F63BFB">
            <w:pPr>
              <w:jc w:val="center"/>
              <w:rPr>
                <w:b/>
                <w:bCs/>
                <w:sz w:val="16"/>
                <w:szCs w:val="16"/>
              </w:rPr>
            </w:pPr>
          </w:p>
        </w:tc>
      </w:tr>
    </w:tbl>
    <w:p w:rsidR="00E86E0B" w:rsidRPr="00C3682F" w:rsidRDefault="00E86E0B" w:rsidP="005C46F7">
      <w:pPr>
        <w:tabs>
          <w:tab w:val="center" w:pos="6912"/>
          <w:tab w:val="left" w:pos="11800"/>
        </w:tabs>
        <w:jc w:val="center"/>
        <w:rPr>
          <w:b/>
          <w:bCs/>
          <w:sz w:val="16"/>
          <w:szCs w:val="16"/>
        </w:rPr>
      </w:pPr>
    </w:p>
    <w:p w:rsidR="00E86E0B" w:rsidRPr="00C3682F" w:rsidRDefault="00E86E0B" w:rsidP="005C46F7">
      <w:pPr>
        <w:tabs>
          <w:tab w:val="center" w:pos="6912"/>
          <w:tab w:val="left" w:pos="11800"/>
        </w:tabs>
        <w:jc w:val="center"/>
        <w:rPr>
          <w:b/>
          <w:bCs/>
          <w:sz w:val="16"/>
          <w:szCs w:val="16"/>
        </w:rPr>
      </w:pPr>
    </w:p>
    <w:p w:rsidR="00E86E0B" w:rsidRPr="00C3682F" w:rsidRDefault="00E86E0B" w:rsidP="005C46F7">
      <w:pPr>
        <w:tabs>
          <w:tab w:val="center" w:pos="6912"/>
          <w:tab w:val="left" w:pos="11800"/>
        </w:tabs>
        <w:jc w:val="center"/>
        <w:rPr>
          <w:b/>
          <w:bCs/>
          <w:sz w:val="16"/>
          <w:szCs w:val="16"/>
        </w:rPr>
      </w:pPr>
    </w:p>
    <w:p w:rsidR="00E86E0B" w:rsidRPr="00C3682F" w:rsidRDefault="00E86E0B" w:rsidP="005C46F7">
      <w:pPr>
        <w:tabs>
          <w:tab w:val="center" w:pos="6912"/>
          <w:tab w:val="left" w:pos="11800"/>
        </w:tabs>
        <w:jc w:val="center"/>
        <w:rPr>
          <w:b/>
          <w:bCs/>
          <w:sz w:val="16"/>
          <w:szCs w:val="16"/>
        </w:rPr>
        <w:sectPr w:rsidR="00E86E0B" w:rsidRPr="00C3682F" w:rsidSect="005C46F7">
          <w:pgSz w:w="16838" w:h="11906" w:orient="landscape"/>
          <w:pgMar w:top="1440" w:right="1440" w:bottom="1440" w:left="1440" w:header="720" w:footer="720" w:gutter="0"/>
          <w:cols w:space="720"/>
          <w:docGrid w:linePitch="360"/>
        </w:sectPr>
      </w:pPr>
    </w:p>
    <w:p w:rsidR="00E86E0B" w:rsidRPr="00C3682F" w:rsidRDefault="00E86E0B" w:rsidP="005C46F7">
      <w:pPr>
        <w:tabs>
          <w:tab w:val="center" w:pos="6912"/>
          <w:tab w:val="left" w:pos="11800"/>
        </w:tabs>
        <w:jc w:val="center"/>
        <w:rPr>
          <w:b/>
          <w:bCs/>
          <w:sz w:val="16"/>
          <w:szCs w:val="16"/>
        </w:rPr>
      </w:pPr>
      <w:r w:rsidRPr="00C3682F">
        <w:rPr>
          <w:b/>
          <w:bCs/>
          <w:sz w:val="16"/>
          <w:szCs w:val="16"/>
        </w:rPr>
        <w:t>HIV JP Mainstreaming Annual Work Plan 2011</w:t>
      </w:r>
    </w:p>
    <w:p w:rsidR="00E86E0B" w:rsidRPr="00C3682F" w:rsidRDefault="00E86E0B" w:rsidP="005C46F7">
      <w:pPr>
        <w:pStyle w:val="Header"/>
        <w:tabs>
          <w:tab w:val="clear" w:pos="4320"/>
          <w:tab w:val="clear" w:pos="8640"/>
          <w:tab w:val="left" w:pos="7440"/>
        </w:tabs>
        <w:jc w:val="right"/>
        <w:rPr>
          <w:rFonts w:ascii="Times New Roman" w:hAnsi="Times New Roman" w:cs="Times New Roman"/>
          <w:sz w:val="16"/>
          <w:szCs w:val="16"/>
          <w:lang w:val="en-GB"/>
        </w:rPr>
      </w:pPr>
      <w:r w:rsidRPr="00C3682F">
        <w:rPr>
          <w:rFonts w:ascii="Times New Roman" w:hAnsi="Times New Roman" w:cs="Times New Roman"/>
          <w:sz w:val="16"/>
          <w:szCs w:val="16"/>
          <w:lang w:val="en-GB"/>
        </w:rPr>
        <w:t>Agencies: UNDP, UNAIDS, IOM, ILO</w:t>
      </w:r>
    </w:p>
    <w:tbl>
      <w:tblPr>
        <w:tblW w:w="15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0"/>
        <w:gridCol w:w="5160"/>
        <w:gridCol w:w="480"/>
        <w:gridCol w:w="480"/>
        <w:gridCol w:w="480"/>
        <w:gridCol w:w="480"/>
        <w:gridCol w:w="1320"/>
        <w:gridCol w:w="1200"/>
        <w:gridCol w:w="1200"/>
        <w:gridCol w:w="1200"/>
      </w:tblGrid>
      <w:tr w:rsidR="00E86E0B" w:rsidRPr="00C3682F">
        <w:trPr>
          <w:cantSplit/>
          <w:trHeight w:val="195"/>
        </w:trPr>
        <w:tc>
          <w:tcPr>
            <w:tcW w:w="15360" w:type="dxa"/>
            <w:gridSpan w:val="10"/>
            <w:tcBorders>
              <w:top w:val="double" w:sz="4" w:space="0" w:color="auto"/>
              <w:left w:val="double" w:sz="4" w:space="0" w:color="auto"/>
              <w:right w:val="double" w:sz="4" w:space="0" w:color="auto"/>
            </w:tcBorders>
            <w:shd w:val="clear" w:color="auto" w:fill="FFFFFF"/>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MAINSTREAMING COMPONENT</w:t>
            </w:r>
          </w:p>
        </w:tc>
      </w:tr>
      <w:tr w:rsidR="00E86E0B" w:rsidRPr="00C3682F">
        <w:trPr>
          <w:cantSplit/>
          <w:trHeight w:val="195"/>
        </w:trPr>
        <w:tc>
          <w:tcPr>
            <w:tcW w:w="3360" w:type="dxa"/>
            <w:vMerge w:val="restart"/>
            <w:tcBorders>
              <w:top w:val="double" w:sz="4" w:space="0" w:color="auto"/>
              <w:lef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EXPECTED RESULTS</w:t>
            </w:r>
          </w:p>
          <w:p w:rsidR="00E86E0B" w:rsidRPr="00C3682F" w:rsidRDefault="00E86E0B" w:rsidP="00F63BFB">
            <w:pPr>
              <w:jc w:val="center"/>
              <w:rPr>
                <w:rFonts w:ascii="Arial Narrow" w:hAnsi="Arial Narrow" w:cs="Arial Narrow"/>
                <w:sz w:val="16"/>
                <w:szCs w:val="16"/>
              </w:rPr>
            </w:pPr>
          </w:p>
        </w:tc>
        <w:tc>
          <w:tcPr>
            <w:tcW w:w="516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KEY ACTIVITIES</w:t>
            </w:r>
          </w:p>
          <w:p w:rsidR="00E86E0B" w:rsidRPr="00C3682F" w:rsidRDefault="00E86E0B" w:rsidP="00F63BFB">
            <w:pPr>
              <w:jc w:val="center"/>
              <w:rPr>
                <w:rFonts w:ascii="Arial Narrow" w:hAnsi="Arial Narrow" w:cs="Arial Narrow"/>
                <w:b/>
                <w:bCs/>
                <w:i/>
                <w:iCs/>
                <w:sz w:val="16"/>
                <w:szCs w:val="16"/>
              </w:rPr>
            </w:pPr>
          </w:p>
        </w:tc>
        <w:tc>
          <w:tcPr>
            <w:tcW w:w="1920" w:type="dxa"/>
            <w:gridSpan w:val="4"/>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TIMEFRAME</w:t>
            </w:r>
          </w:p>
        </w:tc>
        <w:tc>
          <w:tcPr>
            <w:tcW w:w="132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RESPONSIBLE PARTY</w:t>
            </w:r>
          </w:p>
          <w:p w:rsidR="00E86E0B" w:rsidRPr="00C3682F" w:rsidRDefault="00E86E0B" w:rsidP="00F63BFB">
            <w:pPr>
              <w:jc w:val="center"/>
              <w:rPr>
                <w:rFonts w:ascii="Arial Narrow" w:hAnsi="Arial Narrow" w:cs="Arial Narrow"/>
                <w:b/>
                <w:bCs/>
                <w:i/>
                <w:iCs/>
                <w:sz w:val="16"/>
                <w:szCs w:val="16"/>
              </w:rPr>
            </w:pPr>
          </w:p>
        </w:tc>
        <w:tc>
          <w:tcPr>
            <w:tcW w:w="3600" w:type="dxa"/>
            <w:gridSpan w:val="3"/>
            <w:tcBorders>
              <w:top w:val="double" w:sz="4" w:space="0" w:color="auto"/>
              <w:right w:val="double" w:sz="4" w:space="0" w:color="auto"/>
            </w:tcBorders>
            <w:shd w:val="clear" w:color="auto" w:fill="C0C0C0"/>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PLANNED BUDGET</w:t>
            </w:r>
          </w:p>
          <w:p w:rsidR="00E86E0B" w:rsidRPr="00C3682F" w:rsidRDefault="00E86E0B" w:rsidP="00F63BFB">
            <w:pPr>
              <w:rPr>
                <w:rFonts w:ascii="Arial Narrow" w:hAnsi="Arial Narrow" w:cs="Arial Narrow"/>
                <w:b/>
                <w:bCs/>
                <w:i/>
                <w:iCs/>
                <w:sz w:val="16"/>
                <w:szCs w:val="16"/>
              </w:rPr>
            </w:pPr>
          </w:p>
        </w:tc>
      </w:tr>
      <w:tr w:rsidR="00E86E0B" w:rsidRPr="00C3682F">
        <w:trPr>
          <w:cantSplit/>
          <w:trHeight w:val="105"/>
        </w:trPr>
        <w:tc>
          <w:tcPr>
            <w:tcW w:w="3360" w:type="dxa"/>
            <w:vMerge/>
            <w:tcBorders>
              <w:left w:val="double" w:sz="4" w:space="0" w:color="auto"/>
            </w:tcBorders>
            <w:shd w:val="clear" w:color="auto" w:fill="C0C0C0"/>
          </w:tcPr>
          <w:p w:rsidR="00E86E0B" w:rsidRPr="00C3682F" w:rsidRDefault="00E86E0B" w:rsidP="00F63BFB">
            <w:pPr>
              <w:jc w:val="center"/>
              <w:rPr>
                <w:rFonts w:ascii="Arial Narrow" w:hAnsi="Arial Narrow" w:cs="Arial Narrow"/>
                <w:sz w:val="16"/>
                <w:szCs w:val="16"/>
              </w:rPr>
            </w:pPr>
          </w:p>
        </w:tc>
        <w:tc>
          <w:tcPr>
            <w:tcW w:w="5160" w:type="dxa"/>
            <w:vMerge/>
            <w:shd w:val="clear" w:color="auto" w:fill="C0C0C0"/>
          </w:tcPr>
          <w:p w:rsidR="00E86E0B" w:rsidRPr="00C3682F" w:rsidRDefault="00E86E0B" w:rsidP="00F63BFB">
            <w:pPr>
              <w:jc w:val="center"/>
              <w:rPr>
                <w:rFonts w:ascii="Arial Narrow" w:hAnsi="Arial Narrow" w:cs="Arial Narrow"/>
                <w:b/>
                <w:bCs/>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Q1</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Q2</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Q3</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Q4</w:t>
            </w:r>
          </w:p>
          <w:p w:rsidR="00E86E0B" w:rsidRPr="00C3682F" w:rsidRDefault="00E86E0B" w:rsidP="00F63BFB">
            <w:pPr>
              <w:jc w:val="center"/>
              <w:rPr>
                <w:rFonts w:ascii="Arial Narrow" w:hAnsi="Arial Narrow" w:cs="Arial Narrow"/>
                <w:sz w:val="16"/>
                <w:szCs w:val="16"/>
              </w:rPr>
            </w:pPr>
          </w:p>
        </w:tc>
        <w:tc>
          <w:tcPr>
            <w:tcW w:w="1320" w:type="dxa"/>
            <w:vMerge/>
            <w:shd w:val="clear" w:color="auto" w:fill="C0C0C0"/>
          </w:tcPr>
          <w:p w:rsidR="00E86E0B" w:rsidRPr="00C3682F" w:rsidRDefault="00E86E0B" w:rsidP="00F63BFB">
            <w:pPr>
              <w:jc w:val="center"/>
              <w:rPr>
                <w:rFonts w:ascii="Arial Narrow" w:hAnsi="Arial Narrow" w:cs="Arial Narrow"/>
                <w:b/>
                <w:bCs/>
                <w:sz w:val="16"/>
                <w:szCs w:val="16"/>
              </w:rPr>
            </w:pPr>
          </w:p>
        </w:tc>
        <w:tc>
          <w:tcPr>
            <w:tcW w:w="1200" w:type="dxa"/>
            <w:shd w:val="clear" w:color="auto" w:fill="C0C0C0"/>
            <w:vAlign w:val="center"/>
          </w:tcPr>
          <w:p w:rsidR="00E86E0B" w:rsidRPr="00C3682F" w:rsidRDefault="00E86E0B" w:rsidP="00F63BFB">
            <w:pPr>
              <w:tabs>
                <w:tab w:val="left" w:pos="343"/>
              </w:tabs>
              <w:jc w:val="center"/>
              <w:rPr>
                <w:rFonts w:ascii="Arial Narrow" w:hAnsi="Arial Narrow" w:cs="Arial Narrow"/>
                <w:b/>
                <w:bCs/>
                <w:sz w:val="16"/>
                <w:szCs w:val="16"/>
              </w:rPr>
            </w:pPr>
            <w:r w:rsidRPr="00C3682F">
              <w:rPr>
                <w:rFonts w:ascii="Arial Narrow" w:hAnsi="Arial Narrow" w:cs="Arial Narrow"/>
                <w:b/>
                <w:bCs/>
                <w:sz w:val="16"/>
                <w:szCs w:val="16"/>
              </w:rPr>
              <w:t xml:space="preserve">Planned Amount </w:t>
            </w:r>
          </w:p>
        </w:tc>
        <w:tc>
          <w:tcPr>
            <w:tcW w:w="1200" w:type="dxa"/>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Amount Allocated</w:t>
            </w:r>
          </w:p>
          <w:p w:rsidR="00E86E0B" w:rsidRPr="00C3682F" w:rsidRDefault="00E86E0B" w:rsidP="00F63BFB">
            <w:pPr>
              <w:jc w:val="center"/>
              <w:rPr>
                <w:rFonts w:ascii="Arial Narrow" w:hAnsi="Arial Narrow" w:cs="Arial Narrow"/>
                <w:b/>
                <w:bCs/>
                <w:i/>
                <w:iCs/>
                <w:sz w:val="16"/>
                <w:szCs w:val="16"/>
              </w:rPr>
            </w:pPr>
          </w:p>
        </w:tc>
        <w:tc>
          <w:tcPr>
            <w:tcW w:w="1200" w:type="dxa"/>
            <w:tcBorders>
              <w:righ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Source of Funds</w:t>
            </w:r>
          </w:p>
          <w:p w:rsidR="00E86E0B" w:rsidRPr="00C3682F" w:rsidRDefault="00E86E0B" w:rsidP="00F63BFB">
            <w:pPr>
              <w:jc w:val="center"/>
              <w:rPr>
                <w:rFonts w:ascii="Arial Narrow" w:hAnsi="Arial Narrow" w:cs="Arial Narrow"/>
                <w:b/>
                <w:bCs/>
                <w:i/>
                <w:iCs/>
                <w:sz w:val="16"/>
                <w:szCs w:val="16"/>
              </w:rPr>
            </w:pPr>
          </w:p>
        </w:tc>
      </w:tr>
      <w:tr w:rsidR="00E86E0B" w:rsidRPr="00C3682F">
        <w:trPr>
          <w:cantSplit/>
          <w:trHeight w:val="215"/>
        </w:trPr>
        <w:tc>
          <w:tcPr>
            <w:tcW w:w="3360" w:type="dxa"/>
            <w:vMerge w:val="restart"/>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r w:rsidRPr="00C3682F">
              <w:rPr>
                <w:sz w:val="16"/>
                <w:szCs w:val="16"/>
              </w:rPr>
              <w:t>1. National mechanisms for the establishment of mass specialists on HIV</w:t>
            </w:r>
            <w:r>
              <w:rPr>
                <w:sz w:val="16"/>
                <w:szCs w:val="16"/>
              </w:rPr>
              <w:t xml:space="preserve"> and </w:t>
            </w:r>
            <w:r w:rsidRPr="00C3682F">
              <w:rPr>
                <w:sz w:val="16"/>
                <w:szCs w:val="16"/>
              </w:rPr>
              <w:t>AIDS and feminization of HIV</w:t>
            </w:r>
            <w:r>
              <w:rPr>
                <w:sz w:val="16"/>
                <w:szCs w:val="16"/>
              </w:rPr>
              <w:t xml:space="preserve"> and </w:t>
            </w:r>
            <w:r w:rsidRPr="00C3682F">
              <w:rPr>
                <w:sz w:val="16"/>
                <w:szCs w:val="16"/>
              </w:rPr>
              <w:t>AIDS for the creation and strengthening of Government institutions, association</w:t>
            </w:r>
            <w:r>
              <w:rPr>
                <w:sz w:val="16"/>
                <w:szCs w:val="16"/>
              </w:rPr>
              <w:t>s</w:t>
            </w:r>
            <w:r w:rsidRPr="00C3682F">
              <w:rPr>
                <w:sz w:val="16"/>
                <w:szCs w:val="16"/>
              </w:rPr>
              <w:t>, associations of informal vendors, civil society (including j</w:t>
            </w:r>
            <w:r>
              <w:rPr>
                <w:sz w:val="16"/>
                <w:szCs w:val="16"/>
              </w:rPr>
              <w:t>u</w:t>
            </w:r>
            <w:r w:rsidRPr="00C3682F">
              <w:rPr>
                <w:sz w:val="16"/>
                <w:szCs w:val="16"/>
              </w:rPr>
              <w:t>nior associations and centres).</w:t>
            </w:r>
          </w:p>
          <w:p w:rsidR="00E86E0B" w:rsidRPr="00C3682F" w:rsidRDefault="00E86E0B" w:rsidP="00F63BFB">
            <w:pPr>
              <w:autoSpaceDE w:val="0"/>
              <w:autoSpaceDN w:val="0"/>
              <w:adjustRightInd w:val="0"/>
              <w:spacing w:line="210" w:lineRule="atLeast"/>
              <w:textAlignment w:val="center"/>
              <w:rPr>
                <w:sz w:val="16"/>
                <w:szCs w:val="16"/>
              </w:rPr>
            </w:pPr>
          </w:p>
        </w:tc>
        <w:tc>
          <w:tcPr>
            <w:tcW w:w="5160" w:type="dxa"/>
            <w:vAlign w:val="center"/>
          </w:tcPr>
          <w:p w:rsidR="00E86E0B" w:rsidRPr="00C3682F" w:rsidRDefault="00E86E0B" w:rsidP="00F63BFB">
            <w:pPr>
              <w:jc w:val="both"/>
              <w:rPr>
                <w:sz w:val="16"/>
                <w:szCs w:val="16"/>
              </w:rPr>
            </w:pPr>
            <w:r w:rsidRPr="00C3682F">
              <w:rPr>
                <w:sz w:val="16"/>
                <w:szCs w:val="16"/>
              </w:rPr>
              <w:t>1.1. Provide support to MINED for the expansion of HI</w:t>
            </w:r>
            <w:r>
              <w:rPr>
                <w:sz w:val="16"/>
                <w:szCs w:val="16"/>
              </w:rPr>
              <w:t xml:space="preserve"> and </w:t>
            </w:r>
            <w:r w:rsidRPr="00C3682F">
              <w:rPr>
                <w:sz w:val="16"/>
                <w:szCs w:val="16"/>
              </w:rPr>
              <w:t xml:space="preserve">AIDs work </w:t>
            </w:r>
            <w:r>
              <w:rPr>
                <w:sz w:val="16"/>
                <w:szCs w:val="16"/>
              </w:rPr>
              <w:t>p</w:t>
            </w:r>
            <w:r w:rsidRPr="00C3682F">
              <w:rPr>
                <w:sz w:val="16"/>
                <w:szCs w:val="16"/>
              </w:rPr>
              <w:t>lace p</w:t>
            </w:r>
            <w:r>
              <w:rPr>
                <w:sz w:val="16"/>
                <w:szCs w:val="16"/>
              </w:rPr>
              <w:t>oli</w:t>
            </w:r>
            <w:r w:rsidRPr="00C3682F">
              <w:rPr>
                <w:sz w:val="16"/>
                <w:szCs w:val="16"/>
              </w:rPr>
              <w:t>cy at school leve</w:t>
            </w:r>
            <w:r>
              <w:rPr>
                <w:sz w:val="16"/>
                <w:szCs w:val="16"/>
              </w:rPr>
              <w:t>l</w:t>
            </w:r>
            <w:r w:rsidRPr="00C3682F">
              <w:rPr>
                <w:sz w:val="16"/>
                <w:szCs w:val="16"/>
              </w:rPr>
              <w:t xml:space="preserve"> in selected distri</w:t>
            </w:r>
            <w:r>
              <w:rPr>
                <w:sz w:val="16"/>
                <w:szCs w:val="16"/>
              </w:rPr>
              <w:t>c</w:t>
            </w:r>
            <w:r w:rsidRPr="00C3682F">
              <w:rPr>
                <w:sz w:val="16"/>
                <w:szCs w:val="16"/>
              </w:rPr>
              <w:t>ts</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vAlign w:val="center"/>
          </w:tcPr>
          <w:p w:rsidR="00E86E0B" w:rsidRPr="00C3682F" w:rsidRDefault="00E86E0B" w:rsidP="00F63BFB">
            <w:pPr>
              <w:jc w:val="center"/>
              <w:rPr>
                <w:sz w:val="16"/>
                <w:szCs w:val="16"/>
              </w:rPr>
            </w:pPr>
            <w:r w:rsidRPr="00C3682F">
              <w:rPr>
                <w:sz w:val="16"/>
                <w:szCs w:val="16"/>
              </w:rPr>
              <w:t> </w:t>
            </w:r>
          </w:p>
        </w:tc>
        <w:tc>
          <w:tcPr>
            <w:tcW w:w="1320" w:type="dxa"/>
          </w:tcPr>
          <w:p w:rsidR="00E86E0B" w:rsidRPr="00C3682F" w:rsidRDefault="00E86E0B" w:rsidP="00F63BFB">
            <w:pPr>
              <w:jc w:val="center"/>
              <w:rPr>
                <w:b/>
                <w:bCs/>
                <w:sz w:val="16"/>
                <w:szCs w:val="16"/>
              </w:rPr>
            </w:pPr>
            <w:r w:rsidRPr="00C3682F">
              <w:rPr>
                <w:b/>
                <w:bCs/>
                <w:sz w:val="16"/>
                <w:szCs w:val="16"/>
              </w:rPr>
              <w:t>UNESCO</w:t>
            </w:r>
          </w:p>
        </w:tc>
        <w:tc>
          <w:tcPr>
            <w:tcW w:w="1200" w:type="dxa"/>
          </w:tcPr>
          <w:p w:rsidR="00E86E0B" w:rsidRPr="00C3682F" w:rsidRDefault="00E86E0B" w:rsidP="00F63BFB">
            <w:pPr>
              <w:jc w:val="center"/>
              <w:rPr>
                <w:sz w:val="16"/>
                <w:szCs w:val="16"/>
              </w:rPr>
            </w:pPr>
            <w:r w:rsidRPr="00C3682F">
              <w:rPr>
                <w:sz w:val="16"/>
                <w:szCs w:val="16"/>
              </w:rPr>
              <w:t>100,000.00</w:t>
            </w:r>
          </w:p>
        </w:tc>
        <w:tc>
          <w:tcPr>
            <w:tcW w:w="1200" w:type="dxa"/>
          </w:tcPr>
          <w:p w:rsidR="00E86E0B" w:rsidRPr="00C3682F" w:rsidRDefault="00E86E0B" w:rsidP="00F63BFB">
            <w:pPr>
              <w:jc w:val="center"/>
              <w:rPr>
                <w:sz w:val="16"/>
                <w:szCs w:val="16"/>
              </w:rPr>
            </w:pPr>
            <w:r w:rsidRPr="00C3682F">
              <w:rPr>
                <w:sz w:val="16"/>
                <w:szCs w:val="16"/>
              </w:rPr>
              <w:t>50,000.00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50,000.00</w:t>
            </w:r>
          </w:p>
        </w:tc>
      </w:tr>
      <w:tr w:rsidR="00E86E0B" w:rsidRPr="00C3682F">
        <w:trPr>
          <w:cantSplit/>
          <w:trHeight w:val="215"/>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rPr>
                <w:color w:val="000000"/>
                <w:sz w:val="16"/>
                <w:szCs w:val="16"/>
              </w:rPr>
            </w:pPr>
            <w:r w:rsidRPr="00C3682F">
              <w:rPr>
                <w:color w:val="000000"/>
                <w:sz w:val="16"/>
                <w:szCs w:val="16"/>
              </w:rPr>
              <w:t>1.2. Provide technical assistance to MINT </w:t>
            </w:r>
            <w:r>
              <w:rPr>
                <w:color w:val="000000"/>
                <w:sz w:val="16"/>
                <w:szCs w:val="16"/>
              </w:rPr>
              <w:t>for</w:t>
            </w:r>
            <w:r w:rsidRPr="00C3682F">
              <w:rPr>
                <w:color w:val="000000"/>
                <w:sz w:val="16"/>
                <w:szCs w:val="16"/>
              </w:rPr>
              <w:t xml:space="preserve"> the integrat</w:t>
            </w:r>
            <w:r>
              <w:rPr>
                <w:color w:val="000000"/>
                <w:sz w:val="16"/>
                <w:szCs w:val="16"/>
              </w:rPr>
              <w:t>ion of</w:t>
            </w:r>
            <w:r w:rsidRPr="00C3682F">
              <w:rPr>
                <w:color w:val="000000"/>
                <w:sz w:val="16"/>
                <w:szCs w:val="16"/>
              </w:rPr>
              <w:t xml:space="preserve"> HIV and AIDS in their plans and programmes.</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b/>
                <w:bCs/>
                <w:sz w:val="16"/>
                <w:szCs w:val="16"/>
              </w:rPr>
            </w:pPr>
            <w:r w:rsidRPr="00C3682F">
              <w:rPr>
                <w:b/>
                <w:bCs/>
                <w:sz w:val="16"/>
                <w:szCs w:val="16"/>
              </w:rPr>
              <w:t>UNDP</w:t>
            </w:r>
          </w:p>
        </w:tc>
        <w:tc>
          <w:tcPr>
            <w:tcW w:w="1200" w:type="dxa"/>
          </w:tcPr>
          <w:p w:rsidR="00E86E0B" w:rsidRPr="00C3682F" w:rsidRDefault="00E86E0B" w:rsidP="00F63BFB">
            <w:pPr>
              <w:jc w:val="center"/>
              <w:rPr>
                <w:sz w:val="16"/>
                <w:szCs w:val="16"/>
              </w:rPr>
            </w:pPr>
            <w:r w:rsidRPr="00C3682F">
              <w:rPr>
                <w:sz w:val="16"/>
                <w:szCs w:val="16"/>
              </w:rPr>
              <w:t>20,000</w:t>
            </w:r>
          </w:p>
        </w:tc>
        <w:tc>
          <w:tcPr>
            <w:tcW w:w="1200" w:type="dxa"/>
          </w:tcPr>
          <w:p w:rsidR="00E86E0B" w:rsidRPr="00C3682F" w:rsidRDefault="00E86E0B" w:rsidP="00F63BFB">
            <w:pPr>
              <w:jc w:val="center"/>
              <w:rPr>
                <w:sz w:val="16"/>
                <w:szCs w:val="16"/>
              </w:rPr>
            </w:pPr>
            <w:r w:rsidRPr="00C3682F">
              <w:rPr>
                <w:sz w:val="16"/>
                <w:szCs w:val="16"/>
              </w:rPr>
              <w:t>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20,000</w:t>
            </w:r>
          </w:p>
        </w:tc>
      </w:tr>
      <w:tr w:rsidR="00E86E0B" w:rsidRPr="00C3682F">
        <w:trPr>
          <w:cantSplit/>
          <w:trHeight w:val="737"/>
        </w:trPr>
        <w:tc>
          <w:tcPr>
            <w:tcW w:w="3360" w:type="dxa"/>
            <w:vMerge/>
            <w:tcBorders>
              <w:left w:val="double" w:sz="4" w:space="0" w:color="auto"/>
            </w:tcBorders>
            <w:vAlign w:val="center"/>
          </w:tcPr>
          <w:p w:rsidR="00E86E0B" w:rsidRPr="00C3682F" w:rsidRDefault="00E86E0B" w:rsidP="00F63BFB">
            <w:pPr>
              <w:autoSpaceDE w:val="0"/>
              <w:autoSpaceDN w:val="0"/>
              <w:adjustRightInd w:val="0"/>
              <w:spacing w:line="210" w:lineRule="atLeast"/>
              <w:textAlignment w:val="center"/>
              <w:rPr>
                <w:b/>
                <w:bCs/>
                <w:sz w:val="16"/>
                <w:szCs w:val="16"/>
              </w:rPr>
            </w:pPr>
          </w:p>
        </w:tc>
        <w:tc>
          <w:tcPr>
            <w:tcW w:w="5160" w:type="dxa"/>
          </w:tcPr>
          <w:p w:rsidR="00E86E0B" w:rsidRPr="00C3682F" w:rsidRDefault="00E86E0B" w:rsidP="00F63BFB">
            <w:pPr>
              <w:rPr>
                <w:sz w:val="16"/>
                <w:szCs w:val="16"/>
              </w:rPr>
            </w:pPr>
            <w:r w:rsidRPr="00C3682F">
              <w:rPr>
                <w:sz w:val="16"/>
                <w:szCs w:val="16"/>
              </w:rPr>
              <w:t xml:space="preserve">1.3. Technical </w:t>
            </w:r>
            <w:r>
              <w:rPr>
                <w:sz w:val="16"/>
                <w:szCs w:val="16"/>
              </w:rPr>
              <w:t xml:space="preserve">support provided </w:t>
            </w:r>
            <w:r w:rsidRPr="00C3682F">
              <w:rPr>
                <w:sz w:val="16"/>
                <w:szCs w:val="16"/>
              </w:rPr>
              <w:t xml:space="preserve">to MONASO to conduct a national </w:t>
            </w:r>
            <w:r>
              <w:rPr>
                <w:sz w:val="16"/>
                <w:szCs w:val="16"/>
              </w:rPr>
              <w:t>w</w:t>
            </w:r>
            <w:r w:rsidRPr="00C3682F">
              <w:rPr>
                <w:sz w:val="16"/>
                <w:szCs w:val="16"/>
              </w:rPr>
              <w:t xml:space="preserve">orkshop for HIV mainstreaming facilitators </w:t>
            </w:r>
            <w:r>
              <w:rPr>
                <w:sz w:val="16"/>
                <w:szCs w:val="16"/>
              </w:rPr>
              <w:t>to</w:t>
            </w:r>
            <w:r w:rsidRPr="00C3682F">
              <w:rPr>
                <w:sz w:val="16"/>
                <w:szCs w:val="16"/>
              </w:rPr>
              <w:t xml:space="preserve"> exchange</w:t>
            </w:r>
            <w:r>
              <w:rPr>
                <w:sz w:val="16"/>
                <w:szCs w:val="16"/>
              </w:rPr>
              <w:t xml:space="preserve"> </w:t>
            </w:r>
            <w:r w:rsidRPr="00C3682F">
              <w:rPr>
                <w:sz w:val="16"/>
                <w:szCs w:val="16"/>
              </w:rPr>
              <w:t>experiences</w:t>
            </w:r>
            <w:r>
              <w:rPr>
                <w:sz w:val="16"/>
                <w:szCs w:val="16"/>
              </w:rPr>
              <w:t>,</w:t>
            </w:r>
            <w:r w:rsidRPr="00C3682F">
              <w:rPr>
                <w:sz w:val="16"/>
                <w:szCs w:val="16"/>
              </w:rPr>
              <w:t xml:space="preserve">  and </w:t>
            </w:r>
            <w:r w:rsidRPr="00C3682F">
              <w:rPr>
                <w:b/>
                <w:bCs/>
                <w:sz w:val="16"/>
                <w:szCs w:val="16"/>
              </w:rPr>
              <w:t xml:space="preserve"> </w:t>
            </w:r>
            <w:r>
              <w:rPr>
                <w:sz w:val="16"/>
                <w:szCs w:val="16"/>
              </w:rPr>
              <w:t>c</w:t>
            </w:r>
            <w:r w:rsidRPr="00C3682F">
              <w:rPr>
                <w:sz w:val="16"/>
                <w:szCs w:val="16"/>
              </w:rPr>
              <w:t xml:space="preserve">ontract a </w:t>
            </w:r>
            <w:r>
              <w:rPr>
                <w:sz w:val="16"/>
                <w:szCs w:val="16"/>
              </w:rPr>
              <w:t>s</w:t>
            </w:r>
            <w:r w:rsidRPr="00C3682F">
              <w:rPr>
                <w:sz w:val="16"/>
                <w:szCs w:val="16"/>
              </w:rPr>
              <w:t xml:space="preserve">ervice provider </w:t>
            </w:r>
            <w:r>
              <w:rPr>
                <w:sz w:val="16"/>
                <w:szCs w:val="16"/>
              </w:rPr>
              <w:t>to maintain</w:t>
            </w:r>
            <w:r w:rsidRPr="00C3682F">
              <w:rPr>
                <w:sz w:val="16"/>
                <w:szCs w:val="16"/>
              </w:rPr>
              <w:t xml:space="preserve"> the MONASO website, its integration in the SIF and staff  on</w:t>
            </w:r>
            <w:r>
              <w:rPr>
                <w:sz w:val="16"/>
                <w:szCs w:val="16"/>
              </w:rPr>
              <w:t>-the</w:t>
            </w:r>
            <w:r w:rsidRPr="00C3682F">
              <w:rPr>
                <w:sz w:val="16"/>
                <w:szCs w:val="16"/>
              </w:rPr>
              <w:t>-job training</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b/>
                <w:bCs/>
                <w:sz w:val="16"/>
                <w:szCs w:val="16"/>
              </w:rPr>
            </w:pPr>
            <w:r w:rsidRPr="00C3682F">
              <w:rPr>
                <w:b/>
                <w:bCs/>
                <w:sz w:val="16"/>
                <w:szCs w:val="16"/>
              </w:rPr>
              <w:t>UNDP</w:t>
            </w:r>
          </w:p>
          <w:p w:rsidR="00E86E0B" w:rsidRPr="00C3682F" w:rsidRDefault="00E86E0B" w:rsidP="00F63BFB">
            <w:pPr>
              <w:jc w:val="center"/>
              <w:rPr>
                <w:sz w:val="16"/>
                <w:szCs w:val="16"/>
              </w:rPr>
            </w:pPr>
            <w:r w:rsidRPr="00C3682F">
              <w:rPr>
                <w:sz w:val="16"/>
                <w:szCs w:val="16"/>
              </w:rPr>
              <w:t>MONASO</w:t>
            </w:r>
          </w:p>
          <w:p w:rsidR="00E86E0B" w:rsidRPr="00C3682F" w:rsidRDefault="00E86E0B" w:rsidP="00F63BFB">
            <w:pPr>
              <w:jc w:val="center"/>
              <w:rPr>
                <w:b/>
                <w:bCs/>
                <w:sz w:val="16"/>
                <w:szCs w:val="16"/>
              </w:rPr>
            </w:pPr>
          </w:p>
        </w:tc>
        <w:tc>
          <w:tcPr>
            <w:tcW w:w="1200" w:type="dxa"/>
          </w:tcPr>
          <w:p w:rsidR="00E86E0B" w:rsidRPr="00C3682F" w:rsidRDefault="00E86E0B" w:rsidP="00F63BFB">
            <w:pPr>
              <w:jc w:val="center"/>
              <w:rPr>
                <w:sz w:val="16"/>
                <w:szCs w:val="16"/>
              </w:rPr>
            </w:pPr>
            <w:r w:rsidRPr="00C3682F">
              <w:rPr>
                <w:sz w:val="16"/>
                <w:szCs w:val="16"/>
              </w:rPr>
              <w:t>$45.000</w:t>
            </w:r>
          </w:p>
        </w:tc>
        <w:tc>
          <w:tcPr>
            <w:tcW w:w="1200" w:type="dxa"/>
          </w:tcPr>
          <w:p w:rsidR="00E86E0B" w:rsidRPr="00C3682F" w:rsidRDefault="00E86E0B" w:rsidP="00F63BFB">
            <w:pPr>
              <w:jc w:val="center"/>
              <w:rPr>
                <w:sz w:val="16"/>
                <w:szCs w:val="16"/>
              </w:rPr>
            </w:pPr>
            <w:r w:rsidRPr="00C3682F">
              <w:rPr>
                <w:sz w:val="16"/>
                <w:szCs w:val="16"/>
              </w:rPr>
              <w:t>$45.000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$25.000OR</w:t>
            </w:r>
          </w:p>
          <w:p w:rsidR="00E86E0B" w:rsidRPr="00C3682F" w:rsidRDefault="00E86E0B" w:rsidP="00F63BFB">
            <w:pPr>
              <w:jc w:val="center"/>
              <w:rPr>
                <w:sz w:val="16"/>
                <w:szCs w:val="16"/>
              </w:rPr>
            </w:pPr>
            <w:r w:rsidRPr="00C3682F">
              <w:rPr>
                <w:sz w:val="16"/>
                <w:szCs w:val="16"/>
              </w:rPr>
              <w:t>$20.000 RR UNDP</w:t>
            </w:r>
          </w:p>
        </w:tc>
      </w:tr>
      <w:tr w:rsidR="00E86E0B" w:rsidRPr="00C3682F">
        <w:trPr>
          <w:cantSplit/>
          <w:trHeight w:val="890"/>
        </w:trPr>
        <w:tc>
          <w:tcPr>
            <w:tcW w:w="3360" w:type="dxa"/>
            <w:vMerge/>
            <w:tcBorders>
              <w:left w:val="double" w:sz="4" w:space="0" w:color="auto"/>
            </w:tcBorders>
            <w:vAlign w:val="center"/>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 xml:space="preserve">1.4. </w:t>
            </w:r>
            <w:r>
              <w:rPr>
                <w:sz w:val="16"/>
                <w:szCs w:val="16"/>
              </w:rPr>
              <w:t>Conduct a</w:t>
            </w:r>
            <w:r w:rsidRPr="00C3682F">
              <w:rPr>
                <w:sz w:val="16"/>
                <w:szCs w:val="16"/>
              </w:rPr>
              <w:t xml:space="preserve"> </w:t>
            </w:r>
            <w:r>
              <w:rPr>
                <w:sz w:val="16"/>
                <w:szCs w:val="16"/>
              </w:rPr>
              <w:t>s</w:t>
            </w:r>
            <w:r w:rsidRPr="00C3682F">
              <w:rPr>
                <w:sz w:val="16"/>
                <w:szCs w:val="16"/>
              </w:rPr>
              <w:t xml:space="preserve">tudy on </w:t>
            </w:r>
            <w:r>
              <w:rPr>
                <w:sz w:val="16"/>
                <w:szCs w:val="16"/>
              </w:rPr>
              <w:t xml:space="preserve">the </w:t>
            </w:r>
            <w:r w:rsidRPr="00C3682F">
              <w:rPr>
                <w:sz w:val="16"/>
                <w:szCs w:val="16"/>
              </w:rPr>
              <w:t xml:space="preserve">Maputo Corridor </w:t>
            </w:r>
            <w:r>
              <w:rPr>
                <w:sz w:val="16"/>
                <w:szCs w:val="16"/>
              </w:rPr>
              <w:t>(</w:t>
            </w:r>
            <w:r w:rsidRPr="00C3682F">
              <w:rPr>
                <w:sz w:val="16"/>
                <w:szCs w:val="16"/>
              </w:rPr>
              <w:t>Maputo- Namaacha-Swaziland) to assess the impact and the causes of high rates of HIV</w:t>
            </w:r>
            <w:r>
              <w:rPr>
                <w:sz w:val="16"/>
                <w:szCs w:val="16"/>
              </w:rPr>
              <w:t xml:space="preserve"> and </w:t>
            </w:r>
            <w:r w:rsidRPr="00C3682F">
              <w:rPr>
                <w:sz w:val="16"/>
                <w:szCs w:val="16"/>
              </w:rPr>
              <w:t>AIDS infection and services available in the area</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b/>
                <w:bCs/>
                <w:sz w:val="16"/>
                <w:szCs w:val="16"/>
              </w:rPr>
            </w:pPr>
            <w:r w:rsidRPr="00C3682F">
              <w:rPr>
                <w:b/>
                <w:bCs/>
                <w:sz w:val="16"/>
                <w:szCs w:val="16"/>
              </w:rPr>
              <w:t>IOM</w:t>
            </w:r>
          </w:p>
          <w:p w:rsidR="00E86E0B" w:rsidRPr="00C3682F" w:rsidRDefault="00E86E0B" w:rsidP="00F63BFB">
            <w:pPr>
              <w:jc w:val="center"/>
              <w:rPr>
                <w:sz w:val="16"/>
                <w:szCs w:val="16"/>
              </w:rPr>
            </w:pPr>
            <w:r w:rsidRPr="00C3682F">
              <w:rPr>
                <w:sz w:val="16"/>
                <w:szCs w:val="16"/>
              </w:rPr>
              <w:t>UNDP</w:t>
            </w:r>
          </w:p>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sz w:val="16"/>
                <w:szCs w:val="16"/>
              </w:rPr>
            </w:pPr>
            <w:r w:rsidRPr="00C3682F">
              <w:rPr>
                <w:sz w:val="16"/>
                <w:szCs w:val="16"/>
              </w:rPr>
              <w:t>ILO</w:t>
            </w:r>
          </w:p>
          <w:p w:rsidR="00E86E0B" w:rsidRPr="00C3682F" w:rsidRDefault="00E86E0B" w:rsidP="00F63BFB">
            <w:pPr>
              <w:jc w:val="center"/>
              <w:rPr>
                <w:sz w:val="16"/>
                <w:szCs w:val="16"/>
              </w:rPr>
            </w:pPr>
            <w:r w:rsidRPr="00C3682F">
              <w:rPr>
                <w:sz w:val="16"/>
                <w:szCs w:val="16"/>
              </w:rPr>
              <w:t>MTC</w:t>
            </w:r>
          </w:p>
        </w:tc>
        <w:tc>
          <w:tcPr>
            <w:tcW w:w="1200" w:type="dxa"/>
          </w:tcPr>
          <w:p w:rsidR="00E86E0B" w:rsidRPr="00C3682F" w:rsidRDefault="00E86E0B" w:rsidP="00F63BFB">
            <w:pPr>
              <w:jc w:val="center"/>
              <w:rPr>
                <w:sz w:val="16"/>
                <w:szCs w:val="16"/>
              </w:rPr>
            </w:pPr>
            <w:r w:rsidRPr="00C3682F">
              <w:rPr>
                <w:sz w:val="16"/>
                <w:szCs w:val="16"/>
              </w:rPr>
              <w:t>122.500</w:t>
            </w:r>
          </w:p>
        </w:tc>
        <w:tc>
          <w:tcPr>
            <w:tcW w:w="1200" w:type="dxa"/>
          </w:tcPr>
          <w:p w:rsidR="00E86E0B" w:rsidRPr="00C3682F" w:rsidRDefault="00E86E0B" w:rsidP="00F63BFB">
            <w:pPr>
              <w:jc w:val="center"/>
              <w:rPr>
                <w:sz w:val="16"/>
                <w:szCs w:val="16"/>
              </w:rPr>
            </w:pPr>
            <w:r w:rsidRPr="00C3682F">
              <w:rPr>
                <w:sz w:val="16"/>
                <w:szCs w:val="16"/>
              </w:rPr>
              <w:t>122.500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$75.000 OR</w:t>
            </w:r>
          </w:p>
          <w:p w:rsidR="00E86E0B" w:rsidRPr="00C3682F" w:rsidRDefault="00E86E0B" w:rsidP="00F63BFB">
            <w:pPr>
              <w:jc w:val="center"/>
              <w:rPr>
                <w:sz w:val="16"/>
                <w:szCs w:val="16"/>
              </w:rPr>
            </w:pPr>
            <w:r w:rsidRPr="00C3682F">
              <w:rPr>
                <w:sz w:val="16"/>
                <w:szCs w:val="16"/>
              </w:rPr>
              <w:t>IOM</w:t>
            </w:r>
          </w:p>
          <w:p w:rsidR="00E86E0B" w:rsidRPr="00C3682F" w:rsidRDefault="00E86E0B" w:rsidP="00F63BFB">
            <w:pPr>
              <w:jc w:val="center"/>
              <w:rPr>
                <w:sz w:val="16"/>
                <w:szCs w:val="16"/>
              </w:rPr>
            </w:pPr>
            <w:r w:rsidRPr="00C3682F">
              <w:rPr>
                <w:sz w:val="16"/>
                <w:szCs w:val="16"/>
              </w:rPr>
              <w:t>47.500 UNDP</w:t>
            </w:r>
          </w:p>
          <w:p w:rsidR="00E86E0B" w:rsidRPr="00C3682F" w:rsidRDefault="00E86E0B" w:rsidP="00F63BFB">
            <w:pPr>
              <w:jc w:val="center"/>
              <w:rPr>
                <w:sz w:val="16"/>
                <w:szCs w:val="16"/>
              </w:rPr>
            </w:pPr>
          </w:p>
        </w:tc>
      </w:tr>
      <w:tr w:rsidR="00E86E0B" w:rsidRPr="00C3682F">
        <w:trPr>
          <w:cantSplit/>
          <w:trHeight w:val="90"/>
        </w:trPr>
        <w:tc>
          <w:tcPr>
            <w:tcW w:w="3360" w:type="dxa"/>
            <w:vMerge/>
            <w:tcBorders>
              <w:left w:val="double" w:sz="4" w:space="0" w:color="auto"/>
            </w:tcBorders>
            <w:vAlign w:val="center"/>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 xml:space="preserve">1.5.  Training </w:t>
            </w:r>
            <w:r>
              <w:rPr>
                <w:sz w:val="16"/>
                <w:szCs w:val="16"/>
              </w:rPr>
              <w:t xml:space="preserve">for members of </w:t>
            </w:r>
            <w:r w:rsidRPr="00C3682F">
              <w:rPr>
                <w:sz w:val="16"/>
                <w:szCs w:val="16"/>
              </w:rPr>
              <w:t>parliament</w:t>
            </w:r>
            <w:r>
              <w:rPr>
                <w:sz w:val="16"/>
                <w:szCs w:val="16"/>
              </w:rPr>
              <w:t xml:space="preserve"> on </w:t>
            </w:r>
            <w:r w:rsidRPr="00C3682F">
              <w:rPr>
                <w:sz w:val="16"/>
                <w:szCs w:val="16"/>
              </w:rPr>
              <w:t xml:space="preserve"> HIV and AIDS and Human Rights</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b/>
                <w:bCs/>
                <w:sz w:val="16"/>
                <w:szCs w:val="16"/>
              </w:rPr>
              <w:t>UNDP</w:t>
            </w:r>
            <w:r w:rsidRPr="00C3682F">
              <w:rPr>
                <w:sz w:val="16"/>
                <w:szCs w:val="16"/>
              </w:rPr>
              <w:t xml:space="preserve"> Parliament</w:t>
            </w:r>
          </w:p>
        </w:tc>
        <w:tc>
          <w:tcPr>
            <w:tcW w:w="1200" w:type="dxa"/>
          </w:tcPr>
          <w:p w:rsidR="00E86E0B" w:rsidRPr="00C3682F" w:rsidRDefault="00E86E0B" w:rsidP="00F63BFB">
            <w:pPr>
              <w:jc w:val="center"/>
              <w:rPr>
                <w:sz w:val="16"/>
                <w:szCs w:val="16"/>
              </w:rPr>
            </w:pPr>
            <w:r w:rsidRPr="00C3682F">
              <w:rPr>
                <w:sz w:val="16"/>
                <w:szCs w:val="16"/>
              </w:rPr>
              <w:t>$10.000</w:t>
            </w:r>
          </w:p>
        </w:tc>
        <w:tc>
          <w:tcPr>
            <w:tcW w:w="1200" w:type="dxa"/>
          </w:tcPr>
          <w:p w:rsidR="00E86E0B" w:rsidRPr="00C3682F" w:rsidRDefault="00E86E0B" w:rsidP="00F63BFB">
            <w:pPr>
              <w:jc w:val="center"/>
              <w:rPr>
                <w:sz w:val="16"/>
                <w:szCs w:val="16"/>
              </w:rPr>
            </w:pPr>
            <w:r w:rsidRPr="00C3682F">
              <w:rPr>
                <w:sz w:val="16"/>
                <w:szCs w:val="16"/>
              </w:rPr>
              <w:t>$10.000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$10.000 RR UNDP</w:t>
            </w:r>
          </w:p>
        </w:tc>
      </w:tr>
      <w:tr w:rsidR="00E86E0B" w:rsidRPr="00C3682F">
        <w:trPr>
          <w:cantSplit/>
          <w:trHeight w:val="90"/>
        </w:trPr>
        <w:tc>
          <w:tcPr>
            <w:tcW w:w="3360" w:type="dxa"/>
            <w:vMerge/>
            <w:tcBorders>
              <w:left w:val="double" w:sz="4" w:space="0" w:color="auto"/>
            </w:tcBorders>
            <w:vAlign w:val="center"/>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1.6.  Capacity building of key ministries in several PEN III thematic areas and training of key officials in the planning sector at the level of key Ministries and Provincial Governments in the use of mainstreaming mechanisms, instruments and guidelines</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b/>
                <w:bCs/>
                <w:sz w:val="16"/>
                <w:szCs w:val="16"/>
              </w:rPr>
              <w:t>UNDP</w:t>
            </w:r>
            <w:r w:rsidRPr="00C3682F">
              <w:rPr>
                <w:sz w:val="16"/>
                <w:szCs w:val="16"/>
              </w:rPr>
              <w:t xml:space="preserve"> CNCS/MPD</w:t>
            </w:r>
          </w:p>
          <w:p w:rsidR="00E86E0B" w:rsidRPr="00C3682F" w:rsidRDefault="00E86E0B" w:rsidP="00F63BFB">
            <w:pPr>
              <w:jc w:val="center"/>
              <w:rPr>
                <w:b/>
                <w:bCs/>
                <w:sz w:val="16"/>
                <w:szCs w:val="16"/>
              </w:rPr>
            </w:pPr>
          </w:p>
        </w:tc>
        <w:tc>
          <w:tcPr>
            <w:tcW w:w="1200" w:type="dxa"/>
          </w:tcPr>
          <w:p w:rsidR="00E86E0B" w:rsidRPr="00C3682F" w:rsidRDefault="00E86E0B" w:rsidP="00F63BFB">
            <w:pPr>
              <w:jc w:val="center"/>
              <w:rPr>
                <w:sz w:val="16"/>
                <w:szCs w:val="16"/>
              </w:rPr>
            </w:pPr>
            <w:r w:rsidRPr="00C3682F">
              <w:rPr>
                <w:sz w:val="16"/>
                <w:szCs w:val="16"/>
              </w:rPr>
              <w:t>$45.000</w:t>
            </w:r>
          </w:p>
        </w:tc>
        <w:tc>
          <w:tcPr>
            <w:tcW w:w="1200" w:type="dxa"/>
          </w:tcPr>
          <w:p w:rsidR="00E86E0B" w:rsidRPr="00C3682F" w:rsidRDefault="00E86E0B" w:rsidP="00F63BFB">
            <w:pPr>
              <w:jc w:val="center"/>
              <w:rPr>
                <w:sz w:val="16"/>
                <w:szCs w:val="16"/>
              </w:rPr>
            </w:pPr>
            <w:r w:rsidRPr="00C3682F">
              <w:rPr>
                <w:sz w:val="16"/>
                <w:szCs w:val="16"/>
              </w:rPr>
              <w:t>$45.000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$45.000 OR UNDP</w:t>
            </w:r>
          </w:p>
        </w:tc>
      </w:tr>
      <w:tr w:rsidR="00E86E0B" w:rsidRPr="00C3682F">
        <w:trPr>
          <w:cantSplit/>
          <w:trHeight w:val="692"/>
        </w:trPr>
        <w:tc>
          <w:tcPr>
            <w:tcW w:w="3360" w:type="dxa"/>
            <w:vMerge/>
            <w:tcBorders>
              <w:left w:val="double" w:sz="4" w:space="0" w:color="auto"/>
            </w:tcBorders>
            <w:vAlign w:val="center"/>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 xml:space="preserve">1.7. Support </w:t>
            </w:r>
            <w:r>
              <w:rPr>
                <w:sz w:val="16"/>
                <w:szCs w:val="16"/>
              </w:rPr>
              <w:t xml:space="preserve">provided for </w:t>
            </w:r>
            <w:r w:rsidRPr="00C3682F">
              <w:rPr>
                <w:sz w:val="16"/>
                <w:szCs w:val="16"/>
              </w:rPr>
              <w:t>the compilation, printing and publication of the 2</w:t>
            </w:r>
            <w:r w:rsidRPr="00C3682F">
              <w:rPr>
                <w:sz w:val="16"/>
                <w:szCs w:val="16"/>
                <w:vertAlign w:val="superscript"/>
              </w:rPr>
              <w:t>nd</w:t>
            </w:r>
            <w:r w:rsidRPr="00C3682F">
              <w:rPr>
                <w:sz w:val="16"/>
                <w:szCs w:val="16"/>
              </w:rPr>
              <w:t xml:space="preserve"> edition of the book SIDA in Mozambique</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b/>
                <w:bCs/>
                <w:sz w:val="16"/>
                <w:szCs w:val="16"/>
              </w:rPr>
            </w:pPr>
            <w:r w:rsidRPr="00C3682F">
              <w:rPr>
                <w:b/>
                <w:bCs/>
                <w:sz w:val="16"/>
                <w:szCs w:val="16"/>
              </w:rPr>
              <w:t>UNDP</w:t>
            </w:r>
          </w:p>
          <w:p w:rsidR="00E86E0B" w:rsidRPr="00C3682F" w:rsidRDefault="00E86E0B" w:rsidP="00F63BFB">
            <w:pPr>
              <w:jc w:val="center"/>
              <w:rPr>
                <w:sz w:val="16"/>
                <w:szCs w:val="16"/>
              </w:rPr>
            </w:pPr>
            <w:r w:rsidRPr="00C3682F">
              <w:rPr>
                <w:sz w:val="16"/>
                <w:szCs w:val="16"/>
              </w:rPr>
              <w:t>UNFPA</w:t>
            </w:r>
          </w:p>
          <w:p w:rsidR="00E86E0B" w:rsidRPr="00C3682F" w:rsidRDefault="00E86E0B" w:rsidP="00F63BFB">
            <w:pPr>
              <w:jc w:val="center"/>
              <w:rPr>
                <w:sz w:val="16"/>
                <w:szCs w:val="16"/>
              </w:rPr>
            </w:pPr>
            <w:r w:rsidRPr="00C3682F">
              <w:rPr>
                <w:sz w:val="16"/>
                <w:szCs w:val="16"/>
              </w:rPr>
              <w:t>ILO</w:t>
            </w:r>
          </w:p>
          <w:p w:rsidR="00E86E0B" w:rsidRPr="00C3682F" w:rsidRDefault="00E86E0B" w:rsidP="00F63BFB">
            <w:pPr>
              <w:jc w:val="center"/>
              <w:rPr>
                <w:b/>
                <w:bCs/>
                <w:sz w:val="16"/>
                <w:szCs w:val="16"/>
              </w:rPr>
            </w:pPr>
            <w:r w:rsidRPr="00C3682F">
              <w:rPr>
                <w:sz w:val="16"/>
                <w:szCs w:val="16"/>
              </w:rPr>
              <w:t>UNAIDS</w:t>
            </w:r>
          </w:p>
          <w:p w:rsidR="00E86E0B" w:rsidRPr="00C3682F" w:rsidRDefault="00E86E0B" w:rsidP="00F63BFB">
            <w:pPr>
              <w:jc w:val="center"/>
              <w:rPr>
                <w:b/>
                <w:bCs/>
                <w:sz w:val="16"/>
                <w:szCs w:val="16"/>
              </w:rPr>
            </w:pPr>
            <w:r w:rsidRPr="00C3682F">
              <w:rPr>
                <w:sz w:val="16"/>
                <w:szCs w:val="16"/>
              </w:rPr>
              <w:t xml:space="preserve">Aro </w:t>
            </w:r>
            <w:r>
              <w:rPr>
                <w:sz w:val="16"/>
                <w:szCs w:val="16"/>
              </w:rPr>
              <w:t>J</w:t>
            </w:r>
            <w:r w:rsidRPr="00C3682F">
              <w:rPr>
                <w:sz w:val="16"/>
                <w:szCs w:val="16"/>
              </w:rPr>
              <w:t>uvenil</w:t>
            </w:r>
          </w:p>
        </w:tc>
        <w:tc>
          <w:tcPr>
            <w:tcW w:w="1200" w:type="dxa"/>
          </w:tcPr>
          <w:p w:rsidR="00E86E0B" w:rsidRPr="00C3682F" w:rsidRDefault="00E86E0B" w:rsidP="00F63BFB">
            <w:pPr>
              <w:jc w:val="center"/>
              <w:rPr>
                <w:sz w:val="16"/>
                <w:szCs w:val="16"/>
              </w:rPr>
            </w:pPr>
            <w:r w:rsidRPr="00C3682F">
              <w:rPr>
                <w:sz w:val="16"/>
                <w:szCs w:val="16"/>
              </w:rPr>
              <w:t>$30.000</w:t>
            </w:r>
          </w:p>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r w:rsidRPr="00C3682F">
              <w:rPr>
                <w:sz w:val="16"/>
                <w:szCs w:val="16"/>
              </w:rPr>
              <w:t>$25.000 UNDP</w:t>
            </w:r>
          </w:p>
          <w:p w:rsidR="00E86E0B" w:rsidRPr="00C3682F" w:rsidRDefault="00E86E0B" w:rsidP="00F63BFB">
            <w:pPr>
              <w:jc w:val="center"/>
              <w:rPr>
                <w:sz w:val="16"/>
                <w:szCs w:val="16"/>
              </w:rPr>
            </w:pPr>
            <w:r w:rsidRPr="00C3682F">
              <w:rPr>
                <w:sz w:val="16"/>
                <w:szCs w:val="16"/>
              </w:rPr>
              <w:t>$5,00 UNAIDS</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$25.000 OR</w:t>
            </w:r>
          </w:p>
          <w:p w:rsidR="00E86E0B" w:rsidRPr="00C3682F" w:rsidRDefault="00E86E0B" w:rsidP="00F63BFB">
            <w:pPr>
              <w:jc w:val="center"/>
              <w:rPr>
                <w:sz w:val="16"/>
                <w:szCs w:val="16"/>
              </w:rPr>
            </w:pPr>
            <w:r w:rsidRPr="00C3682F">
              <w:rPr>
                <w:sz w:val="16"/>
                <w:szCs w:val="16"/>
              </w:rPr>
              <w:t>UNDP</w:t>
            </w:r>
          </w:p>
          <w:p w:rsidR="00E86E0B" w:rsidRPr="00C3682F" w:rsidRDefault="00E86E0B" w:rsidP="00F63BFB">
            <w:pPr>
              <w:jc w:val="center"/>
              <w:rPr>
                <w:sz w:val="16"/>
                <w:szCs w:val="16"/>
              </w:rPr>
            </w:pPr>
            <w:r w:rsidRPr="00C3682F">
              <w:rPr>
                <w:sz w:val="16"/>
                <w:szCs w:val="16"/>
              </w:rPr>
              <w:t>$5,000 RR UNAIDS</w:t>
            </w:r>
          </w:p>
        </w:tc>
      </w:tr>
      <w:tr w:rsidR="00E86E0B" w:rsidRPr="00C3682F">
        <w:trPr>
          <w:cantSplit/>
          <w:trHeight w:val="530"/>
        </w:trPr>
        <w:tc>
          <w:tcPr>
            <w:tcW w:w="3360" w:type="dxa"/>
            <w:vMerge w:val="restart"/>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r w:rsidRPr="00C3682F">
              <w:rPr>
                <w:sz w:val="16"/>
                <w:szCs w:val="16"/>
              </w:rPr>
              <w:t>2. Tools and methodologies for monitor</w:t>
            </w:r>
            <w:r>
              <w:rPr>
                <w:sz w:val="16"/>
                <w:szCs w:val="16"/>
              </w:rPr>
              <w:t>ing</w:t>
            </w:r>
            <w:r w:rsidRPr="00C3682F">
              <w:rPr>
                <w:sz w:val="16"/>
                <w:szCs w:val="16"/>
              </w:rPr>
              <w:t xml:space="preserve"> and integration of HIV</w:t>
            </w:r>
            <w:r>
              <w:rPr>
                <w:sz w:val="16"/>
                <w:szCs w:val="16"/>
              </w:rPr>
              <w:t xml:space="preserve"> and </w:t>
            </w:r>
            <w:r w:rsidRPr="00C3682F">
              <w:rPr>
                <w:sz w:val="16"/>
                <w:szCs w:val="16"/>
              </w:rPr>
              <w:t xml:space="preserve">AIDS and </w:t>
            </w:r>
            <w:r>
              <w:rPr>
                <w:sz w:val="16"/>
                <w:szCs w:val="16"/>
              </w:rPr>
              <w:t>g</w:t>
            </w:r>
            <w:r w:rsidRPr="00C3682F">
              <w:rPr>
                <w:sz w:val="16"/>
                <w:szCs w:val="16"/>
              </w:rPr>
              <w:t xml:space="preserve">ender </w:t>
            </w:r>
            <w:r>
              <w:rPr>
                <w:sz w:val="16"/>
                <w:szCs w:val="16"/>
              </w:rPr>
              <w:t>provided to</w:t>
            </w:r>
            <w:r w:rsidRPr="00C3682F">
              <w:rPr>
                <w:sz w:val="16"/>
                <w:szCs w:val="16"/>
              </w:rPr>
              <w:t xml:space="preserve"> 180 Government focal points</w:t>
            </w:r>
            <w:r>
              <w:rPr>
                <w:sz w:val="16"/>
                <w:szCs w:val="16"/>
              </w:rPr>
              <w:t xml:space="preserve"> and</w:t>
            </w:r>
            <w:r w:rsidRPr="00C3682F">
              <w:rPr>
                <w:sz w:val="16"/>
                <w:szCs w:val="16"/>
              </w:rPr>
              <w:t xml:space="preserve"> Trade Unions </w:t>
            </w:r>
            <w:r>
              <w:rPr>
                <w:sz w:val="16"/>
                <w:szCs w:val="16"/>
              </w:rPr>
              <w:t>for</w:t>
            </w:r>
            <w:r w:rsidRPr="00C3682F">
              <w:rPr>
                <w:sz w:val="16"/>
                <w:szCs w:val="16"/>
              </w:rPr>
              <w:t xml:space="preserve"> the planning and execution of sectoral programmes and Operational Plans</w:t>
            </w:r>
          </w:p>
          <w:p w:rsidR="00E86E0B" w:rsidRPr="00C3682F" w:rsidRDefault="00E86E0B" w:rsidP="00F63BFB">
            <w:pPr>
              <w:autoSpaceDE w:val="0"/>
              <w:autoSpaceDN w:val="0"/>
              <w:adjustRightInd w:val="0"/>
              <w:spacing w:line="210" w:lineRule="atLeast"/>
              <w:jc w:val="both"/>
              <w:textAlignment w:val="center"/>
              <w:rPr>
                <w:sz w:val="16"/>
                <w:szCs w:val="16"/>
              </w:rPr>
            </w:pPr>
          </w:p>
          <w:p w:rsidR="00E86E0B" w:rsidRPr="00C3682F" w:rsidRDefault="00E86E0B" w:rsidP="00F63BFB">
            <w:pPr>
              <w:pStyle w:val="Header"/>
              <w:tabs>
                <w:tab w:val="clear" w:pos="4320"/>
                <w:tab w:val="clear" w:pos="8640"/>
              </w:tabs>
              <w:ind w:left="360"/>
              <w:rPr>
                <w:rFonts w:ascii="Times New Roman" w:hAnsi="Times New Roman" w:cs="Times New Roman"/>
                <w:b/>
                <w:bCs/>
                <w:sz w:val="16"/>
                <w:szCs w:val="16"/>
                <w:lang w:val="en-GB"/>
              </w:rPr>
            </w:pPr>
          </w:p>
        </w:tc>
        <w:tc>
          <w:tcPr>
            <w:tcW w:w="5160" w:type="dxa"/>
          </w:tcPr>
          <w:p w:rsidR="00E86E0B" w:rsidRPr="00C3682F" w:rsidRDefault="00E86E0B" w:rsidP="00F63BFB">
            <w:pPr>
              <w:pStyle w:val="Header"/>
              <w:tabs>
                <w:tab w:val="left" w:pos="7440"/>
              </w:tabs>
              <w:rPr>
                <w:rFonts w:ascii="Times New Roman" w:hAnsi="Times New Roman" w:cs="Times New Roman"/>
                <w:i/>
                <w:iCs/>
                <w:sz w:val="16"/>
                <w:szCs w:val="16"/>
                <w:lang w:val="en-GB"/>
              </w:rPr>
            </w:pPr>
            <w:r w:rsidRPr="00C3682F">
              <w:rPr>
                <w:rFonts w:ascii="Times New Roman" w:hAnsi="Times New Roman" w:cs="Times New Roman"/>
                <w:sz w:val="16"/>
                <w:szCs w:val="16"/>
                <w:lang w:val="en-GB"/>
              </w:rPr>
              <w:t>2.1 Support the intervention capacity of key emergency response actors (NGOs; DRR com</w:t>
            </w:r>
            <w:r>
              <w:rPr>
                <w:rFonts w:ascii="Times New Roman" w:hAnsi="Times New Roman" w:cs="Times New Roman"/>
                <w:sz w:val="16"/>
                <w:szCs w:val="16"/>
                <w:lang w:val="en-GB"/>
              </w:rPr>
              <w:t>m</w:t>
            </w:r>
            <w:r w:rsidRPr="00C3682F">
              <w:rPr>
                <w:rFonts w:ascii="Times New Roman" w:hAnsi="Times New Roman" w:cs="Times New Roman"/>
                <w:sz w:val="16"/>
                <w:szCs w:val="16"/>
                <w:lang w:val="en-GB"/>
              </w:rPr>
              <w:t>i</w:t>
            </w:r>
            <w:r>
              <w:rPr>
                <w:rFonts w:ascii="Times New Roman" w:hAnsi="Times New Roman" w:cs="Times New Roman"/>
                <w:sz w:val="16"/>
                <w:szCs w:val="16"/>
                <w:lang w:val="en-GB"/>
              </w:rPr>
              <w:t>t</w:t>
            </w:r>
            <w:r w:rsidRPr="00C3682F">
              <w:rPr>
                <w:rFonts w:ascii="Times New Roman" w:hAnsi="Times New Roman" w:cs="Times New Roman"/>
                <w:sz w:val="16"/>
                <w:szCs w:val="16"/>
                <w:lang w:val="en-GB"/>
              </w:rPr>
              <w:t xml:space="preserve">ties) to address </w:t>
            </w:r>
            <w:r>
              <w:rPr>
                <w:rFonts w:ascii="Times New Roman" w:hAnsi="Times New Roman" w:cs="Times New Roman"/>
                <w:sz w:val="16"/>
                <w:szCs w:val="16"/>
                <w:lang w:val="en-GB"/>
              </w:rPr>
              <w:t xml:space="preserve">the </w:t>
            </w:r>
            <w:r w:rsidRPr="00C3682F">
              <w:rPr>
                <w:rFonts w:ascii="Times New Roman" w:hAnsi="Times New Roman" w:cs="Times New Roman"/>
                <w:sz w:val="16"/>
                <w:szCs w:val="16"/>
                <w:lang w:val="en-GB"/>
              </w:rPr>
              <w:t>HIV, gender and human rights needs of key populations at risk and PLHIV and other vulnerable people.</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b/>
                <w:bCs/>
                <w:sz w:val="16"/>
                <w:szCs w:val="16"/>
              </w:rPr>
            </w:pPr>
            <w:r w:rsidRPr="00C3682F">
              <w:rPr>
                <w:b/>
                <w:bCs/>
                <w:sz w:val="16"/>
                <w:szCs w:val="16"/>
              </w:rPr>
              <w:t>UNAIDS</w:t>
            </w:r>
          </w:p>
          <w:p w:rsidR="00E86E0B" w:rsidRPr="00C3682F" w:rsidRDefault="00E86E0B" w:rsidP="00F63BFB">
            <w:pPr>
              <w:jc w:val="center"/>
              <w:rPr>
                <w:sz w:val="16"/>
                <w:szCs w:val="16"/>
              </w:rPr>
            </w:pPr>
            <w:r w:rsidRPr="00C3682F">
              <w:rPr>
                <w:sz w:val="16"/>
                <w:szCs w:val="16"/>
              </w:rPr>
              <w:t>IOM</w:t>
            </w:r>
          </w:p>
          <w:p w:rsidR="00E86E0B" w:rsidRPr="00C3682F" w:rsidRDefault="00E86E0B" w:rsidP="00F63BFB">
            <w:pPr>
              <w:jc w:val="center"/>
              <w:rPr>
                <w:sz w:val="16"/>
                <w:szCs w:val="16"/>
              </w:rPr>
            </w:pPr>
            <w:r w:rsidRPr="00C3682F">
              <w:rPr>
                <w:sz w:val="16"/>
                <w:szCs w:val="16"/>
              </w:rPr>
              <w:t>UNFPA</w:t>
            </w:r>
          </w:p>
          <w:p w:rsidR="00E86E0B" w:rsidRPr="00C3682F" w:rsidRDefault="00E86E0B" w:rsidP="00F63BFB">
            <w:pPr>
              <w:jc w:val="center"/>
              <w:rPr>
                <w:sz w:val="16"/>
                <w:szCs w:val="16"/>
              </w:rPr>
            </w:pPr>
            <w:r w:rsidRPr="00C3682F">
              <w:rPr>
                <w:sz w:val="16"/>
                <w:szCs w:val="16"/>
              </w:rPr>
              <w:t>INGC</w:t>
            </w:r>
          </w:p>
        </w:tc>
        <w:tc>
          <w:tcPr>
            <w:tcW w:w="1200" w:type="dxa"/>
          </w:tcPr>
          <w:p w:rsidR="00E86E0B" w:rsidRPr="00C3682F" w:rsidRDefault="00E86E0B" w:rsidP="00F63BFB">
            <w:pPr>
              <w:jc w:val="center"/>
              <w:rPr>
                <w:sz w:val="16"/>
                <w:szCs w:val="16"/>
              </w:rPr>
            </w:pPr>
            <w:r w:rsidRPr="00C3682F">
              <w:rPr>
                <w:sz w:val="16"/>
                <w:szCs w:val="16"/>
              </w:rPr>
              <w:t>45,000 UNAIDS</w:t>
            </w:r>
          </w:p>
        </w:tc>
        <w:tc>
          <w:tcPr>
            <w:tcW w:w="1200" w:type="dxa"/>
          </w:tcPr>
          <w:p w:rsidR="00E86E0B" w:rsidRPr="00C3682F" w:rsidRDefault="00E86E0B" w:rsidP="00F63BFB">
            <w:pPr>
              <w:tabs>
                <w:tab w:val="center" w:pos="585"/>
              </w:tabs>
              <w:jc w:val="center"/>
              <w:rPr>
                <w:sz w:val="16"/>
                <w:szCs w:val="16"/>
              </w:rPr>
            </w:pPr>
            <w:r w:rsidRPr="00C3682F">
              <w:rPr>
                <w:sz w:val="16"/>
                <w:szCs w:val="16"/>
              </w:rPr>
              <w:t>45,000 UNAIDS</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45,000 RR UNAIDS</w:t>
            </w:r>
          </w:p>
        </w:tc>
      </w:tr>
      <w:tr w:rsidR="00E86E0B" w:rsidRPr="00C3682F">
        <w:trPr>
          <w:cantSplit/>
          <w:trHeight w:val="449"/>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jc w:val="both"/>
              <w:rPr>
                <w:sz w:val="16"/>
                <w:szCs w:val="16"/>
              </w:rPr>
            </w:pPr>
            <w:r w:rsidRPr="00C3682F">
              <w:rPr>
                <w:sz w:val="16"/>
                <w:szCs w:val="16"/>
              </w:rPr>
              <w:t xml:space="preserve">2.2 Production and printing of IEC material with information on good practices </w:t>
            </w:r>
            <w:r>
              <w:rPr>
                <w:sz w:val="16"/>
                <w:szCs w:val="16"/>
              </w:rPr>
              <w:t>around</w:t>
            </w:r>
            <w:r w:rsidRPr="00C3682F">
              <w:rPr>
                <w:sz w:val="16"/>
                <w:szCs w:val="16"/>
              </w:rPr>
              <w:t xml:space="preserve"> the integration of HIV and AIDS in plans and programmes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b/>
                <w:bCs/>
                <w:sz w:val="16"/>
                <w:szCs w:val="16"/>
              </w:rPr>
            </w:pPr>
            <w:r w:rsidRPr="00C3682F">
              <w:rPr>
                <w:b/>
                <w:bCs/>
                <w:sz w:val="16"/>
                <w:szCs w:val="16"/>
              </w:rPr>
              <w:t>UNDP</w:t>
            </w:r>
          </w:p>
          <w:p w:rsidR="00E86E0B" w:rsidRPr="00C3682F" w:rsidRDefault="00E86E0B" w:rsidP="00F63BFB">
            <w:pPr>
              <w:jc w:val="center"/>
              <w:rPr>
                <w:sz w:val="16"/>
                <w:szCs w:val="16"/>
              </w:rPr>
            </w:pPr>
            <w:r w:rsidRPr="00C3682F">
              <w:rPr>
                <w:sz w:val="16"/>
                <w:szCs w:val="16"/>
              </w:rPr>
              <w:t>MONASO</w:t>
            </w:r>
          </w:p>
        </w:tc>
        <w:tc>
          <w:tcPr>
            <w:tcW w:w="1200" w:type="dxa"/>
          </w:tcPr>
          <w:p w:rsidR="00E86E0B" w:rsidRPr="00C3682F" w:rsidRDefault="00E86E0B" w:rsidP="00F63BFB">
            <w:pPr>
              <w:jc w:val="center"/>
              <w:rPr>
                <w:sz w:val="16"/>
                <w:szCs w:val="16"/>
              </w:rPr>
            </w:pPr>
            <w:r w:rsidRPr="00C3682F">
              <w:rPr>
                <w:sz w:val="16"/>
                <w:szCs w:val="16"/>
              </w:rPr>
              <w:t>$5,000</w:t>
            </w:r>
          </w:p>
        </w:tc>
        <w:tc>
          <w:tcPr>
            <w:tcW w:w="1200" w:type="dxa"/>
          </w:tcPr>
          <w:p w:rsidR="00E86E0B" w:rsidRPr="00C3682F" w:rsidRDefault="00E86E0B" w:rsidP="00F63BFB">
            <w:pPr>
              <w:tabs>
                <w:tab w:val="center" w:pos="585"/>
              </w:tabs>
              <w:jc w:val="center"/>
              <w:rPr>
                <w:sz w:val="16"/>
                <w:szCs w:val="16"/>
              </w:rPr>
            </w:pPr>
            <w:r w:rsidRPr="00C3682F">
              <w:rPr>
                <w:sz w:val="16"/>
                <w:szCs w:val="16"/>
              </w:rPr>
              <w:t>$5,000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$5,000 OR</w:t>
            </w:r>
          </w:p>
        </w:tc>
      </w:tr>
      <w:tr w:rsidR="00E86E0B" w:rsidRPr="00C3682F">
        <w:trPr>
          <w:cantSplit/>
          <w:trHeight w:val="1430"/>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jc w:val="both"/>
              <w:rPr>
                <w:sz w:val="16"/>
                <w:szCs w:val="16"/>
              </w:rPr>
            </w:pPr>
            <w:r w:rsidRPr="00C3682F">
              <w:rPr>
                <w:sz w:val="16"/>
                <w:szCs w:val="16"/>
              </w:rPr>
              <w:t>2.3 Support capacity building of constituents (SME, Transport Sector) to develop comprehensive workplace policies and programmes integrating TB</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006F76" w:rsidRDefault="00E86E0B" w:rsidP="00F63BFB">
            <w:pPr>
              <w:jc w:val="center"/>
              <w:rPr>
                <w:b/>
                <w:bCs/>
                <w:sz w:val="16"/>
                <w:szCs w:val="16"/>
                <w:lang w:val="pt-PT"/>
              </w:rPr>
            </w:pPr>
            <w:r w:rsidRPr="00006F76">
              <w:rPr>
                <w:b/>
                <w:bCs/>
                <w:sz w:val="16"/>
                <w:szCs w:val="16"/>
                <w:lang w:val="pt-PT"/>
              </w:rPr>
              <w:t>ILO</w:t>
            </w:r>
          </w:p>
          <w:p w:rsidR="00E86E0B" w:rsidRPr="00006F76" w:rsidRDefault="00E86E0B" w:rsidP="00F63BFB">
            <w:pPr>
              <w:jc w:val="center"/>
              <w:rPr>
                <w:sz w:val="16"/>
                <w:szCs w:val="16"/>
                <w:lang w:val="pt-PT"/>
              </w:rPr>
            </w:pPr>
            <w:r w:rsidRPr="00006F76">
              <w:rPr>
                <w:sz w:val="16"/>
                <w:szCs w:val="16"/>
                <w:lang w:val="pt-PT"/>
              </w:rPr>
              <w:t>IOM</w:t>
            </w:r>
          </w:p>
          <w:p w:rsidR="00E86E0B" w:rsidRPr="00006F76" w:rsidRDefault="00E86E0B" w:rsidP="00F63BFB">
            <w:pPr>
              <w:jc w:val="center"/>
              <w:rPr>
                <w:sz w:val="16"/>
                <w:szCs w:val="16"/>
                <w:lang w:val="pt-PT"/>
              </w:rPr>
            </w:pPr>
            <w:r w:rsidRPr="00006F76">
              <w:rPr>
                <w:sz w:val="16"/>
                <w:szCs w:val="16"/>
                <w:lang w:val="pt-PT"/>
              </w:rPr>
              <w:t>UNAIDS</w:t>
            </w:r>
          </w:p>
          <w:p w:rsidR="00E86E0B" w:rsidRPr="00006F76" w:rsidRDefault="00E86E0B" w:rsidP="00F63BFB">
            <w:pPr>
              <w:jc w:val="center"/>
              <w:rPr>
                <w:sz w:val="16"/>
                <w:szCs w:val="16"/>
                <w:lang w:val="pt-PT"/>
              </w:rPr>
            </w:pPr>
            <w:r w:rsidRPr="00006F76">
              <w:rPr>
                <w:sz w:val="16"/>
                <w:szCs w:val="16"/>
                <w:lang w:val="pt-PT"/>
              </w:rPr>
              <w:t>SINTRAT</w:t>
            </w:r>
          </w:p>
          <w:p w:rsidR="00E86E0B" w:rsidRPr="00006F76" w:rsidRDefault="00E86E0B" w:rsidP="00F63BFB">
            <w:pPr>
              <w:jc w:val="center"/>
              <w:rPr>
                <w:sz w:val="16"/>
                <w:szCs w:val="16"/>
                <w:lang w:val="pt-PT"/>
              </w:rPr>
            </w:pPr>
            <w:r w:rsidRPr="00006F76">
              <w:rPr>
                <w:sz w:val="16"/>
                <w:szCs w:val="16"/>
                <w:lang w:val="pt-PT"/>
              </w:rPr>
              <w:t>ECOSIDA</w:t>
            </w:r>
          </w:p>
          <w:p w:rsidR="00E86E0B" w:rsidRPr="00006F76" w:rsidRDefault="00E86E0B" w:rsidP="00F63BFB">
            <w:pPr>
              <w:jc w:val="center"/>
              <w:rPr>
                <w:sz w:val="16"/>
                <w:szCs w:val="16"/>
                <w:lang w:val="pt-PT"/>
              </w:rPr>
            </w:pPr>
            <w:r w:rsidRPr="00006F76">
              <w:rPr>
                <w:sz w:val="16"/>
                <w:szCs w:val="16"/>
                <w:lang w:val="pt-PT"/>
              </w:rPr>
              <w:t>OTM-CS</w:t>
            </w:r>
          </w:p>
          <w:p w:rsidR="00E86E0B" w:rsidRPr="00C3682F" w:rsidRDefault="00E86E0B" w:rsidP="00F63BFB">
            <w:pPr>
              <w:jc w:val="center"/>
              <w:rPr>
                <w:sz w:val="16"/>
                <w:szCs w:val="16"/>
              </w:rPr>
            </w:pPr>
            <w:r w:rsidRPr="00C3682F">
              <w:rPr>
                <w:sz w:val="16"/>
                <w:szCs w:val="16"/>
              </w:rPr>
              <w:t>CONSILMO</w:t>
            </w:r>
          </w:p>
        </w:tc>
        <w:tc>
          <w:tcPr>
            <w:tcW w:w="1200" w:type="dxa"/>
          </w:tcPr>
          <w:p w:rsidR="00E86E0B" w:rsidRPr="00C3682F" w:rsidRDefault="00E86E0B" w:rsidP="00F63BFB">
            <w:pPr>
              <w:jc w:val="center"/>
              <w:rPr>
                <w:sz w:val="16"/>
                <w:szCs w:val="16"/>
              </w:rPr>
            </w:pPr>
            <w:r w:rsidRPr="00C3682F">
              <w:rPr>
                <w:sz w:val="16"/>
                <w:szCs w:val="16"/>
              </w:rPr>
              <w:t>50.000</w:t>
            </w:r>
          </w:p>
        </w:tc>
        <w:tc>
          <w:tcPr>
            <w:tcW w:w="1200" w:type="dxa"/>
          </w:tcPr>
          <w:p w:rsidR="00E86E0B" w:rsidRPr="00C3682F" w:rsidRDefault="00E86E0B" w:rsidP="00F63BFB">
            <w:pPr>
              <w:tabs>
                <w:tab w:val="center" w:pos="585"/>
              </w:tabs>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50.000 OR</w:t>
            </w:r>
          </w:p>
          <w:p w:rsidR="00E86E0B" w:rsidRPr="00C3682F" w:rsidRDefault="00E86E0B" w:rsidP="00F63BFB">
            <w:pPr>
              <w:jc w:val="center"/>
              <w:rPr>
                <w:sz w:val="16"/>
                <w:szCs w:val="16"/>
              </w:rPr>
            </w:pPr>
            <w:r w:rsidRPr="00C3682F">
              <w:rPr>
                <w:sz w:val="16"/>
                <w:szCs w:val="16"/>
              </w:rPr>
              <w:t>(ILO)</w:t>
            </w:r>
          </w:p>
        </w:tc>
      </w:tr>
      <w:tr w:rsidR="00E86E0B" w:rsidRPr="00C3682F">
        <w:trPr>
          <w:cantSplit/>
          <w:trHeight w:val="1232"/>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jc w:val="both"/>
              <w:rPr>
                <w:sz w:val="16"/>
                <w:szCs w:val="16"/>
              </w:rPr>
            </w:pPr>
            <w:r w:rsidRPr="00C3682F">
              <w:rPr>
                <w:sz w:val="16"/>
                <w:szCs w:val="16"/>
              </w:rPr>
              <w:t xml:space="preserve">2.4 Training on HIV and Business Development Services (SIYB) and </w:t>
            </w:r>
            <w:r>
              <w:rPr>
                <w:sz w:val="16"/>
                <w:szCs w:val="16"/>
              </w:rPr>
              <w:t>g</w:t>
            </w:r>
            <w:r w:rsidRPr="00C3682F">
              <w:rPr>
                <w:sz w:val="16"/>
                <w:szCs w:val="16"/>
              </w:rPr>
              <w:t xml:space="preserve">ender issues </w:t>
            </w:r>
            <w:r>
              <w:rPr>
                <w:sz w:val="16"/>
                <w:szCs w:val="16"/>
              </w:rPr>
              <w:t>for</w:t>
            </w:r>
            <w:r w:rsidRPr="00C3682F">
              <w:rPr>
                <w:sz w:val="16"/>
                <w:szCs w:val="16"/>
              </w:rPr>
              <w:t xml:space="preserve"> SMEs, </w:t>
            </w:r>
            <w:r>
              <w:rPr>
                <w:sz w:val="16"/>
                <w:szCs w:val="16"/>
              </w:rPr>
              <w:t>i</w:t>
            </w:r>
            <w:r w:rsidRPr="00C3682F">
              <w:rPr>
                <w:sz w:val="16"/>
                <w:szCs w:val="16"/>
              </w:rPr>
              <w:t>nformal organizations and trade unions in Maputo, Gaza, Manica and Sofala provinces</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b/>
                <w:bCs/>
                <w:sz w:val="16"/>
                <w:szCs w:val="16"/>
              </w:rPr>
            </w:pPr>
            <w:r w:rsidRPr="00C3682F">
              <w:rPr>
                <w:b/>
                <w:bCs/>
                <w:sz w:val="16"/>
                <w:szCs w:val="16"/>
              </w:rPr>
              <w:t>ILO</w:t>
            </w:r>
          </w:p>
          <w:p w:rsidR="00E86E0B" w:rsidRPr="00C3682F" w:rsidRDefault="00E86E0B" w:rsidP="00F63BFB">
            <w:pPr>
              <w:jc w:val="center"/>
              <w:rPr>
                <w:sz w:val="16"/>
                <w:szCs w:val="16"/>
              </w:rPr>
            </w:pPr>
            <w:r w:rsidRPr="00C3682F">
              <w:rPr>
                <w:sz w:val="16"/>
                <w:szCs w:val="16"/>
              </w:rPr>
              <w:t>UNDP</w:t>
            </w:r>
          </w:p>
          <w:p w:rsidR="00E86E0B" w:rsidRPr="00C3682F" w:rsidRDefault="00E86E0B" w:rsidP="00F63BFB">
            <w:pPr>
              <w:jc w:val="center"/>
              <w:rPr>
                <w:sz w:val="16"/>
                <w:szCs w:val="16"/>
              </w:rPr>
            </w:pPr>
            <w:r w:rsidRPr="00C3682F">
              <w:rPr>
                <w:sz w:val="16"/>
                <w:szCs w:val="16"/>
              </w:rPr>
              <w:t>UNIFEM</w:t>
            </w:r>
          </w:p>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b/>
                <w:bCs/>
                <w:sz w:val="16"/>
                <w:szCs w:val="16"/>
              </w:rPr>
            </w:pPr>
            <w:r w:rsidRPr="00C3682F">
              <w:rPr>
                <w:sz w:val="16"/>
                <w:szCs w:val="16"/>
              </w:rPr>
              <w:t>ADEls, CBOs, OTM, CONSILMO</w:t>
            </w:r>
          </w:p>
        </w:tc>
        <w:tc>
          <w:tcPr>
            <w:tcW w:w="1200" w:type="dxa"/>
          </w:tcPr>
          <w:p w:rsidR="00E86E0B" w:rsidRPr="00C3682F" w:rsidRDefault="00E86E0B" w:rsidP="00F63BFB">
            <w:pPr>
              <w:jc w:val="center"/>
              <w:rPr>
                <w:sz w:val="16"/>
                <w:szCs w:val="16"/>
              </w:rPr>
            </w:pPr>
            <w:r w:rsidRPr="00C3682F">
              <w:rPr>
                <w:sz w:val="16"/>
                <w:szCs w:val="16"/>
              </w:rPr>
              <w:t>40.000</w:t>
            </w:r>
          </w:p>
        </w:tc>
        <w:tc>
          <w:tcPr>
            <w:tcW w:w="1200" w:type="dxa"/>
          </w:tcPr>
          <w:p w:rsidR="00E86E0B" w:rsidRPr="00C3682F" w:rsidRDefault="00E86E0B" w:rsidP="00F63BFB">
            <w:pPr>
              <w:jc w:val="center"/>
              <w:rPr>
                <w:sz w:val="16"/>
                <w:szCs w:val="16"/>
              </w:rPr>
            </w:pPr>
            <w:r w:rsidRPr="00C3682F">
              <w:rPr>
                <w:sz w:val="16"/>
                <w:szCs w:val="16"/>
              </w:rPr>
              <w:t>10.000</w:t>
            </w:r>
          </w:p>
          <w:p w:rsidR="00E86E0B" w:rsidRPr="00C3682F" w:rsidRDefault="00E86E0B" w:rsidP="00F63BFB">
            <w:pPr>
              <w:tabs>
                <w:tab w:val="center" w:pos="585"/>
              </w:tabs>
              <w:jc w:val="center"/>
              <w:rPr>
                <w:sz w:val="16"/>
                <w:szCs w:val="16"/>
              </w:rPr>
            </w:pPr>
            <w:r w:rsidRPr="00C3682F">
              <w:rPr>
                <w:sz w:val="16"/>
                <w:szCs w:val="16"/>
              </w:rPr>
              <w:t>ILO</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10.000 RR</w:t>
            </w:r>
          </w:p>
          <w:p w:rsidR="00E86E0B" w:rsidRPr="00C3682F" w:rsidRDefault="00E86E0B" w:rsidP="00F63BFB">
            <w:pPr>
              <w:jc w:val="center"/>
              <w:rPr>
                <w:sz w:val="16"/>
                <w:szCs w:val="16"/>
              </w:rPr>
            </w:pPr>
            <w:r w:rsidRPr="00C3682F">
              <w:rPr>
                <w:sz w:val="16"/>
                <w:szCs w:val="16"/>
              </w:rPr>
              <w:t>30.000 OR</w:t>
            </w:r>
          </w:p>
        </w:tc>
      </w:tr>
      <w:tr w:rsidR="00E86E0B" w:rsidRPr="00C3682F">
        <w:trPr>
          <w:cantSplit/>
          <w:trHeight w:val="1214"/>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jc w:val="both"/>
              <w:rPr>
                <w:sz w:val="16"/>
                <w:szCs w:val="16"/>
              </w:rPr>
            </w:pPr>
            <w:r w:rsidRPr="00C3682F">
              <w:rPr>
                <w:sz w:val="16"/>
                <w:szCs w:val="16"/>
              </w:rPr>
              <w:t xml:space="preserve">2.5 Support the development of HIV and AIDS </w:t>
            </w:r>
            <w:r>
              <w:rPr>
                <w:sz w:val="16"/>
                <w:szCs w:val="16"/>
              </w:rPr>
              <w:t>p</w:t>
            </w:r>
            <w:r w:rsidRPr="00C3682F">
              <w:rPr>
                <w:sz w:val="16"/>
                <w:szCs w:val="16"/>
              </w:rPr>
              <w:t>rogram</w:t>
            </w:r>
            <w:r>
              <w:rPr>
                <w:sz w:val="16"/>
                <w:szCs w:val="16"/>
              </w:rPr>
              <w:t>me</w:t>
            </w:r>
            <w:r w:rsidRPr="00C3682F">
              <w:rPr>
                <w:sz w:val="16"/>
                <w:szCs w:val="16"/>
              </w:rPr>
              <w:t xml:space="preserve">s for Transport Sector organizations/institutions </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b/>
                <w:bCs/>
                <w:sz w:val="16"/>
                <w:szCs w:val="16"/>
              </w:rPr>
            </w:pPr>
            <w:r w:rsidRPr="00C3682F">
              <w:rPr>
                <w:b/>
                <w:bCs/>
                <w:sz w:val="16"/>
                <w:szCs w:val="16"/>
              </w:rPr>
              <w:t>ILO</w:t>
            </w:r>
          </w:p>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sz w:val="16"/>
                <w:szCs w:val="16"/>
              </w:rPr>
            </w:pPr>
            <w:r w:rsidRPr="00C3682F">
              <w:rPr>
                <w:sz w:val="16"/>
                <w:szCs w:val="16"/>
              </w:rPr>
              <w:t>IOM</w:t>
            </w:r>
          </w:p>
          <w:p w:rsidR="00E86E0B" w:rsidRPr="00C3682F" w:rsidRDefault="00E86E0B" w:rsidP="00F63BFB">
            <w:pPr>
              <w:jc w:val="center"/>
              <w:rPr>
                <w:sz w:val="16"/>
                <w:szCs w:val="16"/>
              </w:rPr>
            </w:pPr>
            <w:r w:rsidRPr="00C3682F">
              <w:rPr>
                <w:sz w:val="16"/>
                <w:szCs w:val="16"/>
              </w:rPr>
              <w:t>UNDP</w:t>
            </w:r>
          </w:p>
          <w:p w:rsidR="00E86E0B" w:rsidRPr="00C3682F" w:rsidRDefault="00E86E0B" w:rsidP="00F63BFB">
            <w:pPr>
              <w:jc w:val="center"/>
              <w:rPr>
                <w:sz w:val="16"/>
                <w:szCs w:val="16"/>
              </w:rPr>
            </w:pPr>
            <w:r w:rsidRPr="00C3682F">
              <w:rPr>
                <w:sz w:val="16"/>
                <w:szCs w:val="16"/>
              </w:rPr>
              <w:t>SINTRAT</w:t>
            </w:r>
          </w:p>
          <w:p w:rsidR="00E86E0B" w:rsidRPr="00C3682F" w:rsidRDefault="00E86E0B" w:rsidP="00F63BFB">
            <w:pPr>
              <w:jc w:val="center"/>
              <w:rPr>
                <w:sz w:val="16"/>
                <w:szCs w:val="16"/>
              </w:rPr>
            </w:pPr>
            <w:r w:rsidRPr="00C3682F">
              <w:rPr>
                <w:sz w:val="16"/>
                <w:szCs w:val="16"/>
              </w:rPr>
              <w:t>MTC</w:t>
            </w:r>
          </w:p>
          <w:p w:rsidR="00E86E0B" w:rsidRPr="00C3682F" w:rsidRDefault="00E86E0B" w:rsidP="00F63BFB">
            <w:pPr>
              <w:jc w:val="center"/>
              <w:rPr>
                <w:b/>
                <w:bCs/>
                <w:sz w:val="16"/>
                <w:szCs w:val="16"/>
              </w:rPr>
            </w:pPr>
            <w:r w:rsidRPr="00C3682F">
              <w:rPr>
                <w:sz w:val="16"/>
                <w:szCs w:val="16"/>
              </w:rPr>
              <w:t>CFM</w:t>
            </w:r>
          </w:p>
        </w:tc>
        <w:tc>
          <w:tcPr>
            <w:tcW w:w="1200" w:type="dxa"/>
          </w:tcPr>
          <w:p w:rsidR="00E86E0B" w:rsidRPr="00C3682F" w:rsidRDefault="00E86E0B" w:rsidP="00F63BFB">
            <w:pPr>
              <w:jc w:val="center"/>
              <w:rPr>
                <w:sz w:val="16"/>
                <w:szCs w:val="16"/>
              </w:rPr>
            </w:pPr>
            <w:r w:rsidRPr="00C3682F">
              <w:rPr>
                <w:sz w:val="16"/>
                <w:szCs w:val="16"/>
              </w:rPr>
              <w:t>50.000</w:t>
            </w:r>
          </w:p>
        </w:tc>
        <w:tc>
          <w:tcPr>
            <w:tcW w:w="1200" w:type="dxa"/>
          </w:tcPr>
          <w:p w:rsidR="00E86E0B" w:rsidRPr="00C3682F" w:rsidRDefault="00E86E0B" w:rsidP="00F63BFB">
            <w:pPr>
              <w:jc w:val="center"/>
              <w:rPr>
                <w:sz w:val="16"/>
                <w:szCs w:val="16"/>
              </w:rPr>
            </w:pPr>
            <w:r w:rsidRPr="00C3682F">
              <w:rPr>
                <w:sz w:val="16"/>
                <w:szCs w:val="16"/>
              </w:rPr>
              <w:t>10.000</w:t>
            </w:r>
          </w:p>
          <w:p w:rsidR="00E86E0B" w:rsidRPr="00C3682F" w:rsidRDefault="00E86E0B" w:rsidP="00F63BFB">
            <w:pPr>
              <w:tabs>
                <w:tab w:val="center" w:pos="585"/>
              </w:tabs>
              <w:jc w:val="center"/>
              <w:rPr>
                <w:sz w:val="16"/>
                <w:szCs w:val="16"/>
              </w:rPr>
            </w:pPr>
            <w:r w:rsidRPr="00C3682F">
              <w:rPr>
                <w:sz w:val="16"/>
                <w:szCs w:val="16"/>
              </w:rPr>
              <w:t>ILO</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40.000 OR</w:t>
            </w:r>
          </w:p>
          <w:p w:rsidR="00E86E0B" w:rsidRPr="00C3682F" w:rsidRDefault="00E86E0B" w:rsidP="00F63BFB">
            <w:pPr>
              <w:jc w:val="center"/>
              <w:rPr>
                <w:sz w:val="16"/>
                <w:szCs w:val="16"/>
              </w:rPr>
            </w:pPr>
            <w:r w:rsidRPr="00C3682F">
              <w:rPr>
                <w:sz w:val="16"/>
                <w:szCs w:val="16"/>
              </w:rPr>
              <w:t>(ILO)</w:t>
            </w:r>
          </w:p>
        </w:tc>
      </w:tr>
      <w:tr w:rsidR="00E86E0B" w:rsidRPr="00C3682F">
        <w:trPr>
          <w:cantSplit/>
          <w:trHeight w:val="449"/>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2159DC">
            <w:pPr>
              <w:jc w:val="both"/>
              <w:rPr>
                <w:sz w:val="16"/>
                <w:szCs w:val="16"/>
              </w:rPr>
            </w:pPr>
            <w:r w:rsidRPr="00C3682F">
              <w:rPr>
                <w:sz w:val="16"/>
                <w:szCs w:val="16"/>
              </w:rPr>
              <w:t>2.6 Publication of a compilation of national and international HIV and AIDS</w:t>
            </w:r>
            <w:r>
              <w:rPr>
                <w:sz w:val="16"/>
                <w:szCs w:val="16"/>
              </w:rPr>
              <w:t xml:space="preserve"> and</w:t>
            </w:r>
            <w:r w:rsidRPr="00C3682F">
              <w:rPr>
                <w:sz w:val="16"/>
                <w:szCs w:val="16"/>
              </w:rPr>
              <w:t xml:space="preserve"> Human Rights</w:t>
            </w:r>
            <w:r>
              <w:rPr>
                <w:sz w:val="16"/>
                <w:szCs w:val="16"/>
              </w:rPr>
              <w:t xml:space="preserve"> related</w:t>
            </w:r>
            <w:r w:rsidRPr="00C3682F">
              <w:rPr>
                <w:sz w:val="16"/>
                <w:szCs w:val="16"/>
              </w:rPr>
              <w:t xml:space="preserve"> instruments</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b/>
                <w:bCs/>
                <w:sz w:val="16"/>
                <w:szCs w:val="16"/>
              </w:rPr>
            </w:pPr>
            <w:r w:rsidRPr="00C3682F">
              <w:rPr>
                <w:b/>
                <w:bCs/>
                <w:sz w:val="16"/>
                <w:szCs w:val="16"/>
              </w:rPr>
              <w:t>UNDP</w:t>
            </w:r>
          </w:p>
        </w:tc>
        <w:tc>
          <w:tcPr>
            <w:tcW w:w="1200" w:type="dxa"/>
          </w:tcPr>
          <w:p w:rsidR="00E86E0B" w:rsidRPr="00C3682F" w:rsidRDefault="00E86E0B" w:rsidP="00F63BFB">
            <w:pPr>
              <w:jc w:val="center"/>
              <w:rPr>
                <w:sz w:val="16"/>
                <w:szCs w:val="16"/>
              </w:rPr>
            </w:pPr>
            <w:r w:rsidRPr="00C3682F">
              <w:rPr>
                <w:sz w:val="16"/>
                <w:szCs w:val="16"/>
              </w:rPr>
              <w:t>$20.000</w:t>
            </w:r>
          </w:p>
        </w:tc>
        <w:tc>
          <w:tcPr>
            <w:tcW w:w="1200" w:type="dxa"/>
          </w:tcPr>
          <w:p w:rsidR="00E86E0B" w:rsidRPr="00C3682F" w:rsidRDefault="00E86E0B" w:rsidP="00F63BFB">
            <w:pPr>
              <w:tabs>
                <w:tab w:val="center" w:pos="585"/>
              </w:tabs>
              <w:jc w:val="center"/>
              <w:rPr>
                <w:sz w:val="16"/>
                <w:szCs w:val="16"/>
              </w:rPr>
            </w:pPr>
            <w:r w:rsidRPr="00C3682F">
              <w:rPr>
                <w:sz w:val="16"/>
                <w:szCs w:val="16"/>
              </w:rPr>
              <w:t>$20.000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$20.000 OR</w:t>
            </w:r>
          </w:p>
        </w:tc>
      </w:tr>
      <w:tr w:rsidR="00E86E0B" w:rsidRPr="00C3682F">
        <w:trPr>
          <w:cantSplit/>
          <w:trHeight w:val="737"/>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jc w:val="both"/>
              <w:rPr>
                <w:sz w:val="16"/>
                <w:szCs w:val="16"/>
              </w:rPr>
            </w:pPr>
            <w:r w:rsidRPr="00C3682F">
              <w:rPr>
                <w:sz w:val="16"/>
                <w:szCs w:val="16"/>
              </w:rPr>
              <w:t>2.7 Conduct a study on HIV, sex work</w:t>
            </w:r>
            <w:r>
              <w:rPr>
                <w:sz w:val="16"/>
                <w:szCs w:val="16"/>
              </w:rPr>
              <w:t xml:space="preserve"> nad</w:t>
            </w:r>
            <w:r w:rsidRPr="00C3682F">
              <w:rPr>
                <w:sz w:val="16"/>
                <w:szCs w:val="16"/>
              </w:rPr>
              <w:t xml:space="preserve"> poverty in Maputo </w:t>
            </w:r>
            <w:r>
              <w:rPr>
                <w:sz w:val="16"/>
                <w:szCs w:val="16"/>
              </w:rPr>
              <w:t>C</w:t>
            </w:r>
            <w:r w:rsidRPr="00C3682F">
              <w:rPr>
                <w:sz w:val="16"/>
                <w:szCs w:val="16"/>
              </w:rPr>
              <w:t>ity</w:t>
            </w:r>
          </w:p>
          <w:p w:rsidR="00E86E0B" w:rsidRPr="00C3682F" w:rsidRDefault="00E86E0B" w:rsidP="00F63BFB">
            <w:pPr>
              <w:jc w:val="both"/>
              <w:rPr>
                <w:sz w:val="16"/>
                <w:szCs w:val="16"/>
              </w:rPr>
            </w:pPr>
            <w:r w:rsidRPr="00C3682F">
              <w:rPr>
                <w:sz w:val="16"/>
                <w:szCs w:val="16"/>
              </w:rPr>
              <w:t xml:space="preserve">and conduct studies </w:t>
            </w:r>
            <w:r>
              <w:rPr>
                <w:sz w:val="16"/>
                <w:szCs w:val="16"/>
              </w:rPr>
              <w:t xml:space="preserve">on </w:t>
            </w:r>
            <w:r w:rsidRPr="00C3682F">
              <w:rPr>
                <w:sz w:val="16"/>
                <w:szCs w:val="16"/>
              </w:rPr>
              <w:t xml:space="preserve">CAP to inform and assess communication interventions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b/>
                <w:bCs/>
                <w:sz w:val="16"/>
                <w:szCs w:val="16"/>
              </w:rPr>
            </w:pPr>
            <w:r w:rsidRPr="00C3682F">
              <w:rPr>
                <w:b/>
                <w:bCs/>
                <w:sz w:val="16"/>
                <w:szCs w:val="16"/>
              </w:rPr>
              <w:t>UNDP</w:t>
            </w:r>
          </w:p>
          <w:p w:rsidR="00E86E0B" w:rsidRPr="00C3682F" w:rsidRDefault="00E86E0B" w:rsidP="00F63BFB">
            <w:pPr>
              <w:jc w:val="center"/>
              <w:rPr>
                <w:sz w:val="16"/>
                <w:szCs w:val="16"/>
              </w:rPr>
            </w:pPr>
            <w:r w:rsidRPr="00C3682F">
              <w:rPr>
                <w:sz w:val="16"/>
                <w:szCs w:val="16"/>
              </w:rPr>
              <w:t>CNCS, UEM-(Dept of Sociology)</w:t>
            </w:r>
          </w:p>
          <w:p w:rsidR="00E86E0B" w:rsidRPr="00C3682F" w:rsidRDefault="00E86E0B" w:rsidP="00F63BFB">
            <w:pPr>
              <w:jc w:val="center"/>
              <w:rPr>
                <w:b/>
                <w:bCs/>
                <w:sz w:val="16"/>
                <w:szCs w:val="16"/>
              </w:rPr>
            </w:pPr>
          </w:p>
        </w:tc>
        <w:tc>
          <w:tcPr>
            <w:tcW w:w="1200" w:type="dxa"/>
          </w:tcPr>
          <w:p w:rsidR="00E86E0B" w:rsidRPr="00C3682F" w:rsidRDefault="00E86E0B" w:rsidP="00F63BFB">
            <w:pPr>
              <w:jc w:val="center"/>
              <w:rPr>
                <w:sz w:val="16"/>
                <w:szCs w:val="16"/>
              </w:rPr>
            </w:pPr>
            <w:r w:rsidRPr="00C3682F">
              <w:rPr>
                <w:sz w:val="16"/>
                <w:szCs w:val="16"/>
              </w:rPr>
              <w:t>$35.000</w:t>
            </w:r>
          </w:p>
        </w:tc>
        <w:tc>
          <w:tcPr>
            <w:tcW w:w="1200" w:type="dxa"/>
          </w:tcPr>
          <w:p w:rsidR="00E86E0B" w:rsidRPr="00C3682F" w:rsidRDefault="00E86E0B" w:rsidP="00F63BFB">
            <w:pPr>
              <w:tabs>
                <w:tab w:val="center" w:pos="585"/>
              </w:tabs>
              <w:jc w:val="center"/>
              <w:rPr>
                <w:sz w:val="16"/>
                <w:szCs w:val="16"/>
              </w:rPr>
            </w:pPr>
            <w:r w:rsidRPr="00C3682F">
              <w:rPr>
                <w:sz w:val="16"/>
                <w:szCs w:val="16"/>
              </w:rPr>
              <w:t>$35.000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$35.000 OR</w:t>
            </w:r>
          </w:p>
        </w:tc>
      </w:tr>
      <w:tr w:rsidR="00E86E0B" w:rsidRPr="00C3682F">
        <w:trPr>
          <w:cantSplit/>
          <w:trHeight w:val="872"/>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jc w:val="both"/>
              <w:rPr>
                <w:sz w:val="16"/>
                <w:szCs w:val="16"/>
              </w:rPr>
            </w:pPr>
            <w:r w:rsidRPr="00C3682F">
              <w:rPr>
                <w:sz w:val="16"/>
                <w:szCs w:val="16"/>
              </w:rPr>
              <w:t>2.8 C</w:t>
            </w:r>
            <w:r>
              <w:rPr>
                <w:sz w:val="16"/>
                <w:szCs w:val="16"/>
              </w:rPr>
              <w:t>onduct c</w:t>
            </w:r>
            <w:r w:rsidRPr="00C3682F">
              <w:rPr>
                <w:sz w:val="16"/>
                <w:szCs w:val="16"/>
              </w:rPr>
              <w:t xml:space="preserve">apacity building for informal sector organizations on how to develop and implement gender sensitive HIV/AIDS and TB </w:t>
            </w:r>
            <w:r>
              <w:rPr>
                <w:sz w:val="16"/>
                <w:szCs w:val="16"/>
              </w:rPr>
              <w:t>p</w:t>
            </w:r>
            <w:r w:rsidRPr="00C3682F">
              <w:rPr>
                <w:sz w:val="16"/>
                <w:szCs w:val="16"/>
              </w:rPr>
              <w:t>rogrammes</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b/>
                <w:bCs/>
                <w:sz w:val="16"/>
                <w:szCs w:val="16"/>
              </w:rPr>
            </w:pPr>
            <w:r w:rsidRPr="00C3682F">
              <w:rPr>
                <w:b/>
                <w:bCs/>
                <w:sz w:val="16"/>
                <w:szCs w:val="16"/>
              </w:rPr>
              <w:t>ILO</w:t>
            </w:r>
          </w:p>
          <w:p w:rsidR="00E86E0B" w:rsidRPr="00C3682F" w:rsidRDefault="00E86E0B" w:rsidP="00F63BFB">
            <w:pPr>
              <w:jc w:val="center"/>
              <w:rPr>
                <w:sz w:val="16"/>
                <w:szCs w:val="16"/>
              </w:rPr>
            </w:pPr>
            <w:r w:rsidRPr="00C3682F">
              <w:rPr>
                <w:sz w:val="16"/>
                <w:szCs w:val="16"/>
              </w:rPr>
              <w:t>ASSOTSI</w:t>
            </w:r>
          </w:p>
          <w:p w:rsidR="00E86E0B" w:rsidRPr="00C3682F" w:rsidRDefault="00E86E0B" w:rsidP="00F63BFB">
            <w:pPr>
              <w:jc w:val="center"/>
              <w:rPr>
                <w:sz w:val="16"/>
                <w:szCs w:val="16"/>
              </w:rPr>
            </w:pPr>
            <w:r w:rsidRPr="00C3682F">
              <w:rPr>
                <w:sz w:val="16"/>
                <w:szCs w:val="16"/>
              </w:rPr>
              <w:t>OTM</w:t>
            </w:r>
          </w:p>
          <w:p w:rsidR="00E86E0B" w:rsidRPr="00C3682F" w:rsidRDefault="00E86E0B" w:rsidP="00F63BFB">
            <w:pPr>
              <w:jc w:val="center"/>
              <w:rPr>
                <w:sz w:val="16"/>
                <w:szCs w:val="16"/>
              </w:rPr>
            </w:pPr>
            <w:r w:rsidRPr="00C3682F">
              <w:rPr>
                <w:sz w:val="16"/>
                <w:szCs w:val="16"/>
              </w:rPr>
              <w:t>ECOSIDA</w:t>
            </w:r>
          </w:p>
          <w:p w:rsidR="00E86E0B" w:rsidRPr="00C3682F" w:rsidRDefault="00E86E0B" w:rsidP="00F63BFB">
            <w:pPr>
              <w:jc w:val="center"/>
              <w:rPr>
                <w:b/>
                <w:bCs/>
                <w:sz w:val="16"/>
                <w:szCs w:val="16"/>
              </w:rPr>
            </w:pPr>
            <w:r w:rsidRPr="00C3682F">
              <w:rPr>
                <w:sz w:val="16"/>
                <w:szCs w:val="16"/>
              </w:rPr>
              <w:t>UGC</w:t>
            </w:r>
          </w:p>
        </w:tc>
        <w:tc>
          <w:tcPr>
            <w:tcW w:w="1200" w:type="dxa"/>
          </w:tcPr>
          <w:p w:rsidR="00E86E0B" w:rsidRPr="00C3682F" w:rsidRDefault="00E86E0B" w:rsidP="00F63BFB">
            <w:pPr>
              <w:jc w:val="center"/>
              <w:rPr>
                <w:sz w:val="16"/>
                <w:szCs w:val="16"/>
              </w:rPr>
            </w:pPr>
            <w:r w:rsidRPr="00C3682F">
              <w:rPr>
                <w:sz w:val="16"/>
                <w:szCs w:val="16"/>
              </w:rPr>
              <w:t>30.000</w:t>
            </w:r>
          </w:p>
        </w:tc>
        <w:tc>
          <w:tcPr>
            <w:tcW w:w="1200" w:type="dxa"/>
          </w:tcPr>
          <w:p w:rsidR="00E86E0B" w:rsidRPr="00C3682F" w:rsidRDefault="00E86E0B" w:rsidP="00F63BFB">
            <w:pPr>
              <w:tabs>
                <w:tab w:val="center" w:pos="585"/>
              </w:tabs>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30.000 OR</w:t>
            </w:r>
          </w:p>
        </w:tc>
      </w:tr>
      <w:tr w:rsidR="00E86E0B" w:rsidRPr="00C3682F">
        <w:trPr>
          <w:cantSplit/>
          <w:trHeight w:val="1070"/>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jc w:val="both"/>
              <w:rPr>
                <w:sz w:val="16"/>
                <w:szCs w:val="16"/>
              </w:rPr>
            </w:pPr>
            <w:r w:rsidRPr="00C3682F">
              <w:rPr>
                <w:sz w:val="16"/>
                <w:szCs w:val="16"/>
              </w:rPr>
              <w:t>2.9 Organize 6 workshop</w:t>
            </w:r>
            <w:r>
              <w:rPr>
                <w:sz w:val="16"/>
                <w:szCs w:val="16"/>
              </w:rPr>
              <w:t>s</w:t>
            </w:r>
            <w:r w:rsidRPr="00C3682F">
              <w:rPr>
                <w:sz w:val="16"/>
                <w:szCs w:val="16"/>
              </w:rPr>
              <w:t xml:space="preserve"> to train partners  on HIV, TB and </w:t>
            </w:r>
            <w:r>
              <w:rPr>
                <w:sz w:val="16"/>
                <w:szCs w:val="16"/>
              </w:rPr>
              <w:t>g</w:t>
            </w:r>
            <w:r w:rsidRPr="00C3682F">
              <w:rPr>
                <w:sz w:val="16"/>
                <w:szCs w:val="16"/>
              </w:rPr>
              <w:t xml:space="preserve">ender mainstreaming   </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006F76" w:rsidRDefault="00E86E0B" w:rsidP="00F63BFB">
            <w:pPr>
              <w:jc w:val="center"/>
              <w:rPr>
                <w:b/>
                <w:bCs/>
                <w:sz w:val="16"/>
                <w:szCs w:val="16"/>
                <w:lang w:val="it-IT"/>
              </w:rPr>
            </w:pPr>
            <w:r w:rsidRPr="00006F76">
              <w:rPr>
                <w:b/>
                <w:bCs/>
                <w:sz w:val="16"/>
                <w:szCs w:val="16"/>
                <w:lang w:val="it-IT"/>
              </w:rPr>
              <w:t>ILO</w:t>
            </w:r>
          </w:p>
          <w:p w:rsidR="00E86E0B" w:rsidRPr="00006F76" w:rsidRDefault="00E86E0B" w:rsidP="00F63BFB">
            <w:pPr>
              <w:jc w:val="center"/>
              <w:rPr>
                <w:sz w:val="16"/>
                <w:szCs w:val="16"/>
                <w:lang w:val="it-IT"/>
              </w:rPr>
            </w:pPr>
            <w:r w:rsidRPr="00006F76">
              <w:rPr>
                <w:sz w:val="16"/>
                <w:szCs w:val="16"/>
                <w:lang w:val="it-IT"/>
              </w:rPr>
              <w:t>UNDP</w:t>
            </w:r>
          </w:p>
          <w:p w:rsidR="00E86E0B" w:rsidRPr="00006F76" w:rsidRDefault="00E86E0B" w:rsidP="00F63BFB">
            <w:pPr>
              <w:jc w:val="center"/>
              <w:rPr>
                <w:sz w:val="16"/>
                <w:szCs w:val="16"/>
                <w:lang w:val="it-IT"/>
              </w:rPr>
            </w:pPr>
            <w:r w:rsidRPr="00006F76">
              <w:rPr>
                <w:sz w:val="16"/>
                <w:szCs w:val="16"/>
                <w:lang w:val="it-IT"/>
              </w:rPr>
              <w:t>MoL</w:t>
            </w:r>
          </w:p>
          <w:p w:rsidR="00E86E0B" w:rsidRPr="00006F76" w:rsidRDefault="00E86E0B" w:rsidP="00F63BFB">
            <w:pPr>
              <w:jc w:val="center"/>
              <w:rPr>
                <w:sz w:val="16"/>
                <w:szCs w:val="16"/>
                <w:lang w:val="it-IT"/>
              </w:rPr>
            </w:pPr>
            <w:r w:rsidRPr="00006F76">
              <w:rPr>
                <w:sz w:val="16"/>
                <w:szCs w:val="16"/>
                <w:lang w:val="it-IT"/>
              </w:rPr>
              <w:t>OTM</w:t>
            </w:r>
          </w:p>
          <w:p w:rsidR="00E86E0B" w:rsidRPr="00006F76" w:rsidRDefault="00E86E0B" w:rsidP="00F63BFB">
            <w:pPr>
              <w:jc w:val="center"/>
              <w:rPr>
                <w:b/>
                <w:bCs/>
                <w:sz w:val="16"/>
                <w:szCs w:val="16"/>
                <w:lang w:val="it-IT"/>
              </w:rPr>
            </w:pPr>
            <w:r w:rsidRPr="00006F76">
              <w:rPr>
                <w:sz w:val="16"/>
                <w:szCs w:val="16"/>
                <w:lang w:val="it-IT"/>
              </w:rPr>
              <w:t>ASSOTSI</w:t>
            </w:r>
          </w:p>
        </w:tc>
        <w:tc>
          <w:tcPr>
            <w:tcW w:w="1200" w:type="dxa"/>
          </w:tcPr>
          <w:p w:rsidR="00E86E0B" w:rsidRPr="00C3682F" w:rsidRDefault="00E86E0B" w:rsidP="00F63BFB">
            <w:pPr>
              <w:jc w:val="center"/>
              <w:rPr>
                <w:sz w:val="16"/>
                <w:szCs w:val="16"/>
              </w:rPr>
            </w:pPr>
            <w:r w:rsidRPr="00C3682F">
              <w:rPr>
                <w:sz w:val="16"/>
                <w:szCs w:val="16"/>
              </w:rPr>
              <w:t>20.000</w:t>
            </w:r>
          </w:p>
        </w:tc>
        <w:tc>
          <w:tcPr>
            <w:tcW w:w="1200" w:type="dxa"/>
          </w:tcPr>
          <w:p w:rsidR="00E86E0B" w:rsidRPr="00C3682F" w:rsidRDefault="00E86E0B" w:rsidP="00F63BFB">
            <w:pPr>
              <w:tabs>
                <w:tab w:val="center" w:pos="585"/>
              </w:tabs>
              <w:jc w:val="center"/>
              <w:rPr>
                <w:sz w:val="16"/>
                <w:szCs w:val="16"/>
              </w:rPr>
            </w:pPr>
            <w:r w:rsidRPr="00C3682F">
              <w:rPr>
                <w:sz w:val="16"/>
                <w:szCs w:val="16"/>
              </w:rPr>
              <w:t>20.000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20.000 RR</w:t>
            </w:r>
          </w:p>
          <w:p w:rsidR="00E86E0B" w:rsidRPr="00C3682F" w:rsidRDefault="00E86E0B" w:rsidP="00F63BFB">
            <w:pPr>
              <w:jc w:val="center"/>
              <w:rPr>
                <w:sz w:val="16"/>
                <w:szCs w:val="16"/>
              </w:rPr>
            </w:pPr>
            <w:r w:rsidRPr="00C3682F">
              <w:rPr>
                <w:sz w:val="16"/>
                <w:szCs w:val="16"/>
              </w:rPr>
              <w:t>(ILO)</w:t>
            </w:r>
          </w:p>
        </w:tc>
      </w:tr>
      <w:tr w:rsidR="00E86E0B" w:rsidRPr="00C3682F">
        <w:trPr>
          <w:cantSplit/>
          <w:trHeight w:val="683"/>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jc w:val="both"/>
              <w:rPr>
                <w:sz w:val="16"/>
                <w:szCs w:val="16"/>
              </w:rPr>
            </w:pPr>
            <w:r w:rsidRPr="00C3682F">
              <w:rPr>
                <w:sz w:val="16"/>
                <w:szCs w:val="16"/>
              </w:rPr>
              <w:t xml:space="preserve">2.10 Support </w:t>
            </w:r>
            <w:r>
              <w:rPr>
                <w:sz w:val="16"/>
                <w:szCs w:val="16"/>
              </w:rPr>
              <w:t xml:space="preserve">provided for </w:t>
            </w:r>
            <w:r w:rsidRPr="00C3682F">
              <w:rPr>
                <w:sz w:val="16"/>
                <w:szCs w:val="16"/>
              </w:rPr>
              <w:t xml:space="preserve">Home Based Care (HBC), referral, </w:t>
            </w:r>
            <w:r>
              <w:rPr>
                <w:sz w:val="16"/>
                <w:szCs w:val="16"/>
              </w:rPr>
              <w:t xml:space="preserve">and </w:t>
            </w:r>
            <w:r w:rsidRPr="00C3682F">
              <w:rPr>
                <w:sz w:val="16"/>
                <w:szCs w:val="16"/>
              </w:rPr>
              <w:t>treatment for informal sector and cooperative members</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b/>
                <w:bCs/>
                <w:sz w:val="16"/>
                <w:szCs w:val="16"/>
              </w:rPr>
            </w:pPr>
            <w:r w:rsidRPr="00C3682F">
              <w:rPr>
                <w:b/>
                <w:bCs/>
                <w:sz w:val="16"/>
                <w:szCs w:val="16"/>
              </w:rPr>
              <w:t>ILO</w:t>
            </w:r>
          </w:p>
          <w:p w:rsidR="00E86E0B" w:rsidRPr="00C3682F" w:rsidRDefault="00E86E0B" w:rsidP="00F63BFB">
            <w:pPr>
              <w:jc w:val="center"/>
              <w:rPr>
                <w:sz w:val="16"/>
                <w:szCs w:val="16"/>
              </w:rPr>
            </w:pPr>
            <w:r w:rsidRPr="00C3682F">
              <w:rPr>
                <w:sz w:val="16"/>
                <w:szCs w:val="16"/>
              </w:rPr>
              <w:t>CDC</w:t>
            </w:r>
          </w:p>
          <w:p w:rsidR="00E86E0B" w:rsidRPr="00C3682F" w:rsidRDefault="00E86E0B" w:rsidP="00F63BFB">
            <w:pPr>
              <w:jc w:val="center"/>
              <w:rPr>
                <w:sz w:val="16"/>
                <w:szCs w:val="16"/>
              </w:rPr>
            </w:pPr>
            <w:r w:rsidRPr="00C3682F">
              <w:rPr>
                <w:sz w:val="16"/>
                <w:szCs w:val="16"/>
              </w:rPr>
              <w:t>ADELs</w:t>
            </w:r>
          </w:p>
          <w:p w:rsidR="00E86E0B" w:rsidRPr="00C3682F" w:rsidRDefault="00E86E0B" w:rsidP="00F63BFB">
            <w:pPr>
              <w:jc w:val="center"/>
              <w:rPr>
                <w:b/>
                <w:bCs/>
                <w:sz w:val="16"/>
                <w:szCs w:val="16"/>
              </w:rPr>
            </w:pPr>
            <w:r w:rsidRPr="00C3682F">
              <w:rPr>
                <w:sz w:val="16"/>
                <w:szCs w:val="16"/>
              </w:rPr>
              <w:t>UGC</w:t>
            </w:r>
          </w:p>
        </w:tc>
        <w:tc>
          <w:tcPr>
            <w:tcW w:w="1200" w:type="dxa"/>
          </w:tcPr>
          <w:p w:rsidR="00E86E0B" w:rsidRPr="00C3682F" w:rsidRDefault="00E86E0B" w:rsidP="00F63BFB">
            <w:pPr>
              <w:jc w:val="center"/>
              <w:rPr>
                <w:sz w:val="16"/>
                <w:szCs w:val="16"/>
              </w:rPr>
            </w:pPr>
            <w:r w:rsidRPr="00C3682F">
              <w:rPr>
                <w:sz w:val="16"/>
                <w:szCs w:val="16"/>
              </w:rPr>
              <w:t>45.000</w:t>
            </w:r>
          </w:p>
        </w:tc>
        <w:tc>
          <w:tcPr>
            <w:tcW w:w="1200" w:type="dxa"/>
          </w:tcPr>
          <w:p w:rsidR="00E86E0B" w:rsidRPr="00C3682F" w:rsidRDefault="00E86E0B" w:rsidP="00F63BFB">
            <w:pPr>
              <w:jc w:val="center"/>
              <w:rPr>
                <w:sz w:val="16"/>
                <w:szCs w:val="16"/>
              </w:rPr>
            </w:pPr>
            <w:r w:rsidRPr="00C3682F">
              <w:rPr>
                <w:sz w:val="16"/>
                <w:szCs w:val="16"/>
              </w:rPr>
              <w:t>15,000</w:t>
            </w:r>
          </w:p>
          <w:p w:rsidR="00E86E0B" w:rsidRPr="00C3682F" w:rsidRDefault="00E86E0B" w:rsidP="00F63BFB">
            <w:pPr>
              <w:tabs>
                <w:tab w:val="center" w:pos="585"/>
              </w:tabs>
              <w:jc w:val="center"/>
              <w:rPr>
                <w:sz w:val="16"/>
                <w:szCs w:val="16"/>
              </w:rPr>
            </w:pPr>
            <w:r w:rsidRPr="00C3682F">
              <w:rPr>
                <w:sz w:val="16"/>
                <w:szCs w:val="16"/>
              </w:rPr>
              <w:t>ILO</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30.000 OR</w:t>
            </w:r>
          </w:p>
        </w:tc>
      </w:tr>
      <w:tr w:rsidR="00E86E0B" w:rsidRPr="00C3682F">
        <w:trPr>
          <w:cantSplit/>
          <w:trHeight w:val="350"/>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jc w:val="both"/>
              <w:rPr>
                <w:sz w:val="16"/>
                <w:szCs w:val="16"/>
              </w:rPr>
            </w:pPr>
            <w:r w:rsidRPr="00C3682F">
              <w:rPr>
                <w:sz w:val="16"/>
                <w:szCs w:val="16"/>
              </w:rPr>
              <w:t xml:space="preserve">2.11 Enhance the </w:t>
            </w:r>
            <w:r>
              <w:rPr>
                <w:sz w:val="16"/>
                <w:szCs w:val="16"/>
              </w:rPr>
              <w:t xml:space="preserve">capacity of </w:t>
            </w:r>
            <w:r w:rsidRPr="00C3682F">
              <w:rPr>
                <w:sz w:val="16"/>
                <w:szCs w:val="16"/>
              </w:rPr>
              <w:t>provinces for the implementation of district plans to fight HIV and AIDS, under the principle of decentralization of the response.</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b/>
                <w:bCs/>
                <w:sz w:val="16"/>
                <w:szCs w:val="16"/>
              </w:rPr>
              <w:t>UNDP</w:t>
            </w:r>
          </w:p>
          <w:p w:rsidR="00E86E0B" w:rsidRPr="00C3682F" w:rsidRDefault="00E86E0B" w:rsidP="00F63BFB">
            <w:pPr>
              <w:jc w:val="center"/>
              <w:rPr>
                <w:sz w:val="16"/>
                <w:szCs w:val="16"/>
              </w:rPr>
            </w:pPr>
            <w:r w:rsidRPr="00C3682F">
              <w:rPr>
                <w:sz w:val="16"/>
                <w:szCs w:val="16"/>
              </w:rPr>
              <w:t>CNCS</w:t>
            </w:r>
          </w:p>
          <w:p w:rsidR="00E86E0B" w:rsidRPr="00C3682F" w:rsidRDefault="00E86E0B" w:rsidP="00F63BFB">
            <w:pPr>
              <w:jc w:val="center"/>
              <w:rPr>
                <w:b/>
                <w:bCs/>
                <w:sz w:val="16"/>
                <w:szCs w:val="16"/>
              </w:rPr>
            </w:pPr>
          </w:p>
        </w:tc>
        <w:tc>
          <w:tcPr>
            <w:tcW w:w="1200" w:type="dxa"/>
          </w:tcPr>
          <w:p w:rsidR="00E86E0B" w:rsidRPr="00C3682F" w:rsidRDefault="00E86E0B" w:rsidP="00F63BFB">
            <w:pPr>
              <w:jc w:val="center"/>
              <w:rPr>
                <w:sz w:val="16"/>
                <w:szCs w:val="16"/>
              </w:rPr>
            </w:pPr>
            <w:r w:rsidRPr="00C3682F">
              <w:rPr>
                <w:sz w:val="16"/>
                <w:szCs w:val="16"/>
              </w:rPr>
              <w:t>$70.000</w:t>
            </w:r>
          </w:p>
        </w:tc>
        <w:tc>
          <w:tcPr>
            <w:tcW w:w="1200" w:type="dxa"/>
          </w:tcPr>
          <w:p w:rsidR="00E86E0B" w:rsidRPr="00C3682F" w:rsidRDefault="00E86E0B" w:rsidP="00F63BFB">
            <w:pPr>
              <w:tabs>
                <w:tab w:val="center" w:pos="585"/>
              </w:tabs>
              <w:jc w:val="center"/>
              <w:rPr>
                <w:sz w:val="16"/>
                <w:szCs w:val="16"/>
              </w:rPr>
            </w:pPr>
            <w:r w:rsidRPr="00C3682F">
              <w:rPr>
                <w:sz w:val="16"/>
                <w:szCs w:val="16"/>
              </w:rPr>
              <w:t>$70.000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$50.000 RR</w:t>
            </w:r>
          </w:p>
          <w:p w:rsidR="00E86E0B" w:rsidRPr="00C3682F" w:rsidRDefault="00E86E0B" w:rsidP="00F63BFB">
            <w:pPr>
              <w:jc w:val="center"/>
              <w:rPr>
                <w:sz w:val="16"/>
                <w:szCs w:val="16"/>
              </w:rPr>
            </w:pPr>
            <w:r w:rsidRPr="00C3682F">
              <w:rPr>
                <w:sz w:val="16"/>
                <w:szCs w:val="16"/>
              </w:rPr>
              <w:t>$20.000 OR</w:t>
            </w:r>
          </w:p>
        </w:tc>
      </w:tr>
      <w:tr w:rsidR="00E86E0B" w:rsidRPr="00C3682F">
        <w:trPr>
          <w:cantSplit/>
          <w:trHeight w:val="746"/>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jc w:val="both"/>
              <w:rPr>
                <w:sz w:val="16"/>
                <w:szCs w:val="16"/>
              </w:rPr>
            </w:pPr>
            <w:r w:rsidRPr="00C3682F">
              <w:rPr>
                <w:sz w:val="16"/>
                <w:szCs w:val="16"/>
              </w:rPr>
              <w:t xml:space="preserve">2.12 Provide technical assistance (consultancy services) to key sectors </w:t>
            </w:r>
            <w:r>
              <w:rPr>
                <w:sz w:val="16"/>
                <w:szCs w:val="16"/>
              </w:rPr>
              <w:t>with</w:t>
            </w:r>
            <w:r w:rsidRPr="00C3682F">
              <w:rPr>
                <w:sz w:val="16"/>
                <w:szCs w:val="16"/>
              </w:rPr>
              <w:t>in the scope of PEN III operationalization and establish a mechanism to include HIV and AIDS progress report</w:t>
            </w:r>
            <w:r>
              <w:rPr>
                <w:sz w:val="16"/>
                <w:szCs w:val="16"/>
              </w:rPr>
              <w:t>s</w:t>
            </w:r>
            <w:r w:rsidRPr="00C3682F">
              <w:rPr>
                <w:sz w:val="16"/>
                <w:szCs w:val="16"/>
              </w:rPr>
              <w:t xml:space="preserve"> in the Government monitoring and evaluation instruments (PES assessment)</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b/>
                <w:bCs/>
                <w:sz w:val="16"/>
                <w:szCs w:val="16"/>
              </w:rPr>
              <w:t>UNDP</w:t>
            </w:r>
          </w:p>
          <w:p w:rsidR="00E86E0B" w:rsidRPr="00C3682F" w:rsidRDefault="00E86E0B" w:rsidP="00F63BFB">
            <w:pPr>
              <w:jc w:val="center"/>
              <w:rPr>
                <w:sz w:val="16"/>
                <w:szCs w:val="16"/>
              </w:rPr>
            </w:pPr>
            <w:r w:rsidRPr="00C3682F">
              <w:rPr>
                <w:sz w:val="16"/>
                <w:szCs w:val="16"/>
              </w:rPr>
              <w:t>CNCS</w:t>
            </w:r>
          </w:p>
          <w:p w:rsidR="00E86E0B" w:rsidRPr="00C3682F" w:rsidRDefault="00E86E0B" w:rsidP="00F63BFB">
            <w:pPr>
              <w:jc w:val="center"/>
              <w:rPr>
                <w:b/>
                <w:bCs/>
                <w:sz w:val="16"/>
                <w:szCs w:val="16"/>
              </w:rPr>
            </w:pPr>
          </w:p>
        </w:tc>
        <w:tc>
          <w:tcPr>
            <w:tcW w:w="1200" w:type="dxa"/>
          </w:tcPr>
          <w:p w:rsidR="00E86E0B" w:rsidRPr="00C3682F" w:rsidRDefault="00E86E0B" w:rsidP="00F63BFB">
            <w:pPr>
              <w:jc w:val="center"/>
              <w:rPr>
                <w:sz w:val="16"/>
                <w:szCs w:val="16"/>
              </w:rPr>
            </w:pPr>
            <w:r w:rsidRPr="00C3682F">
              <w:rPr>
                <w:sz w:val="16"/>
                <w:szCs w:val="16"/>
              </w:rPr>
              <w:t>$85.000</w:t>
            </w:r>
          </w:p>
        </w:tc>
        <w:tc>
          <w:tcPr>
            <w:tcW w:w="1200" w:type="dxa"/>
          </w:tcPr>
          <w:p w:rsidR="00E86E0B" w:rsidRPr="00C3682F" w:rsidRDefault="00E86E0B" w:rsidP="00F63BFB">
            <w:pPr>
              <w:tabs>
                <w:tab w:val="center" w:pos="585"/>
              </w:tabs>
              <w:jc w:val="center"/>
              <w:rPr>
                <w:sz w:val="16"/>
                <w:szCs w:val="16"/>
              </w:rPr>
            </w:pPr>
            <w:r w:rsidRPr="00C3682F">
              <w:rPr>
                <w:sz w:val="16"/>
                <w:szCs w:val="16"/>
              </w:rPr>
              <w:t>$85.000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$50.000 RR</w:t>
            </w:r>
          </w:p>
          <w:p w:rsidR="00E86E0B" w:rsidRPr="00C3682F" w:rsidRDefault="00E86E0B" w:rsidP="00F63BFB">
            <w:pPr>
              <w:jc w:val="center"/>
              <w:rPr>
                <w:sz w:val="16"/>
                <w:szCs w:val="16"/>
              </w:rPr>
            </w:pPr>
            <w:r w:rsidRPr="00C3682F">
              <w:rPr>
                <w:sz w:val="16"/>
                <w:szCs w:val="16"/>
              </w:rPr>
              <w:t>$35.000 OR</w:t>
            </w:r>
          </w:p>
        </w:tc>
      </w:tr>
      <w:tr w:rsidR="00E86E0B" w:rsidRPr="00C3682F">
        <w:trPr>
          <w:cantSplit/>
          <w:trHeight w:val="1187"/>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rPr>
                <w:sz w:val="16"/>
                <w:szCs w:val="16"/>
              </w:rPr>
            </w:pPr>
            <w:r w:rsidRPr="00C3682F">
              <w:rPr>
                <w:sz w:val="16"/>
                <w:szCs w:val="16"/>
              </w:rPr>
              <w:t>2.13 M&amp;E activities (mainstreaming group members and  partners)</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b/>
                <w:bCs/>
                <w:sz w:val="16"/>
                <w:szCs w:val="16"/>
              </w:rPr>
            </w:pPr>
            <w:r w:rsidRPr="00C3682F">
              <w:rPr>
                <w:b/>
                <w:bCs/>
                <w:sz w:val="16"/>
                <w:szCs w:val="16"/>
              </w:rPr>
              <w:t>UNDP</w:t>
            </w:r>
          </w:p>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sz w:val="16"/>
                <w:szCs w:val="16"/>
              </w:rPr>
            </w:pPr>
            <w:r w:rsidRPr="00C3682F">
              <w:rPr>
                <w:sz w:val="16"/>
                <w:szCs w:val="16"/>
              </w:rPr>
              <w:t>ILO</w:t>
            </w:r>
          </w:p>
          <w:p w:rsidR="00E86E0B" w:rsidRPr="00C3682F" w:rsidRDefault="00E86E0B" w:rsidP="00F63BFB">
            <w:pPr>
              <w:jc w:val="center"/>
              <w:rPr>
                <w:sz w:val="16"/>
                <w:szCs w:val="16"/>
              </w:rPr>
            </w:pPr>
            <w:r w:rsidRPr="00C3682F">
              <w:rPr>
                <w:sz w:val="16"/>
                <w:szCs w:val="16"/>
              </w:rPr>
              <w:t>UNFPA</w:t>
            </w:r>
          </w:p>
          <w:p w:rsidR="00E86E0B" w:rsidRPr="00C3682F" w:rsidRDefault="00E86E0B" w:rsidP="00F63BFB">
            <w:pPr>
              <w:jc w:val="center"/>
              <w:rPr>
                <w:sz w:val="16"/>
                <w:szCs w:val="16"/>
              </w:rPr>
            </w:pPr>
            <w:r w:rsidRPr="00C3682F">
              <w:rPr>
                <w:sz w:val="16"/>
                <w:szCs w:val="16"/>
              </w:rPr>
              <w:t>UNIFEM</w:t>
            </w:r>
          </w:p>
          <w:p w:rsidR="00E86E0B" w:rsidRPr="00C3682F" w:rsidRDefault="00E86E0B" w:rsidP="00F63BFB">
            <w:pPr>
              <w:jc w:val="center"/>
              <w:rPr>
                <w:sz w:val="16"/>
                <w:szCs w:val="16"/>
              </w:rPr>
            </w:pPr>
            <w:r w:rsidRPr="00C3682F">
              <w:rPr>
                <w:sz w:val="16"/>
                <w:szCs w:val="16"/>
              </w:rPr>
              <w:t>IOM</w:t>
            </w:r>
          </w:p>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$45.000</w:t>
            </w:r>
          </w:p>
          <w:p w:rsidR="00E86E0B" w:rsidRPr="00C3682F" w:rsidRDefault="00E86E0B" w:rsidP="00F63BFB">
            <w:pPr>
              <w:jc w:val="center"/>
              <w:rPr>
                <w:sz w:val="16"/>
                <w:szCs w:val="16"/>
              </w:rPr>
            </w:pPr>
          </w:p>
        </w:tc>
        <w:tc>
          <w:tcPr>
            <w:tcW w:w="1200" w:type="dxa"/>
          </w:tcPr>
          <w:p w:rsidR="00E86E0B" w:rsidRPr="00C3682F" w:rsidRDefault="00E86E0B" w:rsidP="00F63BFB">
            <w:pPr>
              <w:tabs>
                <w:tab w:val="center" w:pos="585"/>
              </w:tabs>
              <w:jc w:val="center"/>
              <w:rPr>
                <w:sz w:val="16"/>
                <w:szCs w:val="16"/>
              </w:rPr>
            </w:pPr>
            <w:r w:rsidRPr="00C3682F">
              <w:rPr>
                <w:sz w:val="16"/>
                <w:szCs w:val="16"/>
              </w:rPr>
              <w:t>45.000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$25.000 OR</w:t>
            </w:r>
          </w:p>
          <w:p w:rsidR="00E86E0B" w:rsidRPr="00C3682F" w:rsidRDefault="00E86E0B" w:rsidP="00F63BFB">
            <w:pPr>
              <w:jc w:val="center"/>
              <w:rPr>
                <w:sz w:val="16"/>
                <w:szCs w:val="16"/>
              </w:rPr>
            </w:pPr>
            <w:r w:rsidRPr="00C3682F">
              <w:rPr>
                <w:sz w:val="16"/>
                <w:szCs w:val="16"/>
              </w:rPr>
              <w:t>$15.000 RR UNDP</w:t>
            </w:r>
          </w:p>
        </w:tc>
      </w:tr>
      <w:tr w:rsidR="00E86E0B" w:rsidRPr="00C3682F">
        <w:trPr>
          <w:cantSplit/>
          <w:trHeight w:val="85"/>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jc w:val="both"/>
              <w:rPr>
                <w:sz w:val="16"/>
                <w:szCs w:val="16"/>
              </w:rPr>
            </w:pPr>
            <w:r w:rsidRPr="00C3682F">
              <w:rPr>
                <w:sz w:val="16"/>
                <w:szCs w:val="16"/>
              </w:rPr>
              <w:t>Project implementation evaluation</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b/>
                <w:bCs/>
                <w:sz w:val="16"/>
                <w:szCs w:val="16"/>
              </w:rPr>
              <w:t>UNDP</w:t>
            </w:r>
            <w:r w:rsidRPr="00C3682F">
              <w:rPr>
                <w:sz w:val="16"/>
                <w:szCs w:val="16"/>
              </w:rPr>
              <w:t xml:space="preserve"> and partners</w:t>
            </w:r>
          </w:p>
        </w:tc>
        <w:tc>
          <w:tcPr>
            <w:tcW w:w="1200" w:type="dxa"/>
          </w:tcPr>
          <w:p w:rsidR="00E86E0B" w:rsidRPr="00C3682F" w:rsidRDefault="00E86E0B" w:rsidP="00F63BFB">
            <w:pPr>
              <w:jc w:val="center"/>
              <w:rPr>
                <w:sz w:val="16"/>
                <w:szCs w:val="16"/>
              </w:rPr>
            </w:pPr>
            <w:r w:rsidRPr="00C3682F">
              <w:rPr>
                <w:sz w:val="16"/>
                <w:szCs w:val="16"/>
              </w:rPr>
              <w:t>$25.000</w:t>
            </w:r>
          </w:p>
        </w:tc>
        <w:tc>
          <w:tcPr>
            <w:tcW w:w="1200" w:type="dxa"/>
          </w:tcPr>
          <w:p w:rsidR="00E86E0B" w:rsidRPr="00C3682F" w:rsidRDefault="00E86E0B" w:rsidP="00F63BFB">
            <w:pPr>
              <w:tabs>
                <w:tab w:val="center" w:pos="585"/>
              </w:tabs>
              <w:jc w:val="center"/>
              <w:rPr>
                <w:sz w:val="16"/>
                <w:szCs w:val="16"/>
              </w:rPr>
            </w:pPr>
            <w:r w:rsidRPr="00C3682F">
              <w:rPr>
                <w:sz w:val="16"/>
                <w:szCs w:val="16"/>
              </w:rPr>
              <w:t>$25.000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$25.000 RR</w:t>
            </w:r>
          </w:p>
        </w:tc>
      </w:tr>
      <w:tr w:rsidR="00E86E0B" w:rsidRPr="00C3682F">
        <w:trPr>
          <w:cantSplit/>
          <w:trHeight w:val="773"/>
        </w:trPr>
        <w:tc>
          <w:tcPr>
            <w:tcW w:w="3360" w:type="dxa"/>
            <w:vMerge w:val="restart"/>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r w:rsidRPr="00C3682F">
              <w:rPr>
                <w:sz w:val="16"/>
                <w:szCs w:val="16"/>
              </w:rPr>
              <w:t>3. Integration of HIV</w:t>
            </w:r>
            <w:r>
              <w:rPr>
                <w:sz w:val="16"/>
                <w:szCs w:val="16"/>
              </w:rPr>
              <w:t xml:space="preserve"> and </w:t>
            </w:r>
            <w:r w:rsidRPr="00C3682F">
              <w:rPr>
                <w:sz w:val="16"/>
                <w:szCs w:val="16"/>
              </w:rPr>
              <w:t xml:space="preserve">AIDS and </w:t>
            </w:r>
            <w:r>
              <w:rPr>
                <w:sz w:val="16"/>
                <w:szCs w:val="16"/>
              </w:rPr>
              <w:t>g</w:t>
            </w:r>
            <w:r w:rsidRPr="00C3682F">
              <w:rPr>
                <w:sz w:val="16"/>
                <w:szCs w:val="16"/>
              </w:rPr>
              <w:t>ender in emergency training plans of Government and Civil Society Organizations.</w:t>
            </w:r>
          </w:p>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 xml:space="preserve">3.1 Capacity building for HCT clusters, CTGC and NAC members on HIV/AIDS, </w:t>
            </w:r>
            <w:r>
              <w:rPr>
                <w:sz w:val="16"/>
                <w:szCs w:val="16"/>
              </w:rPr>
              <w:t>g</w:t>
            </w:r>
            <w:r w:rsidRPr="00C3682F">
              <w:rPr>
                <w:sz w:val="16"/>
                <w:szCs w:val="16"/>
              </w:rPr>
              <w:t xml:space="preserve">ender and </w:t>
            </w:r>
            <w:r>
              <w:rPr>
                <w:sz w:val="16"/>
                <w:szCs w:val="16"/>
              </w:rPr>
              <w:t>h</w:t>
            </w:r>
            <w:r w:rsidRPr="00C3682F">
              <w:rPr>
                <w:sz w:val="16"/>
                <w:szCs w:val="16"/>
              </w:rPr>
              <w:t>uman rights needs programming and planning for targeting key populations at risk and PLHIV in emergency preparedness and response.</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b/>
                <w:bCs/>
                <w:sz w:val="16"/>
                <w:szCs w:val="16"/>
              </w:rPr>
            </w:pPr>
            <w:r w:rsidRPr="00C3682F">
              <w:rPr>
                <w:b/>
                <w:bCs/>
                <w:sz w:val="16"/>
                <w:szCs w:val="16"/>
              </w:rPr>
              <w:t>UNAIDS</w:t>
            </w:r>
          </w:p>
          <w:p w:rsidR="00E86E0B" w:rsidRPr="00C3682F" w:rsidRDefault="00E86E0B" w:rsidP="00F63BFB">
            <w:pPr>
              <w:jc w:val="center"/>
              <w:rPr>
                <w:sz w:val="16"/>
                <w:szCs w:val="16"/>
              </w:rPr>
            </w:pPr>
            <w:r w:rsidRPr="00C3682F">
              <w:rPr>
                <w:sz w:val="16"/>
                <w:szCs w:val="16"/>
              </w:rPr>
              <w:t>UNIFEM</w:t>
            </w:r>
          </w:p>
          <w:p w:rsidR="00E86E0B" w:rsidRPr="00C3682F" w:rsidRDefault="00E86E0B" w:rsidP="00F63BFB">
            <w:pPr>
              <w:jc w:val="center"/>
              <w:rPr>
                <w:sz w:val="16"/>
                <w:szCs w:val="16"/>
              </w:rPr>
            </w:pPr>
            <w:r w:rsidRPr="00C3682F">
              <w:rPr>
                <w:sz w:val="16"/>
                <w:szCs w:val="16"/>
              </w:rPr>
              <w:t>UNFPA</w:t>
            </w:r>
          </w:p>
          <w:p w:rsidR="00E86E0B" w:rsidRPr="00C3682F" w:rsidRDefault="00E86E0B" w:rsidP="00F63BFB">
            <w:pPr>
              <w:jc w:val="center"/>
              <w:rPr>
                <w:sz w:val="16"/>
                <w:szCs w:val="16"/>
              </w:rPr>
            </w:pPr>
            <w:r w:rsidRPr="00C3682F">
              <w:rPr>
                <w:sz w:val="16"/>
                <w:szCs w:val="16"/>
              </w:rPr>
              <w:t>CNCS</w:t>
            </w:r>
          </w:p>
        </w:tc>
        <w:tc>
          <w:tcPr>
            <w:tcW w:w="1200" w:type="dxa"/>
          </w:tcPr>
          <w:p w:rsidR="00E86E0B" w:rsidRPr="00C3682F" w:rsidRDefault="00E86E0B" w:rsidP="00F63BFB">
            <w:pPr>
              <w:jc w:val="center"/>
              <w:rPr>
                <w:sz w:val="16"/>
                <w:szCs w:val="16"/>
              </w:rPr>
            </w:pPr>
            <w:r w:rsidRPr="00C3682F">
              <w:rPr>
                <w:sz w:val="16"/>
                <w:szCs w:val="16"/>
              </w:rPr>
              <w:t>21,000 UNAIDS</w:t>
            </w:r>
          </w:p>
        </w:tc>
        <w:tc>
          <w:tcPr>
            <w:tcW w:w="1200" w:type="dxa"/>
          </w:tcPr>
          <w:p w:rsidR="00E86E0B" w:rsidRPr="00C3682F" w:rsidRDefault="00E86E0B" w:rsidP="00F63BFB">
            <w:pPr>
              <w:jc w:val="center"/>
              <w:rPr>
                <w:sz w:val="16"/>
                <w:szCs w:val="16"/>
              </w:rPr>
            </w:pPr>
            <w:r w:rsidRPr="00C3682F">
              <w:rPr>
                <w:sz w:val="16"/>
                <w:szCs w:val="16"/>
              </w:rPr>
              <w:t>0</w:t>
            </w:r>
          </w:p>
          <w:p w:rsidR="00E86E0B" w:rsidRPr="00C3682F" w:rsidRDefault="00E86E0B" w:rsidP="00F63BFB">
            <w:pPr>
              <w:jc w:val="center"/>
              <w:rPr>
                <w:sz w:val="16"/>
                <w:szCs w:val="16"/>
              </w:rPr>
            </w:pPr>
            <w:r w:rsidRPr="00C3682F">
              <w:rPr>
                <w:sz w:val="16"/>
                <w:szCs w:val="16"/>
              </w:rPr>
              <w:t>UNAIDS</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$21,000 RR UNAIDS</w:t>
            </w:r>
          </w:p>
        </w:tc>
      </w:tr>
      <w:tr w:rsidR="00E86E0B" w:rsidRPr="00C3682F">
        <w:trPr>
          <w:cantSplit/>
          <w:trHeight w:val="71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 xml:space="preserve">3.2 Promote HIV at the work place and  meetings between parliamentarians and PLHA and vulnerable populations </w:t>
            </w:r>
            <w:r>
              <w:rPr>
                <w:sz w:val="16"/>
                <w:szCs w:val="16"/>
              </w:rPr>
              <w:t xml:space="preserve">through </w:t>
            </w:r>
            <w:r w:rsidRPr="00C3682F">
              <w:rPr>
                <w:sz w:val="16"/>
                <w:szCs w:val="16"/>
              </w:rPr>
              <w:t xml:space="preserve"> appropriate media coverage</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b/>
                <w:bCs/>
                <w:sz w:val="16"/>
                <w:szCs w:val="16"/>
              </w:rPr>
            </w:pPr>
            <w:r w:rsidRPr="00C3682F">
              <w:rPr>
                <w:b/>
                <w:bCs/>
                <w:sz w:val="16"/>
                <w:szCs w:val="16"/>
              </w:rPr>
              <w:t>UNDP</w:t>
            </w:r>
          </w:p>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sz w:val="16"/>
                <w:szCs w:val="16"/>
              </w:rPr>
            </w:pPr>
            <w:r w:rsidRPr="00C3682F">
              <w:rPr>
                <w:sz w:val="16"/>
                <w:szCs w:val="16"/>
              </w:rPr>
              <w:t>ILO</w:t>
            </w:r>
          </w:p>
          <w:p w:rsidR="00E86E0B" w:rsidRPr="00C3682F" w:rsidRDefault="00E86E0B" w:rsidP="00F63BFB">
            <w:pPr>
              <w:jc w:val="center"/>
              <w:rPr>
                <w:sz w:val="16"/>
                <w:szCs w:val="16"/>
              </w:rPr>
            </w:pPr>
            <w:r w:rsidRPr="00C3682F">
              <w:rPr>
                <w:sz w:val="16"/>
                <w:szCs w:val="16"/>
              </w:rPr>
              <w:t>Parliament</w:t>
            </w:r>
          </w:p>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r w:rsidRPr="00C3682F">
              <w:rPr>
                <w:sz w:val="16"/>
                <w:szCs w:val="16"/>
              </w:rPr>
              <w:t>90.000</w:t>
            </w:r>
          </w:p>
        </w:tc>
        <w:tc>
          <w:tcPr>
            <w:tcW w:w="1200" w:type="dxa"/>
          </w:tcPr>
          <w:p w:rsidR="00E86E0B" w:rsidRPr="00C3682F" w:rsidRDefault="00E86E0B" w:rsidP="00F63BFB">
            <w:pPr>
              <w:jc w:val="center"/>
              <w:rPr>
                <w:sz w:val="16"/>
                <w:szCs w:val="16"/>
              </w:rPr>
            </w:pPr>
            <w:r w:rsidRPr="00C3682F">
              <w:rPr>
                <w:sz w:val="16"/>
                <w:szCs w:val="16"/>
              </w:rPr>
              <w:t>$50.000 UNDP</w:t>
            </w:r>
          </w:p>
          <w:p w:rsidR="00E86E0B" w:rsidRPr="00C3682F" w:rsidRDefault="00E86E0B" w:rsidP="00F63BFB">
            <w:pPr>
              <w:jc w:val="center"/>
              <w:rPr>
                <w:sz w:val="16"/>
                <w:szCs w:val="16"/>
              </w:rPr>
            </w:pPr>
            <w:r w:rsidRPr="00C3682F">
              <w:rPr>
                <w:sz w:val="16"/>
                <w:szCs w:val="16"/>
              </w:rPr>
              <w:t>$40,000 UNAIDS</w:t>
            </w:r>
          </w:p>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$50.000 OR</w:t>
            </w:r>
          </w:p>
          <w:p w:rsidR="00E86E0B" w:rsidRPr="00C3682F" w:rsidRDefault="00E86E0B" w:rsidP="00F63BFB">
            <w:pPr>
              <w:jc w:val="center"/>
              <w:rPr>
                <w:sz w:val="16"/>
                <w:szCs w:val="16"/>
              </w:rPr>
            </w:pPr>
            <w:r w:rsidRPr="00C3682F">
              <w:rPr>
                <w:sz w:val="16"/>
                <w:szCs w:val="16"/>
              </w:rPr>
              <w:t>UNDP</w:t>
            </w:r>
          </w:p>
          <w:p w:rsidR="00E86E0B" w:rsidRPr="00C3682F" w:rsidRDefault="00E86E0B" w:rsidP="00F63BFB">
            <w:pPr>
              <w:jc w:val="center"/>
              <w:rPr>
                <w:sz w:val="16"/>
                <w:szCs w:val="16"/>
              </w:rPr>
            </w:pPr>
            <w:r w:rsidRPr="00C3682F">
              <w:rPr>
                <w:sz w:val="16"/>
                <w:szCs w:val="16"/>
              </w:rPr>
              <w:t>$10.000 RR UNAIDS</w:t>
            </w:r>
          </w:p>
          <w:p w:rsidR="00E86E0B" w:rsidRPr="00C3682F" w:rsidRDefault="00E86E0B" w:rsidP="00F63BFB">
            <w:pPr>
              <w:jc w:val="center"/>
              <w:rPr>
                <w:sz w:val="16"/>
                <w:szCs w:val="16"/>
              </w:rPr>
            </w:pPr>
            <w:r w:rsidRPr="00C3682F">
              <w:rPr>
                <w:sz w:val="16"/>
                <w:szCs w:val="16"/>
              </w:rPr>
              <w:t>$30.000 OR</w:t>
            </w:r>
          </w:p>
          <w:p w:rsidR="00E86E0B" w:rsidRPr="00C3682F" w:rsidRDefault="00E86E0B" w:rsidP="00F63BFB">
            <w:pPr>
              <w:jc w:val="center"/>
              <w:rPr>
                <w:sz w:val="16"/>
                <w:szCs w:val="16"/>
              </w:rPr>
            </w:pPr>
            <w:r w:rsidRPr="00C3682F">
              <w:rPr>
                <w:sz w:val="16"/>
                <w:szCs w:val="16"/>
              </w:rPr>
              <w:t>UNAIDS</w:t>
            </w: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285FAB">
            <w:pPr>
              <w:tabs>
                <w:tab w:val="center" w:pos="1071"/>
              </w:tabs>
              <w:rPr>
                <w:sz w:val="16"/>
                <w:szCs w:val="16"/>
              </w:rPr>
            </w:pPr>
            <w:r w:rsidRPr="00C3682F">
              <w:rPr>
                <w:sz w:val="16"/>
                <w:szCs w:val="16"/>
              </w:rPr>
              <w:t xml:space="preserve">3.3 Training of final year </w:t>
            </w:r>
            <w:r>
              <w:rPr>
                <w:sz w:val="16"/>
                <w:szCs w:val="16"/>
              </w:rPr>
              <w:t>u</w:t>
            </w:r>
            <w:r w:rsidRPr="00C3682F">
              <w:rPr>
                <w:sz w:val="16"/>
                <w:szCs w:val="16"/>
              </w:rPr>
              <w:t>niversit</w:t>
            </w:r>
            <w:r>
              <w:rPr>
                <w:sz w:val="16"/>
                <w:szCs w:val="16"/>
              </w:rPr>
              <w:t>y</w:t>
            </w:r>
            <w:r w:rsidRPr="00C3682F">
              <w:rPr>
                <w:sz w:val="16"/>
                <w:szCs w:val="16"/>
              </w:rPr>
              <w:t xml:space="preserve"> </w:t>
            </w:r>
            <w:r>
              <w:rPr>
                <w:sz w:val="16"/>
                <w:szCs w:val="16"/>
              </w:rPr>
              <w:t>s</w:t>
            </w:r>
            <w:r w:rsidRPr="00C3682F">
              <w:rPr>
                <w:sz w:val="16"/>
                <w:szCs w:val="16"/>
              </w:rPr>
              <w:t xml:space="preserve">tudents on </w:t>
            </w:r>
            <w:r>
              <w:rPr>
                <w:sz w:val="16"/>
                <w:szCs w:val="16"/>
              </w:rPr>
              <w:t xml:space="preserve">the </w:t>
            </w:r>
            <w:r w:rsidRPr="00C3682F">
              <w:rPr>
                <w:sz w:val="16"/>
                <w:szCs w:val="16"/>
              </w:rPr>
              <w:t xml:space="preserve">integration of HIV and </w:t>
            </w:r>
            <w:r>
              <w:rPr>
                <w:sz w:val="16"/>
                <w:szCs w:val="16"/>
              </w:rPr>
              <w:t xml:space="preserve">AIDS </w:t>
            </w:r>
            <w:r w:rsidRPr="00C3682F">
              <w:rPr>
                <w:sz w:val="16"/>
                <w:szCs w:val="16"/>
              </w:rPr>
              <w:t>in plans and program</w:t>
            </w:r>
            <w:r>
              <w:rPr>
                <w:sz w:val="16"/>
                <w:szCs w:val="16"/>
              </w:rPr>
              <w:t>me</w:t>
            </w:r>
            <w:r w:rsidRPr="00C3682F">
              <w:rPr>
                <w:sz w:val="16"/>
                <w:szCs w:val="16"/>
              </w:rPr>
              <w:t>s</w:t>
            </w:r>
            <w:r>
              <w:rPr>
                <w:sz w:val="16"/>
                <w:szCs w:val="16"/>
              </w:rPr>
              <w:t>, and for</w:t>
            </w:r>
            <w:r w:rsidRPr="00C3682F">
              <w:rPr>
                <w:sz w:val="16"/>
                <w:szCs w:val="16"/>
              </w:rPr>
              <w:t xml:space="preserve"> students participating in the 7</w:t>
            </w:r>
            <w:r w:rsidRPr="00C3682F">
              <w:rPr>
                <w:sz w:val="16"/>
                <w:szCs w:val="16"/>
                <w:vertAlign w:val="superscript"/>
              </w:rPr>
              <w:t>th</w:t>
            </w:r>
            <w:r w:rsidRPr="00C3682F">
              <w:rPr>
                <w:sz w:val="16"/>
                <w:szCs w:val="16"/>
              </w:rPr>
              <w:t xml:space="preserve"> edition of the project “ferias desenvolvendo o distrito”</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b/>
                <w:bCs/>
                <w:sz w:val="16"/>
                <w:szCs w:val="16"/>
              </w:rPr>
              <w:t>UNDP</w:t>
            </w:r>
            <w:r w:rsidRPr="00C3682F">
              <w:rPr>
                <w:sz w:val="16"/>
                <w:szCs w:val="16"/>
              </w:rPr>
              <w:t xml:space="preserve"> AEFUM</w:t>
            </w:r>
          </w:p>
          <w:p w:rsidR="00E86E0B" w:rsidRPr="00C3682F" w:rsidRDefault="00E86E0B" w:rsidP="00F63BFB">
            <w:pPr>
              <w:jc w:val="center"/>
              <w:rPr>
                <w:b/>
                <w:bCs/>
                <w:sz w:val="16"/>
                <w:szCs w:val="16"/>
              </w:rPr>
            </w:pPr>
          </w:p>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r w:rsidRPr="00C3682F">
              <w:rPr>
                <w:sz w:val="16"/>
                <w:szCs w:val="16"/>
              </w:rPr>
              <w:t>50.000</w:t>
            </w:r>
          </w:p>
        </w:tc>
        <w:tc>
          <w:tcPr>
            <w:tcW w:w="1200" w:type="dxa"/>
          </w:tcPr>
          <w:p w:rsidR="00E86E0B" w:rsidRPr="00C3682F" w:rsidRDefault="00E86E0B" w:rsidP="00F63BFB">
            <w:pPr>
              <w:jc w:val="center"/>
              <w:rPr>
                <w:sz w:val="16"/>
                <w:szCs w:val="16"/>
              </w:rPr>
            </w:pPr>
            <w:r w:rsidRPr="00C3682F">
              <w:rPr>
                <w:sz w:val="16"/>
                <w:szCs w:val="16"/>
              </w:rPr>
              <w:t>50.000</w:t>
            </w:r>
          </w:p>
          <w:p w:rsidR="00E86E0B" w:rsidRPr="00C3682F" w:rsidRDefault="00E86E0B" w:rsidP="00F63BFB">
            <w:pPr>
              <w:jc w:val="center"/>
              <w:rPr>
                <w:sz w:val="16"/>
                <w:szCs w:val="16"/>
              </w:rPr>
            </w:pPr>
            <w:r w:rsidRPr="00C3682F">
              <w:rPr>
                <w:sz w:val="16"/>
                <w:szCs w:val="16"/>
              </w:rPr>
              <w:t>UNDP</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40.000 RR</w:t>
            </w:r>
          </w:p>
          <w:p w:rsidR="00E86E0B" w:rsidRPr="00C3682F" w:rsidRDefault="00E86E0B" w:rsidP="00F63BFB">
            <w:pPr>
              <w:jc w:val="center"/>
              <w:rPr>
                <w:sz w:val="16"/>
                <w:szCs w:val="16"/>
              </w:rPr>
            </w:pPr>
            <w:r w:rsidRPr="00C3682F">
              <w:rPr>
                <w:sz w:val="16"/>
                <w:szCs w:val="16"/>
              </w:rPr>
              <w:t>$10.000 OR</w:t>
            </w:r>
          </w:p>
        </w:tc>
      </w:tr>
      <w:tr w:rsidR="00E86E0B" w:rsidRPr="00C3682F">
        <w:trPr>
          <w:cantSplit/>
          <w:trHeight w:val="90"/>
        </w:trPr>
        <w:tc>
          <w:tcPr>
            <w:tcW w:w="3360" w:type="dxa"/>
            <w:vMerge w:val="restart"/>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r w:rsidRPr="00C3682F">
              <w:rPr>
                <w:sz w:val="16"/>
                <w:szCs w:val="16"/>
              </w:rPr>
              <w:t xml:space="preserve">4. </w:t>
            </w:r>
            <w:r>
              <w:rPr>
                <w:sz w:val="16"/>
                <w:szCs w:val="16"/>
              </w:rPr>
              <w:t>Development</w:t>
            </w:r>
            <w:r w:rsidRPr="00C3682F">
              <w:rPr>
                <w:sz w:val="16"/>
                <w:szCs w:val="16"/>
              </w:rPr>
              <w:t xml:space="preserve"> of training programmes for marginalized groups (prisoners, people living with disabilities, etc) that integrate </w:t>
            </w:r>
            <w:r>
              <w:rPr>
                <w:sz w:val="16"/>
                <w:szCs w:val="16"/>
              </w:rPr>
              <w:t>s</w:t>
            </w:r>
            <w:r w:rsidRPr="00C3682F">
              <w:rPr>
                <w:sz w:val="16"/>
                <w:szCs w:val="16"/>
              </w:rPr>
              <w:t xml:space="preserve">exual and reproductive </w:t>
            </w:r>
            <w:r>
              <w:rPr>
                <w:sz w:val="16"/>
                <w:szCs w:val="16"/>
              </w:rPr>
              <w:t>h</w:t>
            </w:r>
            <w:r w:rsidRPr="00C3682F">
              <w:rPr>
                <w:sz w:val="16"/>
                <w:szCs w:val="16"/>
              </w:rPr>
              <w:t>ealth, HIV</w:t>
            </w:r>
            <w:r>
              <w:rPr>
                <w:sz w:val="16"/>
                <w:szCs w:val="16"/>
              </w:rPr>
              <w:t xml:space="preserve"> and </w:t>
            </w:r>
            <w:r w:rsidRPr="00C3682F">
              <w:rPr>
                <w:sz w:val="16"/>
                <w:szCs w:val="16"/>
              </w:rPr>
              <w:t xml:space="preserve">AIDS and </w:t>
            </w:r>
            <w:r>
              <w:rPr>
                <w:sz w:val="16"/>
                <w:szCs w:val="16"/>
              </w:rPr>
              <w:t>g</w:t>
            </w:r>
            <w:r w:rsidRPr="00C3682F">
              <w:rPr>
                <w:sz w:val="16"/>
                <w:szCs w:val="16"/>
              </w:rPr>
              <w:t xml:space="preserve">ender components. </w:t>
            </w:r>
          </w:p>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 xml:space="preserve">4.1 </w:t>
            </w:r>
            <w:r>
              <w:rPr>
                <w:sz w:val="16"/>
                <w:szCs w:val="16"/>
              </w:rPr>
              <w:t>R</w:t>
            </w:r>
            <w:r w:rsidRPr="00C3682F">
              <w:rPr>
                <w:sz w:val="16"/>
                <w:szCs w:val="16"/>
              </w:rPr>
              <w:t>egional capacity building program</w:t>
            </w:r>
            <w:r>
              <w:rPr>
                <w:sz w:val="16"/>
                <w:szCs w:val="16"/>
              </w:rPr>
              <w:t>me</w:t>
            </w:r>
            <w:r w:rsidRPr="00C3682F">
              <w:rPr>
                <w:sz w:val="16"/>
                <w:szCs w:val="16"/>
              </w:rPr>
              <w:t xml:space="preserve">s targeting uniformed services personnel (UNAPROC) on sexual and Gender Based Violence (SGBV), HIV and Human Rights for more effective intervention in emergency settings. </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b/>
                <w:bCs/>
                <w:sz w:val="16"/>
                <w:szCs w:val="16"/>
              </w:rPr>
            </w:pPr>
            <w:r w:rsidRPr="00C3682F">
              <w:rPr>
                <w:b/>
                <w:bCs/>
                <w:sz w:val="16"/>
                <w:szCs w:val="16"/>
              </w:rPr>
              <w:t>UNAIDS</w:t>
            </w:r>
          </w:p>
          <w:p w:rsidR="00E86E0B" w:rsidRPr="00C3682F" w:rsidRDefault="00E86E0B" w:rsidP="00F63BFB">
            <w:pPr>
              <w:jc w:val="center"/>
              <w:rPr>
                <w:sz w:val="16"/>
                <w:szCs w:val="16"/>
              </w:rPr>
            </w:pPr>
            <w:r w:rsidRPr="00C3682F">
              <w:rPr>
                <w:sz w:val="16"/>
                <w:szCs w:val="16"/>
              </w:rPr>
              <w:t>UNFPA</w:t>
            </w:r>
          </w:p>
          <w:p w:rsidR="00E86E0B" w:rsidRPr="00C3682F" w:rsidRDefault="00E86E0B" w:rsidP="00F63BFB">
            <w:pPr>
              <w:jc w:val="center"/>
              <w:rPr>
                <w:b/>
                <w:bCs/>
                <w:sz w:val="16"/>
                <w:szCs w:val="16"/>
              </w:rPr>
            </w:pPr>
            <w:r w:rsidRPr="00C3682F">
              <w:rPr>
                <w:sz w:val="16"/>
                <w:szCs w:val="16"/>
              </w:rPr>
              <w:t>INGC-UNAPROC</w:t>
            </w:r>
          </w:p>
        </w:tc>
        <w:tc>
          <w:tcPr>
            <w:tcW w:w="1200" w:type="dxa"/>
          </w:tcPr>
          <w:p w:rsidR="00E86E0B" w:rsidRPr="00C3682F" w:rsidRDefault="00E86E0B" w:rsidP="00F63BFB">
            <w:pPr>
              <w:jc w:val="center"/>
              <w:rPr>
                <w:sz w:val="16"/>
                <w:szCs w:val="16"/>
              </w:rPr>
            </w:pPr>
            <w:r w:rsidRPr="00C3682F">
              <w:rPr>
                <w:sz w:val="16"/>
                <w:szCs w:val="16"/>
              </w:rPr>
              <w:t>$45,000 UNAIDS</w:t>
            </w:r>
          </w:p>
        </w:tc>
        <w:tc>
          <w:tcPr>
            <w:tcW w:w="1200" w:type="dxa"/>
          </w:tcPr>
          <w:p w:rsidR="00E86E0B" w:rsidRPr="00C3682F" w:rsidRDefault="00E86E0B" w:rsidP="00F63BFB">
            <w:pPr>
              <w:jc w:val="center"/>
              <w:rPr>
                <w:sz w:val="16"/>
                <w:szCs w:val="16"/>
              </w:rPr>
            </w:pPr>
            <w:r w:rsidRPr="00C3682F">
              <w:rPr>
                <w:sz w:val="16"/>
                <w:szCs w:val="16"/>
              </w:rPr>
              <w:t>$45,000 UNAIDS</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$45,000 OR UNAIDS</w:t>
            </w: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 xml:space="preserve">4.2.  Integrate HIV/AIDS issue in vocational training curricula  </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006F76" w:rsidRDefault="00E86E0B" w:rsidP="00F63BFB">
            <w:pPr>
              <w:jc w:val="center"/>
              <w:rPr>
                <w:b/>
                <w:bCs/>
                <w:sz w:val="16"/>
                <w:szCs w:val="16"/>
                <w:lang w:val="it-IT"/>
              </w:rPr>
            </w:pPr>
            <w:r w:rsidRPr="00006F76">
              <w:rPr>
                <w:b/>
                <w:bCs/>
                <w:sz w:val="16"/>
                <w:szCs w:val="16"/>
                <w:lang w:val="it-IT"/>
              </w:rPr>
              <w:t>ILO</w:t>
            </w:r>
          </w:p>
          <w:p w:rsidR="00E86E0B" w:rsidRPr="00006F76" w:rsidRDefault="00E86E0B" w:rsidP="00F63BFB">
            <w:pPr>
              <w:jc w:val="center"/>
              <w:rPr>
                <w:sz w:val="16"/>
                <w:szCs w:val="16"/>
                <w:lang w:val="it-IT"/>
              </w:rPr>
            </w:pPr>
            <w:r w:rsidRPr="00006F76">
              <w:rPr>
                <w:sz w:val="16"/>
                <w:szCs w:val="16"/>
                <w:lang w:val="it-IT"/>
              </w:rPr>
              <w:t>UNDP</w:t>
            </w:r>
          </w:p>
          <w:p w:rsidR="00E86E0B" w:rsidRPr="00006F76" w:rsidRDefault="00E86E0B" w:rsidP="00F63BFB">
            <w:pPr>
              <w:jc w:val="center"/>
              <w:rPr>
                <w:sz w:val="16"/>
                <w:szCs w:val="16"/>
                <w:lang w:val="it-IT"/>
              </w:rPr>
            </w:pPr>
            <w:r w:rsidRPr="00006F76">
              <w:rPr>
                <w:sz w:val="16"/>
                <w:szCs w:val="16"/>
                <w:lang w:val="it-IT"/>
              </w:rPr>
              <w:t>INEFP</w:t>
            </w:r>
          </w:p>
          <w:p w:rsidR="00E86E0B" w:rsidRPr="00006F76" w:rsidRDefault="00E86E0B" w:rsidP="00F63BFB">
            <w:pPr>
              <w:jc w:val="center"/>
              <w:rPr>
                <w:sz w:val="16"/>
                <w:szCs w:val="16"/>
                <w:lang w:val="it-IT"/>
              </w:rPr>
            </w:pPr>
            <w:r w:rsidRPr="00006F76">
              <w:rPr>
                <w:sz w:val="16"/>
                <w:szCs w:val="16"/>
                <w:lang w:val="it-IT"/>
              </w:rPr>
              <w:t>MoL</w:t>
            </w:r>
          </w:p>
          <w:p w:rsidR="00E86E0B" w:rsidRPr="00006F76" w:rsidRDefault="00E86E0B" w:rsidP="00F63BFB">
            <w:pPr>
              <w:jc w:val="center"/>
              <w:rPr>
                <w:b/>
                <w:bCs/>
                <w:sz w:val="16"/>
                <w:szCs w:val="16"/>
                <w:lang w:val="it-IT"/>
              </w:rPr>
            </w:pPr>
            <w:r w:rsidRPr="00006F76">
              <w:rPr>
                <w:sz w:val="16"/>
                <w:szCs w:val="16"/>
                <w:lang w:val="it-IT"/>
              </w:rPr>
              <w:t>ADEL Maputo</w:t>
            </w:r>
          </w:p>
        </w:tc>
        <w:tc>
          <w:tcPr>
            <w:tcW w:w="1200" w:type="dxa"/>
          </w:tcPr>
          <w:p w:rsidR="00E86E0B" w:rsidRPr="00C3682F" w:rsidRDefault="00E86E0B" w:rsidP="00F63BFB">
            <w:pPr>
              <w:jc w:val="center"/>
              <w:rPr>
                <w:sz w:val="16"/>
                <w:szCs w:val="16"/>
              </w:rPr>
            </w:pPr>
            <w:r w:rsidRPr="00C3682F">
              <w:rPr>
                <w:sz w:val="16"/>
                <w:szCs w:val="16"/>
              </w:rPr>
              <w:t>35.000</w:t>
            </w:r>
          </w:p>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35.000 OR</w:t>
            </w:r>
          </w:p>
          <w:p w:rsidR="00E86E0B" w:rsidRPr="00C3682F" w:rsidRDefault="00E86E0B" w:rsidP="00F63BFB">
            <w:pPr>
              <w:jc w:val="center"/>
              <w:rPr>
                <w:sz w:val="16"/>
                <w:szCs w:val="16"/>
              </w:rPr>
            </w:pPr>
            <w:r w:rsidRPr="00C3682F">
              <w:rPr>
                <w:sz w:val="16"/>
                <w:szCs w:val="16"/>
              </w:rPr>
              <w:t>(ILO)</w:t>
            </w:r>
          </w:p>
        </w:tc>
      </w:tr>
      <w:tr w:rsidR="00E86E0B" w:rsidRPr="00C3682F">
        <w:trPr>
          <w:cantSplit/>
          <w:trHeight w:val="989"/>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4.3. Support coordination of the national response to address HIV in the transport sector, including technical and financial assistance in the strategic planning and policy development process</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b/>
                <w:bCs/>
                <w:sz w:val="16"/>
                <w:szCs w:val="16"/>
              </w:rPr>
              <w:t>ILO</w:t>
            </w:r>
          </w:p>
          <w:p w:rsidR="00E86E0B" w:rsidRPr="00C3682F" w:rsidRDefault="00E86E0B" w:rsidP="00F63BFB">
            <w:pPr>
              <w:jc w:val="center"/>
              <w:rPr>
                <w:sz w:val="16"/>
                <w:szCs w:val="16"/>
              </w:rPr>
            </w:pPr>
            <w:r w:rsidRPr="00C3682F">
              <w:rPr>
                <w:sz w:val="16"/>
                <w:szCs w:val="16"/>
              </w:rPr>
              <w:t>IOM</w:t>
            </w:r>
          </w:p>
          <w:p w:rsidR="00E86E0B" w:rsidRPr="00C3682F" w:rsidRDefault="00E86E0B" w:rsidP="00F63BFB">
            <w:pPr>
              <w:jc w:val="center"/>
              <w:rPr>
                <w:sz w:val="16"/>
                <w:szCs w:val="16"/>
              </w:rPr>
            </w:pPr>
            <w:r w:rsidRPr="00C3682F">
              <w:rPr>
                <w:sz w:val="16"/>
                <w:szCs w:val="16"/>
              </w:rPr>
              <w:t>UNDP</w:t>
            </w:r>
          </w:p>
          <w:p w:rsidR="00E86E0B" w:rsidRPr="00C3682F" w:rsidRDefault="00E86E0B" w:rsidP="00285FAB">
            <w:pPr>
              <w:jc w:val="center"/>
              <w:rPr>
                <w:b/>
                <w:bCs/>
                <w:sz w:val="16"/>
                <w:szCs w:val="16"/>
              </w:rPr>
            </w:pPr>
            <w:r w:rsidRPr="00C3682F">
              <w:rPr>
                <w:sz w:val="16"/>
                <w:szCs w:val="16"/>
              </w:rPr>
              <w:t xml:space="preserve">Ministry of Transport and </w:t>
            </w:r>
            <w:r>
              <w:rPr>
                <w:sz w:val="16"/>
                <w:szCs w:val="16"/>
              </w:rPr>
              <w:t>C</w:t>
            </w:r>
            <w:r w:rsidRPr="00C3682F">
              <w:rPr>
                <w:sz w:val="16"/>
                <w:szCs w:val="16"/>
              </w:rPr>
              <w:t>ommuni</w:t>
            </w:r>
            <w:r>
              <w:rPr>
                <w:sz w:val="16"/>
                <w:szCs w:val="16"/>
              </w:rPr>
              <w:t>cation</w:t>
            </w:r>
          </w:p>
        </w:tc>
        <w:tc>
          <w:tcPr>
            <w:tcW w:w="1200" w:type="dxa"/>
          </w:tcPr>
          <w:p w:rsidR="00E86E0B" w:rsidRPr="00C3682F" w:rsidRDefault="00E86E0B" w:rsidP="00F63BFB">
            <w:pPr>
              <w:jc w:val="center"/>
              <w:rPr>
                <w:sz w:val="16"/>
                <w:szCs w:val="16"/>
              </w:rPr>
            </w:pPr>
            <w:r w:rsidRPr="00C3682F">
              <w:rPr>
                <w:sz w:val="16"/>
                <w:szCs w:val="16"/>
              </w:rPr>
              <w:t>$30.000</w:t>
            </w:r>
          </w:p>
        </w:tc>
        <w:tc>
          <w:tcPr>
            <w:tcW w:w="1200" w:type="dxa"/>
          </w:tcPr>
          <w:p w:rsidR="00E86E0B" w:rsidRPr="00C3682F" w:rsidRDefault="00E86E0B" w:rsidP="00F63BFB">
            <w:pPr>
              <w:jc w:val="center"/>
              <w:rPr>
                <w:sz w:val="16"/>
                <w:szCs w:val="16"/>
              </w:rPr>
            </w:pPr>
            <w:r w:rsidRPr="00C3682F">
              <w:rPr>
                <w:sz w:val="16"/>
                <w:szCs w:val="16"/>
              </w:rPr>
              <w:t>$30.000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$20.000 OR</w:t>
            </w:r>
          </w:p>
          <w:p w:rsidR="00E86E0B" w:rsidRPr="00C3682F" w:rsidRDefault="00E86E0B" w:rsidP="00F63BFB">
            <w:pPr>
              <w:jc w:val="center"/>
              <w:rPr>
                <w:sz w:val="16"/>
                <w:szCs w:val="16"/>
              </w:rPr>
            </w:pPr>
            <w:r w:rsidRPr="00C3682F">
              <w:rPr>
                <w:sz w:val="16"/>
                <w:szCs w:val="16"/>
              </w:rPr>
              <w:t>UNDP</w:t>
            </w:r>
          </w:p>
          <w:p w:rsidR="00E86E0B" w:rsidRPr="00C3682F" w:rsidRDefault="00E86E0B" w:rsidP="00F63BFB">
            <w:pPr>
              <w:jc w:val="center"/>
              <w:rPr>
                <w:sz w:val="16"/>
                <w:szCs w:val="16"/>
              </w:rPr>
            </w:pPr>
          </w:p>
          <w:p w:rsidR="00E86E0B" w:rsidRPr="00C3682F" w:rsidRDefault="00E86E0B" w:rsidP="00F63BFB">
            <w:pPr>
              <w:jc w:val="center"/>
              <w:rPr>
                <w:sz w:val="16"/>
                <w:szCs w:val="16"/>
              </w:rPr>
            </w:pPr>
            <w:r w:rsidRPr="00C3682F">
              <w:rPr>
                <w:sz w:val="16"/>
                <w:szCs w:val="16"/>
              </w:rPr>
              <w:t>$10.000 OR</w:t>
            </w:r>
          </w:p>
          <w:p w:rsidR="00E86E0B" w:rsidRPr="00C3682F" w:rsidRDefault="00E86E0B" w:rsidP="00F63BFB">
            <w:pPr>
              <w:jc w:val="center"/>
              <w:rPr>
                <w:sz w:val="16"/>
                <w:szCs w:val="16"/>
              </w:rPr>
            </w:pPr>
            <w:r w:rsidRPr="00C3682F">
              <w:rPr>
                <w:sz w:val="16"/>
                <w:szCs w:val="16"/>
              </w:rPr>
              <w:t>ILO</w:t>
            </w:r>
          </w:p>
        </w:tc>
      </w:tr>
      <w:tr w:rsidR="00E86E0B" w:rsidRPr="00C3682F">
        <w:trPr>
          <w:cantSplit/>
          <w:trHeight w:val="90"/>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rPr>
                <w:sz w:val="16"/>
                <w:szCs w:val="16"/>
              </w:rPr>
            </w:pPr>
            <w:r w:rsidRPr="00C3682F">
              <w:rPr>
                <w:sz w:val="16"/>
                <w:szCs w:val="16"/>
              </w:rPr>
              <w:t>4.4. Organize orientation meetings with cross border authorities managers to discuss steps to be undertaken in the integration of HIV/AIDS/TB in their strategies and cross border measures</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006F76" w:rsidRDefault="00E86E0B" w:rsidP="00F63BFB">
            <w:pPr>
              <w:jc w:val="center"/>
              <w:rPr>
                <w:b/>
                <w:bCs/>
                <w:sz w:val="16"/>
                <w:szCs w:val="16"/>
                <w:lang w:val="it-IT"/>
              </w:rPr>
            </w:pPr>
            <w:r w:rsidRPr="00006F76">
              <w:rPr>
                <w:b/>
                <w:bCs/>
                <w:sz w:val="16"/>
                <w:szCs w:val="16"/>
                <w:lang w:val="it-IT"/>
              </w:rPr>
              <w:t>ILO</w:t>
            </w:r>
          </w:p>
          <w:p w:rsidR="00E86E0B" w:rsidRPr="00006F76" w:rsidRDefault="00E86E0B" w:rsidP="00F63BFB">
            <w:pPr>
              <w:jc w:val="center"/>
              <w:rPr>
                <w:sz w:val="16"/>
                <w:szCs w:val="16"/>
                <w:lang w:val="it-IT"/>
              </w:rPr>
            </w:pPr>
            <w:r w:rsidRPr="00006F76">
              <w:rPr>
                <w:sz w:val="16"/>
                <w:szCs w:val="16"/>
                <w:lang w:val="it-IT"/>
              </w:rPr>
              <w:t>Migration</w:t>
            </w:r>
          </w:p>
          <w:p w:rsidR="00E86E0B" w:rsidRPr="00006F76" w:rsidRDefault="00E86E0B" w:rsidP="00F63BFB">
            <w:pPr>
              <w:jc w:val="center"/>
              <w:rPr>
                <w:sz w:val="16"/>
                <w:szCs w:val="16"/>
                <w:lang w:val="it-IT"/>
              </w:rPr>
            </w:pPr>
            <w:r w:rsidRPr="00006F76">
              <w:rPr>
                <w:sz w:val="16"/>
                <w:szCs w:val="16"/>
                <w:lang w:val="it-IT"/>
              </w:rPr>
              <w:t>SINTRAT</w:t>
            </w:r>
          </w:p>
          <w:p w:rsidR="00E86E0B" w:rsidRPr="00006F76" w:rsidRDefault="00E86E0B" w:rsidP="00F63BFB">
            <w:pPr>
              <w:jc w:val="center"/>
              <w:rPr>
                <w:sz w:val="16"/>
                <w:szCs w:val="16"/>
                <w:lang w:val="it-IT"/>
              </w:rPr>
            </w:pPr>
            <w:r w:rsidRPr="00006F76">
              <w:rPr>
                <w:sz w:val="16"/>
                <w:szCs w:val="16"/>
                <w:lang w:val="it-IT"/>
              </w:rPr>
              <w:t>ASSOTSI</w:t>
            </w:r>
          </w:p>
          <w:p w:rsidR="00E86E0B" w:rsidRPr="00006F76" w:rsidRDefault="00E86E0B" w:rsidP="00F63BFB">
            <w:pPr>
              <w:jc w:val="center"/>
              <w:rPr>
                <w:sz w:val="16"/>
                <w:szCs w:val="16"/>
                <w:lang w:val="it-IT"/>
              </w:rPr>
            </w:pPr>
            <w:r w:rsidRPr="00006F76">
              <w:rPr>
                <w:sz w:val="16"/>
                <w:szCs w:val="16"/>
                <w:lang w:val="it-IT"/>
              </w:rPr>
              <w:t>RENSIDA</w:t>
            </w:r>
          </w:p>
          <w:p w:rsidR="00E86E0B" w:rsidRPr="00006F76" w:rsidRDefault="00E86E0B" w:rsidP="00F63BFB">
            <w:pPr>
              <w:jc w:val="center"/>
              <w:rPr>
                <w:b/>
                <w:bCs/>
                <w:sz w:val="16"/>
                <w:szCs w:val="16"/>
                <w:lang w:val="it-IT"/>
              </w:rPr>
            </w:pPr>
            <w:r w:rsidRPr="00006F76">
              <w:rPr>
                <w:sz w:val="16"/>
                <w:szCs w:val="16"/>
                <w:lang w:val="it-IT"/>
              </w:rPr>
              <w:t>UGC</w:t>
            </w:r>
          </w:p>
        </w:tc>
        <w:tc>
          <w:tcPr>
            <w:tcW w:w="1200" w:type="dxa"/>
          </w:tcPr>
          <w:p w:rsidR="00E86E0B" w:rsidRPr="00C3682F" w:rsidRDefault="00E86E0B" w:rsidP="00F63BFB">
            <w:pPr>
              <w:jc w:val="center"/>
              <w:rPr>
                <w:sz w:val="16"/>
                <w:szCs w:val="16"/>
              </w:rPr>
            </w:pPr>
            <w:r w:rsidRPr="00C3682F">
              <w:rPr>
                <w:sz w:val="16"/>
                <w:szCs w:val="16"/>
              </w:rPr>
              <w:t>30.000</w:t>
            </w:r>
          </w:p>
        </w:tc>
        <w:tc>
          <w:tcPr>
            <w:tcW w:w="1200" w:type="dxa"/>
          </w:tcPr>
          <w:p w:rsidR="00E86E0B" w:rsidRPr="00C3682F" w:rsidRDefault="00E86E0B" w:rsidP="00F63BFB">
            <w:pPr>
              <w:jc w:val="center"/>
              <w:rPr>
                <w:sz w:val="16"/>
                <w:szCs w:val="16"/>
              </w:rPr>
            </w:pPr>
            <w:r w:rsidRPr="00C3682F">
              <w:rPr>
                <w:sz w:val="16"/>
                <w:szCs w:val="16"/>
              </w:rPr>
              <w:t>10.000</w:t>
            </w:r>
          </w:p>
          <w:p w:rsidR="00E86E0B" w:rsidRPr="00C3682F" w:rsidRDefault="00E86E0B" w:rsidP="00F63BFB">
            <w:pPr>
              <w:jc w:val="center"/>
              <w:rPr>
                <w:sz w:val="16"/>
                <w:szCs w:val="16"/>
              </w:rPr>
            </w:pPr>
            <w:r w:rsidRPr="00C3682F">
              <w:rPr>
                <w:sz w:val="16"/>
                <w:szCs w:val="16"/>
              </w:rPr>
              <w:t>ILO</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10.000 RR</w:t>
            </w:r>
          </w:p>
          <w:p w:rsidR="00E86E0B" w:rsidRPr="00C3682F" w:rsidRDefault="00E86E0B" w:rsidP="00F63BFB">
            <w:pPr>
              <w:jc w:val="center"/>
              <w:rPr>
                <w:sz w:val="16"/>
                <w:szCs w:val="16"/>
              </w:rPr>
            </w:pPr>
            <w:r w:rsidRPr="00C3682F">
              <w:rPr>
                <w:sz w:val="16"/>
                <w:szCs w:val="16"/>
              </w:rPr>
              <w:t>20.000 OR</w:t>
            </w:r>
          </w:p>
          <w:p w:rsidR="00E86E0B" w:rsidRPr="00C3682F" w:rsidRDefault="00E86E0B" w:rsidP="00F63BFB">
            <w:pPr>
              <w:jc w:val="center"/>
              <w:rPr>
                <w:sz w:val="16"/>
                <w:szCs w:val="16"/>
              </w:rPr>
            </w:pPr>
            <w:r w:rsidRPr="00C3682F">
              <w:rPr>
                <w:sz w:val="16"/>
                <w:szCs w:val="16"/>
              </w:rPr>
              <w:t>(ILO)</w:t>
            </w:r>
          </w:p>
        </w:tc>
      </w:tr>
      <w:tr w:rsidR="00E86E0B" w:rsidRPr="00C3682F">
        <w:trPr>
          <w:cantSplit/>
          <w:trHeight w:val="90"/>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rPr>
                <w:sz w:val="16"/>
                <w:szCs w:val="16"/>
              </w:rPr>
            </w:pPr>
            <w:r w:rsidRPr="00C3682F">
              <w:rPr>
                <w:sz w:val="16"/>
                <w:szCs w:val="16"/>
              </w:rPr>
              <w:t xml:space="preserve">4.5. Facilitate an assessment to increase understanding of the health experiences and needs of Mozambican mine workers in South Africa, and support the development of a national action plan for the sector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b/>
                <w:bCs/>
                <w:sz w:val="16"/>
                <w:szCs w:val="16"/>
              </w:rPr>
            </w:pPr>
            <w:r w:rsidRPr="00C3682F">
              <w:rPr>
                <w:b/>
                <w:bCs/>
                <w:sz w:val="16"/>
                <w:szCs w:val="16"/>
              </w:rPr>
              <w:t>IOM</w:t>
            </w:r>
          </w:p>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sz w:val="16"/>
                <w:szCs w:val="16"/>
              </w:rPr>
            </w:pPr>
            <w:r w:rsidRPr="00C3682F">
              <w:rPr>
                <w:sz w:val="16"/>
                <w:szCs w:val="16"/>
              </w:rPr>
              <w:t>MoL</w:t>
            </w:r>
          </w:p>
          <w:p w:rsidR="00E86E0B" w:rsidRPr="00C3682F" w:rsidRDefault="00E86E0B" w:rsidP="00F63BFB">
            <w:pPr>
              <w:jc w:val="center"/>
              <w:rPr>
                <w:sz w:val="16"/>
                <w:szCs w:val="16"/>
              </w:rPr>
            </w:pPr>
            <w:r w:rsidRPr="00C3682F">
              <w:rPr>
                <w:sz w:val="16"/>
                <w:szCs w:val="16"/>
              </w:rPr>
              <w:t>MoH</w:t>
            </w:r>
          </w:p>
          <w:p w:rsidR="00E86E0B" w:rsidRPr="00C3682F" w:rsidRDefault="00E86E0B" w:rsidP="00F63BFB">
            <w:pPr>
              <w:jc w:val="center"/>
              <w:rPr>
                <w:sz w:val="16"/>
                <w:szCs w:val="16"/>
              </w:rPr>
            </w:pPr>
            <w:r w:rsidRPr="00C3682F">
              <w:rPr>
                <w:sz w:val="16"/>
                <w:szCs w:val="16"/>
              </w:rPr>
              <w:t>WHO</w:t>
            </w:r>
          </w:p>
          <w:p w:rsidR="00E86E0B" w:rsidRPr="00C3682F" w:rsidRDefault="00E86E0B" w:rsidP="00F63BFB">
            <w:pPr>
              <w:jc w:val="center"/>
              <w:rPr>
                <w:sz w:val="16"/>
                <w:szCs w:val="16"/>
              </w:rPr>
            </w:pPr>
            <w:r w:rsidRPr="00C3682F">
              <w:rPr>
                <w:sz w:val="16"/>
                <w:szCs w:val="16"/>
              </w:rPr>
              <w:t>TEBA</w:t>
            </w:r>
          </w:p>
          <w:p w:rsidR="00E86E0B" w:rsidRPr="00C3682F" w:rsidRDefault="00E86E0B" w:rsidP="00F63BFB">
            <w:pPr>
              <w:jc w:val="center"/>
              <w:rPr>
                <w:sz w:val="16"/>
                <w:szCs w:val="16"/>
              </w:rPr>
            </w:pPr>
            <w:r w:rsidRPr="00C3682F">
              <w:rPr>
                <w:sz w:val="16"/>
                <w:szCs w:val="16"/>
              </w:rPr>
              <w:t>AMIMO</w:t>
            </w:r>
          </w:p>
          <w:p w:rsidR="00E86E0B" w:rsidRPr="00C3682F" w:rsidRDefault="00E86E0B" w:rsidP="00F63BFB">
            <w:pPr>
              <w:jc w:val="center"/>
              <w:rPr>
                <w:b/>
                <w:bCs/>
                <w:sz w:val="16"/>
                <w:szCs w:val="16"/>
              </w:rPr>
            </w:pPr>
            <w:r w:rsidRPr="00C3682F">
              <w:rPr>
                <w:sz w:val="16"/>
                <w:szCs w:val="16"/>
              </w:rPr>
              <w:t>CNCS</w:t>
            </w:r>
          </w:p>
        </w:tc>
        <w:tc>
          <w:tcPr>
            <w:tcW w:w="1200" w:type="dxa"/>
          </w:tcPr>
          <w:p w:rsidR="00E86E0B" w:rsidRPr="00C3682F" w:rsidRDefault="00E86E0B" w:rsidP="00F63BFB">
            <w:pPr>
              <w:jc w:val="center"/>
              <w:rPr>
                <w:sz w:val="16"/>
                <w:szCs w:val="16"/>
              </w:rPr>
            </w:pPr>
            <w:r w:rsidRPr="00C3682F">
              <w:rPr>
                <w:sz w:val="16"/>
                <w:szCs w:val="16"/>
              </w:rPr>
              <w:t>73,500</w:t>
            </w:r>
          </w:p>
        </w:tc>
        <w:tc>
          <w:tcPr>
            <w:tcW w:w="1200" w:type="dxa"/>
          </w:tcPr>
          <w:p w:rsidR="00E86E0B" w:rsidRPr="00C3682F" w:rsidRDefault="00E86E0B" w:rsidP="00F63BFB">
            <w:pPr>
              <w:jc w:val="center"/>
              <w:rPr>
                <w:sz w:val="16"/>
                <w:szCs w:val="16"/>
              </w:rPr>
            </w:pPr>
            <w:r w:rsidRPr="00C3682F">
              <w:rPr>
                <w:sz w:val="16"/>
                <w:szCs w:val="16"/>
              </w:rPr>
              <w:t>73,500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73,500 RR</w:t>
            </w:r>
          </w:p>
          <w:p w:rsidR="00E86E0B" w:rsidRPr="00C3682F" w:rsidRDefault="00E86E0B" w:rsidP="00F63BFB">
            <w:pPr>
              <w:jc w:val="center"/>
              <w:rPr>
                <w:sz w:val="16"/>
                <w:szCs w:val="16"/>
              </w:rPr>
            </w:pPr>
            <w:r w:rsidRPr="00C3682F">
              <w:rPr>
                <w:sz w:val="16"/>
                <w:szCs w:val="16"/>
              </w:rPr>
              <w:t>IOM</w:t>
            </w:r>
          </w:p>
        </w:tc>
      </w:tr>
      <w:tr w:rsidR="00E86E0B" w:rsidRPr="00C3682F">
        <w:trPr>
          <w:cantSplit/>
          <w:trHeight w:val="90"/>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rPr>
                <w:sz w:val="16"/>
                <w:szCs w:val="16"/>
              </w:rPr>
            </w:pPr>
            <w:r w:rsidRPr="00C3682F">
              <w:rPr>
                <w:sz w:val="16"/>
                <w:szCs w:val="16"/>
              </w:rPr>
              <w:t>4.6 Support the Development of HIV and AIDS program</w:t>
            </w:r>
            <w:r>
              <w:rPr>
                <w:sz w:val="16"/>
                <w:szCs w:val="16"/>
              </w:rPr>
              <w:t>me</w:t>
            </w:r>
            <w:r w:rsidRPr="00C3682F">
              <w:rPr>
                <w:sz w:val="16"/>
                <w:szCs w:val="16"/>
              </w:rPr>
              <w:t>s for mineworkers and their families in Gaza province in partner</w:t>
            </w:r>
            <w:r>
              <w:rPr>
                <w:sz w:val="16"/>
                <w:szCs w:val="16"/>
              </w:rPr>
              <w:t>ship</w:t>
            </w:r>
            <w:r w:rsidRPr="00C3682F">
              <w:rPr>
                <w:sz w:val="16"/>
                <w:szCs w:val="16"/>
              </w:rPr>
              <w:t xml:space="preserve"> with AMIMO and</w:t>
            </w:r>
            <w:r>
              <w:rPr>
                <w:sz w:val="16"/>
                <w:szCs w:val="16"/>
              </w:rPr>
              <w:t xml:space="preserve"> the</w:t>
            </w:r>
            <w:r w:rsidRPr="00C3682F">
              <w:rPr>
                <w:sz w:val="16"/>
                <w:szCs w:val="16"/>
              </w:rPr>
              <w:t xml:space="preserve"> Ministry of Labour</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b/>
                <w:bCs/>
                <w:sz w:val="16"/>
                <w:szCs w:val="16"/>
              </w:rPr>
            </w:pPr>
            <w:r w:rsidRPr="00C3682F">
              <w:rPr>
                <w:b/>
                <w:bCs/>
                <w:sz w:val="16"/>
                <w:szCs w:val="16"/>
              </w:rPr>
              <w:t>ILO</w:t>
            </w:r>
          </w:p>
          <w:p w:rsidR="00E86E0B" w:rsidRPr="00C3682F" w:rsidRDefault="00E86E0B" w:rsidP="00F63BFB">
            <w:pPr>
              <w:jc w:val="center"/>
              <w:rPr>
                <w:sz w:val="16"/>
                <w:szCs w:val="16"/>
              </w:rPr>
            </w:pPr>
            <w:r w:rsidRPr="00C3682F">
              <w:rPr>
                <w:sz w:val="16"/>
                <w:szCs w:val="16"/>
              </w:rPr>
              <w:t>AMIMO</w:t>
            </w:r>
          </w:p>
          <w:p w:rsidR="00E86E0B" w:rsidRPr="00C3682F" w:rsidRDefault="00E86E0B" w:rsidP="00F63BFB">
            <w:pPr>
              <w:jc w:val="center"/>
              <w:rPr>
                <w:sz w:val="16"/>
                <w:szCs w:val="16"/>
              </w:rPr>
            </w:pPr>
            <w:r w:rsidRPr="00C3682F">
              <w:rPr>
                <w:sz w:val="16"/>
                <w:szCs w:val="16"/>
              </w:rPr>
              <w:t>MoL</w:t>
            </w:r>
          </w:p>
          <w:p w:rsidR="00E86E0B" w:rsidRPr="00C3682F" w:rsidRDefault="00E86E0B" w:rsidP="00F63BFB">
            <w:pPr>
              <w:jc w:val="center"/>
              <w:rPr>
                <w:b/>
                <w:bCs/>
                <w:sz w:val="16"/>
                <w:szCs w:val="16"/>
              </w:rPr>
            </w:pPr>
            <w:r w:rsidRPr="00C3682F">
              <w:rPr>
                <w:sz w:val="16"/>
                <w:szCs w:val="16"/>
              </w:rPr>
              <w:t>CBOs</w:t>
            </w:r>
          </w:p>
        </w:tc>
        <w:tc>
          <w:tcPr>
            <w:tcW w:w="1200" w:type="dxa"/>
          </w:tcPr>
          <w:p w:rsidR="00E86E0B" w:rsidRPr="00C3682F" w:rsidDel="00737295" w:rsidRDefault="00E86E0B" w:rsidP="00F63BFB">
            <w:pPr>
              <w:jc w:val="center"/>
              <w:rPr>
                <w:sz w:val="16"/>
                <w:szCs w:val="16"/>
              </w:rPr>
            </w:pPr>
            <w:r w:rsidRPr="00C3682F">
              <w:rPr>
                <w:sz w:val="16"/>
                <w:szCs w:val="16"/>
              </w:rPr>
              <w:t>30.000</w:t>
            </w:r>
          </w:p>
        </w:tc>
        <w:tc>
          <w:tcPr>
            <w:tcW w:w="1200" w:type="dxa"/>
          </w:tcPr>
          <w:p w:rsidR="00E86E0B" w:rsidRPr="00C3682F" w:rsidRDefault="00E86E0B" w:rsidP="00F63BFB">
            <w:pPr>
              <w:jc w:val="center"/>
              <w:rPr>
                <w:sz w:val="16"/>
                <w:szCs w:val="16"/>
              </w:rPr>
            </w:pPr>
            <w:r w:rsidRPr="00C3682F">
              <w:rPr>
                <w:sz w:val="16"/>
                <w:szCs w:val="16"/>
              </w:rPr>
              <w:t>0,00</w:t>
            </w:r>
          </w:p>
          <w:p w:rsidR="00E86E0B" w:rsidRPr="00C3682F" w:rsidRDefault="00E86E0B" w:rsidP="00F63BFB">
            <w:pPr>
              <w:jc w:val="center"/>
              <w:rPr>
                <w:sz w:val="16"/>
                <w:szCs w:val="16"/>
              </w:rPr>
            </w:pPr>
            <w:r w:rsidRPr="00C3682F">
              <w:rPr>
                <w:sz w:val="16"/>
                <w:szCs w:val="16"/>
              </w:rPr>
              <w:t>ILO</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0,00 RR</w:t>
            </w:r>
          </w:p>
          <w:p w:rsidR="00E86E0B" w:rsidRPr="00C3682F" w:rsidRDefault="00E86E0B" w:rsidP="00F63BFB">
            <w:pPr>
              <w:jc w:val="center"/>
              <w:rPr>
                <w:sz w:val="16"/>
                <w:szCs w:val="16"/>
              </w:rPr>
            </w:pPr>
            <w:r w:rsidRPr="00C3682F">
              <w:rPr>
                <w:sz w:val="16"/>
                <w:szCs w:val="16"/>
              </w:rPr>
              <w:t>30.000 OR</w:t>
            </w:r>
          </w:p>
          <w:p w:rsidR="00E86E0B" w:rsidRPr="00C3682F" w:rsidRDefault="00E86E0B" w:rsidP="00F63BFB">
            <w:pPr>
              <w:jc w:val="center"/>
              <w:rPr>
                <w:sz w:val="16"/>
                <w:szCs w:val="16"/>
              </w:rPr>
            </w:pPr>
            <w:r w:rsidRPr="00C3682F">
              <w:rPr>
                <w:sz w:val="16"/>
                <w:szCs w:val="16"/>
              </w:rPr>
              <w:t>(ILO)</w:t>
            </w:r>
          </w:p>
        </w:tc>
      </w:tr>
      <w:tr w:rsidR="00E86E0B" w:rsidRPr="00C3682F">
        <w:trPr>
          <w:cantSplit/>
          <w:trHeight w:val="90"/>
        </w:trPr>
        <w:tc>
          <w:tcPr>
            <w:tcW w:w="3360" w:type="dxa"/>
            <w:vMerge/>
            <w:tcBorders>
              <w:left w:val="double" w:sz="4" w:space="0" w:color="auto"/>
            </w:tcBorders>
          </w:tcPr>
          <w:p w:rsidR="00E86E0B" w:rsidRPr="00C3682F" w:rsidRDefault="00E86E0B" w:rsidP="00F63BFB">
            <w:pPr>
              <w:autoSpaceDE w:val="0"/>
              <w:autoSpaceDN w:val="0"/>
              <w:adjustRightInd w:val="0"/>
              <w:spacing w:line="210" w:lineRule="atLeast"/>
              <w:textAlignment w:val="center"/>
              <w:rPr>
                <w:sz w:val="16"/>
                <w:szCs w:val="16"/>
              </w:rPr>
            </w:pPr>
          </w:p>
        </w:tc>
        <w:tc>
          <w:tcPr>
            <w:tcW w:w="5160" w:type="dxa"/>
          </w:tcPr>
          <w:p w:rsidR="00E86E0B" w:rsidRPr="00C3682F" w:rsidRDefault="00E86E0B" w:rsidP="00F63BFB">
            <w:pPr>
              <w:rPr>
                <w:sz w:val="16"/>
                <w:szCs w:val="16"/>
              </w:rPr>
            </w:pPr>
            <w:r w:rsidRPr="00C3682F">
              <w:rPr>
                <w:sz w:val="16"/>
                <w:szCs w:val="16"/>
              </w:rPr>
              <w:t xml:space="preserve">4.7. Support the operationalization of the </w:t>
            </w:r>
            <w:r>
              <w:rPr>
                <w:sz w:val="16"/>
                <w:szCs w:val="16"/>
              </w:rPr>
              <w:t>N</w:t>
            </w:r>
            <w:r w:rsidRPr="00C3682F">
              <w:rPr>
                <w:sz w:val="16"/>
                <w:szCs w:val="16"/>
              </w:rPr>
              <w:t xml:space="preserve">ational </w:t>
            </w:r>
            <w:r>
              <w:rPr>
                <w:sz w:val="16"/>
                <w:szCs w:val="16"/>
              </w:rPr>
              <w:t>A</w:t>
            </w:r>
            <w:r w:rsidRPr="00C3682F">
              <w:rPr>
                <w:sz w:val="16"/>
                <w:szCs w:val="16"/>
              </w:rPr>
              <w:t xml:space="preserve">ction </w:t>
            </w:r>
            <w:r>
              <w:rPr>
                <w:sz w:val="16"/>
                <w:szCs w:val="16"/>
              </w:rPr>
              <w:t>P</w:t>
            </w:r>
            <w:r w:rsidRPr="00C3682F">
              <w:rPr>
                <w:sz w:val="16"/>
                <w:szCs w:val="16"/>
              </w:rPr>
              <w:t xml:space="preserve">lan to address HIV amongst Mozambicans employed </w:t>
            </w:r>
            <w:r>
              <w:rPr>
                <w:sz w:val="16"/>
                <w:szCs w:val="16"/>
              </w:rPr>
              <w:t>in</w:t>
            </w:r>
            <w:r w:rsidRPr="00C3682F">
              <w:rPr>
                <w:sz w:val="16"/>
                <w:szCs w:val="16"/>
              </w:rPr>
              <w:t xml:space="preserve"> South Africa</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b/>
                <w:bCs/>
                <w:sz w:val="16"/>
                <w:szCs w:val="16"/>
              </w:rPr>
            </w:pPr>
            <w:r w:rsidRPr="00C3682F">
              <w:rPr>
                <w:b/>
                <w:bCs/>
                <w:sz w:val="16"/>
                <w:szCs w:val="16"/>
              </w:rPr>
              <w:t>IOM</w:t>
            </w:r>
          </w:p>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sz w:val="16"/>
                <w:szCs w:val="16"/>
              </w:rPr>
            </w:pPr>
            <w:r w:rsidRPr="00C3682F">
              <w:rPr>
                <w:sz w:val="16"/>
                <w:szCs w:val="16"/>
              </w:rPr>
              <w:t>MoL</w:t>
            </w:r>
          </w:p>
          <w:p w:rsidR="00E86E0B" w:rsidRPr="00C3682F" w:rsidRDefault="00E86E0B" w:rsidP="00F63BFB">
            <w:pPr>
              <w:jc w:val="center"/>
              <w:rPr>
                <w:sz w:val="16"/>
                <w:szCs w:val="16"/>
              </w:rPr>
            </w:pPr>
            <w:r w:rsidRPr="00C3682F">
              <w:rPr>
                <w:sz w:val="16"/>
                <w:szCs w:val="16"/>
              </w:rPr>
              <w:t>MoH</w:t>
            </w:r>
          </w:p>
          <w:p w:rsidR="00E86E0B" w:rsidRPr="00C3682F" w:rsidRDefault="00E86E0B" w:rsidP="00F63BFB">
            <w:pPr>
              <w:jc w:val="center"/>
              <w:rPr>
                <w:sz w:val="16"/>
                <w:szCs w:val="16"/>
              </w:rPr>
            </w:pPr>
            <w:r w:rsidRPr="00C3682F">
              <w:rPr>
                <w:sz w:val="16"/>
                <w:szCs w:val="16"/>
              </w:rPr>
              <w:t>WHO</w:t>
            </w:r>
          </w:p>
          <w:p w:rsidR="00E86E0B" w:rsidRPr="00C3682F" w:rsidRDefault="00E86E0B" w:rsidP="00F63BFB">
            <w:pPr>
              <w:jc w:val="center"/>
              <w:rPr>
                <w:sz w:val="16"/>
                <w:szCs w:val="16"/>
              </w:rPr>
            </w:pPr>
            <w:r w:rsidRPr="00C3682F">
              <w:rPr>
                <w:sz w:val="16"/>
                <w:szCs w:val="16"/>
              </w:rPr>
              <w:t>TEBA</w:t>
            </w:r>
          </w:p>
          <w:p w:rsidR="00E86E0B" w:rsidRPr="00C3682F" w:rsidRDefault="00E86E0B" w:rsidP="00F63BFB">
            <w:pPr>
              <w:jc w:val="center"/>
              <w:rPr>
                <w:sz w:val="16"/>
                <w:szCs w:val="16"/>
              </w:rPr>
            </w:pPr>
            <w:r w:rsidRPr="00C3682F">
              <w:rPr>
                <w:sz w:val="16"/>
                <w:szCs w:val="16"/>
              </w:rPr>
              <w:t>AMIMO</w:t>
            </w:r>
          </w:p>
          <w:p w:rsidR="00E86E0B" w:rsidRPr="00C3682F" w:rsidRDefault="00E86E0B" w:rsidP="00F63BFB">
            <w:pPr>
              <w:jc w:val="center"/>
              <w:rPr>
                <w:b/>
                <w:bCs/>
                <w:sz w:val="16"/>
                <w:szCs w:val="16"/>
              </w:rPr>
            </w:pPr>
            <w:r w:rsidRPr="00C3682F">
              <w:rPr>
                <w:sz w:val="16"/>
                <w:szCs w:val="16"/>
              </w:rPr>
              <w:t>CNCS</w:t>
            </w:r>
          </w:p>
        </w:tc>
        <w:tc>
          <w:tcPr>
            <w:tcW w:w="1200" w:type="dxa"/>
          </w:tcPr>
          <w:p w:rsidR="00E86E0B" w:rsidRPr="00C3682F" w:rsidRDefault="00E86E0B" w:rsidP="00F63BFB">
            <w:pPr>
              <w:jc w:val="center"/>
              <w:rPr>
                <w:sz w:val="16"/>
                <w:szCs w:val="16"/>
              </w:rPr>
            </w:pPr>
            <w:r w:rsidRPr="00C3682F">
              <w:rPr>
                <w:sz w:val="16"/>
                <w:szCs w:val="16"/>
              </w:rPr>
              <w:t>88,500</w:t>
            </w:r>
          </w:p>
        </w:tc>
        <w:tc>
          <w:tcPr>
            <w:tcW w:w="1200" w:type="dxa"/>
          </w:tcPr>
          <w:p w:rsidR="00E86E0B" w:rsidRPr="00C3682F" w:rsidRDefault="00E86E0B" w:rsidP="00F63BFB">
            <w:pPr>
              <w:jc w:val="center"/>
              <w:rPr>
                <w:sz w:val="16"/>
                <w:szCs w:val="16"/>
              </w:rPr>
            </w:pPr>
            <w:r w:rsidRPr="00C3682F">
              <w:rPr>
                <w:sz w:val="16"/>
                <w:szCs w:val="16"/>
              </w:rPr>
              <w:t>73,500 IOM</w:t>
            </w:r>
          </w:p>
          <w:p w:rsidR="00E86E0B" w:rsidRPr="00C3682F" w:rsidRDefault="00E86E0B" w:rsidP="00F63BFB">
            <w:pPr>
              <w:jc w:val="center"/>
              <w:rPr>
                <w:sz w:val="16"/>
                <w:szCs w:val="16"/>
              </w:rPr>
            </w:pPr>
            <w:r w:rsidRPr="00C3682F">
              <w:rPr>
                <w:sz w:val="16"/>
                <w:szCs w:val="16"/>
              </w:rPr>
              <w:t>15,000 UNAIDS</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73,500 RR IOM</w:t>
            </w:r>
          </w:p>
          <w:p w:rsidR="00E86E0B" w:rsidRPr="00C3682F" w:rsidRDefault="00E86E0B" w:rsidP="00F63BFB">
            <w:pPr>
              <w:jc w:val="center"/>
              <w:rPr>
                <w:sz w:val="16"/>
                <w:szCs w:val="16"/>
              </w:rPr>
            </w:pPr>
            <w:r w:rsidRPr="00C3682F">
              <w:rPr>
                <w:sz w:val="16"/>
                <w:szCs w:val="16"/>
              </w:rPr>
              <w:t>15,000 RR UNAIDS</w:t>
            </w:r>
          </w:p>
          <w:p w:rsidR="00E86E0B" w:rsidRPr="00C3682F" w:rsidRDefault="00E86E0B" w:rsidP="00F63BFB">
            <w:pPr>
              <w:jc w:val="center"/>
              <w:rPr>
                <w:sz w:val="16"/>
                <w:szCs w:val="16"/>
              </w:rPr>
            </w:pPr>
          </w:p>
        </w:tc>
      </w:tr>
      <w:tr w:rsidR="00E86E0B" w:rsidRPr="00C3682F">
        <w:trPr>
          <w:cantSplit/>
          <w:trHeight w:val="90"/>
        </w:trPr>
        <w:tc>
          <w:tcPr>
            <w:tcW w:w="3360" w:type="dxa"/>
            <w:tcBorders>
              <w:left w:val="double" w:sz="4" w:space="0" w:color="auto"/>
              <w:bottom w:val="double" w:sz="4" w:space="0" w:color="auto"/>
            </w:tcBorders>
            <w:shd w:val="clear" w:color="auto" w:fill="CCCCCC"/>
          </w:tcPr>
          <w:p w:rsidR="00E86E0B" w:rsidRPr="00C3682F" w:rsidRDefault="00E86E0B" w:rsidP="00F63BFB">
            <w:pPr>
              <w:jc w:val="both"/>
              <w:rPr>
                <w:rFonts w:ascii="Arial Narrow" w:hAnsi="Arial Narrow" w:cs="Arial Narrow"/>
                <w:b/>
                <w:bCs/>
                <w:sz w:val="16"/>
                <w:szCs w:val="16"/>
              </w:rPr>
            </w:pPr>
            <w:r w:rsidRPr="00C3682F">
              <w:rPr>
                <w:rFonts w:ascii="Arial Narrow" w:hAnsi="Arial Narrow" w:cs="Arial Narrow"/>
                <w:b/>
                <w:bCs/>
                <w:sz w:val="16"/>
                <w:szCs w:val="16"/>
              </w:rPr>
              <w:t>TOTAL</w:t>
            </w:r>
          </w:p>
        </w:tc>
        <w:tc>
          <w:tcPr>
            <w:tcW w:w="5160" w:type="dxa"/>
            <w:tcBorders>
              <w:bottom w:val="double" w:sz="4" w:space="0" w:color="auto"/>
              <w:right w:val="nil"/>
            </w:tcBorders>
            <w:shd w:val="thinDiagCross" w:color="auto" w:fill="CCCCCC"/>
          </w:tcPr>
          <w:p w:rsidR="00E86E0B" w:rsidRPr="00C3682F" w:rsidRDefault="00E86E0B" w:rsidP="00F63BFB">
            <w:pPr>
              <w:rPr>
                <w:sz w:val="16"/>
                <w:szCs w:val="16"/>
              </w:rPr>
            </w:pPr>
          </w:p>
        </w:tc>
        <w:tc>
          <w:tcPr>
            <w:tcW w:w="480" w:type="dxa"/>
            <w:tcBorders>
              <w:left w:val="nil"/>
              <w:bottom w:val="double" w:sz="4" w:space="0" w:color="auto"/>
              <w:right w:val="nil"/>
            </w:tcBorders>
            <w:shd w:val="thinDiagCross" w:color="auto" w:fill="CCCCCC"/>
          </w:tcPr>
          <w:p w:rsidR="00E86E0B" w:rsidRPr="00C3682F" w:rsidRDefault="00E86E0B" w:rsidP="00F63BFB">
            <w:pPr>
              <w:rPr>
                <w:sz w:val="16"/>
                <w:szCs w:val="16"/>
              </w:rPr>
            </w:pPr>
          </w:p>
        </w:tc>
        <w:tc>
          <w:tcPr>
            <w:tcW w:w="480" w:type="dxa"/>
            <w:tcBorders>
              <w:left w:val="nil"/>
              <w:bottom w:val="double" w:sz="4" w:space="0" w:color="auto"/>
              <w:right w:val="nil"/>
            </w:tcBorders>
            <w:shd w:val="thinDiagCross" w:color="auto" w:fill="CCCCCC"/>
          </w:tcPr>
          <w:p w:rsidR="00E86E0B" w:rsidRPr="00C3682F" w:rsidRDefault="00E86E0B" w:rsidP="00F63BFB">
            <w:pPr>
              <w:rPr>
                <w:sz w:val="16"/>
                <w:szCs w:val="16"/>
              </w:rPr>
            </w:pPr>
          </w:p>
        </w:tc>
        <w:tc>
          <w:tcPr>
            <w:tcW w:w="480" w:type="dxa"/>
            <w:tcBorders>
              <w:left w:val="nil"/>
              <w:bottom w:val="double" w:sz="4" w:space="0" w:color="auto"/>
              <w:right w:val="nil"/>
            </w:tcBorders>
            <w:shd w:val="thinDiagCross" w:color="auto" w:fill="CCCCCC"/>
          </w:tcPr>
          <w:p w:rsidR="00E86E0B" w:rsidRPr="00C3682F" w:rsidRDefault="00E86E0B" w:rsidP="00F63BFB">
            <w:pPr>
              <w:rPr>
                <w:sz w:val="16"/>
                <w:szCs w:val="16"/>
              </w:rPr>
            </w:pPr>
          </w:p>
        </w:tc>
        <w:tc>
          <w:tcPr>
            <w:tcW w:w="480" w:type="dxa"/>
            <w:tcBorders>
              <w:left w:val="nil"/>
              <w:bottom w:val="double" w:sz="4" w:space="0" w:color="auto"/>
              <w:right w:val="nil"/>
            </w:tcBorders>
            <w:shd w:val="thinDiagCross" w:color="auto" w:fill="CCCCCC"/>
          </w:tcPr>
          <w:p w:rsidR="00E86E0B" w:rsidRPr="00C3682F" w:rsidRDefault="00E86E0B" w:rsidP="00F63BFB">
            <w:pPr>
              <w:rPr>
                <w:sz w:val="16"/>
                <w:szCs w:val="16"/>
              </w:rPr>
            </w:pPr>
          </w:p>
        </w:tc>
        <w:tc>
          <w:tcPr>
            <w:tcW w:w="1320" w:type="dxa"/>
            <w:tcBorders>
              <w:left w:val="nil"/>
              <w:bottom w:val="double" w:sz="4" w:space="0" w:color="auto"/>
              <w:right w:val="nil"/>
            </w:tcBorders>
            <w:shd w:val="thinDiagCross" w:color="auto" w:fill="CCCCCC"/>
          </w:tcPr>
          <w:p w:rsidR="00E86E0B" w:rsidRPr="00C3682F" w:rsidRDefault="00E86E0B" w:rsidP="00F63BFB">
            <w:pPr>
              <w:rPr>
                <w:sz w:val="16"/>
                <w:szCs w:val="16"/>
              </w:rPr>
            </w:pPr>
          </w:p>
        </w:tc>
        <w:tc>
          <w:tcPr>
            <w:tcW w:w="1200" w:type="dxa"/>
            <w:tcBorders>
              <w:left w:val="nil"/>
              <w:bottom w:val="double" w:sz="4" w:space="0" w:color="auto"/>
            </w:tcBorders>
            <w:shd w:val="clear" w:color="auto" w:fill="CCCCCC"/>
          </w:tcPr>
          <w:p w:rsidR="00E86E0B" w:rsidRPr="00C3682F" w:rsidRDefault="00E86E0B" w:rsidP="00F63BFB">
            <w:pPr>
              <w:pStyle w:val="Header"/>
              <w:tabs>
                <w:tab w:val="clear" w:pos="4320"/>
                <w:tab w:val="clear" w:pos="8640"/>
                <w:tab w:val="left" w:pos="7440"/>
              </w:tabs>
              <w:jc w:val="center"/>
              <w:rPr>
                <w:rFonts w:ascii="Times New Roman" w:hAnsi="Times New Roman" w:cs="Times New Roman"/>
                <w:b/>
                <w:bCs/>
                <w:sz w:val="16"/>
                <w:szCs w:val="16"/>
                <w:lang w:val="en-GB"/>
              </w:rPr>
            </w:pPr>
            <w:r w:rsidRPr="00C3682F">
              <w:rPr>
                <w:rFonts w:ascii="Times New Roman" w:hAnsi="Times New Roman" w:cs="Times New Roman"/>
                <w:b/>
                <w:bCs/>
                <w:sz w:val="16"/>
                <w:szCs w:val="16"/>
                <w:lang w:val="en-GB"/>
              </w:rPr>
              <w:t>1,627,500</w:t>
            </w:r>
          </w:p>
        </w:tc>
        <w:tc>
          <w:tcPr>
            <w:tcW w:w="1200" w:type="dxa"/>
            <w:tcBorders>
              <w:bottom w:val="double" w:sz="4" w:space="0" w:color="auto"/>
            </w:tcBorders>
            <w:shd w:val="clear" w:color="auto" w:fill="CCCCCC"/>
          </w:tcPr>
          <w:p w:rsidR="00E86E0B" w:rsidRPr="00C3682F" w:rsidRDefault="00E86E0B" w:rsidP="00F63BFB">
            <w:pPr>
              <w:pStyle w:val="Header"/>
              <w:tabs>
                <w:tab w:val="clear" w:pos="4320"/>
                <w:tab w:val="clear" w:pos="8640"/>
                <w:tab w:val="left" w:pos="7440"/>
              </w:tabs>
              <w:jc w:val="center"/>
              <w:rPr>
                <w:rFonts w:ascii="Times New Roman" w:hAnsi="Times New Roman" w:cs="Times New Roman"/>
                <w:b/>
                <w:bCs/>
                <w:sz w:val="16"/>
                <w:szCs w:val="16"/>
                <w:lang w:val="en-GB"/>
              </w:rPr>
            </w:pPr>
            <w:r w:rsidRPr="00C3682F">
              <w:rPr>
                <w:rFonts w:ascii="Times New Roman" w:hAnsi="Times New Roman" w:cs="Times New Roman"/>
                <w:b/>
                <w:bCs/>
                <w:sz w:val="16"/>
                <w:szCs w:val="16"/>
                <w:lang w:val="en-GB"/>
              </w:rPr>
              <w:t>775,500</w:t>
            </w:r>
          </w:p>
        </w:tc>
        <w:tc>
          <w:tcPr>
            <w:tcW w:w="1200" w:type="dxa"/>
            <w:tcBorders>
              <w:bottom w:val="double" w:sz="4" w:space="0" w:color="auto"/>
              <w:right w:val="double" w:sz="4" w:space="0" w:color="auto"/>
            </w:tcBorders>
            <w:shd w:val="clear" w:color="auto" w:fill="CCCCCC"/>
          </w:tcPr>
          <w:p w:rsidR="00E86E0B" w:rsidRPr="00C3682F" w:rsidRDefault="00E86E0B" w:rsidP="00F63BFB">
            <w:pPr>
              <w:pStyle w:val="Header"/>
              <w:tabs>
                <w:tab w:val="clear" w:pos="4320"/>
                <w:tab w:val="clear" w:pos="8640"/>
                <w:tab w:val="left" w:pos="7440"/>
              </w:tabs>
              <w:rPr>
                <w:rFonts w:ascii="Times New Roman" w:hAnsi="Times New Roman" w:cs="Times New Roman"/>
                <w:b/>
                <w:bCs/>
                <w:sz w:val="16"/>
                <w:szCs w:val="16"/>
                <w:lang w:val="en-GB"/>
              </w:rPr>
            </w:pPr>
          </w:p>
        </w:tc>
      </w:tr>
    </w:tbl>
    <w:p w:rsidR="00E86E0B" w:rsidRPr="00C3682F" w:rsidRDefault="00E86E0B" w:rsidP="005C46F7">
      <w:pPr>
        <w:pStyle w:val="Header"/>
        <w:tabs>
          <w:tab w:val="clear" w:pos="4320"/>
          <w:tab w:val="clear" w:pos="8640"/>
          <w:tab w:val="left" w:pos="7440"/>
        </w:tabs>
        <w:rPr>
          <w:rFonts w:ascii="Times New Roman" w:hAnsi="Times New Roman" w:cs="Times New Roman"/>
          <w:i/>
          <w:iCs/>
          <w:sz w:val="16"/>
          <w:szCs w:val="16"/>
          <w:lang w:val="en-GB"/>
        </w:rPr>
      </w:pPr>
    </w:p>
    <w:p w:rsidR="00E86E0B" w:rsidRPr="00C3682F" w:rsidRDefault="00E86E0B" w:rsidP="005C46F7">
      <w:pPr>
        <w:tabs>
          <w:tab w:val="center" w:pos="6912"/>
          <w:tab w:val="left" w:pos="11800"/>
        </w:tabs>
        <w:jc w:val="center"/>
        <w:rPr>
          <w:b/>
          <w:bCs/>
          <w:sz w:val="16"/>
          <w:szCs w:val="16"/>
        </w:rPr>
      </w:pPr>
      <w:r w:rsidRPr="00C3682F">
        <w:rPr>
          <w:b/>
          <w:bCs/>
          <w:sz w:val="16"/>
          <w:szCs w:val="16"/>
        </w:rPr>
        <w:t>HIV JP M&amp;E Annual Work Plan 2011</w:t>
      </w:r>
    </w:p>
    <w:p w:rsidR="00E86E0B" w:rsidRPr="00C3682F" w:rsidRDefault="00E86E0B" w:rsidP="005C46F7">
      <w:pPr>
        <w:pStyle w:val="Header"/>
        <w:tabs>
          <w:tab w:val="clear" w:pos="4320"/>
          <w:tab w:val="clear" w:pos="8640"/>
          <w:tab w:val="left" w:pos="7440"/>
        </w:tabs>
        <w:jc w:val="right"/>
        <w:rPr>
          <w:rFonts w:ascii="Times New Roman" w:hAnsi="Times New Roman" w:cs="Times New Roman"/>
          <w:sz w:val="16"/>
          <w:szCs w:val="16"/>
          <w:lang w:val="en-GB"/>
        </w:rPr>
      </w:pPr>
      <w:r w:rsidRPr="00C3682F">
        <w:rPr>
          <w:rFonts w:ascii="Times New Roman" w:hAnsi="Times New Roman" w:cs="Times New Roman"/>
          <w:sz w:val="16"/>
          <w:szCs w:val="16"/>
          <w:lang w:val="en-GB"/>
        </w:rPr>
        <w:t>Agencies: UNAIDS, IOM, ILO</w:t>
      </w:r>
    </w:p>
    <w:tbl>
      <w:tblPr>
        <w:tblW w:w="15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0"/>
        <w:gridCol w:w="5160"/>
        <w:gridCol w:w="480"/>
        <w:gridCol w:w="480"/>
        <w:gridCol w:w="480"/>
        <w:gridCol w:w="480"/>
        <w:gridCol w:w="1320"/>
        <w:gridCol w:w="1200"/>
        <w:gridCol w:w="1200"/>
        <w:gridCol w:w="1200"/>
      </w:tblGrid>
      <w:tr w:rsidR="00E86E0B" w:rsidRPr="00C3682F">
        <w:trPr>
          <w:cantSplit/>
          <w:trHeight w:val="195"/>
        </w:trPr>
        <w:tc>
          <w:tcPr>
            <w:tcW w:w="15360" w:type="dxa"/>
            <w:gridSpan w:val="10"/>
            <w:tcBorders>
              <w:top w:val="double" w:sz="4" w:space="0" w:color="auto"/>
              <w:left w:val="double" w:sz="4" w:space="0" w:color="auto"/>
              <w:bottom w:val="double" w:sz="4" w:space="0" w:color="auto"/>
              <w:right w:val="double" w:sz="4" w:space="0" w:color="auto"/>
            </w:tcBorders>
            <w:vAlign w:val="center"/>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M&amp;E COMPONENT</w:t>
            </w:r>
          </w:p>
        </w:tc>
      </w:tr>
      <w:tr w:rsidR="00E86E0B" w:rsidRPr="00C3682F">
        <w:trPr>
          <w:cantSplit/>
          <w:trHeight w:val="195"/>
        </w:trPr>
        <w:tc>
          <w:tcPr>
            <w:tcW w:w="3360" w:type="dxa"/>
            <w:vMerge w:val="restart"/>
            <w:tcBorders>
              <w:top w:val="double" w:sz="4" w:space="0" w:color="auto"/>
              <w:lef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EXPECTED RESULTS</w:t>
            </w:r>
          </w:p>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w:t>
            </w:r>
          </w:p>
          <w:p w:rsidR="00E86E0B" w:rsidRPr="00C3682F" w:rsidRDefault="00E86E0B" w:rsidP="00F63BFB">
            <w:pPr>
              <w:pStyle w:val="Heading3"/>
              <w:jc w:val="center"/>
              <w:rPr>
                <w:rFonts w:ascii="Arial Narrow" w:hAnsi="Arial Narrow" w:cs="Arial Narrow"/>
                <w:sz w:val="16"/>
                <w:szCs w:val="16"/>
              </w:rPr>
            </w:pPr>
          </w:p>
        </w:tc>
        <w:tc>
          <w:tcPr>
            <w:tcW w:w="516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KEY ACTIVITIES</w:t>
            </w:r>
          </w:p>
          <w:p w:rsidR="00E86E0B" w:rsidRPr="00C3682F" w:rsidRDefault="00E86E0B" w:rsidP="00F63BFB">
            <w:pPr>
              <w:jc w:val="center"/>
              <w:rPr>
                <w:rFonts w:ascii="Arial Narrow" w:hAnsi="Arial Narrow" w:cs="Arial Narrow"/>
                <w:b/>
                <w:bCs/>
                <w:sz w:val="16"/>
                <w:szCs w:val="16"/>
              </w:rPr>
            </w:pPr>
          </w:p>
        </w:tc>
        <w:tc>
          <w:tcPr>
            <w:tcW w:w="1920" w:type="dxa"/>
            <w:gridSpan w:val="4"/>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TIMEFRAME</w:t>
            </w:r>
          </w:p>
        </w:tc>
        <w:tc>
          <w:tcPr>
            <w:tcW w:w="1320" w:type="dxa"/>
            <w:vMerge w:val="restart"/>
            <w:tcBorders>
              <w:top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RESPONSIBLE PARTY</w:t>
            </w:r>
          </w:p>
          <w:p w:rsidR="00E86E0B" w:rsidRPr="00C3682F" w:rsidRDefault="00E86E0B" w:rsidP="00F63BFB">
            <w:pPr>
              <w:jc w:val="center"/>
              <w:rPr>
                <w:rFonts w:ascii="Arial Narrow" w:hAnsi="Arial Narrow" w:cs="Arial Narrow"/>
                <w:b/>
                <w:bCs/>
                <w:sz w:val="16"/>
                <w:szCs w:val="16"/>
              </w:rPr>
            </w:pPr>
          </w:p>
        </w:tc>
        <w:tc>
          <w:tcPr>
            <w:tcW w:w="3600" w:type="dxa"/>
            <w:gridSpan w:val="3"/>
            <w:tcBorders>
              <w:top w:val="double" w:sz="4" w:space="0" w:color="auto"/>
              <w:right w:val="double" w:sz="4" w:space="0" w:color="auto"/>
            </w:tcBorders>
            <w:shd w:val="clear" w:color="auto" w:fill="C0C0C0"/>
            <w:vAlign w:val="center"/>
          </w:tcPr>
          <w:p w:rsidR="00E86E0B" w:rsidRPr="00C3682F" w:rsidRDefault="00E86E0B" w:rsidP="00F63BFB">
            <w:pPr>
              <w:jc w:val="center"/>
              <w:rPr>
                <w:rFonts w:ascii="Arial Narrow" w:hAnsi="Arial Narrow" w:cs="Arial Narrow"/>
                <w:b/>
                <w:bCs/>
                <w:sz w:val="16"/>
                <w:szCs w:val="16"/>
              </w:rPr>
            </w:pPr>
            <w:r w:rsidRPr="00C3682F">
              <w:rPr>
                <w:rFonts w:ascii="Arial Narrow" w:hAnsi="Arial Narrow" w:cs="Arial Narrow"/>
                <w:b/>
                <w:bCs/>
                <w:sz w:val="16"/>
                <w:szCs w:val="16"/>
              </w:rPr>
              <w:t>PLANNED BUDGET</w:t>
            </w:r>
          </w:p>
          <w:p w:rsidR="00E86E0B" w:rsidRPr="00C3682F" w:rsidRDefault="00E86E0B" w:rsidP="00F63BFB">
            <w:pPr>
              <w:jc w:val="center"/>
              <w:rPr>
                <w:rFonts w:ascii="Arial Narrow" w:hAnsi="Arial Narrow" w:cs="Arial Narrow"/>
                <w:b/>
                <w:bCs/>
                <w:sz w:val="16"/>
                <w:szCs w:val="16"/>
              </w:rPr>
            </w:pPr>
          </w:p>
        </w:tc>
      </w:tr>
      <w:tr w:rsidR="00E86E0B" w:rsidRPr="00C3682F">
        <w:trPr>
          <w:cantSplit/>
          <w:trHeight w:val="105"/>
        </w:trPr>
        <w:tc>
          <w:tcPr>
            <w:tcW w:w="3360" w:type="dxa"/>
            <w:vMerge/>
            <w:tcBorders>
              <w:left w:val="double" w:sz="4" w:space="0" w:color="auto"/>
            </w:tcBorders>
            <w:shd w:val="clear" w:color="auto" w:fill="C0C0C0"/>
          </w:tcPr>
          <w:p w:rsidR="00E86E0B" w:rsidRPr="00C3682F" w:rsidRDefault="00E86E0B" w:rsidP="00F63BFB">
            <w:pPr>
              <w:jc w:val="center"/>
              <w:rPr>
                <w:sz w:val="16"/>
                <w:szCs w:val="16"/>
              </w:rPr>
            </w:pPr>
          </w:p>
        </w:tc>
        <w:tc>
          <w:tcPr>
            <w:tcW w:w="5160" w:type="dxa"/>
            <w:vMerge/>
            <w:shd w:val="clear" w:color="auto" w:fill="C0C0C0"/>
          </w:tcPr>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Q1</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Q2</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Q3</w:t>
            </w:r>
          </w:p>
          <w:p w:rsidR="00E86E0B" w:rsidRPr="00C3682F" w:rsidRDefault="00E86E0B" w:rsidP="00F63BFB">
            <w:pPr>
              <w:jc w:val="center"/>
              <w:rPr>
                <w:rFonts w:ascii="Arial Narrow" w:hAnsi="Arial Narrow" w:cs="Arial Narrow"/>
                <w:sz w:val="16"/>
                <w:szCs w:val="16"/>
              </w:rPr>
            </w:pPr>
          </w:p>
        </w:tc>
        <w:tc>
          <w:tcPr>
            <w:tcW w:w="480" w:type="dxa"/>
            <w:shd w:val="clear" w:color="auto" w:fill="C0C0C0"/>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Q4</w:t>
            </w:r>
          </w:p>
          <w:p w:rsidR="00E86E0B" w:rsidRPr="00C3682F" w:rsidRDefault="00E86E0B" w:rsidP="00F63BFB">
            <w:pPr>
              <w:jc w:val="center"/>
              <w:rPr>
                <w:rFonts w:ascii="Arial Narrow" w:hAnsi="Arial Narrow" w:cs="Arial Narrow"/>
                <w:sz w:val="16"/>
                <w:szCs w:val="16"/>
              </w:rPr>
            </w:pPr>
          </w:p>
        </w:tc>
        <w:tc>
          <w:tcPr>
            <w:tcW w:w="1320" w:type="dxa"/>
            <w:vMerge/>
            <w:shd w:val="clear" w:color="auto" w:fill="C0C0C0"/>
          </w:tcPr>
          <w:p w:rsidR="00E86E0B" w:rsidRPr="00C3682F" w:rsidRDefault="00E86E0B" w:rsidP="00F63BFB">
            <w:pPr>
              <w:jc w:val="center"/>
              <w:rPr>
                <w:rFonts w:ascii="Arial Narrow" w:hAnsi="Arial Narrow" w:cs="Arial Narrow"/>
                <w:sz w:val="16"/>
                <w:szCs w:val="16"/>
              </w:rPr>
            </w:pPr>
          </w:p>
        </w:tc>
        <w:tc>
          <w:tcPr>
            <w:tcW w:w="1200" w:type="dxa"/>
            <w:shd w:val="clear" w:color="auto" w:fill="C0C0C0"/>
            <w:vAlign w:val="center"/>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 xml:space="preserve">Planned Amount </w:t>
            </w:r>
          </w:p>
        </w:tc>
        <w:tc>
          <w:tcPr>
            <w:tcW w:w="1200" w:type="dxa"/>
            <w:shd w:val="clear" w:color="auto" w:fill="C0C0C0"/>
            <w:vAlign w:val="center"/>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Amount Allocated</w:t>
            </w:r>
          </w:p>
          <w:p w:rsidR="00E86E0B" w:rsidRPr="00C3682F" w:rsidRDefault="00E86E0B" w:rsidP="00F63BFB">
            <w:pPr>
              <w:jc w:val="center"/>
              <w:rPr>
                <w:rFonts w:ascii="Arial Narrow" w:hAnsi="Arial Narrow" w:cs="Arial Narrow"/>
                <w:sz w:val="16"/>
                <w:szCs w:val="16"/>
              </w:rPr>
            </w:pPr>
          </w:p>
        </w:tc>
        <w:tc>
          <w:tcPr>
            <w:tcW w:w="1200" w:type="dxa"/>
            <w:tcBorders>
              <w:right w:val="double" w:sz="4" w:space="0" w:color="auto"/>
            </w:tcBorders>
            <w:shd w:val="clear" w:color="auto" w:fill="C0C0C0"/>
            <w:vAlign w:val="center"/>
          </w:tcPr>
          <w:p w:rsidR="00E86E0B" w:rsidRPr="00C3682F" w:rsidRDefault="00E86E0B" w:rsidP="00F63BFB">
            <w:pPr>
              <w:jc w:val="center"/>
              <w:rPr>
                <w:rFonts w:ascii="Arial Narrow" w:hAnsi="Arial Narrow" w:cs="Arial Narrow"/>
                <w:sz w:val="16"/>
                <w:szCs w:val="16"/>
              </w:rPr>
            </w:pPr>
            <w:r w:rsidRPr="00C3682F">
              <w:rPr>
                <w:rFonts w:ascii="Arial Narrow" w:hAnsi="Arial Narrow" w:cs="Arial Narrow"/>
                <w:sz w:val="16"/>
                <w:szCs w:val="16"/>
              </w:rPr>
              <w:t>Source of Funds</w:t>
            </w:r>
          </w:p>
          <w:p w:rsidR="00E86E0B" w:rsidRPr="00C3682F" w:rsidRDefault="00E86E0B" w:rsidP="00F63BFB">
            <w:pPr>
              <w:rPr>
                <w:rFonts w:ascii="Arial Narrow" w:hAnsi="Arial Narrow" w:cs="Arial Narrow"/>
                <w:sz w:val="16"/>
                <w:szCs w:val="16"/>
              </w:rPr>
            </w:pPr>
          </w:p>
        </w:tc>
      </w:tr>
      <w:tr w:rsidR="00E86E0B" w:rsidRPr="00C3682F">
        <w:trPr>
          <w:cantSplit/>
          <w:trHeight w:val="135"/>
        </w:trPr>
        <w:tc>
          <w:tcPr>
            <w:tcW w:w="3360" w:type="dxa"/>
            <w:vMerge w:val="restart"/>
            <w:tcBorders>
              <w:left w:val="double" w:sz="4" w:space="0" w:color="auto"/>
            </w:tcBorders>
          </w:tcPr>
          <w:p w:rsidR="00E86E0B" w:rsidRPr="00C3682F" w:rsidRDefault="00E86E0B" w:rsidP="00F63BFB">
            <w:pPr>
              <w:tabs>
                <w:tab w:val="left" w:pos="5040"/>
              </w:tabs>
              <w:rPr>
                <w:sz w:val="16"/>
                <w:szCs w:val="16"/>
              </w:rPr>
            </w:pPr>
            <w:r w:rsidRPr="00C3682F">
              <w:rPr>
                <w:sz w:val="16"/>
                <w:szCs w:val="16"/>
              </w:rPr>
              <w:t>1.</w:t>
            </w:r>
            <w:r>
              <w:rPr>
                <w:sz w:val="16"/>
                <w:szCs w:val="16"/>
              </w:rPr>
              <w:t xml:space="preserve"> </w:t>
            </w:r>
            <w:r w:rsidRPr="00C3682F">
              <w:rPr>
                <w:sz w:val="16"/>
                <w:szCs w:val="16"/>
              </w:rPr>
              <w:t xml:space="preserve">Integrated Monitoring and </w:t>
            </w:r>
            <w:r>
              <w:rPr>
                <w:sz w:val="16"/>
                <w:szCs w:val="16"/>
              </w:rPr>
              <w:t>E</w:t>
            </w:r>
            <w:r w:rsidRPr="00C3682F">
              <w:rPr>
                <w:sz w:val="16"/>
                <w:szCs w:val="16"/>
              </w:rPr>
              <w:t xml:space="preserve">valuation Plan (PIMA), costed and financed </w:t>
            </w:r>
            <w:r>
              <w:rPr>
                <w:sz w:val="16"/>
                <w:szCs w:val="16"/>
              </w:rPr>
              <w:t>up to</w:t>
            </w:r>
            <w:r w:rsidRPr="00C3682F">
              <w:rPr>
                <w:sz w:val="16"/>
                <w:szCs w:val="16"/>
              </w:rPr>
              <w:t xml:space="preserve"> at least 50%</w:t>
            </w:r>
          </w:p>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 xml:space="preserve">1.1 Support the </w:t>
            </w:r>
            <w:r>
              <w:rPr>
                <w:sz w:val="16"/>
                <w:szCs w:val="16"/>
              </w:rPr>
              <w:t>development</w:t>
            </w:r>
            <w:r w:rsidRPr="00C3682F">
              <w:rPr>
                <w:sz w:val="16"/>
                <w:szCs w:val="16"/>
              </w:rPr>
              <w:t xml:space="preserve"> and update of PIMA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5,000</w:t>
            </w:r>
          </w:p>
        </w:tc>
        <w:tc>
          <w:tcPr>
            <w:tcW w:w="1200" w:type="dxa"/>
          </w:tcPr>
          <w:p w:rsidR="00E86E0B" w:rsidRPr="00C3682F" w:rsidRDefault="00E86E0B" w:rsidP="00F63BFB">
            <w:pPr>
              <w:jc w:val="center"/>
              <w:rPr>
                <w:sz w:val="16"/>
                <w:szCs w:val="16"/>
              </w:rPr>
            </w:pPr>
            <w:r w:rsidRPr="00C3682F">
              <w:rPr>
                <w:sz w:val="16"/>
                <w:szCs w:val="16"/>
              </w:rPr>
              <w:t>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One Fund</w:t>
            </w: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 xml:space="preserve">1.2. Provide technical support </w:t>
            </w:r>
            <w:r>
              <w:rPr>
                <w:sz w:val="16"/>
                <w:szCs w:val="16"/>
              </w:rPr>
              <w:t>for</w:t>
            </w:r>
            <w:r w:rsidRPr="00C3682F">
              <w:rPr>
                <w:sz w:val="16"/>
                <w:szCs w:val="16"/>
              </w:rPr>
              <w:t xml:space="preserve"> the </w:t>
            </w:r>
            <w:r>
              <w:rPr>
                <w:sz w:val="16"/>
                <w:szCs w:val="16"/>
              </w:rPr>
              <w:t>development</w:t>
            </w:r>
            <w:r w:rsidRPr="00C3682F">
              <w:rPr>
                <w:sz w:val="16"/>
                <w:szCs w:val="16"/>
              </w:rPr>
              <w:t xml:space="preserve"> of the M&amp;E Plan for the PENIII 2010-2014</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sz w:val="16"/>
                <w:szCs w:val="16"/>
              </w:rPr>
            </w:pPr>
            <w:r w:rsidRPr="00C3682F">
              <w:rPr>
                <w:sz w:val="16"/>
                <w:szCs w:val="16"/>
              </w:rPr>
              <w:t>OMS</w:t>
            </w:r>
          </w:p>
          <w:p w:rsidR="00E86E0B" w:rsidRPr="00C3682F" w:rsidRDefault="00E86E0B" w:rsidP="00F63BFB">
            <w:pPr>
              <w:jc w:val="center"/>
              <w:rPr>
                <w:sz w:val="16"/>
                <w:szCs w:val="16"/>
              </w:rPr>
            </w:pPr>
            <w:r w:rsidRPr="00C3682F">
              <w:rPr>
                <w:sz w:val="16"/>
                <w:szCs w:val="16"/>
              </w:rPr>
              <w:t>UNFPA</w:t>
            </w:r>
          </w:p>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25,000</w:t>
            </w:r>
          </w:p>
        </w:tc>
        <w:tc>
          <w:tcPr>
            <w:tcW w:w="1200" w:type="dxa"/>
          </w:tcPr>
          <w:p w:rsidR="00E86E0B" w:rsidRPr="00C3682F" w:rsidRDefault="00E86E0B" w:rsidP="00F63BFB">
            <w:pPr>
              <w:jc w:val="center"/>
              <w:rPr>
                <w:sz w:val="16"/>
                <w:szCs w:val="16"/>
              </w:rPr>
            </w:pPr>
            <w:r w:rsidRPr="00C3682F">
              <w:rPr>
                <w:sz w:val="16"/>
                <w:szCs w:val="16"/>
              </w:rPr>
              <w:t>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One Fund</w:t>
            </w:r>
          </w:p>
        </w:tc>
      </w:tr>
      <w:tr w:rsidR="00E86E0B" w:rsidRPr="00C3682F">
        <w:trPr>
          <w:cantSplit/>
          <w:trHeight w:val="215"/>
        </w:trPr>
        <w:tc>
          <w:tcPr>
            <w:tcW w:w="3360" w:type="dxa"/>
            <w:vMerge w:val="restart"/>
            <w:tcBorders>
              <w:left w:val="double" w:sz="4" w:space="0" w:color="auto"/>
            </w:tcBorders>
          </w:tcPr>
          <w:p w:rsidR="00E86E0B" w:rsidRPr="00C3682F" w:rsidRDefault="00E86E0B" w:rsidP="00F63BFB">
            <w:pPr>
              <w:tabs>
                <w:tab w:val="left" w:pos="5040"/>
              </w:tabs>
              <w:jc w:val="both"/>
              <w:rPr>
                <w:sz w:val="16"/>
                <w:szCs w:val="16"/>
              </w:rPr>
            </w:pPr>
            <w:r w:rsidRPr="00C3682F">
              <w:rPr>
                <w:sz w:val="16"/>
                <w:szCs w:val="16"/>
              </w:rPr>
              <w:t>2. CNCS and partners</w:t>
            </w:r>
            <w:r>
              <w:rPr>
                <w:sz w:val="16"/>
                <w:szCs w:val="16"/>
              </w:rPr>
              <w:t>’</w:t>
            </w:r>
            <w:r w:rsidRPr="00C3682F">
              <w:rPr>
                <w:sz w:val="16"/>
                <w:szCs w:val="16"/>
              </w:rPr>
              <w:t xml:space="preserve"> capacity strengthened at central and provincial level for the use of evidence-based information in the planning and decision making process. </w:t>
            </w:r>
          </w:p>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2.1. Support</w:t>
            </w:r>
            <w:r>
              <w:rPr>
                <w:sz w:val="16"/>
                <w:szCs w:val="16"/>
              </w:rPr>
              <w:t xml:space="preserve"> the provision of</w:t>
            </w:r>
            <w:r w:rsidRPr="00C3682F">
              <w:rPr>
                <w:sz w:val="16"/>
                <w:szCs w:val="16"/>
              </w:rPr>
              <w:t xml:space="preserve"> capacity building for improved research</w:t>
            </w:r>
            <w:r>
              <w:rPr>
                <w:sz w:val="16"/>
                <w:szCs w:val="16"/>
              </w:rPr>
              <w:t xml:space="preserve"> and</w:t>
            </w:r>
            <w:r w:rsidRPr="00C3682F">
              <w:rPr>
                <w:sz w:val="16"/>
                <w:szCs w:val="16"/>
              </w:rPr>
              <w:t xml:space="preserve"> M&amp;E to ARPAC and IMT</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jc w:val="center"/>
              <w:rPr>
                <w:sz w:val="16"/>
                <w:szCs w:val="16"/>
              </w:rPr>
            </w:pPr>
          </w:p>
        </w:tc>
        <w:tc>
          <w:tcPr>
            <w:tcW w:w="480" w:type="dxa"/>
          </w:tcPr>
          <w:p w:rsidR="00E86E0B" w:rsidRPr="00C3682F" w:rsidRDefault="00E86E0B" w:rsidP="00F63BFB">
            <w:pPr>
              <w:jc w:val="center"/>
              <w:rPr>
                <w:sz w:val="16"/>
                <w:szCs w:val="16"/>
              </w:rPr>
            </w:pPr>
          </w:p>
        </w:tc>
        <w:tc>
          <w:tcPr>
            <w:tcW w:w="1320" w:type="dxa"/>
          </w:tcPr>
          <w:p w:rsidR="00E86E0B" w:rsidRPr="00C3682F" w:rsidRDefault="00E86E0B" w:rsidP="00F63BFB">
            <w:pPr>
              <w:jc w:val="center"/>
              <w:rPr>
                <w:sz w:val="16"/>
                <w:szCs w:val="16"/>
              </w:rPr>
            </w:pPr>
            <w:r w:rsidRPr="00C3682F">
              <w:rPr>
                <w:sz w:val="16"/>
                <w:szCs w:val="16"/>
              </w:rPr>
              <w:t>UNESCO</w:t>
            </w:r>
          </w:p>
        </w:tc>
        <w:tc>
          <w:tcPr>
            <w:tcW w:w="1200" w:type="dxa"/>
          </w:tcPr>
          <w:p w:rsidR="00E86E0B" w:rsidRPr="00C3682F" w:rsidRDefault="00E86E0B" w:rsidP="00F63BFB">
            <w:pPr>
              <w:jc w:val="center"/>
              <w:rPr>
                <w:sz w:val="16"/>
                <w:szCs w:val="16"/>
              </w:rPr>
            </w:pPr>
            <w:r w:rsidRPr="00C3682F">
              <w:rPr>
                <w:sz w:val="16"/>
                <w:szCs w:val="16"/>
              </w:rPr>
              <w:t>20,000.00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20,000.00</w:t>
            </w:r>
          </w:p>
        </w:tc>
      </w:tr>
      <w:tr w:rsidR="00E86E0B" w:rsidRPr="00C3682F">
        <w:trPr>
          <w:cantSplit/>
          <w:trHeight w:val="215"/>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 xml:space="preserve">2.2. Hire technical assistance to support M&amp;E activities at provincial level.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UNAIDS</w:t>
            </w:r>
          </w:p>
        </w:tc>
        <w:tc>
          <w:tcPr>
            <w:tcW w:w="1200" w:type="dxa"/>
          </w:tcPr>
          <w:p w:rsidR="00E86E0B" w:rsidRPr="00C3682F" w:rsidRDefault="00E86E0B" w:rsidP="00F63BFB">
            <w:pPr>
              <w:jc w:val="center"/>
              <w:rPr>
                <w:sz w:val="16"/>
                <w:szCs w:val="16"/>
              </w:rPr>
            </w:pPr>
            <w:r w:rsidRPr="00C3682F">
              <w:rPr>
                <w:sz w:val="16"/>
                <w:szCs w:val="16"/>
              </w:rPr>
              <w:t>55,000</w:t>
            </w:r>
          </w:p>
        </w:tc>
        <w:tc>
          <w:tcPr>
            <w:tcW w:w="1200" w:type="dxa"/>
          </w:tcPr>
          <w:p w:rsidR="00E86E0B" w:rsidRPr="00C3682F" w:rsidRDefault="00E86E0B" w:rsidP="00F63BFB">
            <w:pPr>
              <w:jc w:val="center"/>
              <w:rPr>
                <w:sz w:val="16"/>
                <w:szCs w:val="16"/>
              </w:rPr>
            </w:pPr>
            <w:r w:rsidRPr="00C3682F">
              <w:rPr>
                <w:sz w:val="16"/>
                <w:szCs w:val="16"/>
              </w:rPr>
              <w:t>55,000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One Fund</w:t>
            </w: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.2.3. Support the strengthening of institutional capacity to monitor the response at central and provincial level in the southern region</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OMS</w:t>
            </w:r>
          </w:p>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sz w:val="16"/>
                <w:szCs w:val="16"/>
              </w:rPr>
            </w:pPr>
            <w:r w:rsidRPr="00C3682F">
              <w:rPr>
                <w:sz w:val="16"/>
                <w:szCs w:val="16"/>
              </w:rPr>
              <w:t>UNFPA</w:t>
            </w:r>
          </w:p>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12,000</w:t>
            </w:r>
          </w:p>
        </w:tc>
        <w:tc>
          <w:tcPr>
            <w:tcW w:w="1200" w:type="dxa"/>
          </w:tcPr>
          <w:p w:rsidR="00E86E0B" w:rsidRPr="00C3682F" w:rsidRDefault="00E86E0B" w:rsidP="00F63BFB">
            <w:pPr>
              <w:jc w:val="center"/>
              <w:rPr>
                <w:sz w:val="16"/>
                <w:szCs w:val="16"/>
              </w:rPr>
            </w:pPr>
            <w:r w:rsidRPr="00C3682F">
              <w:rPr>
                <w:sz w:val="16"/>
                <w:szCs w:val="16"/>
              </w:rPr>
              <w:t>12,000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E15C53">
            <w:pPr>
              <w:rPr>
                <w:sz w:val="16"/>
                <w:szCs w:val="16"/>
              </w:rPr>
            </w:pPr>
            <w:r w:rsidRPr="00C3682F">
              <w:rPr>
                <w:sz w:val="16"/>
                <w:szCs w:val="16"/>
              </w:rPr>
              <w:t>2.4. Support the  NPCS of  Gaza and Maputo province</w:t>
            </w:r>
            <w:r>
              <w:rPr>
                <w:sz w:val="16"/>
                <w:szCs w:val="16"/>
              </w:rPr>
              <w:t>s</w:t>
            </w:r>
            <w:r w:rsidRPr="00C3682F">
              <w:rPr>
                <w:sz w:val="16"/>
                <w:szCs w:val="16"/>
              </w:rPr>
              <w:t xml:space="preserve"> in the </w:t>
            </w:r>
            <w:r>
              <w:rPr>
                <w:sz w:val="16"/>
                <w:szCs w:val="16"/>
              </w:rPr>
              <w:t>preparation</w:t>
            </w:r>
            <w:r w:rsidRPr="00C3682F">
              <w:rPr>
                <w:sz w:val="16"/>
                <w:szCs w:val="16"/>
              </w:rPr>
              <w:t xml:space="preserve"> of annual </w:t>
            </w:r>
            <w:r>
              <w:rPr>
                <w:sz w:val="16"/>
                <w:szCs w:val="16"/>
              </w:rPr>
              <w:t xml:space="preserve">implementation </w:t>
            </w:r>
            <w:r w:rsidRPr="00C3682F">
              <w:rPr>
                <w:sz w:val="16"/>
                <w:szCs w:val="16"/>
              </w:rPr>
              <w:t>report</w:t>
            </w:r>
            <w:r>
              <w:rPr>
                <w:sz w:val="16"/>
                <w:szCs w:val="16"/>
              </w:rPr>
              <w:t>s</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OMS</w:t>
            </w:r>
          </w:p>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sz w:val="16"/>
                <w:szCs w:val="16"/>
              </w:rPr>
            </w:pPr>
            <w:r w:rsidRPr="00C3682F">
              <w:rPr>
                <w:sz w:val="16"/>
                <w:szCs w:val="16"/>
              </w:rPr>
              <w:t>UNFPA</w:t>
            </w:r>
          </w:p>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3,000</w:t>
            </w:r>
          </w:p>
        </w:tc>
        <w:tc>
          <w:tcPr>
            <w:tcW w:w="1200" w:type="dxa"/>
          </w:tcPr>
          <w:p w:rsidR="00E86E0B" w:rsidRPr="00C3682F" w:rsidRDefault="00E86E0B" w:rsidP="00F63BFB">
            <w:pPr>
              <w:jc w:val="center"/>
              <w:rPr>
                <w:sz w:val="16"/>
                <w:szCs w:val="16"/>
              </w:rPr>
            </w:pPr>
            <w:r w:rsidRPr="00C3682F">
              <w:rPr>
                <w:sz w:val="16"/>
                <w:szCs w:val="16"/>
              </w:rPr>
              <w:t>3,000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2.5. Conduct planning, monitor</w:t>
            </w:r>
            <w:r>
              <w:rPr>
                <w:sz w:val="16"/>
                <w:szCs w:val="16"/>
              </w:rPr>
              <w:t>ing</w:t>
            </w:r>
            <w:r w:rsidRPr="00C3682F">
              <w:rPr>
                <w:sz w:val="16"/>
                <w:szCs w:val="16"/>
              </w:rPr>
              <w:t xml:space="preserve"> and evaluation workshops for the </w:t>
            </w:r>
            <w:r>
              <w:rPr>
                <w:sz w:val="16"/>
                <w:szCs w:val="16"/>
              </w:rPr>
              <w:t xml:space="preserve">strengthening of </w:t>
            </w:r>
            <w:r w:rsidRPr="00C3682F">
              <w:rPr>
                <w:sz w:val="16"/>
                <w:szCs w:val="16"/>
              </w:rPr>
              <w:t xml:space="preserve">district </w:t>
            </w:r>
            <w:r>
              <w:rPr>
                <w:sz w:val="16"/>
                <w:szCs w:val="16"/>
              </w:rPr>
              <w:t xml:space="preserve">HIV </w:t>
            </w:r>
            <w:r w:rsidRPr="00C3682F">
              <w:rPr>
                <w:sz w:val="16"/>
                <w:szCs w:val="16"/>
              </w:rPr>
              <w:t xml:space="preserve">plans </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OMS</w:t>
            </w:r>
          </w:p>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sz w:val="16"/>
                <w:szCs w:val="16"/>
              </w:rPr>
            </w:pPr>
            <w:r w:rsidRPr="00C3682F">
              <w:rPr>
                <w:sz w:val="16"/>
                <w:szCs w:val="16"/>
              </w:rPr>
              <w:t>UNFPA</w:t>
            </w:r>
          </w:p>
          <w:p w:rsidR="00E86E0B" w:rsidRPr="00C3682F" w:rsidRDefault="00E86E0B" w:rsidP="00F63BFB">
            <w:pPr>
              <w:jc w:val="center"/>
              <w:rPr>
                <w:sz w:val="16"/>
                <w:szCs w:val="16"/>
              </w:rPr>
            </w:pPr>
            <w:r w:rsidRPr="00C3682F">
              <w:rPr>
                <w:sz w:val="16"/>
                <w:szCs w:val="16"/>
              </w:rPr>
              <w:t>ILO</w:t>
            </w:r>
          </w:p>
        </w:tc>
        <w:tc>
          <w:tcPr>
            <w:tcW w:w="1200" w:type="dxa"/>
          </w:tcPr>
          <w:p w:rsidR="00E86E0B" w:rsidRPr="00C3682F" w:rsidRDefault="00E86E0B" w:rsidP="00F63BFB">
            <w:pPr>
              <w:jc w:val="center"/>
              <w:rPr>
                <w:sz w:val="16"/>
                <w:szCs w:val="16"/>
              </w:rPr>
            </w:pPr>
            <w:r w:rsidRPr="00C3682F">
              <w:rPr>
                <w:sz w:val="16"/>
                <w:szCs w:val="16"/>
              </w:rPr>
              <w:t>60,000</w:t>
            </w:r>
          </w:p>
        </w:tc>
        <w:tc>
          <w:tcPr>
            <w:tcW w:w="1200" w:type="dxa"/>
          </w:tcPr>
          <w:p w:rsidR="00E86E0B" w:rsidRPr="00C3682F" w:rsidRDefault="00E86E0B" w:rsidP="00F63BFB">
            <w:pPr>
              <w:jc w:val="center"/>
              <w:rPr>
                <w:sz w:val="16"/>
                <w:szCs w:val="16"/>
              </w:rPr>
            </w:pPr>
            <w:r w:rsidRPr="00C3682F">
              <w:rPr>
                <w:sz w:val="16"/>
                <w:szCs w:val="16"/>
              </w:rPr>
              <w:t>15,000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WHO/One Fund</w:t>
            </w:r>
          </w:p>
        </w:tc>
      </w:tr>
      <w:tr w:rsidR="00E86E0B" w:rsidRPr="00C3682F">
        <w:trPr>
          <w:cantSplit/>
          <w:trHeight w:val="53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 xml:space="preserve">2.6. Provide support to MJD, MISAU and MINED technicians in </w:t>
            </w:r>
            <w:r>
              <w:rPr>
                <w:sz w:val="16"/>
                <w:szCs w:val="16"/>
              </w:rPr>
              <w:t xml:space="preserve">the </w:t>
            </w:r>
            <w:r w:rsidRPr="00C3682F">
              <w:rPr>
                <w:sz w:val="16"/>
                <w:szCs w:val="16"/>
              </w:rPr>
              <w:t xml:space="preserve">management and utilization of </w:t>
            </w:r>
            <w:r w:rsidRPr="00006F76">
              <w:rPr>
                <w:i/>
                <w:iCs/>
                <w:sz w:val="16"/>
                <w:szCs w:val="16"/>
              </w:rPr>
              <w:t>Geração Bizz</w:t>
            </w:r>
            <w:r w:rsidRPr="00C3682F">
              <w:rPr>
                <w:sz w:val="16"/>
                <w:szCs w:val="16"/>
              </w:rPr>
              <w:t xml:space="preserve"> date base and strengthen their capacity to </w:t>
            </w:r>
            <w:r>
              <w:rPr>
                <w:sz w:val="16"/>
                <w:szCs w:val="16"/>
              </w:rPr>
              <w:t>supply information to</w:t>
            </w:r>
            <w:r w:rsidRPr="00C3682F">
              <w:rPr>
                <w:sz w:val="16"/>
                <w:szCs w:val="16"/>
              </w:rPr>
              <w:t xml:space="preserve"> the HIV national data base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UNFPA</w:t>
            </w:r>
          </w:p>
        </w:tc>
        <w:tc>
          <w:tcPr>
            <w:tcW w:w="1200" w:type="dxa"/>
          </w:tcPr>
          <w:p w:rsidR="00E86E0B" w:rsidRPr="00C3682F" w:rsidRDefault="00E86E0B" w:rsidP="00F63BFB">
            <w:pPr>
              <w:jc w:val="center"/>
              <w:rPr>
                <w:sz w:val="16"/>
                <w:szCs w:val="16"/>
              </w:rPr>
            </w:pPr>
            <w:r w:rsidRPr="00C3682F">
              <w:rPr>
                <w:sz w:val="16"/>
                <w:szCs w:val="16"/>
              </w:rPr>
              <w:t>No cost</w:t>
            </w:r>
          </w:p>
        </w:tc>
        <w:tc>
          <w:tcPr>
            <w:tcW w:w="1200" w:type="dxa"/>
          </w:tcPr>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UNFPA- RR,</w:t>
            </w:r>
          </w:p>
          <w:p w:rsidR="00E86E0B" w:rsidRPr="00C3682F" w:rsidRDefault="00E86E0B" w:rsidP="00F63BFB">
            <w:pPr>
              <w:jc w:val="center"/>
              <w:rPr>
                <w:sz w:val="16"/>
                <w:szCs w:val="16"/>
              </w:rPr>
            </w:pPr>
            <w:r w:rsidRPr="00C3682F">
              <w:rPr>
                <w:sz w:val="16"/>
                <w:szCs w:val="16"/>
              </w:rPr>
              <w:t>DANIDA- OR</w:t>
            </w:r>
          </w:p>
          <w:p w:rsidR="00E86E0B" w:rsidRPr="00C3682F" w:rsidRDefault="00E86E0B" w:rsidP="00F63BFB">
            <w:pPr>
              <w:jc w:val="center"/>
              <w:rPr>
                <w:sz w:val="16"/>
                <w:szCs w:val="16"/>
              </w:rPr>
            </w:pPr>
            <w:r w:rsidRPr="00C3682F">
              <w:rPr>
                <w:sz w:val="16"/>
                <w:szCs w:val="16"/>
              </w:rPr>
              <w:t>NORWAY-OR</w:t>
            </w:r>
          </w:p>
          <w:p w:rsidR="00E86E0B" w:rsidRPr="00C3682F" w:rsidRDefault="00E86E0B" w:rsidP="00F63BFB">
            <w:pPr>
              <w:jc w:val="center"/>
              <w:rPr>
                <w:sz w:val="16"/>
                <w:szCs w:val="16"/>
              </w:rPr>
            </w:pPr>
            <w:r w:rsidRPr="00C3682F">
              <w:rPr>
                <w:sz w:val="16"/>
                <w:szCs w:val="16"/>
              </w:rPr>
              <w:t>SWEDEN-OR</w:t>
            </w: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 xml:space="preserve">2.7. Joint supervision and field trips with </w:t>
            </w:r>
            <w:r>
              <w:rPr>
                <w:sz w:val="16"/>
                <w:szCs w:val="16"/>
              </w:rPr>
              <w:t>NAC</w:t>
            </w:r>
            <w:r w:rsidRPr="00C3682F">
              <w:rPr>
                <w:sz w:val="16"/>
                <w:szCs w:val="16"/>
              </w:rPr>
              <w:t xml:space="preserve"> and NPCS in at least 2 provinces. </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UNAIDS</w:t>
            </w:r>
          </w:p>
          <w:p w:rsidR="00E86E0B" w:rsidRPr="00C3682F" w:rsidRDefault="00E86E0B" w:rsidP="00F63BFB">
            <w:pPr>
              <w:jc w:val="center"/>
              <w:rPr>
                <w:sz w:val="16"/>
                <w:szCs w:val="16"/>
              </w:rPr>
            </w:pPr>
            <w:r w:rsidRPr="00C3682F">
              <w:rPr>
                <w:sz w:val="16"/>
                <w:szCs w:val="16"/>
              </w:rPr>
              <w:t>OM</w:t>
            </w:r>
          </w:p>
        </w:tc>
        <w:tc>
          <w:tcPr>
            <w:tcW w:w="1200" w:type="dxa"/>
          </w:tcPr>
          <w:p w:rsidR="00E86E0B" w:rsidRPr="00C3682F" w:rsidRDefault="00E86E0B" w:rsidP="00F63BFB">
            <w:pPr>
              <w:jc w:val="center"/>
              <w:rPr>
                <w:sz w:val="16"/>
                <w:szCs w:val="16"/>
              </w:rPr>
            </w:pPr>
            <w:r w:rsidRPr="00C3682F">
              <w:rPr>
                <w:sz w:val="16"/>
                <w:szCs w:val="16"/>
              </w:rPr>
              <w:t>10,000</w:t>
            </w:r>
          </w:p>
        </w:tc>
        <w:tc>
          <w:tcPr>
            <w:tcW w:w="1200" w:type="dxa"/>
          </w:tcPr>
          <w:p w:rsidR="00E86E0B" w:rsidRPr="00C3682F" w:rsidRDefault="00E86E0B" w:rsidP="00F63BFB">
            <w:pPr>
              <w:jc w:val="center"/>
              <w:rPr>
                <w:sz w:val="16"/>
                <w:szCs w:val="16"/>
              </w:rPr>
            </w:pPr>
            <w:r w:rsidRPr="00C3682F">
              <w:rPr>
                <w:sz w:val="16"/>
                <w:szCs w:val="16"/>
              </w:rPr>
              <w:t>8,000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One Fund</w:t>
            </w:r>
          </w:p>
        </w:tc>
      </w:tr>
      <w:tr w:rsidR="00E86E0B" w:rsidRPr="00C3682F">
        <w:trPr>
          <w:cantSplit/>
          <w:trHeight w:val="90"/>
        </w:trPr>
        <w:tc>
          <w:tcPr>
            <w:tcW w:w="3360" w:type="dxa"/>
            <w:vMerge w:val="restart"/>
            <w:tcBorders>
              <w:left w:val="double" w:sz="4" w:space="0" w:color="auto"/>
            </w:tcBorders>
          </w:tcPr>
          <w:p w:rsidR="00E86E0B" w:rsidRPr="00C3682F" w:rsidRDefault="00E86E0B" w:rsidP="00F63BFB">
            <w:pPr>
              <w:tabs>
                <w:tab w:val="left" w:pos="5040"/>
              </w:tabs>
              <w:jc w:val="both"/>
              <w:rPr>
                <w:sz w:val="16"/>
                <w:szCs w:val="16"/>
              </w:rPr>
            </w:pPr>
            <w:r w:rsidRPr="00C3682F">
              <w:rPr>
                <w:sz w:val="16"/>
                <w:szCs w:val="16"/>
              </w:rPr>
              <w:t xml:space="preserve">3. Strategic information to document the HIV national response produced and disseminated, including the institutionalization of NASA and other relevant studies. </w:t>
            </w:r>
          </w:p>
          <w:p w:rsidR="00E86E0B" w:rsidRPr="00C3682F" w:rsidRDefault="00E86E0B" w:rsidP="00F63BFB">
            <w:pPr>
              <w:rPr>
                <w:sz w:val="16"/>
                <w:szCs w:val="16"/>
              </w:rPr>
            </w:pPr>
          </w:p>
          <w:p w:rsidR="00E86E0B" w:rsidRPr="00C3682F" w:rsidRDefault="00E86E0B" w:rsidP="00F63BFB">
            <w:pPr>
              <w:rPr>
                <w:sz w:val="16"/>
                <w:szCs w:val="16"/>
              </w:rPr>
            </w:pPr>
          </w:p>
          <w:p w:rsidR="00E86E0B" w:rsidRPr="00C3682F" w:rsidRDefault="00E86E0B" w:rsidP="00F63BFB">
            <w:pPr>
              <w:rPr>
                <w:sz w:val="16"/>
                <w:szCs w:val="16"/>
              </w:rPr>
            </w:pPr>
          </w:p>
          <w:p w:rsidR="00E86E0B" w:rsidRPr="00C3682F" w:rsidRDefault="00E86E0B" w:rsidP="00F63BFB">
            <w:pPr>
              <w:rPr>
                <w:sz w:val="16"/>
                <w:szCs w:val="16"/>
              </w:rPr>
            </w:pPr>
          </w:p>
          <w:p w:rsidR="00E86E0B" w:rsidRPr="00C3682F" w:rsidRDefault="00E86E0B" w:rsidP="00F63BFB">
            <w:pPr>
              <w:rPr>
                <w:sz w:val="16"/>
                <w:szCs w:val="16"/>
              </w:rPr>
            </w:pPr>
          </w:p>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Pr>
                <w:color w:val="000000"/>
                <w:sz w:val="16"/>
                <w:szCs w:val="16"/>
              </w:rPr>
              <w:t xml:space="preserve">3.1 </w:t>
            </w:r>
            <w:r w:rsidRPr="00C3682F">
              <w:rPr>
                <w:color w:val="000000"/>
                <w:sz w:val="16"/>
                <w:szCs w:val="16"/>
              </w:rPr>
              <w:t>Integrated Biological Behavio</w:t>
            </w:r>
            <w:r>
              <w:rPr>
                <w:color w:val="000000"/>
                <w:sz w:val="16"/>
                <w:szCs w:val="16"/>
              </w:rPr>
              <w:t>u</w:t>
            </w:r>
            <w:r w:rsidRPr="00C3682F">
              <w:rPr>
                <w:color w:val="000000"/>
                <w:sz w:val="16"/>
                <w:szCs w:val="16"/>
              </w:rPr>
              <w:t>ral Surveillance (IBBS) Study with Mozambican mine workers travelling to South Africa</w:t>
            </w:r>
          </w:p>
        </w:tc>
        <w:tc>
          <w:tcPr>
            <w:tcW w:w="480" w:type="dxa"/>
          </w:tcPr>
          <w:p w:rsidR="00E86E0B" w:rsidRPr="00C3682F" w:rsidRDefault="00E86E0B" w:rsidP="00F63BFB">
            <w:pPr>
              <w:rPr>
                <w:sz w:val="16"/>
                <w:szCs w:val="16"/>
              </w:rPr>
            </w:pPr>
            <w:r w:rsidRPr="00C3682F">
              <w:rPr>
                <w:color w:val="000000"/>
                <w:sz w:val="16"/>
                <w:szCs w:val="16"/>
              </w:rPr>
              <w:t>X</w:t>
            </w:r>
          </w:p>
        </w:tc>
        <w:tc>
          <w:tcPr>
            <w:tcW w:w="480" w:type="dxa"/>
          </w:tcPr>
          <w:p w:rsidR="00E86E0B" w:rsidRPr="00C3682F" w:rsidRDefault="00E86E0B" w:rsidP="00F63BFB">
            <w:pPr>
              <w:rPr>
                <w:sz w:val="16"/>
                <w:szCs w:val="16"/>
              </w:rPr>
            </w:pPr>
            <w:r w:rsidRPr="00C3682F">
              <w:rPr>
                <w:color w:val="000000"/>
                <w:sz w:val="16"/>
                <w:szCs w:val="16"/>
              </w:rPr>
              <w:t>X</w:t>
            </w:r>
          </w:p>
        </w:tc>
        <w:tc>
          <w:tcPr>
            <w:tcW w:w="480" w:type="dxa"/>
          </w:tcPr>
          <w:p w:rsidR="00E86E0B" w:rsidRPr="00C3682F" w:rsidRDefault="00E86E0B" w:rsidP="00F63BFB">
            <w:pPr>
              <w:rPr>
                <w:sz w:val="16"/>
                <w:szCs w:val="16"/>
              </w:rPr>
            </w:pPr>
            <w:r w:rsidRPr="00C3682F">
              <w:rPr>
                <w:color w:val="000000"/>
                <w:sz w:val="16"/>
                <w:szCs w:val="16"/>
              </w:rPr>
              <w:t>X</w:t>
            </w:r>
          </w:p>
        </w:tc>
        <w:tc>
          <w:tcPr>
            <w:tcW w:w="480" w:type="dxa"/>
          </w:tcPr>
          <w:p w:rsidR="00E86E0B" w:rsidRPr="00C3682F" w:rsidRDefault="00E86E0B" w:rsidP="00F63BFB">
            <w:pPr>
              <w:rPr>
                <w:sz w:val="16"/>
                <w:szCs w:val="16"/>
              </w:rPr>
            </w:pPr>
            <w:r w:rsidRPr="00C3682F">
              <w:rPr>
                <w:color w:val="000000"/>
                <w:sz w:val="16"/>
                <w:szCs w:val="16"/>
              </w:rPr>
              <w:t>X</w:t>
            </w:r>
          </w:p>
        </w:tc>
        <w:tc>
          <w:tcPr>
            <w:tcW w:w="1320" w:type="dxa"/>
          </w:tcPr>
          <w:p w:rsidR="00E86E0B" w:rsidRPr="00C3682F" w:rsidRDefault="00E86E0B" w:rsidP="00F63BFB">
            <w:pPr>
              <w:jc w:val="center"/>
              <w:rPr>
                <w:sz w:val="16"/>
                <w:szCs w:val="16"/>
              </w:rPr>
            </w:pPr>
            <w:r w:rsidRPr="00C3682F">
              <w:rPr>
                <w:color w:val="000000"/>
                <w:sz w:val="16"/>
                <w:szCs w:val="16"/>
              </w:rPr>
              <w:t>IOM</w:t>
            </w:r>
          </w:p>
        </w:tc>
        <w:tc>
          <w:tcPr>
            <w:tcW w:w="1200" w:type="dxa"/>
          </w:tcPr>
          <w:p w:rsidR="00E86E0B" w:rsidRPr="00C3682F" w:rsidRDefault="00E86E0B" w:rsidP="00F63BFB">
            <w:pPr>
              <w:jc w:val="center"/>
              <w:rPr>
                <w:sz w:val="16"/>
                <w:szCs w:val="16"/>
              </w:rPr>
            </w:pPr>
            <w:r w:rsidRPr="00C3682F">
              <w:rPr>
                <w:color w:val="000000"/>
                <w:sz w:val="16"/>
                <w:szCs w:val="16"/>
              </w:rPr>
              <w:t>350,000</w:t>
            </w:r>
          </w:p>
        </w:tc>
        <w:tc>
          <w:tcPr>
            <w:tcW w:w="1200" w:type="dxa"/>
          </w:tcPr>
          <w:p w:rsidR="00E86E0B" w:rsidRPr="00C3682F" w:rsidRDefault="00E86E0B" w:rsidP="00F63BFB">
            <w:pPr>
              <w:jc w:val="center"/>
              <w:rPr>
                <w:sz w:val="16"/>
                <w:szCs w:val="16"/>
              </w:rPr>
            </w:pPr>
            <w:r w:rsidRPr="00C3682F">
              <w:rPr>
                <w:color w:val="000000"/>
                <w:sz w:val="16"/>
                <w:szCs w:val="16"/>
              </w:rPr>
              <w:t>350,000</w:t>
            </w:r>
          </w:p>
        </w:tc>
        <w:tc>
          <w:tcPr>
            <w:tcW w:w="1200" w:type="dxa"/>
            <w:tcBorders>
              <w:right w:val="double" w:sz="4" w:space="0" w:color="auto"/>
            </w:tcBorders>
          </w:tcPr>
          <w:p w:rsidR="00E86E0B" w:rsidRPr="00C3682F" w:rsidRDefault="00E86E0B" w:rsidP="00F63BFB">
            <w:pPr>
              <w:rPr>
                <w:color w:val="000000"/>
                <w:sz w:val="16"/>
                <w:szCs w:val="16"/>
              </w:rPr>
            </w:pPr>
            <w:r w:rsidRPr="00C3682F">
              <w:rPr>
                <w:color w:val="000000"/>
                <w:sz w:val="16"/>
                <w:szCs w:val="16"/>
              </w:rPr>
              <w:t>UCSF (CDC)</w:t>
            </w:r>
          </w:p>
          <w:p w:rsidR="00E86E0B" w:rsidRPr="00C3682F" w:rsidRDefault="00E86E0B" w:rsidP="00F63BFB">
            <w:pPr>
              <w:jc w:val="center"/>
              <w:rPr>
                <w:sz w:val="16"/>
                <w:szCs w:val="16"/>
              </w:rPr>
            </w:pPr>
            <w:r w:rsidRPr="00C3682F">
              <w:rPr>
                <w:color w:val="000000"/>
                <w:sz w:val="16"/>
                <w:szCs w:val="16"/>
              </w:rPr>
              <w:t>IOM – RR</w:t>
            </w: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3.</w:t>
            </w:r>
            <w:r>
              <w:rPr>
                <w:sz w:val="16"/>
                <w:szCs w:val="16"/>
              </w:rPr>
              <w:t>2</w:t>
            </w:r>
            <w:r w:rsidRPr="00C3682F">
              <w:rPr>
                <w:sz w:val="16"/>
                <w:szCs w:val="16"/>
              </w:rPr>
              <w:t>. Support participation</w:t>
            </w:r>
            <w:r>
              <w:rPr>
                <w:sz w:val="16"/>
                <w:szCs w:val="16"/>
              </w:rPr>
              <w:t xml:space="preserve"> in</w:t>
            </w:r>
            <w:r w:rsidRPr="00C3682F">
              <w:rPr>
                <w:sz w:val="16"/>
                <w:szCs w:val="16"/>
              </w:rPr>
              <w:t xml:space="preserve"> international and national training</w:t>
            </w:r>
            <w:r>
              <w:rPr>
                <w:sz w:val="16"/>
                <w:szCs w:val="16"/>
              </w:rPr>
              <w:t xml:space="preserve"> workshops</w:t>
            </w:r>
            <w:r w:rsidRPr="00C3682F">
              <w:rPr>
                <w:sz w:val="16"/>
                <w:szCs w:val="16"/>
              </w:rPr>
              <w:t xml:space="preserve"> and conferences. </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UNAIDS</w:t>
            </w:r>
          </w:p>
        </w:tc>
        <w:tc>
          <w:tcPr>
            <w:tcW w:w="1200" w:type="dxa"/>
          </w:tcPr>
          <w:p w:rsidR="00E86E0B" w:rsidRPr="00C3682F" w:rsidRDefault="00E86E0B" w:rsidP="00F63BFB">
            <w:pPr>
              <w:jc w:val="center"/>
              <w:rPr>
                <w:sz w:val="16"/>
                <w:szCs w:val="16"/>
              </w:rPr>
            </w:pPr>
            <w:r w:rsidRPr="00C3682F">
              <w:rPr>
                <w:sz w:val="16"/>
                <w:szCs w:val="16"/>
              </w:rPr>
              <w:t>20,000</w:t>
            </w:r>
          </w:p>
        </w:tc>
        <w:tc>
          <w:tcPr>
            <w:tcW w:w="1200" w:type="dxa"/>
          </w:tcPr>
          <w:p w:rsidR="00E86E0B" w:rsidRPr="00C3682F" w:rsidRDefault="00E86E0B" w:rsidP="00F63BFB">
            <w:pPr>
              <w:jc w:val="center"/>
              <w:rPr>
                <w:sz w:val="16"/>
                <w:szCs w:val="16"/>
              </w:rPr>
            </w:pPr>
            <w:r w:rsidRPr="00C3682F">
              <w:rPr>
                <w:sz w:val="16"/>
                <w:szCs w:val="16"/>
              </w:rPr>
              <w:t>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One Fund</w:t>
            </w: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3.</w:t>
            </w:r>
            <w:r>
              <w:rPr>
                <w:sz w:val="16"/>
                <w:szCs w:val="16"/>
              </w:rPr>
              <w:t>3</w:t>
            </w:r>
            <w:r w:rsidRPr="00C3682F">
              <w:rPr>
                <w:sz w:val="16"/>
                <w:szCs w:val="16"/>
              </w:rPr>
              <w:t xml:space="preserve">. Conduct an assessment </w:t>
            </w:r>
            <w:r>
              <w:rPr>
                <w:sz w:val="16"/>
                <w:szCs w:val="16"/>
              </w:rPr>
              <w:t xml:space="preserve">of </w:t>
            </w:r>
            <w:r w:rsidRPr="00C3682F">
              <w:rPr>
                <w:sz w:val="16"/>
                <w:szCs w:val="16"/>
              </w:rPr>
              <w:t>HIV</w:t>
            </w:r>
            <w:r>
              <w:rPr>
                <w:sz w:val="16"/>
                <w:szCs w:val="16"/>
              </w:rPr>
              <w:t xml:space="preserve"> and AIDS</w:t>
            </w:r>
            <w:r w:rsidRPr="00C3682F">
              <w:rPr>
                <w:sz w:val="16"/>
                <w:szCs w:val="16"/>
              </w:rPr>
              <w:t>, ITS and TB in prison settings.</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UNODC</w:t>
            </w:r>
          </w:p>
          <w:p w:rsidR="00E86E0B" w:rsidRPr="00C3682F" w:rsidRDefault="00E86E0B" w:rsidP="00F63BFB">
            <w:pPr>
              <w:jc w:val="center"/>
              <w:rPr>
                <w:sz w:val="16"/>
                <w:szCs w:val="16"/>
              </w:rPr>
            </w:pPr>
            <w:r w:rsidRPr="00C3682F">
              <w:rPr>
                <w:sz w:val="16"/>
                <w:szCs w:val="16"/>
              </w:rPr>
              <w:t>SNAPRI</w:t>
            </w:r>
          </w:p>
        </w:tc>
        <w:tc>
          <w:tcPr>
            <w:tcW w:w="1200" w:type="dxa"/>
          </w:tcPr>
          <w:p w:rsidR="00E86E0B" w:rsidRPr="00C3682F" w:rsidRDefault="00E86E0B" w:rsidP="00F63BFB">
            <w:pPr>
              <w:jc w:val="center"/>
              <w:rPr>
                <w:sz w:val="16"/>
                <w:szCs w:val="16"/>
              </w:rPr>
            </w:pPr>
            <w:r w:rsidRPr="00C3682F">
              <w:rPr>
                <w:sz w:val="16"/>
                <w:szCs w:val="16"/>
              </w:rPr>
              <w:t>150,000</w:t>
            </w:r>
          </w:p>
        </w:tc>
        <w:tc>
          <w:tcPr>
            <w:tcW w:w="1200" w:type="dxa"/>
          </w:tcPr>
          <w:p w:rsidR="00E86E0B" w:rsidRPr="00C3682F" w:rsidRDefault="00E86E0B" w:rsidP="00F63BFB">
            <w:pPr>
              <w:jc w:val="center"/>
              <w:rPr>
                <w:sz w:val="16"/>
                <w:szCs w:val="16"/>
              </w:rPr>
            </w:pPr>
            <w:r w:rsidRPr="00C3682F">
              <w:rPr>
                <w:sz w:val="16"/>
                <w:szCs w:val="16"/>
              </w:rPr>
              <w:t>100,000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UNODC-RR</w:t>
            </w: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3.</w:t>
            </w:r>
            <w:r>
              <w:rPr>
                <w:sz w:val="16"/>
                <w:szCs w:val="16"/>
              </w:rPr>
              <w:t>4</w:t>
            </w:r>
            <w:r w:rsidRPr="00C3682F">
              <w:rPr>
                <w:sz w:val="16"/>
                <w:szCs w:val="16"/>
              </w:rPr>
              <w:t xml:space="preserve">. Support the </w:t>
            </w:r>
            <w:r>
              <w:rPr>
                <w:sz w:val="16"/>
                <w:szCs w:val="16"/>
              </w:rPr>
              <w:t>production</w:t>
            </w:r>
            <w:r w:rsidRPr="00C3682F">
              <w:rPr>
                <w:sz w:val="16"/>
                <w:szCs w:val="16"/>
              </w:rPr>
              <w:t xml:space="preserve"> of HIV and AIDS estimates. </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UNAIDS</w:t>
            </w:r>
          </w:p>
        </w:tc>
        <w:tc>
          <w:tcPr>
            <w:tcW w:w="1200" w:type="dxa"/>
          </w:tcPr>
          <w:p w:rsidR="00E86E0B" w:rsidRPr="00C3682F" w:rsidRDefault="00E86E0B" w:rsidP="00F63BFB">
            <w:pPr>
              <w:jc w:val="center"/>
              <w:rPr>
                <w:sz w:val="16"/>
                <w:szCs w:val="16"/>
              </w:rPr>
            </w:pPr>
            <w:r w:rsidRPr="00C3682F">
              <w:rPr>
                <w:sz w:val="16"/>
                <w:szCs w:val="16"/>
              </w:rPr>
              <w:t>10,000</w:t>
            </w:r>
          </w:p>
        </w:tc>
        <w:tc>
          <w:tcPr>
            <w:tcW w:w="1200" w:type="dxa"/>
          </w:tcPr>
          <w:p w:rsidR="00E86E0B" w:rsidRPr="00C3682F" w:rsidRDefault="00E86E0B" w:rsidP="00F63BFB">
            <w:pPr>
              <w:jc w:val="center"/>
              <w:rPr>
                <w:sz w:val="16"/>
                <w:szCs w:val="16"/>
              </w:rPr>
            </w:pPr>
            <w:r w:rsidRPr="00C3682F">
              <w:rPr>
                <w:sz w:val="16"/>
                <w:szCs w:val="16"/>
              </w:rPr>
              <w:t>10,000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One Fund</w:t>
            </w:r>
          </w:p>
        </w:tc>
      </w:tr>
      <w:tr w:rsidR="00E86E0B" w:rsidRPr="00C3682F">
        <w:trPr>
          <w:cantSplit/>
          <w:trHeight w:val="44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3.</w:t>
            </w:r>
            <w:r>
              <w:rPr>
                <w:sz w:val="16"/>
                <w:szCs w:val="16"/>
              </w:rPr>
              <w:t>5</w:t>
            </w:r>
            <w:r w:rsidRPr="00C3682F">
              <w:rPr>
                <w:sz w:val="16"/>
                <w:szCs w:val="16"/>
              </w:rPr>
              <w:t xml:space="preserve">. Support </w:t>
            </w:r>
            <w:r>
              <w:rPr>
                <w:sz w:val="16"/>
                <w:szCs w:val="16"/>
              </w:rPr>
              <w:t>NAC</w:t>
            </w:r>
            <w:r w:rsidRPr="00C3682F">
              <w:rPr>
                <w:sz w:val="16"/>
                <w:szCs w:val="16"/>
              </w:rPr>
              <w:t xml:space="preserve"> in the </w:t>
            </w:r>
            <w:r>
              <w:rPr>
                <w:sz w:val="16"/>
                <w:szCs w:val="16"/>
              </w:rPr>
              <w:t>development</w:t>
            </w:r>
            <w:r w:rsidRPr="00C3682F">
              <w:rPr>
                <w:sz w:val="16"/>
                <w:szCs w:val="16"/>
              </w:rPr>
              <w:t xml:space="preserve"> of NASA for 2009 and implement NASA </w:t>
            </w:r>
            <w:r>
              <w:rPr>
                <w:sz w:val="16"/>
                <w:szCs w:val="16"/>
              </w:rPr>
              <w:t>i</w:t>
            </w:r>
            <w:r w:rsidRPr="00C3682F">
              <w:rPr>
                <w:sz w:val="16"/>
                <w:szCs w:val="16"/>
              </w:rPr>
              <w:t xml:space="preserve">n 3 provinces, including training of technical staff. </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UNAIDS</w:t>
            </w:r>
          </w:p>
        </w:tc>
        <w:tc>
          <w:tcPr>
            <w:tcW w:w="1200" w:type="dxa"/>
          </w:tcPr>
          <w:p w:rsidR="00E86E0B" w:rsidRPr="00C3682F" w:rsidRDefault="00E86E0B" w:rsidP="00F63BFB">
            <w:pPr>
              <w:jc w:val="center"/>
              <w:rPr>
                <w:sz w:val="16"/>
                <w:szCs w:val="16"/>
              </w:rPr>
            </w:pPr>
            <w:r w:rsidRPr="00C3682F">
              <w:rPr>
                <w:sz w:val="16"/>
                <w:szCs w:val="16"/>
              </w:rPr>
              <w:t>50,000</w:t>
            </w:r>
          </w:p>
        </w:tc>
        <w:tc>
          <w:tcPr>
            <w:tcW w:w="1200" w:type="dxa"/>
          </w:tcPr>
          <w:p w:rsidR="00E86E0B" w:rsidRPr="00C3682F" w:rsidRDefault="00E86E0B" w:rsidP="00F63BFB">
            <w:pPr>
              <w:jc w:val="center"/>
              <w:rPr>
                <w:sz w:val="16"/>
                <w:szCs w:val="16"/>
              </w:rPr>
            </w:pPr>
            <w:r w:rsidRPr="00C3682F">
              <w:rPr>
                <w:sz w:val="16"/>
                <w:szCs w:val="16"/>
              </w:rPr>
              <w:t>50,000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DFID, Irish Cooperation, One Fund</w:t>
            </w:r>
          </w:p>
        </w:tc>
      </w:tr>
      <w:tr w:rsidR="00E86E0B" w:rsidRPr="00C3682F">
        <w:trPr>
          <w:cantSplit/>
          <w:trHeight w:val="413"/>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3.</w:t>
            </w:r>
            <w:r>
              <w:rPr>
                <w:sz w:val="16"/>
                <w:szCs w:val="16"/>
              </w:rPr>
              <w:t>6</w:t>
            </w:r>
            <w:r w:rsidRPr="00C3682F">
              <w:rPr>
                <w:sz w:val="16"/>
                <w:szCs w:val="16"/>
              </w:rPr>
              <w:t xml:space="preserve">. Provide technical support to </w:t>
            </w:r>
            <w:r>
              <w:rPr>
                <w:sz w:val="16"/>
                <w:szCs w:val="16"/>
              </w:rPr>
              <w:t>NAC</w:t>
            </w:r>
            <w:r w:rsidRPr="00C3682F">
              <w:rPr>
                <w:sz w:val="16"/>
                <w:szCs w:val="16"/>
              </w:rPr>
              <w:t xml:space="preserve"> for the institutionalization of NASA</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UNAIDS</w:t>
            </w:r>
          </w:p>
        </w:tc>
        <w:tc>
          <w:tcPr>
            <w:tcW w:w="1200" w:type="dxa"/>
          </w:tcPr>
          <w:p w:rsidR="00E86E0B" w:rsidRPr="00C3682F" w:rsidRDefault="00E86E0B" w:rsidP="00F63BFB">
            <w:pPr>
              <w:jc w:val="center"/>
              <w:rPr>
                <w:sz w:val="16"/>
                <w:szCs w:val="16"/>
              </w:rPr>
            </w:pPr>
            <w:r w:rsidRPr="00C3682F">
              <w:rPr>
                <w:sz w:val="16"/>
                <w:szCs w:val="16"/>
              </w:rPr>
              <w:t>20,000</w:t>
            </w:r>
          </w:p>
        </w:tc>
        <w:tc>
          <w:tcPr>
            <w:tcW w:w="1200" w:type="dxa"/>
          </w:tcPr>
          <w:p w:rsidR="00E86E0B" w:rsidRPr="00C3682F" w:rsidRDefault="00E86E0B" w:rsidP="00F63BFB">
            <w:pPr>
              <w:jc w:val="center"/>
              <w:rPr>
                <w:sz w:val="16"/>
                <w:szCs w:val="16"/>
              </w:rPr>
            </w:pPr>
            <w:r w:rsidRPr="00C3682F">
              <w:rPr>
                <w:sz w:val="16"/>
                <w:szCs w:val="16"/>
              </w:rPr>
              <w:t>20,000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DFID, Irish Cooperation, One Fund</w:t>
            </w:r>
          </w:p>
        </w:tc>
      </w:tr>
      <w:tr w:rsidR="00E86E0B" w:rsidRPr="00C3682F">
        <w:trPr>
          <w:cantSplit/>
          <w:trHeight w:val="368"/>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autoSpaceDE w:val="0"/>
              <w:autoSpaceDN w:val="0"/>
              <w:adjustRightInd w:val="0"/>
              <w:rPr>
                <w:sz w:val="16"/>
                <w:szCs w:val="16"/>
              </w:rPr>
            </w:pPr>
            <w:r w:rsidRPr="00C3682F">
              <w:rPr>
                <w:sz w:val="16"/>
                <w:szCs w:val="16"/>
              </w:rPr>
              <w:t>3.</w:t>
            </w:r>
            <w:r>
              <w:rPr>
                <w:sz w:val="16"/>
                <w:szCs w:val="16"/>
              </w:rPr>
              <w:t>7</w:t>
            </w:r>
            <w:r w:rsidRPr="00C3682F">
              <w:rPr>
                <w:sz w:val="16"/>
                <w:szCs w:val="16"/>
              </w:rPr>
              <w:t xml:space="preserve">. </w:t>
            </w:r>
            <w:r>
              <w:rPr>
                <w:sz w:val="16"/>
                <w:szCs w:val="16"/>
              </w:rPr>
              <w:t>Undertake f</w:t>
            </w:r>
            <w:r w:rsidRPr="00C3682F">
              <w:rPr>
                <w:sz w:val="16"/>
                <w:szCs w:val="16"/>
              </w:rPr>
              <w:t>urther analysis on children from INSIDA database (UNAIDS-UNICEF)</w:t>
            </w:r>
            <w:r>
              <w:rPr>
                <w:sz w:val="16"/>
                <w:szCs w:val="16"/>
              </w:rPr>
              <w:t xml:space="preserve"> </w:t>
            </w:r>
            <w:r w:rsidRPr="00C3682F">
              <w:rPr>
                <w:sz w:val="16"/>
                <w:szCs w:val="16"/>
              </w:rPr>
              <w:t xml:space="preserve">if </w:t>
            </w:r>
            <w:r>
              <w:rPr>
                <w:sz w:val="16"/>
                <w:szCs w:val="16"/>
              </w:rPr>
              <w:t xml:space="preserve">the </w:t>
            </w:r>
            <w:r w:rsidRPr="00C3682F">
              <w:rPr>
                <w:sz w:val="16"/>
                <w:szCs w:val="16"/>
              </w:rPr>
              <w:t>final report doesn’t provide enough information</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UNICEF</w:t>
            </w:r>
          </w:p>
          <w:p w:rsidR="00E86E0B" w:rsidRPr="00C3682F" w:rsidRDefault="00E86E0B" w:rsidP="00F63BFB">
            <w:pPr>
              <w:jc w:val="center"/>
              <w:rPr>
                <w:sz w:val="16"/>
                <w:szCs w:val="16"/>
              </w:rPr>
            </w:pPr>
            <w:r w:rsidRPr="00C3682F">
              <w:rPr>
                <w:sz w:val="16"/>
                <w:szCs w:val="16"/>
              </w:rPr>
              <w:t>UNAIDS</w:t>
            </w:r>
          </w:p>
        </w:tc>
        <w:tc>
          <w:tcPr>
            <w:tcW w:w="1200" w:type="dxa"/>
          </w:tcPr>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autoSpaceDE w:val="0"/>
              <w:autoSpaceDN w:val="0"/>
              <w:adjustRightInd w:val="0"/>
              <w:rPr>
                <w:sz w:val="16"/>
                <w:szCs w:val="16"/>
              </w:rPr>
            </w:pPr>
            <w:r w:rsidRPr="00C3682F">
              <w:rPr>
                <w:sz w:val="16"/>
                <w:szCs w:val="16"/>
              </w:rPr>
              <w:t>3.</w:t>
            </w:r>
            <w:r>
              <w:rPr>
                <w:sz w:val="16"/>
                <w:szCs w:val="16"/>
              </w:rPr>
              <w:t>8</w:t>
            </w:r>
            <w:r w:rsidRPr="00C3682F">
              <w:rPr>
                <w:sz w:val="16"/>
                <w:szCs w:val="16"/>
              </w:rPr>
              <w:t xml:space="preserve">. </w:t>
            </w:r>
            <w:r>
              <w:rPr>
                <w:sz w:val="16"/>
                <w:szCs w:val="16"/>
              </w:rPr>
              <w:t>Conduct a</w:t>
            </w:r>
            <w:r w:rsidRPr="00C3682F">
              <w:rPr>
                <w:sz w:val="16"/>
                <w:szCs w:val="16"/>
              </w:rPr>
              <w:t xml:space="preserve">ssessment </w:t>
            </w:r>
            <w:r>
              <w:rPr>
                <w:sz w:val="16"/>
                <w:szCs w:val="16"/>
              </w:rPr>
              <w:t>of</w:t>
            </w:r>
            <w:r w:rsidRPr="00C3682F">
              <w:rPr>
                <w:sz w:val="16"/>
                <w:szCs w:val="16"/>
              </w:rPr>
              <w:t xml:space="preserve">  young people and HIV  in Mozambique</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UNICEF</w:t>
            </w:r>
          </w:p>
          <w:p w:rsidR="00E86E0B" w:rsidRPr="00C3682F" w:rsidRDefault="00E86E0B" w:rsidP="00F63BFB">
            <w:pPr>
              <w:jc w:val="center"/>
              <w:rPr>
                <w:sz w:val="16"/>
                <w:szCs w:val="16"/>
              </w:rPr>
            </w:pPr>
            <w:r w:rsidRPr="00C3682F">
              <w:rPr>
                <w:sz w:val="16"/>
                <w:szCs w:val="16"/>
              </w:rPr>
              <w:t>UNFPA</w:t>
            </w:r>
          </w:p>
          <w:p w:rsidR="00E86E0B" w:rsidRPr="00C3682F" w:rsidRDefault="00E86E0B" w:rsidP="00F63BFB">
            <w:pPr>
              <w:jc w:val="center"/>
              <w:rPr>
                <w:sz w:val="16"/>
                <w:szCs w:val="16"/>
              </w:rPr>
            </w:pPr>
            <w:r w:rsidRPr="00C3682F">
              <w:rPr>
                <w:sz w:val="16"/>
                <w:szCs w:val="16"/>
              </w:rPr>
              <w:t>UNAIDS</w:t>
            </w:r>
          </w:p>
        </w:tc>
        <w:tc>
          <w:tcPr>
            <w:tcW w:w="1200" w:type="dxa"/>
          </w:tcPr>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3.</w:t>
            </w:r>
            <w:r>
              <w:rPr>
                <w:sz w:val="16"/>
                <w:szCs w:val="16"/>
              </w:rPr>
              <w:t>9</w:t>
            </w:r>
            <w:r w:rsidRPr="00C3682F">
              <w:rPr>
                <w:sz w:val="16"/>
                <w:szCs w:val="16"/>
              </w:rPr>
              <w:t xml:space="preserve">. </w:t>
            </w:r>
            <w:r>
              <w:rPr>
                <w:sz w:val="16"/>
                <w:szCs w:val="16"/>
              </w:rPr>
              <w:t>Undertake S</w:t>
            </w:r>
            <w:r w:rsidRPr="00C3682F">
              <w:rPr>
                <w:sz w:val="16"/>
                <w:szCs w:val="16"/>
              </w:rPr>
              <w:t xml:space="preserve">ocial Impact Assessment at the Mozambique/Tanzania border </w:t>
            </w:r>
            <w:r>
              <w:rPr>
                <w:sz w:val="16"/>
                <w:szCs w:val="16"/>
              </w:rPr>
              <w:t>at</w:t>
            </w:r>
            <w:r w:rsidRPr="00C3682F">
              <w:rPr>
                <w:sz w:val="16"/>
                <w:szCs w:val="16"/>
              </w:rPr>
              <w:t xml:space="preserve"> Mtam Basala (Unity Bridge)</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p>
        </w:tc>
        <w:tc>
          <w:tcPr>
            <w:tcW w:w="1320" w:type="dxa"/>
          </w:tcPr>
          <w:p w:rsidR="00E86E0B" w:rsidRPr="00C3682F" w:rsidRDefault="00E86E0B" w:rsidP="00F63BFB">
            <w:pPr>
              <w:jc w:val="center"/>
              <w:rPr>
                <w:sz w:val="16"/>
                <w:szCs w:val="16"/>
              </w:rPr>
            </w:pPr>
            <w:r w:rsidRPr="00C3682F">
              <w:rPr>
                <w:sz w:val="16"/>
                <w:szCs w:val="16"/>
              </w:rPr>
              <w:t>IOM</w:t>
            </w:r>
          </w:p>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r w:rsidRPr="00C3682F">
              <w:rPr>
                <w:sz w:val="16"/>
                <w:szCs w:val="16"/>
              </w:rPr>
              <w:t>150,000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One fund</w:t>
            </w:r>
          </w:p>
        </w:tc>
      </w:tr>
      <w:tr w:rsidR="00E86E0B" w:rsidRPr="00C3682F">
        <w:trPr>
          <w:cantSplit/>
          <w:trHeight w:val="90"/>
        </w:trPr>
        <w:tc>
          <w:tcPr>
            <w:tcW w:w="3360" w:type="dxa"/>
            <w:vMerge/>
            <w:tcBorders>
              <w:left w:val="double" w:sz="4" w:space="0" w:color="auto"/>
            </w:tcBorders>
          </w:tcPr>
          <w:p w:rsidR="00E86E0B" w:rsidRPr="00C3682F" w:rsidRDefault="00E86E0B" w:rsidP="00F63BFB">
            <w:pPr>
              <w:rPr>
                <w:sz w:val="16"/>
                <w:szCs w:val="16"/>
              </w:rPr>
            </w:pPr>
          </w:p>
        </w:tc>
        <w:tc>
          <w:tcPr>
            <w:tcW w:w="5160" w:type="dxa"/>
          </w:tcPr>
          <w:p w:rsidR="00E86E0B" w:rsidRPr="00C3682F" w:rsidRDefault="00E86E0B" w:rsidP="00F63BFB">
            <w:pPr>
              <w:rPr>
                <w:sz w:val="16"/>
                <w:szCs w:val="16"/>
              </w:rPr>
            </w:pPr>
            <w:r w:rsidRPr="00C3682F">
              <w:rPr>
                <w:sz w:val="16"/>
                <w:szCs w:val="16"/>
              </w:rPr>
              <w:t>3.</w:t>
            </w:r>
            <w:r>
              <w:rPr>
                <w:sz w:val="16"/>
                <w:szCs w:val="16"/>
              </w:rPr>
              <w:t>10</w:t>
            </w:r>
            <w:r w:rsidRPr="00C3682F">
              <w:rPr>
                <w:sz w:val="16"/>
                <w:szCs w:val="16"/>
              </w:rPr>
              <w:t xml:space="preserve">. </w:t>
            </w:r>
            <w:r>
              <w:rPr>
                <w:sz w:val="16"/>
                <w:szCs w:val="16"/>
              </w:rPr>
              <w:t xml:space="preserve">Conduct </w:t>
            </w:r>
            <w:r w:rsidRPr="00C3682F">
              <w:rPr>
                <w:sz w:val="16"/>
                <w:szCs w:val="16"/>
              </w:rPr>
              <w:t>IBBS Study with mine workers and communit</w:t>
            </w:r>
            <w:r>
              <w:rPr>
                <w:sz w:val="16"/>
                <w:szCs w:val="16"/>
              </w:rPr>
              <w:t>y</w:t>
            </w:r>
            <w:r w:rsidRPr="00C3682F">
              <w:rPr>
                <w:sz w:val="16"/>
                <w:szCs w:val="16"/>
              </w:rPr>
              <w:t xml:space="preserve"> in Tete Province (mine-receiving community)</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IOM</w:t>
            </w:r>
          </w:p>
        </w:tc>
        <w:tc>
          <w:tcPr>
            <w:tcW w:w="1200" w:type="dxa"/>
          </w:tcPr>
          <w:p w:rsidR="00E86E0B" w:rsidRPr="00C3682F" w:rsidRDefault="00E86E0B" w:rsidP="00F63BFB">
            <w:pPr>
              <w:jc w:val="center"/>
              <w:rPr>
                <w:sz w:val="16"/>
                <w:szCs w:val="16"/>
              </w:rPr>
            </w:pPr>
            <w:r w:rsidRPr="00C3682F">
              <w:rPr>
                <w:sz w:val="16"/>
                <w:szCs w:val="16"/>
              </w:rPr>
              <w:t>350,000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r w:rsidRPr="00C3682F">
              <w:rPr>
                <w:sz w:val="16"/>
                <w:szCs w:val="16"/>
              </w:rPr>
              <w:t>One fund</w:t>
            </w:r>
          </w:p>
        </w:tc>
      </w:tr>
      <w:tr w:rsidR="00E86E0B" w:rsidRPr="00C3682F">
        <w:trPr>
          <w:cantSplit/>
          <w:trHeight w:val="90"/>
        </w:trPr>
        <w:tc>
          <w:tcPr>
            <w:tcW w:w="3360" w:type="dxa"/>
            <w:vMerge/>
            <w:tcBorders>
              <w:left w:val="double" w:sz="4" w:space="0" w:color="auto"/>
              <w:bottom w:val="double" w:sz="4" w:space="0" w:color="auto"/>
            </w:tcBorders>
          </w:tcPr>
          <w:p w:rsidR="00E86E0B" w:rsidRPr="00C3682F" w:rsidRDefault="00E86E0B" w:rsidP="00F63BFB">
            <w:pPr>
              <w:rPr>
                <w:sz w:val="16"/>
                <w:szCs w:val="16"/>
              </w:rPr>
            </w:pPr>
          </w:p>
        </w:tc>
        <w:tc>
          <w:tcPr>
            <w:tcW w:w="5160" w:type="dxa"/>
          </w:tcPr>
          <w:p w:rsidR="00E86E0B" w:rsidRPr="00C3682F" w:rsidRDefault="00E86E0B" w:rsidP="00E15C53">
            <w:pPr>
              <w:rPr>
                <w:sz w:val="16"/>
                <w:szCs w:val="16"/>
              </w:rPr>
            </w:pPr>
            <w:r w:rsidRPr="00C3682F">
              <w:rPr>
                <w:sz w:val="16"/>
                <w:szCs w:val="16"/>
              </w:rPr>
              <w:t>3.1</w:t>
            </w:r>
            <w:r>
              <w:rPr>
                <w:sz w:val="16"/>
                <w:szCs w:val="16"/>
              </w:rPr>
              <w:t>1</w:t>
            </w:r>
            <w:r w:rsidRPr="00C3682F">
              <w:rPr>
                <w:sz w:val="16"/>
                <w:szCs w:val="16"/>
              </w:rPr>
              <w:t xml:space="preserve">. Provide technical assistance to main stakeholders working </w:t>
            </w:r>
            <w:r>
              <w:rPr>
                <w:sz w:val="16"/>
                <w:szCs w:val="16"/>
              </w:rPr>
              <w:t xml:space="preserve">with </w:t>
            </w:r>
            <w:r w:rsidRPr="00C3682F">
              <w:rPr>
                <w:sz w:val="16"/>
                <w:szCs w:val="16"/>
              </w:rPr>
              <w:t>Labour in the collection of  data to feed the</w:t>
            </w:r>
            <w:r>
              <w:rPr>
                <w:sz w:val="16"/>
                <w:szCs w:val="16"/>
              </w:rPr>
              <w:t>NAC</w:t>
            </w:r>
            <w:r w:rsidRPr="00C3682F">
              <w:rPr>
                <w:sz w:val="16"/>
                <w:szCs w:val="16"/>
              </w:rPr>
              <w:t xml:space="preserve"> M&amp;E national system </w:t>
            </w:r>
          </w:p>
        </w:tc>
        <w:tc>
          <w:tcPr>
            <w:tcW w:w="480" w:type="dxa"/>
          </w:tcPr>
          <w:p w:rsidR="00E86E0B" w:rsidRPr="00C3682F" w:rsidRDefault="00E86E0B" w:rsidP="00F63BFB">
            <w:pPr>
              <w:rPr>
                <w:sz w:val="16"/>
                <w:szCs w:val="16"/>
              </w:rPr>
            </w:pP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480" w:type="dxa"/>
          </w:tcPr>
          <w:p w:rsidR="00E86E0B" w:rsidRPr="00C3682F" w:rsidRDefault="00E86E0B" w:rsidP="00F63BFB">
            <w:pPr>
              <w:rPr>
                <w:sz w:val="16"/>
                <w:szCs w:val="16"/>
              </w:rPr>
            </w:pPr>
            <w:r w:rsidRPr="00C3682F">
              <w:rPr>
                <w:sz w:val="16"/>
                <w:szCs w:val="16"/>
              </w:rPr>
              <w:t>X</w:t>
            </w:r>
          </w:p>
        </w:tc>
        <w:tc>
          <w:tcPr>
            <w:tcW w:w="1320" w:type="dxa"/>
          </w:tcPr>
          <w:p w:rsidR="00E86E0B" w:rsidRPr="00C3682F" w:rsidRDefault="00E86E0B" w:rsidP="00F63BFB">
            <w:pPr>
              <w:jc w:val="center"/>
              <w:rPr>
                <w:sz w:val="16"/>
                <w:szCs w:val="16"/>
              </w:rPr>
            </w:pPr>
            <w:r w:rsidRPr="00C3682F">
              <w:rPr>
                <w:sz w:val="16"/>
                <w:szCs w:val="16"/>
              </w:rPr>
              <w:t>ILO</w:t>
            </w:r>
          </w:p>
          <w:p w:rsidR="00E86E0B" w:rsidRPr="00C3682F" w:rsidRDefault="00E86E0B" w:rsidP="00F63BFB">
            <w:pPr>
              <w:jc w:val="center"/>
              <w:rPr>
                <w:sz w:val="16"/>
                <w:szCs w:val="16"/>
              </w:rPr>
            </w:pPr>
          </w:p>
        </w:tc>
        <w:tc>
          <w:tcPr>
            <w:tcW w:w="1200" w:type="dxa"/>
          </w:tcPr>
          <w:p w:rsidR="00E86E0B" w:rsidRPr="00C3682F" w:rsidRDefault="00E86E0B" w:rsidP="00F63BFB">
            <w:pPr>
              <w:jc w:val="center"/>
              <w:rPr>
                <w:sz w:val="16"/>
                <w:szCs w:val="16"/>
              </w:rPr>
            </w:pPr>
            <w:r w:rsidRPr="00C3682F">
              <w:rPr>
                <w:sz w:val="16"/>
                <w:szCs w:val="16"/>
              </w:rPr>
              <w:t>20,000</w:t>
            </w:r>
          </w:p>
        </w:tc>
        <w:tc>
          <w:tcPr>
            <w:tcW w:w="1200" w:type="dxa"/>
          </w:tcPr>
          <w:p w:rsidR="00E86E0B" w:rsidRPr="00C3682F" w:rsidRDefault="00E86E0B" w:rsidP="00F63BFB">
            <w:pPr>
              <w:jc w:val="center"/>
              <w:rPr>
                <w:sz w:val="16"/>
                <w:szCs w:val="16"/>
              </w:rPr>
            </w:pPr>
            <w:r w:rsidRPr="00C3682F">
              <w:rPr>
                <w:sz w:val="16"/>
                <w:szCs w:val="16"/>
              </w:rPr>
              <w:t>0,00</w:t>
            </w:r>
          </w:p>
        </w:tc>
        <w:tc>
          <w:tcPr>
            <w:tcW w:w="1200" w:type="dxa"/>
            <w:tcBorders>
              <w:right w:val="double" w:sz="4" w:space="0" w:color="auto"/>
            </w:tcBorders>
          </w:tcPr>
          <w:p w:rsidR="00E86E0B" w:rsidRPr="00C3682F" w:rsidRDefault="00E86E0B" w:rsidP="00F63BFB">
            <w:pPr>
              <w:jc w:val="center"/>
              <w:rPr>
                <w:sz w:val="16"/>
                <w:szCs w:val="16"/>
              </w:rPr>
            </w:pPr>
          </w:p>
        </w:tc>
      </w:tr>
      <w:tr w:rsidR="00E86E0B" w:rsidRPr="00C3682F">
        <w:trPr>
          <w:cantSplit/>
          <w:trHeight w:val="90"/>
        </w:trPr>
        <w:tc>
          <w:tcPr>
            <w:tcW w:w="3360" w:type="dxa"/>
            <w:tcBorders>
              <w:left w:val="double" w:sz="4" w:space="0" w:color="auto"/>
              <w:bottom w:val="double" w:sz="4" w:space="0" w:color="auto"/>
            </w:tcBorders>
            <w:shd w:val="clear" w:color="auto" w:fill="C0C0C0"/>
          </w:tcPr>
          <w:p w:rsidR="00E86E0B" w:rsidRPr="00C3682F" w:rsidRDefault="00E86E0B" w:rsidP="00F63BFB">
            <w:pPr>
              <w:rPr>
                <w:rFonts w:ascii="Arial Narrow" w:hAnsi="Arial Narrow" w:cs="Arial Narrow"/>
                <w:b/>
                <w:bCs/>
                <w:sz w:val="16"/>
                <w:szCs w:val="16"/>
              </w:rPr>
            </w:pPr>
            <w:r w:rsidRPr="00C3682F">
              <w:rPr>
                <w:rFonts w:ascii="Arial Narrow" w:hAnsi="Arial Narrow" w:cs="Arial Narrow"/>
                <w:b/>
                <w:bCs/>
                <w:sz w:val="16"/>
                <w:szCs w:val="16"/>
              </w:rPr>
              <w:t>TOTAL</w:t>
            </w:r>
          </w:p>
        </w:tc>
        <w:tc>
          <w:tcPr>
            <w:tcW w:w="5160" w:type="dxa"/>
            <w:tcBorders>
              <w:bottom w:val="double" w:sz="4" w:space="0" w:color="auto"/>
              <w:right w:val="nil"/>
            </w:tcBorders>
            <w:shd w:val="thinDiagCross" w:color="auto" w:fill="C0C0C0"/>
          </w:tcPr>
          <w:p w:rsidR="00E86E0B" w:rsidRPr="00C3682F" w:rsidRDefault="00E86E0B" w:rsidP="00F63BFB">
            <w:pPr>
              <w:jc w:val="center"/>
              <w:rPr>
                <w:b/>
                <w:bCs/>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jc w:val="center"/>
              <w:rPr>
                <w:b/>
                <w:bCs/>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jc w:val="center"/>
              <w:rPr>
                <w:b/>
                <w:bCs/>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jc w:val="center"/>
              <w:rPr>
                <w:b/>
                <w:bCs/>
                <w:sz w:val="16"/>
                <w:szCs w:val="16"/>
              </w:rPr>
            </w:pPr>
          </w:p>
        </w:tc>
        <w:tc>
          <w:tcPr>
            <w:tcW w:w="480" w:type="dxa"/>
            <w:tcBorders>
              <w:left w:val="nil"/>
              <w:bottom w:val="double" w:sz="4" w:space="0" w:color="auto"/>
              <w:right w:val="nil"/>
            </w:tcBorders>
            <w:shd w:val="thinDiagCross" w:color="auto" w:fill="C0C0C0"/>
          </w:tcPr>
          <w:p w:rsidR="00E86E0B" w:rsidRPr="00C3682F" w:rsidRDefault="00E86E0B" w:rsidP="00F63BFB">
            <w:pPr>
              <w:jc w:val="center"/>
              <w:rPr>
                <w:b/>
                <w:bCs/>
                <w:sz w:val="16"/>
                <w:szCs w:val="16"/>
              </w:rPr>
            </w:pPr>
          </w:p>
        </w:tc>
        <w:tc>
          <w:tcPr>
            <w:tcW w:w="1320" w:type="dxa"/>
            <w:tcBorders>
              <w:left w:val="nil"/>
              <w:bottom w:val="double" w:sz="4" w:space="0" w:color="auto"/>
              <w:right w:val="nil"/>
            </w:tcBorders>
            <w:shd w:val="thinDiagCross" w:color="auto" w:fill="C0C0C0"/>
          </w:tcPr>
          <w:p w:rsidR="00E86E0B" w:rsidRPr="00C3682F" w:rsidRDefault="00E86E0B" w:rsidP="00F63BFB">
            <w:pPr>
              <w:jc w:val="center"/>
              <w:rPr>
                <w:b/>
                <w:bCs/>
                <w:sz w:val="16"/>
                <w:szCs w:val="16"/>
              </w:rPr>
            </w:pPr>
          </w:p>
        </w:tc>
        <w:tc>
          <w:tcPr>
            <w:tcW w:w="1200" w:type="dxa"/>
            <w:tcBorders>
              <w:left w:val="nil"/>
              <w:bottom w:val="double" w:sz="4" w:space="0" w:color="auto"/>
            </w:tcBorders>
            <w:shd w:val="clear" w:color="auto" w:fill="B3B3B3"/>
          </w:tcPr>
          <w:p w:rsidR="00E86E0B" w:rsidRPr="00C3682F" w:rsidRDefault="00E86E0B" w:rsidP="00F63BFB">
            <w:pPr>
              <w:jc w:val="center"/>
              <w:rPr>
                <w:b/>
                <w:bCs/>
                <w:sz w:val="16"/>
                <w:szCs w:val="16"/>
              </w:rPr>
            </w:pPr>
            <w:r w:rsidRPr="00C3682F">
              <w:rPr>
                <w:b/>
                <w:bCs/>
                <w:sz w:val="16"/>
                <w:szCs w:val="16"/>
              </w:rPr>
              <w:t>1.310.000</w:t>
            </w:r>
          </w:p>
        </w:tc>
        <w:tc>
          <w:tcPr>
            <w:tcW w:w="1200" w:type="dxa"/>
            <w:tcBorders>
              <w:bottom w:val="double" w:sz="4" w:space="0" w:color="auto"/>
            </w:tcBorders>
            <w:shd w:val="clear" w:color="auto" w:fill="B3B3B3"/>
          </w:tcPr>
          <w:p w:rsidR="00E86E0B" w:rsidRPr="00C3682F" w:rsidRDefault="00E86E0B" w:rsidP="00F63BFB">
            <w:pPr>
              <w:jc w:val="center"/>
              <w:rPr>
                <w:b/>
                <w:bCs/>
                <w:sz w:val="16"/>
                <w:szCs w:val="16"/>
              </w:rPr>
            </w:pPr>
            <w:r w:rsidRPr="00C3682F">
              <w:rPr>
                <w:b/>
                <w:bCs/>
                <w:sz w:val="16"/>
                <w:szCs w:val="16"/>
              </w:rPr>
              <w:t>603.000</w:t>
            </w:r>
          </w:p>
        </w:tc>
        <w:tc>
          <w:tcPr>
            <w:tcW w:w="1200" w:type="dxa"/>
            <w:tcBorders>
              <w:bottom w:val="double" w:sz="4" w:space="0" w:color="auto"/>
              <w:right w:val="double" w:sz="4" w:space="0" w:color="auto"/>
            </w:tcBorders>
            <w:shd w:val="clear" w:color="auto" w:fill="C0C0C0"/>
          </w:tcPr>
          <w:p w:rsidR="00E86E0B" w:rsidRPr="00C3682F" w:rsidRDefault="00E86E0B" w:rsidP="00F63BFB">
            <w:pPr>
              <w:jc w:val="center"/>
              <w:rPr>
                <w:b/>
                <w:bCs/>
                <w:sz w:val="16"/>
                <w:szCs w:val="16"/>
              </w:rPr>
            </w:pPr>
          </w:p>
        </w:tc>
      </w:tr>
    </w:tbl>
    <w:p w:rsidR="00E86E0B" w:rsidRPr="00C3682F" w:rsidRDefault="00E86E0B" w:rsidP="005C46F7">
      <w:pPr>
        <w:tabs>
          <w:tab w:val="left" w:pos="3920"/>
        </w:tabs>
      </w:pPr>
    </w:p>
    <w:p w:rsidR="00E86E0B" w:rsidRPr="00C3682F" w:rsidRDefault="00E86E0B" w:rsidP="005C46F7">
      <w:pPr>
        <w:jc w:val="both"/>
        <w:rPr>
          <w:b/>
          <w:bCs/>
        </w:rPr>
      </w:pPr>
    </w:p>
    <w:p w:rsidR="00E86E0B" w:rsidRPr="00C3682F" w:rsidRDefault="00E86E0B"/>
    <w:p w:rsidR="00E86E0B" w:rsidRPr="00C3682F" w:rsidRDefault="00E86E0B"/>
    <w:p w:rsidR="00E86E0B" w:rsidRPr="00C3682F" w:rsidRDefault="00E86E0B"/>
    <w:sectPr w:rsidR="00E86E0B" w:rsidRPr="00C3682F" w:rsidSect="00006F76">
      <w:pgSz w:w="16838"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E0B" w:rsidRDefault="00E86E0B">
      <w:r>
        <w:separator/>
      </w:r>
    </w:p>
  </w:endnote>
  <w:endnote w:type="continuationSeparator" w:id="0">
    <w:p w:rsidR="00E86E0B" w:rsidRDefault="00E86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lbertus Medium">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Batang">
    <w:altName w:val="©öUAA"/>
    <w:panose1 w:val="02030600000101010101"/>
    <w:charset w:val="81"/>
    <w:family w:val="auto"/>
    <w:notTrueType/>
    <w:pitch w:val="fixed"/>
    <w:sig w:usb0="00000001" w:usb1="09060000" w:usb2="00000010" w:usb3="00000000" w:csb0="00080000"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0B" w:rsidRDefault="00E86E0B" w:rsidP="0034031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6E0B" w:rsidRDefault="00E86E0B" w:rsidP="00EC69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E0B" w:rsidRDefault="00E86E0B">
      <w:r>
        <w:separator/>
      </w:r>
    </w:p>
  </w:footnote>
  <w:footnote w:type="continuationSeparator" w:id="0">
    <w:p w:rsidR="00E86E0B" w:rsidRDefault="00E86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080"/>
        </w:tabs>
        <w:ind w:left="1080" w:hanging="720"/>
      </w:pPr>
      <w:rPr>
        <w:rFonts w:cs="Times New Roman"/>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450"/>
        </w:tabs>
        <w:ind w:left="450" w:hanging="360"/>
      </w:pPr>
      <w:rPr>
        <w:rFonts w:ascii="Symbol" w:hAnsi="Symbol"/>
      </w:rPr>
    </w:lvl>
  </w:abstractNum>
  <w:abstractNum w:abstractNumId="5">
    <w:nsid w:val="01555B96"/>
    <w:multiLevelType w:val="multilevel"/>
    <w:tmpl w:val="C3E83CCE"/>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5"/>
      <w:numFmt w:val="decimal"/>
      <w:lvlText w:val="%1.%2.%3."/>
      <w:lvlJc w:val="left"/>
      <w:pPr>
        <w:tabs>
          <w:tab w:val="num" w:pos="375"/>
        </w:tabs>
        <w:ind w:left="375" w:hanging="375"/>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6">
    <w:nsid w:val="08071E8F"/>
    <w:multiLevelType w:val="multilevel"/>
    <w:tmpl w:val="1610D852"/>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DAB0CDA"/>
    <w:multiLevelType w:val="multilevel"/>
    <w:tmpl w:val="6A968290"/>
    <w:lvl w:ilvl="0">
      <w:start w:val="3"/>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2B01F75"/>
    <w:multiLevelType w:val="multilevel"/>
    <w:tmpl w:val="10CE1E26"/>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1A26D5E"/>
    <w:multiLevelType w:val="hybridMultilevel"/>
    <w:tmpl w:val="192C14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9CB1142"/>
    <w:multiLevelType w:val="hybridMultilevel"/>
    <w:tmpl w:val="75CA37DA"/>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start w:val="1"/>
      <w:numFmt w:val="bullet"/>
      <w:lvlText w:val=""/>
      <w:lvlJc w:val="left"/>
      <w:pPr>
        <w:ind w:left="2146" w:hanging="360"/>
      </w:pPr>
      <w:rPr>
        <w:rFonts w:ascii="Wingdings" w:hAnsi="Wingdings" w:hint="default"/>
      </w:rPr>
    </w:lvl>
    <w:lvl w:ilvl="3" w:tplc="04090001">
      <w:start w:val="1"/>
      <w:numFmt w:val="bullet"/>
      <w:lvlText w:val=""/>
      <w:lvlJc w:val="left"/>
      <w:pPr>
        <w:ind w:left="2866" w:hanging="360"/>
      </w:pPr>
      <w:rPr>
        <w:rFonts w:ascii="Symbol" w:hAnsi="Symbol" w:hint="default"/>
      </w:rPr>
    </w:lvl>
    <w:lvl w:ilvl="4" w:tplc="04090003">
      <w:start w:val="1"/>
      <w:numFmt w:val="bullet"/>
      <w:lvlText w:val="o"/>
      <w:lvlJc w:val="left"/>
      <w:pPr>
        <w:ind w:left="3586" w:hanging="360"/>
      </w:pPr>
      <w:rPr>
        <w:rFonts w:ascii="Courier New" w:hAnsi="Courier New" w:hint="default"/>
      </w:rPr>
    </w:lvl>
    <w:lvl w:ilvl="5" w:tplc="04090005">
      <w:start w:val="1"/>
      <w:numFmt w:val="bullet"/>
      <w:lvlText w:val=""/>
      <w:lvlJc w:val="left"/>
      <w:pPr>
        <w:ind w:left="4306" w:hanging="360"/>
      </w:pPr>
      <w:rPr>
        <w:rFonts w:ascii="Wingdings" w:hAnsi="Wingdings" w:hint="default"/>
      </w:rPr>
    </w:lvl>
    <w:lvl w:ilvl="6" w:tplc="04090001">
      <w:start w:val="1"/>
      <w:numFmt w:val="bullet"/>
      <w:lvlText w:val=""/>
      <w:lvlJc w:val="left"/>
      <w:pPr>
        <w:ind w:left="5026" w:hanging="360"/>
      </w:pPr>
      <w:rPr>
        <w:rFonts w:ascii="Symbol" w:hAnsi="Symbol" w:hint="default"/>
      </w:rPr>
    </w:lvl>
    <w:lvl w:ilvl="7" w:tplc="04090003">
      <w:start w:val="1"/>
      <w:numFmt w:val="bullet"/>
      <w:lvlText w:val="o"/>
      <w:lvlJc w:val="left"/>
      <w:pPr>
        <w:ind w:left="5746" w:hanging="360"/>
      </w:pPr>
      <w:rPr>
        <w:rFonts w:ascii="Courier New" w:hAnsi="Courier New" w:hint="default"/>
      </w:rPr>
    </w:lvl>
    <w:lvl w:ilvl="8" w:tplc="04090005">
      <w:start w:val="1"/>
      <w:numFmt w:val="bullet"/>
      <w:lvlText w:val=""/>
      <w:lvlJc w:val="left"/>
      <w:pPr>
        <w:ind w:left="6466" w:hanging="360"/>
      </w:pPr>
      <w:rPr>
        <w:rFonts w:ascii="Wingdings" w:hAnsi="Wingdings" w:hint="default"/>
      </w:rPr>
    </w:lvl>
  </w:abstractNum>
  <w:abstractNum w:abstractNumId="11">
    <w:nsid w:val="2A3D328C"/>
    <w:multiLevelType w:val="hybridMultilevel"/>
    <w:tmpl w:val="CB343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0944A51"/>
    <w:multiLevelType w:val="hybridMultilevel"/>
    <w:tmpl w:val="A0C64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73B553C"/>
    <w:multiLevelType w:val="hybridMultilevel"/>
    <w:tmpl w:val="67BC1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CDF401C"/>
    <w:multiLevelType w:val="hybridMultilevel"/>
    <w:tmpl w:val="280C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14223CB"/>
    <w:multiLevelType w:val="multilevel"/>
    <w:tmpl w:val="B434AA6E"/>
    <w:lvl w:ilvl="0">
      <w:start w:val="3"/>
      <w:numFmt w:val="decimal"/>
      <w:lvlText w:val="%1."/>
      <w:lvlJc w:val="left"/>
      <w:pPr>
        <w:tabs>
          <w:tab w:val="num" w:pos="405"/>
        </w:tabs>
        <w:ind w:left="405" w:hanging="405"/>
      </w:pPr>
      <w:rPr>
        <w:rFonts w:cs="Times New Roman" w:hint="default"/>
      </w:rPr>
    </w:lvl>
    <w:lvl w:ilvl="1">
      <w:start w:val="6"/>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56BD50F3"/>
    <w:multiLevelType w:val="hybridMultilevel"/>
    <w:tmpl w:val="72EE8028"/>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hint="default"/>
      </w:rPr>
    </w:lvl>
    <w:lvl w:ilvl="8" w:tplc="04090005">
      <w:start w:val="1"/>
      <w:numFmt w:val="bullet"/>
      <w:lvlText w:val=""/>
      <w:lvlJc w:val="left"/>
      <w:pPr>
        <w:ind w:left="6462" w:hanging="360"/>
      </w:pPr>
      <w:rPr>
        <w:rFonts w:ascii="Wingdings" w:hAnsi="Wingdings" w:hint="default"/>
      </w:rPr>
    </w:lvl>
  </w:abstractNum>
  <w:abstractNum w:abstractNumId="17">
    <w:nsid w:val="5D461010"/>
    <w:multiLevelType w:val="multilevel"/>
    <w:tmpl w:val="D070CF12"/>
    <w:lvl w:ilvl="0">
      <w:start w:val="1"/>
      <w:numFmt w:val="decimal"/>
      <w:lvlText w:val="%1."/>
      <w:lvlJc w:val="left"/>
      <w:pPr>
        <w:ind w:left="360" w:hanging="360"/>
      </w:pPr>
      <w:rPr>
        <w:rFonts w:cs="Times New Roman" w:hint="default"/>
        <w:i/>
        <w:iCs/>
      </w:rPr>
    </w:lvl>
    <w:lvl w:ilvl="1">
      <w:start w:val="1"/>
      <w:numFmt w:val="decimal"/>
      <w:lvlText w:val="%1.%2."/>
      <w:lvlJc w:val="left"/>
      <w:pPr>
        <w:ind w:left="360" w:hanging="360"/>
      </w:pPr>
      <w:rPr>
        <w:rFonts w:cs="Times New Roman" w:hint="default"/>
        <w:i w:val="0"/>
        <w:iCs w:val="0"/>
      </w:rPr>
    </w:lvl>
    <w:lvl w:ilvl="2">
      <w:start w:val="1"/>
      <w:numFmt w:val="decimal"/>
      <w:lvlText w:val="%1.%2.%3."/>
      <w:lvlJc w:val="left"/>
      <w:pPr>
        <w:ind w:left="720" w:hanging="720"/>
      </w:pPr>
      <w:rPr>
        <w:rFonts w:cs="Times New Roman" w:hint="default"/>
        <w:i/>
        <w:iCs/>
      </w:rPr>
    </w:lvl>
    <w:lvl w:ilvl="3">
      <w:start w:val="1"/>
      <w:numFmt w:val="decimal"/>
      <w:lvlText w:val="%1.%2.%3.%4."/>
      <w:lvlJc w:val="left"/>
      <w:pPr>
        <w:ind w:left="720" w:hanging="720"/>
      </w:pPr>
      <w:rPr>
        <w:rFonts w:cs="Times New Roman" w:hint="default"/>
        <w:i/>
        <w:iCs/>
      </w:rPr>
    </w:lvl>
    <w:lvl w:ilvl="4">
      <w:start w:val="1"/>
      <w:numFmt w:val="decimal"/>
      <w:lvlText w:val="%1.%2.%3.%4.%5."/>
      <w:lvlJc w:val="left"/>
      <w:pPr>
        <w:ind w:left="1080" w:hanging="1080"/>
      </w:pPr>
      <w:rPr>
        <w:rFonts w:cs="Times New Roman" w:hint="default"/>
        <w:i/>
        <w:iCs/>
      </w:rPr>
    </w:lvl>
    <w:lvl w:ilvl="5">
      <w:start w:val="1"/>
      <w:numFmt w:val="decimal"/>
      <w:lvlText w:val="%1.%2.%3.%4.%5.%6."/>
      <w:lvlJc w:val="left"/>
      <w:pPr>
        <w:ind w:left="1080" w:hanging="1080"/>
      </w:pPr>
      <w:rPr>
        <w:rFonts w:cs="Times New Roman" w:hint="default"/>
        <w:i/>
        <w:iCs/>
      </w:rPr>
    </w:lvl>
    <w:lvl w:ilvl="6">
      <w:start w:val="1"/>
      <w:numFmt w:val="decimal"/>
      <w:lvlText w:val="%1.%2.%3.%4.%5.%6.%7."/>
      <w:lvlJc w:val="left"/>
      <w:pPr>
        <w:ind w:left="1080" w:hanging="1080"/>
      </w:pPr>
      <w:rPr>
        <w:rFonts w:cs="Times New Roman" w:hint="default"/>
        <w:i/>
        <w:iCs/>
      </w:rPr>
    </w:lvl>
    <w:lvl w:ilvl="7">
      <w:start w:val="1"/>
      <w:numFmt w:val="decimal"/>
      <w:lvlText w:val="%1.%2.%3.%4.%5.%6.%7.%8."/>
      <w:lvlJc w:val="left"/>
      <w:pPr>
        <w:ind w:left="1440" w:hanging="1440"/>
      </w:pPr>
      <w:rPr>
        <w:rFonts w:cs="Times New Roman" w:hint="default"/>
        <w:i/>
        <w:iCs/>
      </w:rPr>
    </w:lvl>
    <w:lvl w:ilvl="8">
      <w:start w:val="1"/>
      <w:numFmt w:val="decimal"/>
      <w:lvlText w:val="%1.%2.%3.%4.%5.%6.%7.%8.%9."/>
      <w:lvlJc w:val="left"/>
      <w:pPr>
        <w:ind w:left="1440" w:hanging="1440"/>
      </w:pPr>
      <w:rPr>
        <w:rFonts w:cs="Times New Roman" w:hint="default"/>
        <w:i/>
        <w:iCs/>
      </w:rPr>
    </w:lvl>
  </w:abstractNum>
  <w:abstractNum w:abstractNumId="18">
    <w:nsid w:val="617E7239"/>
    <w:multiLevelType w:val="hybridMultilevel"/>
    <w:tmpl w:val="93221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1EF56B2"/>
    <w:multiLevelType w:val="multilevel"/>
    <w:tmpl w:val="518CDFF6"/>
    <w:lvl w:ilvl="0">
      <w:start w:val="3"/>
      <w:numFmt w:val="decimal"/>
      <w:lvlText w:val="%1."/>
      <w:lvlJc w:val="left"/>
      <w:pPr>
        <w:tabs>
          <w:tab w:val="num" w:pos="405"/>
        </w:tabs>
        <w:ind w:left="405" w:hanging="405"/>
      </w:pPr>
      <w:rPr>
        <w:rFonts w:cs="Times New Roman" w:hint="default"/>
        <w:color w:val="000000"/>
        <w:sz w:val="16"/>
        <w:szCs w:val="16"/>
      </w:rPr>
    </w:lvl>
    <w:lvl w:ilvl="1">
      <w:start w:val="4"/>
      <w:numFmt w:val="decimal"/>
      <w:lvlText w:val="%1.%2."/>
      <w:lvlJc w:val="left"/>
      <w:pPr>
        <w:tabs>
          <w:tab w:val="num" w:pos="720"/>
        </w:tabs>
        <w:ind w:left="720" w:hanging="720"/>
      </w:pPr>
      <w:rPr>
        <w:rFonts w:cs="Times New Roman" w:hint="default"/>
        <w:color w:val="000000"/>
        <w:sz w:val="16"/>
        <w:szCs w:val="16"/>
      </w:rPr>
    </w:lvl>
    <w:lvl w:ilvl="2">
      <w:start w:val="2"/>
      <w:numFmt w:val="decimal"/>
      <w:lvlText w:val="%1.%2.%3."/>
      <w:lvlJc w:val="left"/>
      <w:pPr>
        <w:tabs>
          <w:tab w:val="num" w:pos="720"/>
        </w:tabs>
        <w:ind w:left="720" w:hanging="720"/>
      </w:pPr>
      <w:rPr>
        <w:rFonts w:cs="Times New Roman" w:hint="default"/>
        <w:color w:val="000000"/>
        <w:sz w:val="16"/>
        <w:szCs w:val="16"/>
      </w:rPr>
    </w:lvl>
    <w:lvl w:ilvl="3">
      <w:start w:val="1"/>
      <w:numFmt w:val="decimal"/>
      <w:lvlText w:val="%1.%2.%3.%4."/>
      <w:lvlJc w:val="left"/>
      <w:pPr>
        <w:tabs>
          <w:tab w:val="num" w:pos="1080"/>
        </w:tabs>
        <w:ind w:left="1080" w:hanging="1080"/>
      </w:pPr>
      <w:rPr>
        <w:rFonts w:cs="Times New Roman" w:hint="default"/>
        <w:color w:val="000000"/>
        <w:sz w:val="16"/>
        <w:szCs w:val="16"/>
      </w:rPr>
    </w:lvl>
    <w:lvl w:ilvl="4">
      <w:start w:val="1"/>
      <w:numFmt w:val="decimal"/>
      <w:lvlText w:val="%1.%2.%3.%4.%5."/>
      <w:lvlJc w:val="left"/>
      <w:pPr>
        <w:tabs>
          <w:tab w:val="num" w:pos="1080"/>
        </w:tabs>
        <w:ind w:left="1080" w:hanging="1080"/>
      </w:pPr>
      <w:rPr>
        <w:rFonts w:cs="Times New Roman" w:hint="default"/>
        <w:color w:val="000000"/>
        <w:sz w:val="16"/>
        <w:szCs w:val="16"/>
      </w:rPr>
    </w:lvl>
    <w:lvl w:ilvl="5">
      <w:start w:val="1"/>
      <w:numFmt w:val="decimal"/>
      <w:lvlText w:val="%1.%2.%3.%4.%5.%6."/>
      <w:lvlJc w:val="left"/>
      <w:pPr>
        <w:tabs>
          <w:tab w:val="num" w:pos="1440"/>
        </w:tabs>
        <w:ind w:left="1440" w:hanging="1440"/>
      </w:pPr>
      <w:rPr>
        <w:rFonts w:cs="Times New Roman" w:hint="default"/>
        <w:color w:val="000000"/>
        <w:sz w:val="16"/>
        <w:szCs w:val="16"/>
      </w:rPr>
    </w:lvl>
    <w:lvl w:ilvl="6">
      <w:start w:val="1"/>
      <w:numFmt w:val="decimal"/>
      <w:lvlText w:val="%1.%2.%3.%4.%5.%6.%7."/>
      <w:lvlJc w:val="left"/>
      <w:pPr>
        <w:tabs>
          <w:tab w:val="num" w:pos="1440"/>
        </w:tabs>
        <w:ind w:left="1440" w:hanging="1440"/>
      </w:pPr>
      <w:rPr>
        <w:rFonts w:cs="Times New Roman" w:hint="default"/>
        <w:color w:val="000000"/>
        <w:sz w:val="16"/>
        <w:szCs w:val="16"/>
      </w:rPr>
    </w:lvl>
    <w:lvl w:ilvl="7">
      <w:start w:val="1"/>
      <w:numFmt w:val="decimal"/>
      <w:lvlText w:val="%1.%2.%3.%4.%5.%6.%7.%8."/>
      <w:lvlJc w:val="left"/>
      <w:pPr>
        <w:tabs>
          <w:tab w:val="num" w:pos="1800"/>
        </w:tabs>
        <w:ind w:left="1800" w:hanging="1800"/>
      </w:pPr>
      <w:rPr>
        <w:rFonts w:cs="Times New Roman" w:hint="default"/>
        <w:color w:val="000000"/>
        <w:sz w:val="16"/>
        <w:szCs w:val="16"/>
      </w:rPr>
    </w:lvl>
    <w:lvl w:ilvl="8">
      <w:start w:val="1"/>
      <w:numFmt w:val="decimal"/>
      <w:lvlText w:val="%1.%2.%3.%4.%5.%6.%7.%8.%9."/>
      <w:lvlJc w:val="left"/>
      <w:pPr>
        <w:tabs>
          <w:tab w:val="num" w:pos="1800"/>
        </w:tabs>
        <w:ind w:left="1800" w:hanging="1800"/>
      </w:pPr>
      <w:rPr>
        <w:rFonts w:cs="Times New Roman" w:hint="default"/>
        <w:color w:val="000000"/>
        <w:sz w:val="16"/>
        <w:szCs w:val="16"/>
      </w:rPr>
    </w:lvl>
  </w:abstractNum>
  <w:abstractNum w:abstractNumId="20">
    <w:nsid w:val="64421572"/>
    <w:multiLevelType w:val="hybridMultilevel"/>
    <w:tmpl w:val="8C484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6953765"/>
    <w:multiLevelType w:val="hybridMultilevel"/>
    <w:tmpl w:val="98F8FF18"/>
    <w:lvl w:ilvl="0" w:tplc="FC9A4E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8ED0FD7"/>
    <w:multiLevelType w:val="hybridMultilevel"/>
    <w:tmpl w:val="0A943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322219E"/>
    <w:multiLevelType w:val="multilevel"/>
    <w:tmpl w:val="B5169F96"/>
    <w:lvl w:ilvl="0">
      <w:start w:val="3"/>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8"/>
      <w:numFmt w:val="decimal"/>
      <w:lvlText w:val="%1.%2.8."/>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772A4809"/>
    <w:multiLevelType w:val="hybridMultilevel"/>
    <w:tmpl w:val="912819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4"/>
  </w:num>
  <w:num w:numId="4">
    <w:abstractNumId w:val="9"/>
  </w:num>
  <w:num w:numId="5">
    <w:abstractNumId w:val="19"/>
  </w:num>
  <w:num w:numId="6">
    <w:abstractNumId w:val="21"/>
  </w:num>
  <w:num w:numId="7">
    <w:abstractNumId w:val="6"/>
  </w:num>
  <w:num w:numId="8">
    <w:abstractNumId w:val="18"/>
  </w:num>
  <w:num w:numId="9">
    <w:abstractNumId w:val="11"/>
  </w:num>
  <w:num w:numId="10">
    <w:abstractNumId w:val="22"/>
  </w:num>
  <w:num w:numId="11">
    <w:abstractNumId w:val="13"/>
  </w:num>
  <w:num w:numId="12">
    <w:abstractNumId w:val="16"/>
  </w:num>
  <w:num w:numId="13">
    <w:abstractNumId w:val="10"/>
  </w:num>
  <w:num w:numId="14">
    <w:abstractNumId w:val="14"/>
  </w:num>
  <w:num w:numId="15">
    <w:abstractNumId w:val="8"/>
  </w:num>
  <w:num w:numId="16">
    <w:abstractNumId w:val="20"/>
  </w:num>
  <w:num w:numId="17">
    <w:abstractNumId w:val="7"/>
  </w:num>
  <w:num w:numId="18">
    <w:abstractNumId w:val="23"/>
  </w:num>
  <w:num w:numId="19">
    <w:abstractNumId w:val="15"/>
  </w:num>
  <w:num w:numId="20">
    <w:abstractNumId w:val="12"/>
  </w:num>
  <w:num w:numId="21">
    <w:abstractNumId w:val="3"/>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A92"/>
    <w:rsid w:val="00000FD3"/>
    <w:rsid w:val="00001419"/>
    <w:rsid w:val="00006E89"/>
    <w:rsid w:val="00006F76"/>
    <w:rsid w:val="000128C3"/>
    <w:rsid w:val="00016E9D"/>
    <w:rsid w:val="000206D1"/>
    <w:rsid w:val="000274F8"/>
    <w:rsid w:val="000323F3"/>
    <w:rsid w:val="00045718"/>
    <w:rsid w:val="000519B5"/>
    <w:rsid w:val="00052A97"/>
    <w:rsid w:val="000568F4"/>
    <w:rsid w:val="00063E7B"/>
    <w:rsid w:val="0006441F"/>
    <w:rsid w:val="000678C6"/>
    <w:rsid w:val="00070D2B"/>
    <w:rsid w:val="000837E5"/>
    <w:rsid w:val="00086999"/>
    <w:rsid w:val="00087A5F"/>
    <w:rsid w:val="00091AB6"/>
    <w:rsid w:val="000A0391"/>
    <w:rsid w:val="000A6116"/>
    <w:rsid w:val="000B0580"/>
    <w:rsid w:val="000B2AD9"/>
    <w:rsid w:val="000C1B82"/>
    <w:rsid w:val="000C1D90"/>
    <w:rsid w:val="000C385A"/>
    <w:rsid w:val="000C55FE"/>
    <w:rsid w:val="000C7373"/>
    <w:rsid w:val="000D06A5"/>
    <w:rsid w:val="000D4765"/>
    <w:rsid w:val="000E70EF"/>
    <w:rsid w:val="000F49A3"/>
    <w:rsid w:val="001037AD"/>
    <w:rsid w:val="00104C03"/>
    <w:rsid w:val="001074FF"/>
    <w:rsid w:val="001116AB"/>
    <w:rsid w:val="00113350"/>
    <w:rsid w:val="00122E10"/>
    <w:rsid w:val="00123A97"/>
    <w:rsid w:val="0013125B"/>
    <w:rsid w:val="00135F7F"/>
    <w:rsid w:val="001367F3"/>
    <w:rsid w:val="00136AC7"/>
    <w:rsid w:val="0013780E"/>
    <w:rsid w:val="00140D6C"/>
    <w:rsid w:val="00143C48"/>
    <w:rsid w:val="001516D8"/>
    <w:rsid w:val="00155681"/>
    <w:rsid w:val="001618E5"/>
    <w:rsid w:val="00162E76"/>
    <w:rsid w:val="00167D5B"/>
    <w:rsid w:val="001755C2"/>
    <w:rsid w:val="001778D3"/>
    <w:rsid w:val="00181F1F"/>
    <w:rsid w:val="001A346A"/>
    <w:rsid w:val="001A7834"/>
    <w:rsid w:val="001B3598"/>
    <w:rsid w:val="001C7B4C"/>
    <w:rsid w:val="001D3D37"/>
    <w:rsid w:val="001D49FA"/>
    <w:rsid w:val="001E2B3C"/>
    <w:rsid w:val="001E4983"/>
    <w:rsid w:val="001E57A1"/>
    <w:rsid w:val="001E69D6"/>
    <w:rsid w:val="001F2B38"/>
    <w:rsid w:val="001F3222"/>
    <w:rsid w:val="001F48BC"/>
    <w:rsid w:val="0020580B"/>
    <w:rsid w:val="00206B68"/>
    <w:rsid w:val="002073C9"/>
    <w:rsid w:val="002157AB"/>
    <w:rsid w:val="002159DC"/>
    <w:rsid w:val="00216D3D"/>
    <w:rsid w:val="002223DE"/>
    <w:rsid w:val="00226DEF"/>
    <w:rsid w:val="00230DB2"/>
    <w:rsid w:val="00231F3B"/>
    <w:rsid w:val="00240C51"/>
    <w:rsid w:val="002412C4"/>
    <w:rsid w:val="00241C50"/>
    <w:rsid w:val="00243E11"/>
    <w:rsid w:val="00250FA3"/>
    <w:rsid w:val="0025354B"/>
    <w:rsid w:val="002552E8"/>
    <w:rsid w:val="002802E4"/>
    <w:rsid w:val="00280C65"/>
    <w:rsid w:val="00285FAB"/>
    <w:rsid w:val="00287CE2"/>
    <w:rsid w:val="002A55BA"/>
    <w:rsid w:val="002A710F"/>
    <w:rsid w:val="002B5C28"/>
    <w:rsid w:val="002C2472"/>
    <w:rsid w:val="002C6BB7"/>
    <w:rsid w:val="002C7A12"/>
    <w:rsid w:val="002C7F21"/>
    <w:rsid w:val="002D46D4"/>
    <w:rsid w:val="002D7F6B"/>
    <w:rsid w:val="002E2341"/>
    <w:rsid w:val="002E25F5"/>
    <w:rsid w:val="002E2CE4"/>
    <w:rsid w:val="002E37F7"/>
    <w:rsid w:val="002E7E8F"/>
    <w:rsid w:val="003000D2"/>
    <w:rsid w:val="0030311E"/>
    <w:rsid w:val="00311D16"/>
    <w:rsid w:val="003142E3"/>
    <w:rsid w:val="00314CA6"/>
    <w:rsid w:val="00324582"/>
    <w:rsid w:val="0034031E"/>
    <w:rsid w:val="00360DC4"/>
    <w:rsid w:val="00371F93"/>
    <w:rsid w:val="00375A39"/>
    <w:rsid w:val="00377DC7"/>
    <w:rsid w:val="003817B9"/>
    <w:rsid w:val="00381B92"/>
    <w:rsid w:val="00382889"/>
    <w:rsid w:val="003831E0"/>
    <w:rsid w:val="0039384F"/>
    <w:rsid w:val="003970BB"/>
    <w:rsid w:val="003A064A"/>
    <w:rsid w:val="003A1AF3"/>
    <w:rsid w:val="003A23C4"/>
    <w:rsid w:val="003B0A51"/>
    <w:rsid w:val="003B3DAF"/>
    <w:rsid w:val="003B67DD"/>
    <w:rsid w:val="003C1220"/>
    <w:rsid w:val="003C1A36"/>
    <w:rsid w:val="003C5C98"/>
    <w:rsid w:val="003D3B15"/>
    <w:rsid w:val="003D6DD7"/>
    <w:rsid w:val="003E1666"/>
    <w:rsid w:val="003E28BC"/>
    <w:rsid w:val="003E47AC"/>
    <w:rsid w:val="003E4C5B"/>
    <w:rsid w:val="0040033E"/>
    <w:rsid w:val="00401038"/>
    <w:rsid w:val="004124CE"/>
    <w:rsid w:val="00414BE1"/>
    <w:rsid w:val="004175E8"/>
    <w:rsid w:val="004361F0"/>
    <w:rsid w:val="00444634"/>
    <w:rsid w:val="0045041C"/>
    <w:rsid w:val="00457DA9"/>
    <w:rsid w:val="00466018"/>
    <w:rsid w:val="004667F2"/>
    <w:rsid w:val="00467421"/>
    <w:rsid w:val="00467613"/>
    <w:rsid w:val="00472C3D"/>
    <w:rsid w:val="00481C02"/>
    <w:rsid w:val="004904F0"/>
    <w:rsid w:val="00490D9C"/>
    <w:rsid w:val="00491E99"/>
    <w:rsid w:val="00493ECA"/>
    <w:rsid w:val="0049434A"/>
    <w:rsid w:val="00494ED5"/>
    <w:rsid w:val="004A0D6E"/>
    <w:rsid w:val="004B102F"/>
    <w:rsid w:val="004B435E"/>
    <w:rsid w:val="004B50AB"/>
    <w:rsid w:val="004B51B9"/>
    <w:rsid w:val="004C10C9"/>
    <w:rsid w:val="004C13AF"/>
    <w:rsid w:val="004D4DA6"/>
    <w:rsid w:val="004D58CB"/>
    <w:rsid w:val="004D631D"/>
    <w:rsid w:val="004D6B23"/>
    <w:rsid w:val="004D7B23"/>
    <w:rsid w:val="004E0319"/>
    <w:rsid w:val="004E5C0E"/>
    <w:rsid w:val="004E7737"/>
    <w:rsid w:val="004F03EB"/>
    <w:rsid w:val="004F60E7"/>
    <w:rsid w:val="004F63B7"/>
    <w:rsid w:val="004F6903"/>
    <w:rsid w:val="004F7F91"/>
    <w:rsid w:val="00505451"/>
    <w:rsid w:val="0050587F"/>
    <w:rsid w:val="005109BA"/>
    <w:rsid w:val="00514E23"/>
    <w:rsid w:val="0052643E"/>
    <w:rsid w:val="00534153"/>
    <w:rsid w:val="00554ACE"/>
    <w:rsid w:val="00556355"/>
    <w:rsid w:val="0056666A"/>
    <w:rsid w:val="00575772"/>
    <w:rsid w:val="00576598"/>
    <w:rsid w:val="00581CEC"/>
    <w:rsid w:val="00585365"/>
    <w:rsid w:val="00586B73"/>
    <w:rsid w:val="005A106A"/>
    <w:rsid w:val="005B6DE1"/>
    <w:rsid w:val="005C46F7"/>
    <w:rsid w:val="005D5DC3"/>
    <w:rsid w:val="005D60F3"/>
    <w:rsid w:val="005E349F"/>
    <w:rsid w:val="005F7482"/>
    <w:rsid w:val="005F7C67"/>
    <w:rsid w:val="00604292"/>
    <w:rsid w:val="00617103"/>
    <w:rsid w:val="00620ED6"/>
    <w:rsid w:val="00624D49"/>
    <w:rsid w:val="006258F3"/>
    <w:rsid w:val="00631A85"/>
    <w:rsid w:val="006359BF"/>
    <w:rsid w:val="006371F1"/>
    <w:rsid w:val="00640B2D"/>
    <w:rsid w:val="006430D7"/>
    <w:rsid w:val="00644505"/>
    <w:rsid w:val="006616C5"/>
    <w:rsid w:val="00661B27"/>
    <w:rsid w:val="00661E51"/>
    <w:rsid w:val="0067013D"/>
    <w:rsid w:val="006715CB"/>
    <w:rsid w:val="00676352"/>
    <w:rsid w:val="0067639D"/>
    <w:rsid w:val="00682E7C"/>
    <w:rsid w:val="006A23DF"/>
    <w:rsid w:val="006A475B"/>
    <w:rsid w:val="006A7DD0"/>
    <w:rsid w:val="006B0E72"/>
    <w:rsid w:val="006C2984"/>
    <w:rsid w:val="006C5C61"/>
    <w:rsid w:val="006C6714"/>
    <w:rsid w:val="006C67BA"/>
    <w:rsid w:val="006D3FA2"/>
    <w:rsid w:val="006E016E"/>
    <w:rsid w:val="006E20AD"/>
    <w:rsid w:val="006E4950"/>
    <w:rsid w:val="006E49DD"/>
    <w:rsid w:val="006E66D1"/>
    <w:rsid w:val="006E7A65"/>
    <w:rsid w:val="006F21C5"/>
    <w:rsid w:val="00703493"/>
    <w:rsid w:val="007143D0"/>
    <w:rsid w:val="007248F5"/>
    <w:rsid w:val="007268BB"/>
    <w:rsid w:val="007314B2"/>
    <w:rsid w:val="00735977"/>
    <w:rsid w:val="00736C29"/>
    <w:rsid w:val="00737295"/>
    <w:rsid w:val="007404D7"/>
    <w:rsid w:val="007407D2"/>
    <w:rsid w:val="00745FE9"/>
    <w:rsid w:val="007515C3"/>
    <w:rsid w:val="00752674"/>
    <w:rsid w:val="0076079C"/>
    <w:rsid w:val="0076202E"/>
    <w:rsid w:val="00763C66"/>
    <w:rsid w:val="00764F11"/>
    <w:rsid w:val="00776528"/>
    <w:rsid w:val="00777CB2"/>
    <w:rsid w:val="007851F0"/>
    <w:rsid w:val="0078693E"/>
    <w:rsid w:val="0078733C"/>
    <w:rsid w:val="00790411"/>
    <w:rsid w:val="007A09AC"/>
    <w:rsid w:val="007B57BE"/>
    <w:rsid w:val="007B6E96"/>
    <w:rsid w:val="007C128D"/>
    <w:rsid w:val="007C3572"/>
    <w:rsid w:val="007D3415"/>
    <w:rsid w:val="007D6E70"/>
    <w:rsid w:val="007D7A62"/>
    <w:rsid w:val="007E050E"/>
    <w:rsid w:val="007E65F6"/>
    <w:rsid w:val="007F0894"/>
    <w:rsid w:val="0080611D"/>
    <w:rsid w:val="00810ADB"/>
    <w:rsid w:val="00811006"/>
    <w:rsid w:val="00812590"/>
    <w:rsid w:val="008228F7"/>
    <w:rsid w:val="00822DEE"/>
    <w:rsid w:val="00823DBB"/>
    <w:rsid w:val="008262A6"/>
    <w:rsid w:val="00830DE9"/>
    <w:rsid w:val="00831229"/>
    <w:rsid w:val="0083768F"/>
    <w:rsid w:val="00841543"/>
    <w:rsid w:val="00853871"/>
    <w:rsid w:val="00856DF0"/>
    <w:rsid w:val="0085718D"/>
    <w:rsid w:val="0085768F"/>
    <w:rsid w:val="00857DE0"/>
    <w:rsid w:val="0086327A"/>
    <w:rsid w:val="00865CD4"/>
    <w:rsid w:val="00873439"/>
    <w:rsid w:val="00877AD4"/>
    <w:rsid w:val="008A13E9"/>
    <w:rsid w:val="008A3E7E"/>
    <w:rsid w:val="008A787E"/>
    <w:rsid w:val="008B68B8"/>
    <w:rsid w:val="008C23B9"/>
    <w:rsid w:val="008C5106"/>
    <w:rsid w:val="008C65F1"/>
    <w:rsid w:val="008D00F2"/>
    <w:rsid w:val="008D08CF"/>
    <w:rsid w:val="008D1370"/>
    <w:rsid w:val="008D274B"/>
    <w:rsid w:val="008D449B"/>
    <w:rsid w:val="008D46E3"/>
    <w:rsid w:val="008F0C8E"/>
    <w:rsid w:val="008F21EB"/>
    <w:rsid w:val="008F49E6"/>
    <w:rsid w:val="008F60E2"/>
    <w:rsid w:val="008F772A"/>
    <w:rsid w:val="0090137E"/>
    <w:rsid w:val="0090665E"/>
    <w:rsid w:val="00907703"/>
    <w:rsid w:val="0090789D"/>
    <w:rsid w:val="00910127"/>
    <w:rsid w:val="00910EC6"/>
    <w:rsid w:val="009133CA"/>
    <w:rsid w:val="00914574"/>
    <w:rsid w:val="00924EC4"/>
    <w:rsid w:val="009274A9"/>
    <w:rsid w:val="00931FD8"/>
    <w:rsid w:val="00934C64"/>
    <w:rsid w:val="00936F65"/>
    <w:rsid w:val="0094339E"/>
    <w:rsid w:val="0094462F"/>
    <w:rsid w:val="00945A77"/>
    <w:rsid w:val="00947C8B"/>
    <w:rsid w:val="009521C5"/>
    <w:rsid w:val="00963BFC"/>
    <w:rsid w:val="00966A65"/>
    <w:rsid w:val="00967114"/>
    <w:rsid w:val="009675E2"/>
    <w:rsid w:val="009840F8"/>
    <w:rsid w:val="00985FCA"/>
    <w:rsid w:val="009A0595"/>
    <w:rsid w:val="009A0F36"/>
    <w:rsid w:val="009A41FF"/>
    <w:rsid w:val="009B2CA6"/>
    <w:rsid w:val="009B7C24"/>
    <w:rsid w:val="009C355D"/>
    <w:rsid w:val="009C5839"/>
    <w:rsid w:val="009D0E54"/>
    <w:rsid w:val="009D1837"/>
    <w:rsid w:val="009D1CC7"/>
    <w:rsid w:val="009D61F6"/>
    <w:rsid w:val="009E2B2D"/>
    <w:rsid w:val="009F35A1"/>
    <w:rsid w:val="00A0237A"/>
    <w:rsid w:val="00A108DD"/>
    <w:rsid w:val="00A1180B"/>
    <w:rsid w:val="00A16369"/>
    <w:rsid w:val="00A201FB"/>
    <w:rsid w:val="00A23543"/>
    <w:rsid w:val="00A23A2A"/>
    <w:rsid w:val="00A24C21"/>
    <w:rsid w:val="00A24F40"/>
    <w:rsid w:val="00A25DEA"/>
    <w:rsid w:val="00A33ED1"/>
    <w:rsid w:val="00A3400A"/>
    <w:rsid w:val="00A51B5D"/>
    <w:rsid w:val="00A702A0"/>
    <w:rsid w:val="00A772D6"/>
    <w:rsid w:val="00A77BCA"/>
    <w:rsid w:val="00A80B4D"/>
    <w:rsid w:val="00A80EA1"/>
    <w:rsid w:val="00A85960"/>
    <w:rsid w:val="00A93EA7"/>
    <w:rsid w:val="00A95D61"/>
    <w:rsid w:val="00A96F96"/>
    <w:rsid w:val="00AA062C"/>
    <w:rsid w:val="00AA6E88"/>
    <w:rsid w:val="00AB2061"/>
    <w:rsid w:val="00AB4908"/>
    <w:rsid w:val="00AC0528"/>
    <w:rsid w:val="00AC3383"/>
    <w:rsid w:val="00AC54A1"/>
    <w:rsid w:val="00AC6BE2"/>
    <w:rsid w:val="00AD125D"/>
    <w:rsid w:val="00AD32D3"/>
    <w:rsid w:val="00AD7A93"/>
    <w:rsid w:val="00AE26D0"/>
    <w:rsid w:val="00AE32AF"/>
    <w:rsid w:val="00AE5618"/>
    <w:rsid w:val="00AE569D"/>
    <w:rsid w:val="00AF0175"/>
    <w:rsid w:val="00AF0245"/>
    <w:rsid w:val="00B05A2D"/>
    <w:rsid w:val="00B104BA"/>
    <w:rsid w:val="00B1188B"/>
    <w:rsid w:val="00B11C60"/>
    <w:rsid w:val="00B122AF"/>
    <w:rsid w:val="00B13D16"/>
    <w:rsid w:val="00B2028E"/>
    <w:rsid w:val="00B20F41"/>
    <w:rsid w:val="00B21101"/>
    <w:rsid w:val="00B37B8F"/>
    <w:rsid w:val="00B44784"/>
    <w:rsid w:val="00B465AF"/>
    <w:rsid w:val="00B5177C"/>
    <w:rsid w:val="00B62416"/>
    <w:rsid w:val="00B62CA0"/>
    <w:rsid w:val="00B63A1C"/>
    <w:rsid w:val="00B83E23"/>
    <w:rsid w:val="00B964E0"/>
    <w:rsid w:val="00B96C19"/>
    <w:rsid w:val="00BA1A25"/>
    <w:rsid w:val="00BA1D37"/>
    <w:rsid w:val="00BA29CC"/>
    <w:rsid w:val="00BA70E1"/>
    <w:rsid w:val="00BA749E"/>
    <w:rsid w:val="00BC5FD2"/>
    <w:rsid w:val="00BD440E"/>
    <w:rsid w:val="00BD5FB7"/>
    <w:rsid w:val="00BE0D05"/>
    <w:rsid w:val="00BF1A23"/>
    <w:rsid w:val="00BF1EE3"/>
    <w:rsid w:val="00BF3A3F"/>
    <w:rsid w:val="00BF674D"/>
    <w:rsid w:val="00BF7CD5"/>
    <w:rsid w:val="00C01DFD"/>
    <w:rsid w:val="00C02A36"/>
    <w:rsid w:val="00C033F0"/>
    <w:rsid w:val="00C11061"/>
    <w:rsid w:val="00C151ED"/>
    <w:rsid w:val="00C16427"/>
    <w:rsid w:val="00C205DA"/>
    <w:rsid w:val="00C25EC9"/>
    <w:rsid w:val="00C35246"/>
    <w:rsid w:val="00C3682F"/>
    <w:rsid w:val="00C374E3"/>
    <w:rsid w:val="00C42083"/>
    <w:rsid w:val="00C469CB"/>
    <w:rsid w:val="00C50F48"/>
    <w:rsid w:val="00C57DA5"/>
    <w:rsid w:val="00C62DD8"/>
    <w:rsid w:val="00C63B35"/>
    <w:rsid w:val="00C6500F"/>
    <w:rsid w:val="00C65EAE"/>
    <w:rsid w:val="00C86197"/>
    <w:rsid w:val="00C87A98"/>
    <w:rsid w:val="00C97422"/>
    <w:rsid w:val="00CA30DA"/>
    <w:rsid w:val="00CA32DF"/>
    <w:rsid w:val="00CA3C1E"/>
    <w:rsid w:val="00CA5A9F"/>
    <w:rsid w:val="00CB308D"/>
    <w:rsid w:val="00CC051F"/>
    <w:rsid w:val="00CC155C"/>
    <w:rsid w:val="00CC18AE"/>
    <w:rsid w:val="00CC25D1"/>
    <w:rsid w:val="00CC2ADB"/>
    <w:rsid w:val="00CD6654"/>
    <w:rsid w:val="00CE2CDB"/>
    <w:rsid w:val="00CF5895"/>
    <w:rsid w:val="00D042A0"/>
    <w:rsid w:val="00D057A9"/>
    <w:rsid w:val="00D14A37"/>
    <w:rsid w:val="00D174B9"/>
    <w:rsid w:val="00D3195C"/>
    <w:rsid w:val="00D33B43"/>
    <w:rsid w:val="00D36808"/>
    <w:rsid w:val="00D46583"/>
    <w:rsid w:val="00D55E66"/>
    <w:rsid w:val="00D602C4"/>
    <w:rsid w:val="00D62384"/>
    <w:rsid w:val="00D65505"/>
    <w:rsid w:val="00D65963"/>
    <w:rsid w:val="00D66EC4"/>
    <w:rsid w:val="00D673BD"/>
    <w:rsid w:val="00D72C27"/>
    <w:rsid w:val="00D7786A"/>
    <w:rsid w:val="00D83B17"/>
    <w:rsid w:val="00D91E08"/>
    <w:rsid w:val="00D9496B"/>
    <w:rsid w:val="00DA105A"/>
    <w:rsid w:val="00DA434E"/>
    <w:rsid w:val="00DA4900"/>
    <w:rsid w:val="00DA509B"/>
    <w:rsid w:val="00DB67B1"/>
    <w:rsid w:val="00DD5226"/>
    <w:rsid w:val="00DD66D7"/>
    <w:rsid w:val="00DE0F05"/>
    <w:rsid w:val="00DE3AC7"/>
    <w:rsid w:val="00DE3AC9"/>
    <w:rsid w:val="00DE4741"/>
    <w:rsid w:val="00DE6ACF"/>
    <w:rsid w:val="00DF092A"/>
    <w:rsid w:val="00DF122C"/>
    <w:rsid w:val="00DF5FAE"/>
    <w:rsid w:val="00DF6430"/>
    <w:rsid w:val="00DF713A"/>
    <w:rsid w:val="00DF7CA2"/>
    <w:rsid w:val="00E0421C"/>
    <w:rsid w:val="00E06E74"/>
    <w:rsid w:val="00E11C3C"/>
    <w:rsid w:val="00E144E4"/>
    <w:rsid w:val="00E15C53"/>
    <w:rsid w:val="00E173CA"/>
    <w:rsid w:val="00E21A3B"/>
    <w:rsid w:val="00E278D6"/>
    <w:rsid w:val="00E3488D"/>
    <w:rsid w:val="00E40C45"/>
    <w:rsid w:val="00E415E7"/>
    <w:rsid w:val="00E46AA7"/>
    <w:rsid w:val="00E47E60"/>
    <w:rsid w:val="00E543B4"/>
    <w:rsid w:val="00E55178"/>
    <w:rsid w:val="00E55640"/>
    <w:rsid w:val="00E56138"/>
    <w:rsid w:val="00E60A2A"/>
    <w:rsid w:val="00E6206B"/>
    <w:rsid w:val="00E621A2"/>
    <w:rsid w:val="00E632F0"/>
    <w:rsid w:val="00E66F23"/>
    <w:rsid w:val="00E74304"/>
    <w:rsid w:val="00E766B8"/>
    <w:rsid w:val="00E814E2"/>
    <w:rsid w:val="00E83A95"/>
    <w:rsid w:val="00E8408E"/>
    <w:rsid w:val="00E857D7"/>
    <w:rsid w:val="00E86E0B"/>
    <w:rsid w:val="00E97301"/>
    <w:rsid w:val="00E9798B"/>
    <w:rsid w:val="00EA0C9D"/>
    <w:rsid w:val="00EA25F0"/>
    <w:rsid w:val="00EB494D"/>
    <w:rsid w:val="00EB4B76"/>
    <w:rsid w:val="00EC6944"/>
    <w:rsid w:val="00EC7284"/>
    <w:rsid w:val="00ED2C13"/>
    <w:rsid w:val="00ED551C"/>
    <w:rsid w:val="00ED59D1"/>
    <w:rsid w:val="00EE69A0"/>
    <w:rsid w:val="00EE7802"/>
    <w:rsid w:val="00EF6301"/>
    <w:rsid w:val="00F0306A"/>
    <w:rsid w:val="00F03E4D"/>
    <w:rsid w:val="00F1781A"/>
    <w:rsid w:val="00F179AC"/>
    <w:rsid w:val="00F208C6"/>
    <w:rsid w:val="00F21B90"/>
    <w:rsid w:val="00F262E3"/>
    <w:rsid w:val="00F3198C"/>
    <w:rsid w:val="00F31AEF"/>
    <w:rsid w:val="00F3357C"/>
    <w:rsid w:val="00F40074"/>
    <w:rsid w:val="00F4566B"/>
    <w:rsid w:val="00F533A6"/>
    <w:rsid w:val="00F53720"/>
    <w:rsid w:val="00F551F5"/>
    <w:rsid w:val="00F61202"/>
    <w:rsid w:val="00F61BCD"/>
    <w:rsid w:val="00F63BFB"/>
    <w:rsid w:val="00F701CB"/>
    <w:rsid w:val="00F71E4C"/>
    <w:rsid w:val="00F72E00"/>
    <w:rsid w:val="00F72ED4"/>
    <w:rsid w:val="00F762C8"/>
    <w:rsid w:val="00F81853"/>
    <w:rsid w:val="00F81EA8"/>
    <w:rsid w:val="00F915C4"/>
    <w:rsid w:val="00F94B85"/>
    <w:rsid w:val="00F9600F"/>
    <w:rsid w:val="00FA26EA"/>
    <w:rsid w:val="00FB0D78"/>
    <w:rsid w:val="00FB1FC2"/>
    <w:rsid w:val="00FB586E"/>
    <w:rsid w:val="00FB7526"/>
    <w:rsid w:val="00FC15E0"/>
    <w:rsid w:val="00FC18F8"/>
    <w:rsid w:val="00FC5142"/>
    <w:rsid w:val="00FC7470"/>
    <w:rsid w:val="00FC76EA"/>
    <w:rsid w:val="00FC7A92"/>
    <w:rsid w:val="00FE565A"/>
    <w:rsid w:val="00FF0243"/>
    <w:rsid w:val="00FF1B23"/>
    <w:rsid w:val="00FF47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92"/>
    <w:pPr>
      <w:widowControl w:val="0"/>
      <w:suppressAutoHyphens/>
    </w:pPr>
    <w:rPr>
      <w:rFonts w:ascii="Times New Roman" w:hAnsi="Times New Roman"/>
      <w:sz w:val="24"/>
      <w:szCs w:val="24"/>
      <w:lang w:val="en-GB" w:eastAsia="ar-SA"/>
    </w:rPr>
  </w:style>
  <w:style w:type="paragraph" w:styleId="Heading1">
    <w:name w:val="heading 1"/>
    <w:basedOn w:val="Normal"/>
    <w:next w:val="Normal"/>
    <w:link w:val="Heading1Char"/>
    <w:uiPriority w:val="99"/>
    <w:qFormat/>
    <w:rsid w:val="00FC7A92"/>
    <w:pPr>
      <w:keepNext/>
      <w:tabs>
        <w:tab w:val="left" w:pos="0"/>
        <w:tab w:val="center" w:pos="4680"/>
      </w:tabs>
      <w:jc w:val="center"/>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FC7A92"/>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locked/>
    <w:rsid w:val="00B1188B"/>
    <w:pPr>
      <w:keepNext/>
      <w:widowControl/>
      <w:suppressAutoHyphens w:val="0"/>
      <w:autoSpaceDE w:val="0"/>
      <w:autoSpaceDN w:val="0"/>
      <w:adjustRightInd w:val="0"/>
      <w:outlineLvl w:val="3"/>
    </w:pPr>
    <w:rPr>
      <w:rFonts w:ascii="Albertus Medium" w:eastAsia="Times New Roman" w:hAnsi="Albertus Medium" w:cs="Albertus Medium"/>
      <w:b/>
      <w:bCs/>
      <w:color w:val="000000"/>
      <w:sz w:val="18"/>
      <w:szCs w:val="1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A92"/>
    <w:rPr>
      <w:rFonts w:ascii="Cambria" w:hAnsi="Cambria" w:cs="Cambria"/>
      <w:b/>
      <w:bCs/>
      <w:kern w:val="32"/>
      <w:sz w:val="32"/>
      <w:szCs w:val="32"/>
      <w:lang w:eastAsia="ar-SA" w:bidi="ar-SA"/>
    </w:rPr>
  </w:style>
  <w:style w:type="character" w:customStyle="1" w:styleId="Heading3Char">
    <w:name w:val="Heading 3 Char"/>
    <w:basedOn w:val="DefaultParagraphFont"/>
    <w:link w:val="Heading3"/>
    <w:uiPriority w:val="99"/>
    <w:semiHidden/>
    <w:locked/>
    <w:rsid w:val="00FC7A92"/>
    <w:rPr>
      <w:rFonts w:ascii="Cambria" w:hAnsi="Cambria" w:cs="Cambria"/>
      <w:b/>
      <w:bCs/>
      <w:color w:val="4F81BD"/>
      <w:sz w:val="24"/>
      <w:szCs w:val="24"/>
      <w:lang w:eastAsia="ar-SA" w:bidi="ar-SA"/>
    </w:rPr>
  </w:style>
  <w:style w:type="character" w:customStyle="1" w:styleId="Heading4Char">
    <w:name w:val="Heading 4 Char"/>
    <w:basedOn w:val="DefaultParagraphFont"/>
    <w:link w:val="Heading4"/>
    <w:uiPriority w:val="99"/>
    <w:semiHidden/>
    <w:locked/>
    <w:rsid w:val="00AA6E88"/>
    <w:rPr>
      <w:rFonts w:ascii="Calibri" w:hAnsi="Calibri" w:cs="Calibri"/>
      <w:b/>
      <w:bCs/>
      <w:sz w:val="28"/>
      <w:szCs w:val="28"/>
      <w:lang w:val="en-GB" w:eastAsia="ar-SA" w:bidi="ar-SA"/>
    </w:rPr>
  </w:style>
  <w:style w:type="paragraph" w:customStyle="1" w:styleId="CharCharChar">
    <w:name w:val="Char Char Char"/>
    <w:basedOn w:val="Normal"/>
    <w:uiPriority w:val="99"/>
    <w:rsid w:val="00B1188B"/>
    <w:pPr>
      <w:widowControl/>
      <w:suppressAutoHyphens w:val="0"/>
      <w:spacing w:after="160" w:line="240" w:lineRule="exact"/>
    </w:pPr>
    <w:rPr>
      <w:rFonts w:eastAsia="Times New Roman"/>
      <w:sz w:val="20"/>
      <w:szCs w:val="20"/>
      <w:lang w:val="de-CH" w:eastAsia="en-US"/>
    </w:rPr>
  </w:style>
  <w:style w:type="paragraph" w:styleId="BalloonText">
    <w:name w:val="Balloon Text"/>
    <w:basedOn w:val="Normal"/>
    <w:link w:val="BalloonTextChar"/>
    <w:uiPriority w:val="99"/>
    <w:semiHidden/>
    <w:rsid w:val="00FC7A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A92"/>
    <w:rPr>
      <w:rFonts w:ascii="Tahoma" w:hAnsi="Tahoma" w:cs="Tahoma"/>
      <w:sz w:val="16"/>
      <w:szCs w:val="16"/>
      <w:lang w:eastAsia="ar-SA" w:bidi="ar-SA"/>
    </w:rPr>
  </w:style>
  <w:style w:type="character" w:styleId="CommentReference">
    <w:name w:val="annotation reference"/>
    <w:basedOn w:val="DefaultParagraphFont"/>
    <w:uiPriority w:val="99"/>
    <w:semiHidden/>
    <w:rsid w:val="00FC7A92"/>
    <w:rPr>
      <w:rFonts w:cs="Times New Roman"/>
      <w:sz w:val="16"/>
      <w:szCs w:val="16"/>
    </w:rPr>
  </w:style>
  <w:style w:type="paragraph" w:styleId="BodyText">
    <w:name w:val="Body Text"/>
    <w:basedOn w:val="Normal"/>
    <w:link w:val="BodyTextChar"/>
    <w:uiPriority w:val="99"/>
    <w:semiHidden/>
    <w:rsid w:val="00FC7A92"/>
    <w:pPr>
      <w:jc w:val="both"/>
    </w:pPr>
    <w:rPr>
      <w:sz w:val="20"/>
      <w:szCs w:val="20"/>
    </w:rPr>
  </w:style>
  <w:style w:type="character" w:customStyle="1" w:styleId="BodyTextChar">
    <w:name w:val="Body Text Char"/>
    <w:basedOn w:val="DefaultParagraphFont"/>
    <w:link w:val="BodyText"/>
    <w:uiPriority w:val="99"/>
    <w:semiHidden/>
    <w:locked/>
    <w:rsid w:val="00FC7A92"/>
    <w:rPr>
      <w:rFonts w:ascii="Times New Roman" w:hAnsi="Times New Roman" w:cs="Times New Roman"/>
      <w:sz w:val="20"/>
      <w:szCs w:val="20"/>
      <w:lang w:eastAsia="ar-SA" w:bidi="ar-SA"/>
    </w:rPr>
  </w:style>
  <w:style w:type="paragraph" w:styleId="BodyText2">
    <w:name w:val="Body Text 2"/>
    <w:basedOn w:val="Normal"/>
    <w:link w:val="BodyText2Char"/>
    <w:uiPriority w:val="99"/>
    <w:rsid w:val="00FC7A92"/>
    <w:pPr>
      <w:autoSpaceDE w:val="0"/>
    </w:pPr>
    <w:rPr>
      <w:sz w:val="20"/>
      <w:szCs w:val="20"/>
    </w:rPr>
  </w:style>
  <w:style w:type="character" w:customStyle="1" w:styleId="BodyText2Char">
    <w:name w:val="Body Text 2 Char"/>
    <w:basedOn w:val="DefaultParagraphFont"/>
    <w:link w:val="BodyText2"/>
    <w:uiPriority w:val="99"/>
    <w:locked/>
    <w:rsid w:val="00FC7A92"/>
    <w:rPr>
      <w:rFonts w:ascii="Times New Roman" w:hAnsi="Times New Roman" w:cs="Times New Roman"/>
      <w:sz w:val="20"/>
      <w:szCs w:val="20"/>
      <w:lang w:eastAsia="ar-SA" w:bidi="ar-SA"/>
    </w:rPr>
  </w:style>
  <w:style w:type="paragraph" w:styleId="CommentText">
    <w:name w:val="annotation text"/>
    <w:basedOn w:val="Normal"/>
    <w:link w:val="CommentTextChar"/>
    <w:uiPriority w:val="99"/>
    <w:semiHidden/>
    <w:rsid w:val="00FC7A92"/>
    <w:rPr>
      <w:sz w:val="22"/>
      <w:szCs w:val="22"/>
    </w:rPr>
  </w:style>
  <w:style w:type="character" w:customStyle="1" w:styleId="CommentTextChar">
    <w:name w:val="Comment Text Char"/>
    <w:basedOn w:val="DefaultParagraphFont"/>
    <w:link w:val="CommentText"/>
    <w:uiPriority w:val="99"/>
    <w:semiHidden/>
    <w:locked/>
    <w:rsid w:val="00FC7A92"/>
    <w:rPr>
      <w:rFonts w:ascii="Times New Roman" w:hAnsi="Times New Roman" w:cs="Times New Roman"/>
      <w:sz w:val="20"/>
      <w:szCs w:val="20"/>
      <w:lang w:eastAsia="ar-SA" w:bidi="ar-SA"/>
    </w:rPr>
  </w:style>
  <w:style w:type="paragraph" w:customStyle="1" w:styleId="PargrafodaLista">
    <w:name w:val="Parágrafo da Lista"/>
    <w:basedOn w:val="Normal"/>
    <w:uiPriority w:val="99"/>
    <w:rsid w:val="00FC7A92"/>
    <w:pPr>
      <w:ind w:left="720"/>
    </w:pPr>
  </w:style>
  <w:style w:type="character" w:customStyle="1" w:styleId="SemiboldTnormalLEFT">
    <w:name w:val="SemiboldTnormalLEFT"/>
    <w:uiPriority w:val="99"/>
    <w:rsid w:val="00FC7A92"/>
    <w:rPr>
      <w:rFonts w:ascii="Univers" w:hAnsi="Univers"/>
      <w:color w:val="36A6E8"/>
      <w:spacing w:val="0"/>
      <w:sz w:val="20"/>
      <w:u w:val="none"/>
      <w:vertAlign w:val="baseline"/>
    </w:rPr>
  </w:style>
  <w:style w:type="character" w:customStyle="1" w:styleId="shorttext">
    <w:name w:val="short_text"/>
    <w:uiPriority w:val="99"/>
    <w:rsid w:val="00FC7A92"/>
  </w:style>
  <w:style w:type="paragraph" w:styleId="CommentSubject">
    <w:name w:val="annotation subject"/>
    <w:basedOn w:val="CommentText"/>
    <w:next w:val="CommentText"/>
    <w:link w:val="CommentSubjectChar"/>
    <w:uiPriority w:val="99"/>
    <w:semiHidden/>
    <w:rsid w:val="004C10C9"/>
    <w:rPr>
      <w:b/>
      <w:bCs/>
      <w:sz w:val="20"/>
      <w:szCs w:val="20"/>
    </w:rPr>
  </w:style>
  <w:style w:type="character" w:customStyle="1" w:styleId="CommentSubjectChar">
    <w:name w:val="Comment Subject Char"/>
    <w:basedOn w:val="CommentTextChar"/>
    <w:link w:val="CommentSubject"/>
    <w:uiPriority w:val="99"/>
    <w:semiHidden/>
    <w:locked/>
    <w:rsid w:val="0090665E"/>
    <w:rPr>
      <w:b/>
      <w:bCs/>
      <w:lang w:val="en-GB"/>
    </w:rPr>
  </w:style>
  <w:style w:type="table" w:styleId="TableGrid">
    <w:name w:val="Table Grid"/>
    <w:basedOn w:val="TableNormal"/>
    <w:uiPriority w:val="99"/>
    <w:locked/>
    <w:rsid w:val="00624D49"/>
    <w:pPr>
      <w:widowControl w:val="0"/>
      <w:suppressAutoHyphens/>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931FD8"/>
    <w:rPr>
      <w:rFonts w:cs="Times New Roman"/>
    </w:rPr>
  </w:style>
  <w:style w:type="paragraph" w:styleId="Footer">
    <w:name w:val="footer"/>
    <w:basedOn w:val="Normal"/>
    <w:link w:val="FooterChar"/>
    <w:uiPriority w:val="99"/>
    <w:rsid w:val="00EC6944"/>
    <w:pPr>
      <w:tabs>
        <w:tab w:val="center" w:pos="4320"/>
        <w:tab w:val="right" w:pos="8640"/>
      </w:tabs>
    </w:pPr>
  </w:style>
  <w:style w:type="character" w:customStyle="1" w:styleId="FooterChar">
    <w:name w:val="Footer Char"/>
    <w:basedOn w:val="DefaultParagraphFont"/>
    <w:link w:val="Footer"/>
    <w:uiPriority w:val="99"/>
    <w:semiHidden/>
    <w:locked/>
    <w:rsid w:val="0090665E"/>
    <w:rPr>
      <w:rFonts w:ascii="Times New Roman" w:hAnsi="Times New Roman" w:cs="Times New Roman"/>
      <w:sz w:val="24"/>
      <w:szCs w:val="24"/>
      <w:lang w:val="en-GB" w:eastAsia="ar-SA" w:bidi="ar-SA"/>
    </w:rPr>
  </w:style>
  <w:style w:type="character" w:styleId="PageNumber">
    <w:name w:val="page number"/>
    <w:basedOn w:val="DefaultParagraphFont"/>
    <w:uiPriority w:val="99"/>
    <w:rsid w:val="00EC6944"/>
    <w:rPr>
      <w:rFonts w:cs="Times New Roman"/>
    </w:rPr>
  </w:style>
  <w:style w:type="paragraph" w:styleId="FootnoteText">
    <w:name w:val="footnote text"/>
    <w:basedOn w:val="Normal"/>
    <w:link w:val="FootnoteTextChar"/>
    <w:uiPriority w:val="99"/>
    <w:semiHidden/>
    <w:rsid w:val="00B1188B"/>
    <w:pPr>
      <w:widowControl/>
      <w:suppressAutoHyphens w:val="0"/>
    </w:pPr>
    <w:rPr>
      <w:rFonts w:ascii="Courier" w:eastAsia="Times New Roman" w:hAnsi="Courier" w:cs="Courier"/>
      <w:sz w:val="20"/>
      <w:szCs w:val="20"/>
      <w:lang w:val="en-US" w:eastAsia="en-US"/>
    </w:rPr>
  </w:style>
  <w:style w:type="character" w:customStyle="1" w:styleId="FootnoteTextChar">
    <w:name w:val="Footnote Text Char"/>
    <w:basedOn w:val="DefaultParagraphFont"/>
    <w:link w:val="FootnoteText"/>
    <w:uiPriority w:val="99"/>
    <w:semiHidden/>
    <w:locked/>
    <w:rsid w:val="00B1188B"/>
    <w:rPr>
      <w:rFonts w:ascii="Courier" w:hAnsi="Courier" w:cs="Courier"/>
      <w:lang w:val="en-US" w:eastAsia="en-US"/>
    </w:rPr>
  </w:style>
  <w:style w:type="paragraph" w:styleId="Header">
    <w:name w:val="header"/>
    <w:basedOn w:val="Normal"/>
    <w:link w:val="HeaderChar"/>
    <w:uiPriority w:val="99"/>
    <w:rsid w:val="00B1188B"/>
    <w:pPr>
      <w:widowControl/>
      <w:tabs>
        <w:tab w:val="center" w:pos="4320"/>
        <w:tab w:val="right" w:pos="8640"/>
      </w:tabs>
      <w:suppressAutoHyphens w:val="0"/>
    </w:pPr>
    <w:rPr>
      <w:rFonts w:ascii="Courier" w:eastAsia="Times New Roman" w:hAnsi="Courier" w:cs="Courier"/>
      <w:lang w:val="en-US" w:eastAsia="en-US"/>
    </w:rPr>
  </w:style>
  <w:style w:type="character" w:customStyle="1" w:styleId="HeaderChar">
    <w:name w:val="Header Char"/>
    <w:basedOn w:val="DefaultParagraphFont"/>
    <w:link w:val="Header"/>
    <w:uiPriority w:val="99"/>
    <w:semiHidden/>
    <w:locked/>
    <w:rsid w:val="00AA6E88"/>
    <w:rPr>
      <w:rFonts w:ascii="Times New Roman" w:hAnsi="Times New Roman" w:cs="Times New Roman"/>
      <w:sz w:val="24"/>
      <w:szCs w:val="24"/>
      <w:lang w:val="en-GB" w:eastAsia="ar-SA" w:bidi="ar-SA"/>
    </w:rPr>
  </w:style>
  <w:style w:type="paragraph" w:customStyle="1" w:styleId="Char1CharCharChar">
    <w:name w:val="Char1 Char Char Char"/>
    <w:basedOn w:val="Normal"/>
    <w:uiPriority w:val="99"/>
    <w:rsid w:val="00B1188B"/>
    <w:pPr>
      <w:widowControl/>
      <w:suppressAutoHyphens w:val="0"/>
      <w:spacing w:after="160" w:line="240" w:lineRule="exact"/>
    </w:pPr>
    <w:rPr>
      <w:rFonts w:eastAsia="Times New Roman"/>
      <w:sz w:val="20"/>
      <w:szCs w:val="20"/>
      <w:lang w:val="en-IE" w:eastAsia="en-GB"/>
    </w:rPr>
  </w:style>
  <w:style w:type="paragraph" w:styleId="BodyTextIndent">
    <w:name w:val="Body Text Indent"/>
    <w:basedOn w:val="Normal"/>
    <w:link w:val="BodyTextIndentChar"/>
    <w:uiPriority w:val="99"/>
    <w:rsid w:val="00B1188B"/>
    <w:pPr>
      <w:widowControl/>
      <w:suppressAutoHyphens w:val="0"/>
      <w:ind w:left="720" w:hanging="720"/>
    </w:pPr>
    <w:rPr>
      <w:rFonts w:ascii="Arial" w:eastAsia="Times New Roman" w:hAnsi="Arial" w:cs="Arial"/>
      <w:sz w:val="22"/>
      <w:szCs w:val="22"/>
      <w:lang w:eastAsia="en-US"/>
    </w:rPr>
  </w:style>
  <w:style w:type="character" w:customStyle="1" w:styleId="BodyTextIndentChar">
    <w:name w:val="Body Text Indent Char"/>
    <w:basedOn w:val="DefaultParagraphFont"/>
    <w:link w:val="BodyTextIndent"/>
    <w:uiPriority w:val="99"/>
    <w:semiHidden/>
    <w:locked/>
    <w:rsid w:val="00AA6E88"/>
    <w:rPr>
      <w:rFonts w:ascii="Times New Roman" w:hAnsi="Times New Roman" w:cs="Times New Roman"/>
      <w:sz w:val="24"/>
      <w:szCs w:val="24"/>
      <w:lang w:val="en-GB" w:eastAsia="ar-SA" w:bidi="ar-SA"/>
    </w:rPr>
  </w:style>
  <w:style w:type="paragraph" w:customStyle="1" w:styleId="CharCharCharTegn">
    <w:name w:val="Char Char Char Tegn"/>
    <w:basedOn w:val="Normal"/>
    <w:uiPriority w:val="99"/>
    <w:rsid w:val="00B1188B"/>
    <w:pPr>
      <w:widowControl/>
      <w:suppressAutoHyphens w:val="0"/>
      <w:spacing w:after="160" w:line="240" w:lineRule="exact"/>
    </w:pPr>
    <w:rPr>
      <w:rFonts w:eastAsia="Times New Roman"/>
      <w:sz w:val="20"/>
      <w:szCs w:val="20"/>
      <w:lang w:val="en-IE" w:eastAsia="en-GB"/>
    </w:rPr>
  </w:style>
  <w:style w:type="paragraph" w:customStyle="1" w:styleId="Char1CharCharChar1">
    <w:name w:val="Char1 Char Char Char1"/>
    <w:basedOn w:val="Normal"/>
    <w:uiPriority w:val="99"/>
    <w:rsid w:val="00B1188B"/>
    <w:pPr>
      <w:widowControl/>
      <w:suppressAutoHyphens w:val="0"/>
      <w:spacing w:after="160" w:line="240" w:lineRule="exact"/>
    </w:pPr>
    <w:rPr>
      <w:rFonts w:eastAsia="Times New Roman"/>
      <w:sz w:val="20"/>
      <w:szCs w:val="20"/>
      <w:lang w:val="en-IE" w:eastAsia="en-GB"/>
    </w:rPr>
  </w:style>
  <w:style w:type="paragraph" w:customStyle="1" w:styleId="CharCharCharCharCharCharCharCharCharCharCharCharCharCharCharCharCharCharChar1CharCharCharCharCharCharCharCharCharCharCharCharCharCharCharCharCharCharCharCharChar">
    <w:name w:val="Char Char Char Char Char Char Char Char Char Char Char Char Char Char Char Char Char Char Char1 Char Char Char Char Char Char Char Char Char Char Char Char Char Char Char Char Char Char Char Char Char"/>
    <w:basedOn w:val="Normal"/>
    <w:next w:val="Normal"/>
    <w:uiPriority w:val="99"/>
    <w:rsid w:val="00B1188B"/>
    <w:pPr>
      <w:pageBreakBefore/>
      <w:widowControl/>
      <w:tabs>
        <w:tab w:val="left" w:pos="850"/>
        <w:tab w:val="left" w:pos="1191"/>
        <w:tab w:val="left" w:pos="1531"/>
      </w:tabs>
      <w:suppressAutoHyphens w:val="0"/>
      <w:spacing w:before="120" w:after="120"/>
      <w:jc w:val="center"/>
    </w:pPr>
    <w:rPr>
      <w:rFonts w:ascii="Tahoma" w:eastAsia="Times New Roman" w:hAnsi="Tahoma" w:cs="Tahoma"/>
      <w:i/>
      <w:iCs/>
      <w:color w:val="FFFFFF"/>
      <w:spacing w:val="20"/>
      <w:sz w:val="22"/>
      <w:szCs w:val="22"/>
      <w:lang w:eastAsia="zh-CN"/>
    </w:rPr>
  </w:style>
  <w:style w:type="paragraph" w:styleId="EndnoteText">
    <w:name w:val="endnote text"/>
    <w:basedOn w:val="Normal"/>
    <w:link w:val="EndnoteTextChar"/>
    <w:uiPriority w:val="99"/>
    <w:semiHidden/>
    <w:rsid w:val="00B1188B"/>
    <w:pPr>
      <w:widowControl/>
      <w:suppressAutoHyphens w:val="0"/>
    </w:pPr>
    <w:rPr>
      <w:rFonts w:eastAsia="Times New Roman"/>
      <w:sz w:val="20"/>
      <w:szCs w:val="20"/>
      <w:lang w:val="en-US" w:eastAsia="en-US"/>
    </w:rPr>
  </w:style>
  <w:style w:type="character" w:customStyle="1" w:styleId="EndnoteTextChar">
    <w:name w:val="Endnote Text Char"/>
    <w:basedOn w:val="DefaultParagraphFont"/>
    <w:link w:val="EndnoteText"/>
    <w:uiPriority w:val="99"/>
    <w:semiHidden/>
    <w:locked/>
    <w:rsid w:val="00AA6E88"/>
    <w:rPr>
      <w:rFonts w:ascii="Times New Roman" w:hAnsi="Times New Roman" w:cs="Times New Roman"/>
      <w:sz w:val="20"/>
      <w:szCs w:val="20"/>
      <w:lang w:val="en-GB" w:eastAsia="ar-SA" w:bidi="ar-SA"/>
    </w:rPr>
  </w:style>
  <w:style w:type="character" w:styleId="FootnoteReference">
    <w:name w:val="footnote reference"/>
    <w:basedOn w:val="DefaultParagraphFont"/>
    <w:uiPriority w:val="99"/>
    <w:semiHidden/>
    <w:rsid w:val="005C46F7"/>
    <w:rPr>
      <w:rFonts w:cs="Times New Roman"/>
      <w:vertAlign w:val="superscript"/>
    </w:rPr>
  </w:style>
  <w:style w:type="character" w:styleId="EndnoteReference">
    <w:name w:val="endnote reference"/>
    <w:basedOn w:val="DefaultParagraphFont"/>
    <w:uiPriority w:val="99"/>
    <w:semiHidden/>
    <w:rsid w:val="005C46F7"/>
    <w:rPr>
      <w:rFonts w:cs="Times New Roman"/>
      <w:vertAlign w:val="superscript"/>
    </w:rPr>
  </w:style>
  <w:style w:type="paragraph" w:styleId="NormalWeb">
    <w:name w:val="Normal (Web)"/>
    <w:basedOn w:val="Normal"/>
    <w:uiPriority w:val="99"/>
    <w:rsid w:val="003970BB"/>
    <w:pPr>
      <w:widowControl/>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75107066">
      <w:marLeft w:val="0"/>
      <w:marRight w:val="0"/>
      <w:marTop w:val="0"/>
      <w:marBottom w:val="0"/>
      <w:divBdr>
        <w:top w:val="none" w:sz="0" w:space="0" w:color="auto"/>
        <w:left w:val="none" w:sz="0" w:space="0" w:color="auto"/>
        <w:bottom w:val="none" w:sz="0" w:space="0" w:color="auto"/>
        <w:right w:val="none" w:sz="0" w:space="0" w:color="auto"/>
      </w:divBdr>
    </w:div>
    <w:div w:id="1675107067">
      <w:marLeft w:val="0"/>
      <w:marRight w:val="0"/>
      <w:marTop w:val="0"/>
      <w:marBottom w:val="0"/>
      <w:divBdr>
        <w:top w:val="none" w:sz="0" w:space="0" w:color="auto"/>
        <w:left w:val="none" w:sz="0" w:space="0" w:color="auto"/>
        <w:bottom w:val="none" w:sz="0" w:space="0" w:color="auto"/>
        <w:right w:val="none" w:sz="0" w:space="0" w:color="auto"/>
      </w:divBdr>
    </w:div>
    <w:div w:id="1675107068">
      <w:marLeft w:val="0"/>
      <w:marRight w:val="0"/>
      <w:marTop w:val="0"/>
      <w:marBottom w:val="0"/>
      <w:divBdr>
        <w:top w:val="none" w:sz="0" w:space="0" w:color="auto"/>
        <w:left w:val="none" w:sz="0" w:space="0" w:color="auto"/>
        <w:bottom w:val="none" w:sz="0" w:space="0" w:color="auto"/>
        <w:right w:val="none" w:sz="0" w:space="0" w:color="auto"/>
      </w:divBdr>
    </w:div>
    <w:div w:id="1675107069">
      <w:marLeft w:val="0"/>
      <w:marRight w:val="0"/>
      <w:marTop w:val="0"/>
      <w:marBottom w:val="0"/>
      <w:divBdr>
        <w:top w:val="none" w:sz="0" w:space="0" w:color="auto"/>
        <w:left w:val="none" w:sz="0" w:space="0" w:color="auto"/>
        <w:bottom w:val="none" w:sz="0" w:space="0" w:color="auto"/>
        <w:right w:val="none" w:sz="0" w:space="0" w:color="auto"/>
      </w:divBdr>
    </w:div>
    <w:div w:id="1675107071">
      <w:marLeft w:val="0"/>
      <w:marRight w:val="0"/>
      <w:marTop w:val="0"/>
      <w:marBottom w:val="0"/>
      <w:divBdr>
        <w:top w:val="none" w:sz="0" w:space="0" w:color="auto"/>
        <w:left w:val="none" w:sz="0" w:space="0" w:color="auto"/>
        <w:bottom w:val="none" w:sz="0" w:space="0" w:color="auto"/>
        <w:right w:val="none" w:sz="0" w:space="0" w:color="auto"/>
      </w:divBdr>
      <w:divsChild>
        <w:div w:id="1675107074">
          <w:marLeft w:val="0"/>
          <w:marRight w:val="0"/>
          <w:marTop w:val="0"/>
          <w:marBottom w:val="0"/>
          <w:divBdr>
            <w:top w:val="none" w:sz="0" w:space="0" w:color="auto"/>
            <w:left w:val="none" w:sz="0" w:space="0" w:color="auto"/>
            <w:bottom w:val="none" w:sz="0" w:space="0" w:color="auto"/>
            <w:right w:val="none" w:sz="0" w:space="0" w:color="auto"/>
          </w:divBdr>
          <w:divsChild>
            <w:div w:id="1675107070">
              <w:marLeft w:val="0"/>
              <w:marRight w:val="0"/>
              <w:marTop w:val="0"/>
              <w:marBottom w:val="0"/>
              <w:divBdr>
                <w:top w:val="none" w:sz="0" w:space="0" w:color="auto"/>
                <w:left w:val="none" w:sz="0" w:space="0" w:color="auto"/>
                <w:bottom w:val="none" w:sz="0" w:space="0" w:color="auto"/>
                <w:right w:val="none" w:sz="0" w:space="0" w:color="auto"/>
              </w:divBdr>
              <w:divsChild>
                <w:div w:id="1675107073">
                  <w:marLeft w:val="0"/>
                  <w:marRight w:val="0"/>
                  <w:marTop w:val="0"/>
                  <w:marBottom w:val="0"/>
                  <w:divBdr>
                    <w:top w:val="none" w:sz="0" w:space="0" w:color="auto"/>
                    <w:left w:val="none" w:sz="0" w:space="0" w:color="auto"/>
                    <w:bottom w:val="none" w:sz="0" w:space="0" w:color="auto"/>
                    <w:right w:val="none" w:sz="0" w:space="0" w:color="auto"/>
                  </w:divBdr>
                  <w:divsChild>
                    <w:div w:id="16751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43</Pages>
  <Words>19115</Words>
  <Characters>-32766</Characters>
  <Application>Microsoft Office Outlook</Application>
  <DocSecurity>0</DocSecurity>
  <Lines>0</Lines>
  <Paragraphs>0</Paragraphs>
  <ScaleCrop>false</ScaleCrop>
  <Company>UNICEF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 FORMAT</dc:title>
  <dc:subject/>
  <dc:creator>Luisa Brumana</dc:creator>
  <cp:keywords/>
  <dc:description/>
  <cp:lastModifiedBy>naomi.kitahara</cp:lastModifiedBy>
  <cp:revision>2</cp:revision>
  <cp:lastPrinted>2011-04-14T07:09:00Z</cp:lastPrinted>
  <dcterms:created xsi:type="dcterms:W3CDTF">2011-04-14T10:10:00Z</dcterms:created>
  <dcterms:modified xsi:type="dcterms:W3CDTF">2011-04-14T10:10:00Z</dcterms:modified>
</cp:coreProperties>
</file>