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0800"/>
      </w:tblGrid>
      <w:tr w:rsidR="00B306E6" w:rsidRPr="00FA3224" w:rsidTr="008974A6">
        <w:trPr>
          <w:trHeight w:val="361"/>
        </w:trPr>
        <w:tc>
          <w:tcPr>
            <w:tcW w:w="10800" w:type="dxa"/>
            <w:tcBorders>
              <w:bottom w:val="single" w:sz="4" w:space="0" w:color="auto"/>
            </w:tcBorders>
            <w:shd w:val="clear" w:color="auto" w:fill="4F81BD"/>
            <w:tcMar>
              <w:top w:w="85" w:type="dxa"/>
              <w:bottom w:w="85" w:type="dxa"/>
            </w:tcMar>
            <w:vAlign w:val="center"/>
          </w:tcPr>
          <w:p w:rsidR="008974A6" w:rsidRPr="00FA3224" w:rsidRDefault="0009414C" w:rsidP="00A40456">
            <w:pPr>
              <w:jc w:val="center"/>
              <w:rPr>
                <w:rFonts w:ascii="Arial" w:hAnsi="Arial" w:cs="Arial"/>
                <w:b/>
                <w:color w:val="FFFFFF"/>
              </w:rPr>
            </w:pPr>
            <w:r w:rsidRPr="0009414C">
              <w:rPr>
                <w:rFonts w:ascii="Arial" w:hAnsi="Arial" w:cs="Arial"/>
                <w:noProof/>
                <w:color w:val="FFFFFF"/>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12.25pt;margin-top:-22.15pt;width:131.55pt;height:27pt;z-index:251657728" filled="f" stroked="f">
                  <v:textbox style="mso-next-textbox:#_x0000_s1026">
                    <w:txbxContent>
                      <w:p w:rsidR="007E1761" w:rsidRPr="00D91BED" w:rsidRDefault="007E1761" w:rsidP="00B306E6">
                        <w:pPr>
                          <w:rPr>
                            <w:rFonts w:ascii="Arial" w:hAnsi="Arial" w:cs="Arial"/>
                            <w:sz w:val="16"/>
                            <w:szCs w:val="16"/>
                            <w:lang w:val="fr-FR"/>
                          </w:rPr>
                        </w:pPr>
                        <w:r w:rsidRPr="00D91BED">
                          <w:rPr>
                            <w:rFonts w:ascii="Arial" w:hAnsi="Arial" w:cs="Arial"/>
                            <w:sz w:val="16"/>
                            <w:szCs w:val="16"/>
                            <w:lang w:val="fr-FR"/>
                          </w:rPr>
                          <w:t xml:space="preserve">Document: </w:t>
                        </w:r>
                        <w:r>
                          <w:rPr>
                            <w:rFonts w:ascii="Arial" w:hAnsi="Arial" w:cs="Arial"/>
                            <w:sz w:val="16"/>
                            <w:szCs w:val="16"/>
                            <w:lang w:val="fr-FR"/>
                          </w:rPr>
                          <w:t xml:space="preserve">SS </w:t>
                        </w:r>
                        <w:r w:rsidRPr="00D91BED">
                          <w:rPr>
                            <w:rFonts w:ascii="Arial" w:hAnsi="Arial" w:cs="Arial"/>
                            <w:sz w:val="16"/>
                            <w:szCs w:val="16"/>
                            <w:lang w:val="fr-FR"/>
                          </w:rPr>
                          <w:t>CHF.SA.01</w:t>
                        </w:r>
                      </w:p>
                    </w:txbxContent>
                  </v:textbox>
                </v:shape>
              </w:pict>
            </w:r>
            <w:r w:rsidR="008974A6" w:rsidRPr="00FA3224">
              <w:rPr>
                <w:rFonts w:ascii="Arial" w:hAnsi="Arial" w:cs="Arial"/>
                <w:b/>
                <w:color w:val="FFFFFF"/>
              </w:rPr>
              <w:t>South Sudan</w:t>
            </w:r>
          </w:p>
          <w:p w:rsidR="00B306E6" w:rsidRPr="00FA3224" w:rsidRDefault="002652E9" w:rsidP="00A40456">
            <w:pPr>
              <w:jc w:val="center"/>
              <w:rPr>
                <w:rFonts w:ascii="Arial" w:hAnsi="Arial" w:cs="Arial"/>
                <w:b/>
                <w:color w:val="FFFFFF"/>
              </w:rPr>
            </w:pPr>
            <w:r w:rsidRPr="00FA3224">
              <w:rPr>
                <w:rFonts w:ascii="Arial" w:hAnsi="Arial" w:cs="Arial"/>
                <w:b/>
                <w:color w:val="FFFFFF"/>
              </w:rPr>
              <w:t>2012</w:t>
            </w:r>
            <w:r w:rsidR="00B306E6" w:rsidRPr="00FA3224">
              <w:rPr>
                <w:rFonts w:ascii="Arial" w:hAnsi="Arial" w:cs="Arial"/>
                <w:b/>
                <w:color w:val="FFFFFF"/>
              </w:rPr>
              <w:t xml:space="preserve"> CHF Standard Allocation Project Proposal</w:t>
            </w:r>
          </w:p>
          <w:p w:rsidR="00B306E6" w:rsidRPr="00FA3224" w:rsidRDefault="00B306E6" w:rsidP="00A40456">
            <w:pPr>
              <w:jc w:val="center"/>
              <w:rPr>
                <w:rFonts w:ascii="Arial" w:hAnsi="Arial" w:cs="Arial"/>
                <w:i/>
                <w:sz w:val="16"/>
                <w:szCs w:val="16"/>
              </w:rPr>
            </w:pPr>
            <w:r w:rsidRPr="00FA3224">
              <w:rPr>
                <w:rFonts w:ascii="Arial" w:hAnsi="Arial" w:cs="Arial"/>
                <w:i/>
                <w:sz w:val="16"/>
                <w:szCs w:val="16"/>
              </w:rPr>
              <w:t>Proposal for CHF funding against</w:t>
            </w:r>
            <w:r w:rsidR="00404DF2" w:rsidRPr="00FA3224">
              <w:rPr>
                <w:rFonts w:ascii="Arial" w:hAnsi="Arial" w:cs="Arial"/>
                <w:i/>
                <w:sz w:val="16"/>
                <w:szCs w:val="16"/>
              </w:rPr>
              <w:t xml:space="preserve"> </w:t>
            </w:r>
            <w:r w:rsidR="00B13F11" w:rsidRPr="00FA3224">
              <w:rPr>
                <w:rFonts w:ascii="Arial" w:hAnsi="Arial" w:cs="Arial"/>
                <w:i/>
                <w:sz w:val="16"/>
                <w:szCs w:val="16"/>
              </w:rPr>
              <w:t>Consolidated</w:t>
            </w:r>
            <w:r w:rsidR="00404DF2" w:rsidRPr="00FA3224">
              <w:rPr>
                <w:rFonts w:ascii="Arial" w:hAnsi="Arial" w:cs="Arial"/>
                <w:i/>
                <w:sz w:val="16"/>
                <w:szCs w:val="16"/>
              </w:rPr>
              <w:t xml:space="preserve"> </w:t>
            </w:r>
            <w:r w:rsidR="00B13F11" w:rsidRPr="00FA3224">
              <w:rPr>
                <w:rFonts w:ascii="Arial" w:hAnsi="Arial" w:cs="Arial"/>
                <w:i/>
                <w:sz w:val="16"/>
                <w:szCs w:val="16"/>
              </w:rPr>
              <w:t>Appeal</w:t>
            </w:r>
          </w:p>
          <w:p w:rsidR="00B306E6" w:rsidRPr="00FA3224" w:rsidRDefault="00B306E6" w:rsidP="00A40456">
            <w:pPr>
              <w:jc w:val="center"/>
              <w:rPr>
                <w:rFonts w:ascii="Arial" w:hAnsi="Arial" w:cs="Arial"/>
                <w:sz w:val="8"/>
                <w:szCs w:val="8"/>
              </w:rPr>
            </w:pPr>
          </w:p>
          <w:p w:rsidR="00404DF2" w:rsidRPr="00FA3224" w:rsidRDefault="00B306E6" w:rsidP="00EA1A5F">
            <w:pPr>
              <w:jc w:val="center"/>
              <w:rPr>
                <w:rFonts w:ascii="Arial" w:eastAsia="Calibri" w:hAnsi="Arial" w:cs="Arial"/>
                <w:sz w:val="20"/>
                <w:szCs w:val="20"/>
              </w:rPr>
            </w:pPr>
            <w:r w:rsidRPr="00FA3224">
              <w:rPr>
                <w:rFonts w:ascii="Arial" w:hAnsi="Arial" w:cs="Arial"/>
                <w:sz w:val="16"/>
                <w:szCs w:val="16"/>
              </w:rPr>
              <w:t xml:space="preserve">For further CHF information please visit </w:t>
            </w:r>
            <w:hyperlink r:id="rId7" w:history="1">
              <w:r w:rsidR="00404DF2" w:rsidRPr="00FA3224">
                <w:rPr>
                  <w:rStyle w:val="Hyperlink"/>
                  <w:rFonts w:ascii="Arial" w:hAnsi="Arial" w:cs="Arial"/>
                  <w:color w:val="auto"/>
                  <w:sz w:val="16"/>
                  <w:szCs w:val="16"/>
                </w:rPr>
                <w:t>http://unocha.org/south-sudan/financing/common-humanitarian-fund</w:t>
              </w:r>
            </w:hyperlink>
          </w:p>
          <w:p w:rsidR="00B306E6" w:rsidRPr="00FA3224" w:rsidRDefault="008974A6" w:rsidP="008974A6">
            <w:pPr>
              <w:jc w:val="center"/>
              <w:rPr>
                <w:rFonts w:ascii="Arial" w:hAnsi="Arial" w:cs="Arial"/>
                <w:sz w:val="16"/>
                <w:szCs w:val="16"/>
              </w:rPr>
            </w:pPr>
            <w:r w:rsidRPr="00FA3224">
              <w:rPr>
                <w:rFonts w:ascii="Arial" w:hAnsi="Arial" w:cs="Arial"/>
                <w:sz w:val="16"/>
                <w:szCs w:val="16"/>
              </w:rPr>
              <w:t>or contact the CHF T</w:t>
            </w:r>
            <w:r w:rsidR="00B306E6" w:rsidRPr="00FA3224">
              <w:rPr>
                <w:rFonts w:ascii="Arial" w:hAnsi="Arial" w:cs="Arial"/>
                <w:sz w:val="16"/>
                <w:szCs w:val="16"/>
              </w:rPr>
              <w:t xml:space="preserve">echnical </w:t>
            </w:r>
            <w:r w:rsidRPr="00FA3224">
              <w:rPr>
                <w:rFonts w:ascii="Arial" w:hAnsi="Arial" w:cs="Arial"/>
                <w:sz w:val="16"/>
                <w:szCs w:val="16"/>
              </w:rPr>
              <w:t>Secretariat</w:t>
            </w:r>
            <w:r w:rsidR="00B306E6" w:rsidRPr="00FA3224">
              <w:rPr>
                <w:rFonts w:ascii="Arial" w:hAnsi="Arial" w:cs="Arial"/>
                <w:sz w:val="16"/>
                <w:szCs w:val="16"/>
              </w:rPr>
              <w:t xml:space="preserve"> </w:t>
            </w:r>
            <w:hyperlink r:id="rId8" w:history="1">
              <w:r w:rsidR="00CD1847" w:rsidRPr="00FA3224">
                <w:rPr>
                  <w:rStyle w:val="Hyperlink"/>
                  <w:rFonts w:ascii="Arial" w:hAnsi="Arial" w:cs="Arial"/>
                  <w:color w:val="auto"/>
                  <w:sz w:val="16"/>
                  <w:szCs w:val="16"/>
                </w:rPr>
                <w:t>chfsouthsudan@un.org</w:t>
              </w:r>
            </w:hyperlink>
          </w:p>
        </w:tc>
      </w:tr>
      <w:tr w:rsidR="00B306E6" w:rsidRPr="00FA3224" w:rsidTr="008974A6">
        <w:trPr>
          <w:trHeight w:val="815"/>
        </w:trPr>
        <w:tc>
          <w:tcPr>
            <w:tcW w:w="10800" w:type="dxa"/>
            <w:tcBorders>
              <w:bottom w:val="single" w:sz="4" w:space="0" w:color="auto"/>
            </w:tcBorders>
            <w:shd w:val="clear" w:color="auto" w:fill="E6E6E6"/>
          </w:tcPr>
          <w:p w:rsidR="00B306E6" w:rsidRPr="00FA3224" w:rsidRDefault="00B306E6" w:rsidP="00E01313">
            <w:pPr>
              <w:jc w:val="both"/>
              <w:rPr>
                <w:rFonts w:ascii="Arial" w:hAnsi="Arial" w:cs="Arial"/>
                <w:sz w:val="16"/>
                <w:szCs w:val="16"/>
              </w:rPr>
            </w:pPr>
            <w:r w:rsidRPr="00FA3224">
              <w:rPr>
                <w:rFonts w:ascii="Arial" w:hAnsi="Arial" w:cs="Arial"/>
                <w:sz w:val="16"/>
                <w:szCs w:val="16"/>
              </w:rPr>
              <w:t>This propo</w:t>
            </w:r>
            <w:r w:rsidR="00404DF2" w:rsidRPr="00FA3224">
              <w:rPr>
                <w:rFonts w:ascii="Arial" w:hAnsi="Arial" w:cs="Arial"/>
                <w:sz w:val="16"/>
                <w:szCs w:val="16"/>
              </w:rPr>
              <w:t xml:space="preserve">sal shall be submitted by </w:t>
            </w:r>
            <w:r w:rsidRPr="00FA3224">
              <w:rPr>
                <w:rFonts w:ascii="Arial" w:hAnsi="Arial" w:cs="Arial"/>
                <w:sz w:val="16"/>
                <w:szCs w:val="16"/>
              </w:rPr>
              <w:t xml:space="preserve">cluster partners </w:t>
            </w:r>
            <w:r w:rsidR="008C4B66" w:rsidRPr="00FA3224">
              <w:rPr>
                <w:rFonts w:ascii="Arial" w:hAnsi="Arial" w:cs="Arial"/>
                <w:sz w:val="16"/>
                <w:szCs w:val="16"/>
              </w:rPr>
              <w:t xml:space="preserve">in </w:t>
            </w:r>
            <w:r w:rsidR="008C4B66" w:rsidRPr="00FA3224">
              <w:rPr>
                <w:rFonts w:ascii="Arial" w:hAnsi="Arial" w:cs="Arial"/>
                <w:sz w:val="16"/>
                <w:szCs w:val="16"/>
                <w:u w:val="single"/>
              </w:rPr>
              <w:t>two stages</w:t>
            </w:r>
            <w:r w:rsidR="008C4B66" w:rsidRPr="00FA3224">
              <w:rPr>
                <w:rFonts w:ascii="Arial" w:hAnsi="Arial" w:cs="Arial"/>
                <w:sz w:val="16"/>
                <w:szCs w:val="16"/>
              </w:rPr>
              <w:t xml:space="preserve"> </w:t>
            </w:r>
            <w:r w:rsidRPr="00FA3224">
              <w:rPr>
                <w:rFonts w:ascii="Arial" w:hAnsi="Arial" w:cs="Arial"/>
                <w:sz w:val="16"/>
                <w:szCs w:val="16"/>
              </w:rPr>
              <w:t>to th</w:t>
            </w:r>
            <w:r w:rsidR="00404DF2" w:rsidRPr="00FA3224">
              <w:rPr>
                <w:rFonts w:ascii="Arial" w:hAnsi="Arial" w:cs="Arial"/>
                <w:sz w:val="16"/>
                <w:szCs w:val="16"/>
              </w:rPr>
              <w:t>e C</w:t>
            </w:r>
            <w:r w:rsidRPr="00FA3224">
              <w:rPr>
                <w:rFonts w:ascii="Arial" w:hAnsi="Arial" w:cs="Arial"/>
                <w:sz w:val="16"/>
                <w:szCs w:val="16"/>
              </w:rPr>
              <w:t xml:space="preserve">luster </w:t>
            </w:r>
            <w:r w:rsidR="00404DF2" w:rsidRPr="00FA3224">
              <w:rPr>
                <w:rFonts w:ascii="Arial" w:hAnsi="Arial" w:cs="Arial"/>
                <w:sz w:val="16"/>
                <w:szCs w:val="16"/>
              </w:rPr>
              <w:t>Coordinators and Co-coordinators</w:t>
            </w:r>
            <w:r w:rsidRPr="00FA3224">
              <w:rPr>
                <w:rFonts w:ascii="Arial" w:hAnsi="Arial" w:cs="Arial"/>
                <w:sz w:val="16"/>
                <w:szCs w:val="16"/>
              </w:rPr>
              <w:t xml:space="preserve"> for each project against which CHF funds are sought. </w:t>
            </w:r>
            <w:r w:rsidR="00A8514D" w:rsidRPr="00FA3224">
              <w:rPr>
                <w:rFonts w:ascii="Arial" w:hAnsi="Arial" w:cs="Arial"/>
                <w:sz w:val="16"/>
                <w:szCs w:val="16"/>
              </w:rPr>
              <w:t xml:space="preserve">In the </w:t>
            </w:r>
            <w:r w:rsidR="00A8514D" w:rsidRPr="00FA3224">
              <w:rPr>
                <w:rFonts w:ascii="Arial" w:hAnsi="Arial" w:cs="Arial"/>
                <w:sz w:val="16"/>
                <w:szCs w:val="16"/>
                <w:u w:val="single"/>
              </w:rPr>
              <w:t>f</w:t>
            </w:r>
            <w:r w:rsidR="008C4B66" w:rsidRPr="00FA3224">
              <w:rPr>
                <w:rFonts w:ascii="Arial" w:hAnsi="Arial" w:cs="Arial"/>
                <w:sz w:val="16"/>
                <w:szCs w:val="16"/>
                <w:u w:val="single"/>
              </w:rPr>
              <w:t>irst stage</w:t>
            </w:r>
            <w:r w:rsidR="00A8514D" w:rsidRPr="00FA3224">
              <w:rPr>
                <w:rFonts w:ascii="Arial" w:hAnsi="Arial" w:cs="Arial"/>
                <w:sz w:val="16"/>
                <w:szCs w:val="16"/>
              </w:rPr>
              <w:t xml:space="preserve">, before cluster defenses, applying partners fill </w:t>
            </w:r>
            <w:r w:rsidR="008C4B66" w:rsidRPr="00FA3224">
              <w:rPr>
                <w:rFonts w:ascii="Arial" w:hAnsi="Arial" w:cs="Arial"/>
                <w:sz w:val="16"/>
                <w:szCs w:val="16"/>
              </w:rPr>
              <w:t xml:space="preserve">sections </w:t>
            </w:r>
            <w:r w:rsidR="00A8514D" w:rsidRPr="00FA3224">
              <w:rPr>
                <w:rFonts w:ascii="Arial" w:hAnsi="Arial" w:cs="Arial"/>
                <w:sz w:val="16"/>
                <w:szCs w:val="16"/>
              </w:rPr>
              <w:t xml:space="preserve">I and II. </w:t>
            </w:r>
            <w:r w:rsidRPr="00FA3224">
              <w:rPr>
                <w:rFonts w:ascii="Arial" w:hAnsi="Arial" w:cs="Arial"/>
                <w:sz w:val="16"/>
                <w:szCs w:val="16"/>
              </w:rPr>
              <w:t>The proposal sh</w:t>
            </w:r>
            <w:r w:rsidR="00A8514D" w:rsidRPr="00FA3224">
              <w:rPr>
                <w:rFonts w:ascii="Arial" w:hAnsi="Arial" w:cs="Arial"/>
                <w:sz w:val="16"/>
                <w:szCs w:val="16"/>
              </w:rPr>
              <w:t>ould</w:t>
            </w:r>
            <w:r w:rsidRPr="00FA3224">
              <w:rPr>
                <w:rFonts w:ascii="Arial" w:hAnsi="Arial" w:cs="Arial"/>
                <w:sz w:val="16"/>
                <w:szCs w:val="16"/>
              </w:rPr>
              <w:t xml:space="preserve"> explain and justify the activities for which CHF funding is requested and</w:t>
            </w:r>
            <w:r w:rsidR="002652E9" w:rsidRPr="00FA3224">
              <w:rPr>
                <w:rFonts w:ascii="Arial" w:hAnsi="Arial" w:cs="Arial"/>
                <w:sz w:val="16"/>
                <w:szCs w:val="16"/>
              </w:rPr>
              <w:t xml:space="preserve"> </w:t>
            </w:r>
            <w:r w:rsidRPr="00FA3224">
              <w:rPr>
                <w:rFonts w:ascii="Arial" w:hAnsi="Arial" w:cs="Arial"/>
                <w:sz w:val="16"/>
                <w:szCs w:val="16"/>
              </w:rPr>
              <w:t xml:space="preserve">it is intended to supplement information already available in the </w:t>
            </w:r>
            <w:r w:rsidR="000D6CE4" w:rsidRPr="00FA3224">
              <w:rPr>
                <w:rFonts w:ascii="Arial" w:hAnsi="Arial" w:cs="Arial"/>
                <w:sz w:val="16"/>
                <w:szCs w:val="16"/>
              </w:rPr>
              <w:t>CAP</w:t>
            </w:r>
            <w:r w:rsidRPr="00FA3224">
              <w:rPr>
                <w:rFonts w:ascii="Arial" w:hAnsi="Arial" w:cs="Arial"/>
                <w:sz w:val="16"/>
                <w:szCs w:val="16"/>
              </w:rPr>
              <w:t xml:space="preserve"> Project Sheets. The propo</w:t>
            </w:r>
            <w:r w:rsidR="00404DF2" w:rsidRPr="00FA3224">
              <w:rPr>
                <w:rFonts w:ascii="Arial" w:hAnsi="Arial" w:cs="Arial"/>
                <w:sz w:val="16"/>
                <w:szCs w:val="16"/>
              </w:rPr>
              <w:t xml:space="preserve">sals will be used by the </w:t>
            </w:r>
            <w:r w:rsidRPr="00FA3224">
              <w:rPr>
                <w:rFonts w:ascii="Arial" w:hAnsi="Arial" w:cs="Arial"/>
                <w:sz w:val="16"/>
                <w:szCs w:val="16"/>
              </w:rPr>
              <w:t>cluster</w:t>
            </w:r>
            <w:r w:rsidR="00A8514D" w:rsidRPr="00FA3224">
              <w:rPr>
                <w:rFonts w:ascii="Arial" w:hAnsi="Arial" w:cs="Arial"/>
                <w:sz w:val="16"/>
                <w:szCs w:val="16"/>
              </w:rPr>
              <w:t xml:space="preserve"> Peer Review Team</w:t>
            </w:r>
            <w:r w:rsidRPr="00FA3224">
              <w:rPr>
                <w:rFonts w:ascii="Arial" w:hAnsi="Arial" w:cs="Arial"/>
                <w:sz w:val="16"/>
                <w:szCs w:val="16"/>
              </w:rPr>
              <w:t xml:space="preserve"> in prioritizing and selecting </w:t>
            </w:r>
            <w:r w:rsidR="000D6CE4" w:rsidRPr="00FA3224">
              <w:rPr>
                <w:rFonts w:ascii="Arial" w:hAnsi="Arial" w:cs="Arial"/>
                <w:sz w:val="16"/>
                <w:szCs w:val="16"/>
              </w:rPr>
              <w:t>projects</w:t>
            </w:r>
            <w:r w:rsidRPr="00FA3224">
              <w:rPr>
                <w:rFonts w:ascii="Arial" w:hAnsi="Arial" w:cs="Arial"/>
                <w:sz w:val="16"/>
                <w:szCs w:val="16"/>
              </w:rPr>
              <w:t xml:space="preserve"> for CHF funding durin</w:t>
            </w:r>
            <w:r w:rsidR="00A8514D" w:rsidRPr="00FA3224">
              <w:rPr>
                <w:rFonts w:ascii="Arial" w:hAnsi="Arial" w:cs="Arial"/>
                <w:sz w:val="16"/>
                <w:szCs w:val="16"/>
              </w:rPr>
              <w:t>g CHF Standard Allocation round</w:t>
            </w:r>
            <w:r w:rsidRPr="00FA3224">
              <w:rPr>
                <w:rFonts w:ascii="Arial" w:hAnsi="Arial" w:cs="Arial"/>
                <w:sz w:val="16"/>
                <w:szCs w:val="16"/>
              </w:rPr>
              <w:t xml:space="preserve">. </w:t>
            </w:r>
            <w:r w:rsidR="00E01313" w:rsidRPr="00FA3224">
              <w:rPr>
                <w:rFonts w:ascii="Arial" w:hAnsi="Arial" w:cs="Arial"/>
                <w:sz w:val="16"/>
                <w:szCs w:val="16"/>
              </w:rPr>
              <w:t>Partners should also fill and submit to cluster coordinator/ co-coordinator the CHF Project Summary (Annex 1).</w:t>
            </w:r>
            <w:r w:rsidR="000E7CE6" w:rsidRPr="00FA3224">
              <w:rPr>
                <w:rFonts w:ascii="Arial" w:hAnsi="Arial" w:cs="Arial"/>
                <w:sz w:val="16"/>
                <w:szCs w:val="16"/>
              </w:rPr>
              <w:t xml:space="preserve"> </w:t>
            </w:r>
            <w:r w:rsidR="00A8514D" w:rsidRPr="00FA3224">
              <w:rPr>
                <w:rFonts w:ascii="Arial" w:hAnsi="Arial" w:cs="Arial"/>
                <w:sz w:val="16"/>
                <w:szCs w:val="16"/>
              </w:rPr>
              <w:t xml:space="preserve">In the </w:t>
            </w:r>
            <w:r w:rsidR="00A8514D" w:rsidRPr="00FA3224">
              <w:rPr>
                <w:rFonts w:ascii="Arial" w:hAnsi="Arial" w:cs="Arial"/>
                <w:sz w:val="16"/>
                <w:szCs w:val="16"/>
                <w:u w:val="single"/>
              </w:rPr>
              <w:t>second stage</w:t>
            </w:r>
            <w:r w:rsidR="00A8514D" w:rsidRPr="00FA3224">
              <w:rPr>
                <w:rFonts w:ascii="Arial" w:hAnsi="Arial" w:cs="Arial"/>
                <w:sz w:val="16"/>
                <w:szCs w:val="16"/>
              </w:rPr>
              <w:t xml:space="preserve"> p</w:t>
            </w:r>
            <w:r w:rsidR="000D6CE4" w:rsidRPr="00FA3224">
              <w:rPr>
                <w:rFonts w:ascii="Arial" w:hAnsi="Arial" w:cs="Arial"/>
                <w:sz w:val="16"/>
                <w:szCs w:val="16"/>
              </w:rPr>
              <w:t>rojects recommended for funding by the CHF Advisory Board</w:t>
            </w:r>
            <w:r w:rsidR="00404DF2" w:rsidRPr="00FA3224">
              <w:rPr>
                <w:rFonts w:ascii="Arial" w:hAnsi="Arial" w:cs="Arial"/>
                <w:sz w:val="16"/>
                <w:szCs w:val="16"/>
              </w:rPr>
              <w:t xml:space="preserve"> must complete </w:t>
            </w:r>
            <w:r w:rsidR="00A8514D" w:rsidRPr="00FA3224">
              <w:rPr>
                <w:rFonts w:ascii="Arial" w:hAnsi="Arial" w:cs="Arial"/>
                <w:sz w:val="16"/>
                <w:szCs w:val="16"/>
              </w:rPr>
              <w:t xml:space="preserve">Section III of this application and revised/update sections I and II if needed. </w:t>
            </w:r>
          </w:p>
        </w:tc>
      </w:tr>
    </w:tbl>
    <w:p w:rsidR="00643CD9" w:rsidRPr="00FA3224" w:rsidRDefault="00643CD9" w:rsidP="00643CD9">
      <w:pPr>
        <w:ind w:left="-360"/>
        <w:rPr>
          <w:rFonts w:ascii="Arial" w:eastAsia="Times New Roman" w:hAnsi="Arial" w:cs="Arial"/>
          <w:b/>
          <w:bCs/>
          <w:sz w:val="20"/>
          <w:szCs w:val="20"/>
        </w:rPr>
      </w:pPr>
    </w:p>
    <w:p w:rsidR="00643CD9" w:rsidRPr="00FA3224" w:rsidRDefault="00643CD9" w:rsidP="00643CD9">
      <w:pPr>
        <w:ind w:left="-360"/>
        <w:rPr>
          <w:rFonts w:ascii="Arial" w:hAnsi="Arial" w:cs="Arial"/>
        </w:rPr>
      </w:pPr>
      <w:r w:rsidRPr="00FA3224">
        <w:rPr>
          <w:rFonts w:ascii="Arial" w:eastAsia="Times New Roman" w:hAnsi="Arial" w:cs="Arial"/>
          <w:b/>
          <w:bCs/>
          <w:sz w:val="20"/>
          <w:szCs w:val="20"/>
        </w:rPr>
        <w:t>SECTION I:</w:t>
      </w:r>
    </w:p>
    <w:p w:rsidR="00643CD9" w:rsidRPr="00FA3224" w:rsidRDefault="00643CD9">
      <w:pPr>
        <w:rPr>
          <w:rFonts w:ascii="Arial" w:hAnsi="Arial" w:cs="Arial"/>
          <w:sz w:val="8"/>
          <w:szCs w:val="8"/>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5220"/>
        <w:gridCol w:w="5580"/>
      </w:tblGrid>
      <w:tr w:rsidR="008974A6" w:rsidRPr="00FA3224" w:rsidTr="008974A6">
        <w:trPr>
          <w:trHeight w:val="26"/>
        </w:trPr>
        <w:tc>
          <w:tcPr>
            <w:tcW w:w="5220" w:type="dxa"/>
            <w:tcBorders>
              <w:top w:val="single" w:sz="4" w:space="0" w:color="auto"/>
              <w:left w:val="single" w:sz="4" w:space="0" w:color="auto"/>
              <w:bottom w:val="single" w:sz="4" w:space="0" w:color="auto"/>
              <w:right w:val="single" w:sz="4" w:space="0" w:color="auto"/>
            </w:tcBorders>
            <w:shd w:val="clear" w:color="auto" w:fill="8DB3E2"/>
          </w:tcPr>
          <w:p w:rsidR="008974A6" w:rsidRPr="00FA3224" w:rsidRDefault="008974A6" w:rsidP="008974A6">
            <w:pPr>
              <w:ind w:right="-108"/>
              <w:rPr>
                <w:rFonts w:ascii="Arial" w:eastAsia="Times New Roman" w:hAnsi="Arial" w:cs="Arial"/>
                <w:b/>
                <w:bCs/>
                <w:sz w:val="20"/>
                <w:szCs w:val="20"/>
              </w:rPr>
            </w:pPr>
            <w:r w:rsidRPr="00FA3224">
              <w:rPr>
                <w:rFonts w:ascii="Arial" w:eastAsia="Times New Roman" w:hAnsi="Arial" w:cs="Arial"/>
                <w:b/>
                <w:bCs/>
                <w:sz w:val="18"/>
                <w:szCs w:val="18"/>
              </w:rPr>
              <w:t>CAP Cluster</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974A6" w:rsidRPr="00FA3224" w:rsidRDefault="008974A6" w:rsidP="00643CD9">
            <w:pPr>
              <w:rPr>
                <w:rFonts w:ascii="Arial" w:eastAsia="Times New Roman" w:hAnsi="Arial" w:cs="Arial"/>
                <w:b/>
                <w:bCs/>
                <w:sz w:val="20"/>
                <w:szCs w:val="20"/>
              </w:rPr>
            </w:pPr>
          </w:p>
        </w:tc>
      </w:tr>
    </w:tbl>
    <w:p w:rsidR="00997E6C" w:rsidRPr="00FA3224" w:rsidRDefault="00997E6C">
      <w:pPr>
        <w:rPr>
          <w:rFonts w:ascii="Arial" w:hAnsi="Arial" w:cs="Arial"/>
          <w:sz w:val="8"/>
          <w:szCs w:val="8"/>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5220"/>
        <w:gridCol w:w="236"/>
        <w:gridCol w:w="5344"/>
      </w:tblGrid>
      <w:tr w:rsidR="008974A6" w:rsidRPr="00FA3224" w:rsidTr="008974A6">
        <w:trPr>
          <w:trHeight w:val="26"/>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cPr>
          <w:p w:rsidR="008974A6" w:rsidRPr="00FA3224" w:rsidRDefault="008974A6" w:rsidP="008974A6">
            <w:pPr>
              <w:rPr>
                <w:rFonts w:ascii="Arial" w:eastAsia="Times New Roman" w:hAnsi="Arial" w:cs="Arial"/>
                <w:b/>
                <w:bCs/>
                <w:sz w:val="18"/>
                <w:szCs w:val="18"/>
              </w:rPr>
            </w:pPr>
            <w:r w:rsidRPr="00FA3224">
              <w:rPr>
                <w:rFonts w:ascii="Arial" w:eastAsia="Times New Roman" w:hAnsi="Arial" w:cs="Arial"/>
                <w:b/>
                <w:bCs/>
                <w:sz w:val="18"/>
                <w:szCs w:val="18"/>
              </w:rPr>
              <w:t xml:space="preserve">CHF Cluster Priorities for 2012 </w:t>
            </w:r>
            <w:r w:rsidR="00E01313" w:rsidRPr="00FA3224">
              <w:rPr>
                <w:rFonts w:ascii="Arial" w:eastAsia="Times New Roman" w:hAnsi="Arial" w:cs="Arial"/>
                <w:b/>
                <w:bCs/>
                <w:sz w:val="18"/>
                <w:szCs w:val="18"/>
              </w:rPr>
              <w:t>Second</w:t>
            </w:r>
            <w:r w:rsidRPr="00FA3224">
              <w:rPr>
                <w:rFonts w:ascii="Arial" w:eastAsia="Times New Roman" w:hAnsi="Arial" w:cs="Arial"/>
                <w:b/>
                <w:bCs/>
                <w:sz w:val="18"/>
                <w:szCs w:val="18"/>
              </w:rPr>
              <w:t xml:space="preserve"> Round Standard Allocation </w:t>
            </w:r>
          </w:p>
          <w:p w:rsidR="008974A6" w:rsidRPr="00FA3224" w:rsidRDefault="008974A6" w:rsidP="008974A6">
            <w:pPr>
              <w:rPr>
                <w:rFonts w:ascii="Arial" w:eastAsia="Times New Roman" w:hAnsi="Arial" w:cs="Arial"/>
                <w:bCs/>
                <w:sz w:val="16"/>
                <w:szCs w:val="16"/>
              </w:rPr>
            </w:pPr>
            <w:r w:rsidRPr="00FA3224">
              <w:rPr>
                <w:rFonts w:ascii="Arial" w:eastAsia="Times New Roman" w:hAnsi="Arial" w:cs="Arial"/>
                <w:bCs/>
                <w:sz w:val="16"/>
                <w:szCs w:val="16"/>
              </w:rPr>
              <w:t>This section should be filled by the cluster Coordinators/Co-coordinators before send</w:t>
            </w:r>
            <w:r w:rsidR="006A67DF" w:rsidRPr="00FA3224">
              <w:rPr>
                <w:rFonts w:ascii="Arial" w:eastAsia="Times New Roman" w:hAnsi="Arial" w:cs="Arial"/>
                <w:bCs/>
                <w:sz w:val="16"/>
                <w:szCs w:val="16"/>
              </w:rPr>
              <w:t>ing</w:t>
            </w:r>
            <w:r w:rsidRPr="00FA3224">
              <w:rPr>
                <w:rFonts w:ascii="Arial" w:eastAsia="Times New Roman" w:hAnsi="Arial" w:cs="Arial"/>
                <w:bCs/>
                <w:sz w:val="16"/>
                <w:szCs w:val="16"/>
              </w:rPr>
              <w:t xml:space="preserve"> to cluster partners. Provide a brief articulation of Cluster priority activities and geographic priorities that the cluster will recommend for funding from the CHF.</w:t>
            </w:r>
          </w:p>
        </w:tc>
      </w:tr>
      <w:tr w:rsidR="00643CD9" w:rsidRPr="00FA3224" w:rsidTr="0089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255"/>
        </w:trPr>
        <w:tc>
          <w:tcPr>
            <w:tcW w:w="5220" w:type="dxa"/>
            <w:tcBorders>
              <w:top w:val="single" w:sz="8" w:space="0" w:color="auto"/>
              <w:left w:val="single" w:sz="8" w:space="0" w:color="auto"/>
              <w:bottom w:val="nil"/>
              <w:right w:val="single" w:sz="8" w:space="0" w:color="auto"/>
            </w:tcBorders>
            <w:shd w:val="clear" w:color="auto" w:fill="8DB3E2"/>
            <w:noWrap/>
            <w:vAlign w:val="bottom"/>
          </w:tcPr>
          <w:p w:rsidR="00643CD9" w:rsidRPr="00FA3224" w:rsidRDefault="00643CD9" w:rsidP="00643CD9">
            <w:pPr>
              <w:rPr>
                <w:rFonts w:ascii="Arial" w:eastAsia="Times New Roman" w:hAnsi="Arial" w:cs="Arial"/>
                <w:b/>
                <w:bCs/>
                <w:sz w:val="18"/>
                <w:szCs w:val="18"/>
              </w:rPr>
            </w:pPr>
            <w:r w:rsidRPr="00FA3224">
              <w:rPr>
                <w:rFonts w:ascii="Arial" w:eastAsia="Times New Roman" w:hAnsi="Arial" w:cs="Arial"/>
                <w:b/>
                <w:bCs/>
                <w:sz w:val="18"/>
                <w:szCs w:val="18"/>
              </w:rPr>
              <w:t xml:space="preserve">Cluster Priority Activities </w:t>
            </w:r>
          </w:p>
        </w:tc>
        <w:tc>
          <w:tcPr>
            <w:tcW w:w="236" w:type="dxa"/>
            <w:tcBorders>
              <w:top w:val="nil"/>
              <w:left w:val="nil"/>
              <w:bottom w:val="nil"/>
              <w:right w:val="nil"/>
            </w:tcBorders>
            <w:shd w:val="clear" w:color="auto" w:fill="auto"/>
            <w:noWrap/>
            <w:vAlign w:val="bottom"/>
          </w:tcPr>
          <w:p w:rsidR="00643CD9" w:rsidRPr="00FA3224" w:rsidRDefault="00643CD9" w:rsidP="00643CD9">
            <w:pPr>
              <w:rPr>
                <w:rFonts w:ascii="Arial" w:eastAsia="Times New Roman" w:hAnsi="Arial" w:cs="Arial"/>
                <w:sz w:val="18"/>
                <w:szCs w:val="18"/>
              </w:rPr>
            </w:pPr>
          </w:p>
        </w:tc>
        <w:tc>
          <w:tcPr>
            <w:tcW w:w="5344" w:type="dxa"/>
            <w:tcBorders>
              <w:top w:val="single" w:sz="8" w:space="0" w:color="auto"/>
              <w:left w:val="single" w:sz="8" w:space="0" w:color="auto"/>
              <w:bottom w:val="nil"/>
              <w:right w:val="single" w:sz="8" w:space="0" w:color="auto"/>
            </w:tcBorders>
            <w:shd w:val="clear" w:color="auto" w:fill="8DB3E2"/>
            <w:noWrap/>
            <w:vAlign w:val="bottom"/>
          </w:tcPr>
          <w:p w:rsidR="00643CD9" w:rsidRPr="00FA3224" w:rsidRDefault="00643CD9" w:rsidP="003A25E2">
            <w:pPr>
              <w:rPr>
                <w:rFonts w:ascii="Arial" w:eastAsia="Times New Roman" w:hAnsi="Arial" w:cs="Arial"/>
                <w:b/>
                <w:bCs/>
                <w:sz w:val="18"/>
                <w:szCs w:val="18"/>
              </w:rPr>
            </w:pPr>
            <w:r w:rsidRPr="00FA3224">
              <w:rPr>
                <w:rFonts w:ascii="Arial" w:eastAsia="Times New Roman" w:hAnsi="Arial" w:cs="Arial"/>
                <w:b/>
                <w:bCs/>
                <w:sz w:val="18"/>
                <w:szCs w:val="18"/>
              </w:rPr>
              <w:t xml:space="preserve">Cluster Geographic </w:t>
            </w:r>
            <w:r w:rsidR="003A25E2" w:rsidRPr="00FA3224">
              <w:rPr>
                <w:rFonts w:ascii="Arial" w:eastAsia="Times New Roman" w:hAnsi="Arial" w:cs="Arial"/>
                <w:b/>
                <w:bCs/>
                <w:sz w:val="18"/>
                <w:szCs w:val="18"/>
              </w:rPr>
              <w:t>Priorities</w:t>
            </w:r>
            <w:r w:rsidRPr="00FA3224">
              <w:rPr>
                <w:rFonts w:ascii="Arial" w:eastAsia="Times New Roman" w:hAnsi="Arial" w:cs="Arial"/>
                <w:b/>
                <w:bCs/>
                <w:sz w:val="18"/>
                <w:szCs w:val="18"/>
              </w:rPr>
              <w:t xml:space="preserve"> </w:t>
            </w:r>
          </w:p>
        </w:tc>
      </w:tr>
      <w:tr w:rsidR="00643CD9" w:rsidRPr="00FA3224" w:rsidTr="003B1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927"/>
        </w:trPr>
        <w:tc>
          <w:tcPr>
            <w:tcW w:w="5220" w:type="dxa"/>
            <w:tcBorders>
              <w:top w:val="nil"/>
              <w:left w:val="single" w:sz="8" w:space="0" w:color="auto"/>
              <w:bottom w:val="single" w:sz="8" w:space="0" w:color="auto"/>
              <w:right w:val="single" w:sz="8" w:space="0" w:color="auto"/>
            </w:tcBorders>
            <w:shd w:val="clear" w:color="auto" w:fill="auto"/>
            <w:noWrap/>
          </w:tcPr>
          <w:p w:rsidR="003B16B4" w:rsidRPr="00FA3224" w:rsidRDefault="003B16B4" w:rsidP="00CE743B">
            <w:pPr>
              <w:spacing w:before="100" w:beforeAutospacing="1" w:after="100" w:afterAutospacing="1"/>
              <w:rPr>
                <w:rFonts w:ascii="Arial" w:eastAsia="Times New Roman" w:hAnsi="Arial" w:cs="Arial"/>
                <w:color w:val="000000"/>
              </w:rPr>
            </w:pPr>
          </w:p>
        </w:tc>
        <w:tc>
          <w:tcPr>
            <w:tcW w:w="236" w:type="dxa"/>
            <w:tcBorders>
              <w:top w:val="nil"/>
              <w:left w:val="nil"/>
              <w:bottom w:val="nil"/>
              <w:right w:val="nil"/>
            </w:tcBorders>
            <w:shd w:val="clear" w:color="auto" w:fill="auto"/>
            <w:noWrap/>
          </w:tcPr>
          <w:p w:rsidR="00643CD9" w:rsidRPr="00FA3224" w:rsidRDefault="00643CD9" w:rsidP="008974A6">
            <w:pPr>
              <w:ind w:left="-120" w:firstLine="120"/>
              <w:rPr>
                <w:rFonts w:ascii="Arial" w:eastAsia="Times New Roman" w:hAnsi="Arial" w:cs="Arial"/>
                <w:sz w:val="18"/>
                <w:szCs w:val="18"/>
              </w:rPr>
            </w:pPr>
          </w:p>
        </w:tc>
        <w:tc>
          <w:tcPr>
            <w:tcW w:w="5344" w:type="dxa"/>
            <w:tcBorders>
              <w:top w:val="nil"/>
              <w:left w:val="single" w:sz="8" w:space="0" w:color="auto"/>
              <w:bottom w:val="single" w:sz="8" w:space="0" w:color="auto"/>
              <w:right w:val="single" w:sz="8" w:space="0" w:color="auto"/>
            </w:tcBorders>
            <w:shd w:val="clear" w:color="auto" w:fill="auto"/>
            <w:noWrap/>
          </w:tcPr>
          <w:p w:rsidR="003B16B4" w:rsidRPr="00FA3224" w:rsidRDefault="003B16B4" w:rsidP="002A28F0">
            <w:pPr>
              <w:rPr>
                <w:rFonts w:ascii="Arial" w:eastAsia="Times New Roman" w:hAnsi="Arial" w:cs="Arial"/>
                <w:sz w:val="18"/>
                <w:szCs w:val="18"/>
              </w:rPr>
            </w:pPr>
          </w:p>
        </w:tc>
      </w:tr>
    </w:tbl>
    <w:p w:rsidR="00643CD9" w:rsidRPr="00FA3224" w:rsidRDefault="00643CD9">
      <w:pPr>
        <w:rPr>
          <w:rFonts w:ascii="Arial" w:hAnsi="Arial" w:cs="Arial"/>
          <w:sz w:val="8"/>
          <w:szCs w:val="8"/>
        </w:rPr>
      </w:pPr>
    </w:p>
    <w:tbl>
      <w:tblPr>
        <w:tblW w:w="10800" w:type="dxa"/>
        <w:tblInd w:w="-252" w:type="dxa"/>
        <w:tblLayout w:type="fixed"/>
        <w:tblLook w:val="0000"/>
      </w:tblPr>
      <w:tblGrid>
        <w:gridCol w:w="2517"/>
        <w:gridCol w:w="2625"/>
        <w:gridCol w:w="236"/>
        <w:gridCol w:w="2812"/>
        <w:gridCol w:w="2610"/>
      </w:tblGrid>
      <w:tr w:rsidR="00997E6C" w:rsidRPr="00FA3224" w:rsidTr="00C164A6">
        <w:trPr>
          <w:trHeight w:val="160"/>
        </w:trPr>
        <w:tc>
          <w:tcPr>
            <w:tcW w:w="10800" w:type="dxa"/>
            <w:gridSpan w:val="5"/>
            <w:tcBorders>
              <w:top w:val="single" w:sz="8" w:space="0" w:color="auto"/>
              <w:left w:val="single" w:sz="8" w:space="0" w:color="auto"/>
              <w:bottom w:val="single" w:sz="8" w:space="0" w:color="auto"/>
              <w:right w:val="single" w:sz="8" w:space="0" w:color="auto"/>
            </w:tcBorders>
            <w:shd w:val="clear" w:color="auto" w:fill="D9D9D9"/>
            <w:noWrap/>
            <w:vAlign w:val="bottom"/>
          </w:tcPr>
          <w:p w:rsidR="00C164A6" w:rsidRPr="00FA3224" w:rsidRDefault="00C164A6" w:rsidP="00C164A6">
            <w:pPr>
              <w:rPr>
                <w:rFonts w:ascii="Arial" w:eastAsia="Times New Roman" w:hAnsi="Arial" w:cs="Arial"/>
                <w:b/>
                <w:sz w:val="18"/>
                <w:szCs w:val="18"/>
              </w:rPr>
            </w:pPr>
            <w:r w:rsidRPr="00FA3224">
              <w:rPr>
                <w:rFonts w:ascii="Arial" w:eastAsia="Times New Roman" w:hAnsi="Arial" w:cs="Arial"/>
                <w:b/>
                <w:sz w:val="18"/>
                <w:szCs w:val="18"/>
              </w:rPr>
              <w:t>Project details</w:t>
            </w:r>
          </w:p>
          <w:p w:rsidR="00997E6C" w:rsidRPr="00FA3224" w:rsidRDefault="00C164A6" w:rsidP="00C164A6">
            <w:pPr>
              <w:rPr>
                <w:rFonts w:ascii="Arial" w:eastAsia="Times New Roman" w:hAnsi="Arial" w:cs="Arial"/>
                <w:sz w:val="16"/>
                <w:szCs w:val="16"/>
              </w:rPr>
            </w:pPr>
            <w:r w:rsidRPr="00FA3224">
              <w:rPr>
                <w:rFonts w:ascii="Arial" w:eastAsia="Times New Roman" w:hAnsi="Arial" w:cs="Arial"/>
                <w:sz w:val="16"/>
                <w:szCs w:val="16"/>
              </w:rPr>
              <w:t>The sections from this point onwards are to be filled by the organization requesting for CHF.</w:t>
            </w:r>
          </w:p>
        </w:tc>
      </w:tr>
      <w:tr w:rsidR="00B306E6" w:rsidRPr="00FA3224" w:rsidTr="003A25E2">
        <w:trPr>
          <w:trHeight w:val="255"/>
        </w:trPr>
        <w:tc>
          <w:tcPr>
            <w:tcW w:w="5142" w:type="dxa"/>
            <w:gridSpan w:val="2"/>
            <w:tcBorders>
              <w:top w:val="single" w:sz="8" w:space="0" w:color="auto"/>
              <w:left w:val="single" w:sz="8" w:space="0" w:color="auto"/>
              <w:bottom w:val="single" w:sz="4" w:space="0" w:color="auto"/>
              <w:right w:val="single" w:sz="8" w:space="0" w:color="auto"/>
            </w:tcBorders>
            <w:shd w:val="clear" w:color="auto" w:fill="8DB3E2"/>
            <w:noWrap/>
          </w:tcPr>
          <w:p w:rsidR="00B306E6" w:rsidRPr="00FA3224" w:rsidRDefault="006A67DF" w:rsidP="00C164A6">
            <w:pPr>
              <w:rPr>
                <w:rFonts w:ascii="Arial" w:eastAsia="Times New Roman" w:hAnsi="Arial" w:cs="Arial"/>
                <w:b/>
                <w:bCs/>
                <w:sz w:val="18"/>
                <w:szCs w:val="18"/>
              </w:rPr>
            </w:pPr>
            <w:r w:rsidRPr="00FA3224">
              <w:rPr>
                <w:rFonts w:ascii="Arial" w:eastAsia="Times New Roman" w:hAnsi="Arial" w:cs="Arial"/>
                <w:b/>
                <w:bCs/>
                <w:sz w:val="18"/>
                <w:szCs w:val="18"/>
              </w:rPr>
              <w:t xml:space="preserve">Requesting Organization </w:t>
            </w:r>
            <w:r w:rsidR="00A550EE" w:rsidRPr="00FA3224">
              <w:rPr>
                <w:rFonts w:ascii="Arial" w:eastAsia="Times New Roman" w:hAnsi="Arial" w:cs="Arial"/>
                <w:b/>
                <w:bCs/>
                <w:sz w:val="18"/>
                <w:szCs w:val="18"/>
              </w:rPr>
              <w:t xml:space="preserve">  Upper  Nile  Initiative and Development  Organization (UNIDO South  Sudan)</w:t>
            </w:r>
          </w:p>
        </w:tc>
        <w:tc>
          <w:tcPr>
            <w:tcW w:w="236" w:type="dxa"/>
            <w:tcBorders>
              <w:top w:val="nil"/>
              <w:left w:val="nil"/>
              <w:bottom w:val="nil"/>
              <w:right w:val="nil"/>
            </w:tcBorders>
            <w:shd w:val="clear" w:color="auto" w:fill="auto"/>
            <w:noWrap/>
          </w:tcPr>
          <w:p w:rsidR="00B306E6" w:rsidRPr="00FA3224" w:rsidRDefault="00B306E6" w:rsidP="00C164A6">
            <w:pPr>
              <w:rPr>
                <w:rFonts w:ascii="Arial" w:eastAsia="Times New Roman" w:hAnsi="Arial" w:cs="Arial"/>
                <w:sz w:val="18"/>
                <w:szCs w:val="18"/>
              </w:rPr>
            </w:pPr>
          </w:p>
        </w:tc>
        <w:tc>
          <w:tcPr>
            <w:tcW w:w="5422" w:type="dxa"/>
            <w:gridSpan w:val="2"/>
            <w:tcBorders>
              <w:top w:val="single" w:sz="8" w:space="0" w:color="auto"/>
              <w:left w:val="single" w:sz="8" w:space="0" w:color="auto"/>
              <w:bottom w:val="nil"/>
              <w:right w:val="single" w:sz="8" w:space="0" w:color="auto"/>
            </w:tcBorders>
            <w:shd w:val="clear" w:color="auto" w:fill="8DB3E2"/>
          </w:tcPr>
          <w:p w:rsidR="00B306E6" w:rsidRPr="00FA3224" w:rsidRDefault="00B306E6" w:rsidP="00B7246D">
            <w:pPr>
              <w:rPr>
                <w:rFonts w:ascii="Arial" w:eastAsia="Times New Roman" w:hAnsi="Arial" w:cs="Arial"/>
                <w:b/>
                <w:bCs/>
                <w:sz w:val="18"/>
                <w:szCs w:val="18"/>
              </w:rPr>
            </w:pPr>
            <w:r w:rsidRPr="00FA3224">
              <w:rPr>
                <w:rFonts w:ascii="Arial" w:eastAsia="Times New Roman" w:hAnsi="Arial" w:cs="Arial"/>
                <w:b/>
                <w:bCs/>
                <w:sz w:val="18"/>
                <w:szCs w:val="18"/>
              </w:rPr>
              <w:t>Project Location</w:t>
            </w:r>
            <w:r w:rsidR="00793D28" w:rsidRPr="00FA3224">
              <w:rPr>
                <w:rFonts w:ascii="Arial" w:eastAsia="Times New Roman" w:hAnsi="Arial" w:cs="Arial"/>
                <w:b/>
                <w:bCs/>
                <w:sz w:val="18"/>
                <w:szCs w:val="18"/>
              </w:rPr>
              <w:t>(s)</w:t>
            </w:r>
            <w:r w:rsidRPr="00FA3224">
              <w:rPr>
                <w:rFonts w:ascii="Arial" w:eastAsia="Times New Roman" w:hAnsi="Arial" w:cs="Arial"/>
                <w:b/>
                <w:bCs/>
                <w:sz w:val="18"/>
                <w:szCs w:val="18"/>
              </w:rPr>
              <w:t xml:space="preserve"> </w:t>
            </w:r>
            <w:r w:rsidR="002338AC" w:rsidRPr="00FA3224">
              <w:rPr>
                <w:rFonts w:ascii="Arial" w:eastAsia="Times New Roman" w:hAnsi="Arial" w:cs="Arial"/>
                <w:sz w:val="16"/>
                <w:szCs w:val="16"/>
              </w:rPr>
              <w:t xml:space="preserve">(list </w:t>
            </w:r>
            <w:r w:rsidR="00793D28" w:rsidRPr="00FA3224">
              <w:rPr>
                <w:rFonts w:ascii="Arial" w:eastAsia="Times New Roman" w:hAnsi="Arial" w:cs="Arial"/>
                <w:sz w:val="16"/>
                <w:szCs w:val="16"/>
              </w:rPr>
              <w:t>S</w:t>
            </w:r>
            <w:r w:rsidR="002338AC" w:rsidRPr="00FA3224">
              <w:rPr>
                <w:rFonts w:ascii="Arial" w:eastAsia="Times New Roman" w:hAnsi="Arial" w:cs="Arial"/>
                <w:sz w:val="16"/>
                <w:szCs w:val="16"/>
              </w:rPr>
              <w:t xml:space="preserve">tate, </w:t>
            </w:r>
            <w:r w:rsidR="00793D28" w:rsidRPr="00FA3224">
              <w:rPr>
                <w:rFonts w:ascii="Arial" w:eastAsia="Times New Roman" w:hAnsi="Arial" w:cs="Arial"/>
                <w:sz w:val="16"/>
                <w:szCs w:val="16"/>
              </w:rPr>
              <w:t>C</w:t>
            </w:r>
            <w:r w:rsidR="002338AC" w:rsidRPr="00FA3224">
              <w:rPr>
                <w:rFonts w:ascii="Arial" w:eastAsia="Times New Roman" w:hAnsi="Arial" w:cs="Arial"/>
                <w:sz w:val="16"/>
                <w:szCs w:val="16"/>
              </w:rPr>
              <w:t>ounty and</w:t>
            </w:r>
            <w:r w:rsidRPr="00FA3224">
              <w:rPr>
                <w:rFonts w:ascii="Arial" w:eastAsia="Times New Roman" w:hAnsi="Arial" w:cs="Arial"/>
                <w:sz w:val="16"/>
                <w:szCs w:val="16"/>
              </w:rPr>
              <w:t xml:space="preserve"> if possible</w:t>
            </w:r>
            <w:r w:rsidR="00793D28" w:rsidRPr="00FA3224">
              <w:rPr>
                <w:rFonts w:ascii="Arial" w:eastAsia="Times New Roman" w:hAnsi="Arial" w:cs="Arial"/>
                <w:sz w:val="16"/>
                <w:szCs w:val="16"/>
              </w:rPr>
              <w:t xml:space="preserve"> </w:t>
            </w:r>
            <w:proofErr w:type="spellStart"/>
            <w:r w:rsidR="00793D28" w:rsidRPr="00FA3224">
              <w:rPr>
                <w:rFonts w:ascii="Arial" w:eastAsia="Times New Roman" w:hAnsi="Arial" w:cs="Arial"/>
                <w:sz w:val="16"/>
                <w:szCs w:val="16"/>
              </w:rPr>
              <w:t>P</w:t>
            </w:r>
            <w:r w:rsidR="002338AC" w:rsidRPr="00FA3224">
              <w:rPr>
                <w:rFonts w:ascii="Arial" w:eastAsia="Times New Roman" w:hAnsi="Arial" w:cs="Arial"/>
                <w:sz w:val="16"/>
                <w:szCs w:val="16"/>
              </w:rPr>
              <w:t>ayam</w:t>
            </w:r>
            <w:proofErr w:type="spellEnd"/>
            <w:r w:rsidR="00C164A6" w:rsidRPr="00FA3224">
              <w:rPr>
                <w:rFonts w:ascii="Arial" w:eastAsia="Times New Roman" w:hAnsi="Arial" w:cs="Arial"/>
                <w:sz w:val="16"/>
                <w:szCs w:val="16"/>
              </w:rPr>
              <w:t xml:space="preserve"> where </w:t>
            </w:r>
            <w:r w:rsidR="00C164A6" w:rsidRPr="00FA3224">
              <w:rPr>
                <w:rFonts w:ascii="Arial" w:eastAsia="Times New Roman" w:hAnsi="Arial" w:cs="Arial"/>
                <w:sz w:val="16"/>
                <w:szCs w:val="16"/>
                <w:u w:val="single"/>
              </w:rPr>
              <w:t>CHF activities</w:t>
            </w:r>
            <w:r w:rsidR="00C164A6" w:rsidRPr="00FA3224">
              <w:rPr>
                <w:rFonts w:ascii="Arial" w:eastAsia="Times New Roman" w:hAnsi="Arial" w:cs="Arial"/>
                <w:sz w:val="16"/>
                <w:szCs w:val="16"/>
              </w:rPr>
              <w:t xml:space="preserve"> will be implemented</w:t>
            </w:r>
            <w:r w:rsidR="004C0010" w:rsidRPr="00FA3224">
              <w:rPr>
                <w:rFonts w:ascii="Arial" w:eastAsia="Times New Roman" w:hAnsi="Arial" w:cs="Arial"/>
                <w:sz w:val="16"/>
                <w:szCs w:val="16"/>
              </w:rPr>
              <w:t xml:space="preserve">. If </w:t>
            </w:r>
            <w:r w:rsidR="00B7246D" w:rsidRPr="00FA3224">
              <w:rPr>
                <w:rFonts w:ascii="Arial" w:eastAsia="Times New Roman" w:hAnsi="Arial" w:cs="Arial"/>
                <w:sz w:val="16"/>
                <w:szCs w:val="16"/>
              </w:rPr>
              <w:t>the</w:t>
            </w:r>
            <w:r w:rsidR="004C0010" w:rsidRPr="00FA3224">
              <w:rPr>
                <w:rFonts w:ascii="Arial" w:eastAsia="Times New Roman" w:hAnsi="Arial" w:cs="Arial"/>
                <w:sz w:val="16"/>
                <w:szCs w:val="16"/>
              </w:rPr>
              <w:t xml:space="preserve"> project is covering more than one </w:t>
            </w:r>
            <w:r w:rsidR="00B7246D" w:rsidRPr="00FA3224">
              <w:rPr>
                <w:rFonts w:ascii="Arial" w:eastAsia="Times New Roman" w:hAnsi="Arial" w:cs="Arial"/>
                <w:sz w:val="16"/>
                <w:szCs w:val="16"/>
              </w:rPr>
              <w:t>S</w:t>
            </w:r>
            <w:r w:rsidR="004C0010" w:rsidRPr="00FA3224">
              <w:rPr>
                <w:rFonts w:ascii="Arial" w:eastAsia="Times New Roman" w:hAnsi="Arial" w:cs="Arial"/>
                <w:sz w:val="16"/>
                <w:szCs w:val="16"/>
              </w:rPr>
              <w:t>tate please indicate percentage per state)</w:t>
            </w:r>
          </w:p>
        </w:tc>
      </w:tr>
      <w:tr w:rsidR="00793D28" w:rsidRPr="00FA3224" w:rsidTr="003A25E2">
        <w:trPr>
          <w:trHeight w:val="255"/>
        </w:trPr>
        <w:tc>
          <w:tcPr>
            <w:tcW w:w="5142" w:type="dxa"/>
            <w:gridSpan w:val="2"/>
            <w:tcBorders>
              <w:top w:val="single" w:sz="4" w:space="0" w:color="auto"/>
              <w:left w:val="single" w:sz="8" w:space="0" w:color="auto"/>
              <w:bottom w:val="single" w:sz="8" w:space="0" w:color="auto"/>
              <w:right w:val="single" w:sz="8" w:space="0" w:color="auto"/>
            </w:tcBorders>
            <w:shd w:val="clear" w:color="auto" w:fill="auto"/>
            <w:noWrap/>
          </w:tcPr>
          <w:p w:rsidR="00793D28" w:rsidRPr="00FA3224" w:rsidRDefault="00793D28" w:rsidP="003B16B4">
            <w:pPr>
              <w:rPr>
                <w:rFonts w:ascii="Arial" w:eastAsia="Times New Roman" w:hAnsi="Arial" w:cs="Arial"/>
                <w:bCs/>
                <w:sz w:val="18"/>
                <w:szCs w:val="18"/>
              </w:rPr>
            </w:pPr>
          </w:p>
        </w:tc>
        <w:tc>
          <w:tcPr>
            <w:tcW w:w="236" w:type="dxa"/>
            <w:tcBorders>
              <w:top w:val="nil"/>
              <w:left w:val="nil"/>
              <w:bottom w:val="nil"/>
              <w:right w:val="nil"/>
            </w:tcBorders>
            <w:shd w:val="clear" w:color="auto" w:fill="auto"/>
            <w:noWrap/>
            <w:vAlign w:val="bottom"/>
          </w:tcPr>
          <w:p w:rsidR="00793D28" w:rsidRPr="00FA3224" w:rsidRDefault="00793D28" w:rsidP="00A40456">
            <w:pPr>
              <w:rPr>
                <w:rFonts w:ascii="Arial" w:eastAsia="Times New Roman" w:hAnsi="Arial" w:cs="Arial"/>
                <w:sz w:val="18"/>
                <w:szCs w:val="18"/>
              </w:rPr>
            </w:pPr>
          </w:p>
        </w:tc>
        <w:tc>
          <w:tcPr>
            <w:tcW w:w="5422" w:type="dxa"/>
            <w:gridSpan w:val="2"/>
            <w:vMerge w:val="restart"/>
            <w:tcBorders>
              <w:top w:val="single" w:sz="8" w:space="0" w:color="auto"/>
              <w:left w:val="single" w:sz="8" w:space="0" w:color="auto"/>
              <w:right w:val="single" w:sz="8" w:space="0" w:color="auto"/>
            </w:tcBorders>
            <w:shd w:val="clear" w:color="auto" w:fill="auto"/>
          </w:tcPr>
          <w:p w:rsidR="00A02EB3" w:rsidRPr="00FA3224" w:rsidRDefault="00A02EB3" w:rsidP="00A02EB3">
            <w:pPr>
              <w:rPr>
                <w:rFonts w:ascii="Arial" w:eastAsia="Times New Roman" w:hAnsi="Arial" w:cs="Arial"/>
                <w:bCs/>
                <w:sz w:val="18"/>
                <w:szCs w:val="18"/>
              </w:rPr>
            </w:pPr>
            <w:r w:rsidRPr="00FA3224">
              <w:rPr>
                <w:rFonts w:ascii="Arial" w:eastAsia="Times New Roman" w:hAnsi="Arial" w:cs="Arial"/>
                <w:bCs/>
                <w:sz w:val="18"/>
                <w:szCs w:val="18"/>
              </w:rPr>
              <w:t xml:space="preserve">Unity State </w:t>
            </w:r>
          </w:p>
          <w:p w:rsidR="00A02EB3" w:rsidRPr="00FA3224" w:rsidRDefault="00A02EB3" w:rsidP="00A02EB3">
            <w:pPr>
              <w:rPr>
                <w:rFonts w:ascii="Arial" w:eastAsia="Times New Roman" w:hAnsi="Arial" w:cs="Arial"/>
                <w:bCs/>
                <w:sz w:val="18"/>
                <w:szCs w:val="18"/>
              </w:rPr>
            </w:pPr>
            <w:proofErr w:type="spellStart"/>
            <w:r w:rsidRPr="00FA3224">
              <w:rPr>
                <w:rFonts w:ascii="Arial" w:eastAsia="Times New Roman" w:hAnsi="Arial" w:cs="Arial"/>
                <w:bCs/>
                <w:sz w:val="18"/>
                <w:szCs w:val="18"/>
              </w:rPr>
              <w:t>Mayendit</w:t>
            </w:r>
            <w:proofErr w:type="spellEnd"/>
            <w:r w:rsidRPr="00FA3224">
              <w:rPr>
                <w:rFonts w:ascii="Arial" w:eastAsia="Times New Roman" w:hAnsi="Arial" w:cs="Arial"/>
                <w:bCs/>
                <w:sz w:val="18"/>
                <w:szCs w:val="18"/>
              </w:rPr>
              <w:t xml:space="preserve"> County</w:t>
            </w:r>
          </w:p>
          <w:p w:rsidR="00A02EB3" w:rsidRPr="00FA3224" w:rsidRDefault="00A02EB3" w:rsidP="00A02EB3">
            <w:pPr>
              <w:rPr>
                <w:rFonts w:ascii="Arial" w:eastAsia="Times New Roman" w:hAnsi="Arial" w:cs="Arial"/>
                <w:bCs/>
                <w:sz w:val="18"/>
                <w:szCs w:val="18"/>
              </w:rPr>
            </w:pPr>
            <w:r w:rsidRPr="00FA3224">
              <w:rPr>
                <w:rFonts w:ascii="Arial" w:eastAsia="Times New Roman" w:hAnsi="Arial" w:cs="Arial"/>
                <w:bCs/>
                <w:sz w:val="18"/>
                <w:szCs w:val="18"/>
              </w:rPr>
              <w:t xml:space="preserve">    </w:t>
            </w:r>
            <w:proofErr w:type="spellStart"/>
            <w:r w:rsidRPr="00FA3224">
              <w:rPr>
                <w:rFonts w:ascii="Arial" w:eastAsia="Times New Roman" w:hAnsi="Arial" w:cs="Arial"/>
                <w:bCs/>
                <w:sz w:val="18"/>
                <w:szCs w:val="18"/>
              </w:rPr>
              <w:t>Payams</w:t>
            </w:r>
            <w:proofErr w:type="spellEnd"/>
          </w:p>
          <w:p w:rsidR="00A02EB3" w:rsidRPr="00FA3224" w:rsidRDefault="00A02EB3" w:rsidP="00A02EB3">
            <w:pPr>
              <w:numPr>
                <w:ilvl w:val="0"/>
                <w:numId w:val="9"/>
              </w:numPr>
              <w:rPr>
                <w:rFonts w:ascii="Arial" w:eastAsia="Times New Roman" w:hAnsi="Arial" w:cs="Arial"/>
                <w:bCs/>
                <w:sz w:val="18"/>
                <w:szCs w:val="18"/>
              </w:rPr>
            </w:pPr>
            <w:proofErr w:type="spellStart"/>
            <w:r w:rsidRPr="00FA3224">
              <w:rPr>
                <w:rFonts w:ascii="Arial" w:eastAsia="Times New Roman" w:hAnsi="Arial" w:cs="Arial"/>
                <w:bCs/>
                <w:sz w:val="18"/>
                <w:szCs w:val="18"/>
              </w:rPr>
              <w:t>Bhor</w:t>
            </w:r>
            <w:proofErr w:type="spellEnd"/>
            <w:r w:rsidRPr="00FA3224">
              <w:rPr>
                <w:rFonts w:ascii="Arial" w:eastAsia="Times New Roman" w:hAnsi="Arial" w:cs="Arial"/>
                <w:bCs/>
                <w:sz w:val="18"/>
                <w:szCs w:val="18"/>
              </w:rPr>
              <w:t xml:space="preserve">             </w:t>
            </w:r>
            <w:proofErr w:type="spellStart"/>
            <w:r w:rsidRPr="00FA3224">
              <w:rPr>
                <w:rFonts w:ascii="Arial" w:eastAsia="Times New Roman" w:hAnsi="Arial" w:cs="Arial"/>
                <w:bCs/>
                <w:sz w:val="18"/>
                <w:szCs w:val="18"/>
              </w:rPr>
              <w:t>Mayendit</w:t>
            </w:r>
            <w:proofErr w:type="spellEnd"/>
            <w:r w:rsidRPr="00FA3224">
              <w:rPr>
                <w:rFonts w:ascii="Arial" w:eastAsia="Times New Roman" w:hAnsi="Arial" w:cs="Arial"/>
                <w:bCs/>
                <w:sz w:val="18"/>
                <w:szCs w:val="18"/>
              </w:rPr>
              <w:t xml:space="preserve"> PHCC    </w:t>
            </w:r>
          </w:p>
          <w:p w:rsidR="00A02EB3" w:rsidRPr="00FA3224" w:rsidRDefault="00A02EB3" w:rsidP="00A02EB3">
            <w:pPr>
              <w:numPr>
                <w:ilvl w:val="0"/>
                <w:numId w:val="9"/>
              </w:numPr>
              <w:rPr>
                <w:rFonts w:ascii="Arial" w:eastAsia="Times New Roman" w:hAnsi="Arial" w:cs="Arial"/>
                <w:bCs/>
                <w:sz w:val="18"/>
                <w:szCs w:val="18"/>
              </w:rPr>
            </w:pPr>
            <w:proofErr w:type="spellStart"/>
            <w:r w:rsidRPr="00FA3224">
              <w:rPr>
                <w:rFonts w:ascii="Arial" w:eastAsia="Times New Roman" w:hAnsi="Arial" w:cs="Arial"/>
                <w:bCs/>
                <w:sz w:val="18"/>
                <w:szCs w:val="18"/>
              </w:rPr>
              <w:t>Thaker</w:t>
            </w:r>
            <w:proofErr w:type="spellEnd"/>
            <w:r w:rsidRPr="00FA3224">
              <w:rPr>
                <w:rFonts w:ascii="Arial" w:eastAsia="Times New Roman" w:hAnsi="Arial" w:cs="Arial"/>
                <w:bCs/>
                <w:sz w:val="18"/>
                <w:szCs w:val="18"/>
              </w:rPr>
              <w:t xml:space="preserve">         </w:t>
            </w:r>
            <w:proofErr w:type="spellStart"/>
            <w:r w:rsidRPr="00FA3224">
              <w:rPr>
                <w:rFonts w:ascii="Arial" w:eastAsia="Times New Roman" w:hAnsi="Arial" w:cs="Arial"/>
                <w:bCs/>
                <w:sz w:val="18"/>
                <w:szCs w:val="18"/>
              </w:rPr>
              <w:t>Thaker</w:t>
            </w:r>
            <w:proofErr w:type="spellEnd"/>
            <w:r w:rsidRPr="00FA3224">
              <w:rPr>
                <w:rFonts w:ascii="Arial" w:eastAsia="Times New Roman" w:hAnsi="Arial" w:cs="Arial"/>
                <w:bCs/>
                <w:sz w:val="18"/>
                <w:szCs w:val="18"/>
              </w:rPr>
              <w:t xml:space="preserve"> </w:t>
            </w:r>
            <w:r w:rsidR="00E31B72" w:rsidRPr="00FA3224">
              <w:rPr>
                <w:rFonts w:ascii="Arial" w:eastAsia="Times New Roman" w:hAnsi="Arial" w:cs="Arial"/>
                <w:bCs/>
                <w:sz w:val="18"/>
                <w:szCs w:val="18"/>
              </w:rPr>
              <w:t xml:space="preserve">   </w:t>
            </w:r>
            <w:r w:rsidRPr="00FA3224">
              <w:rPr>
                <w:rFonts w:ascii="Arial" w:eastAsia="Times New Roman" w:hAnsi="Arial" w:cs="Arial"/>
                <w:bCs/>
                <w:sz w:val="18"/>
                <w:szCs w:val="18"/>
              </w:rPr>
              <w:t>PHCU</w:t>
            </w:r>
          </w:p>
          <w:p w:rsidR="000853B4" w:rsidRPr="00FA3224" w:rsidRDefault="00A02EB3" w:rsidP="00A02EB3">
            <w:pPr>
              <w:numPr>
                <w:ilvl w:val="0"/>
                <w:numId w:val="9"/>
              </w:numPr>
              <w:rPr>
                <w:rFonts w:ascii="Arial" w:eastAsia="Times New Roman" w:hAnsi="Arial" w:cs="Arial"/>
                <w:bCs/>
                <w:sz w:val="18"/>
                <w:szCs w:val="18"/>
              </w:rPr>
            </w:pPr>
            <w:proofErr w:type="spellStart"/>
            <w:r w:rsidRPr="00FA3224">
              <w:rPr>
                <w:rFonts w:ascii="Arial" w:eastAsia="Times New Roman" w:hAnsi="Arial" w:cs="Arial"/>
                <w:bCs/>
                <w:sz w:val="18"/>
                <w:szCs w:val="18"/>
              </w:rPr>
              <w:t>Luom</w:t>
            </w:r>
            <w:proofErr w:type="spellEnd"/>
            <w:r w:rsidRPr="00FA3224">
              <w:rPr>
                <w:rFonts w:ascii="Arial" w:eastAsia="Times New Roman" w:hAnsi="Arial" w:cs="Arial"/>
                <w:bCs/>
                <w:sz w:val="18"/>
                <w:szCs w:val="18"/>
              </w:rPr>
              <w:t xml:space="preserve">            </w:t>
            </w:r>
            <w:proofErr w:type="spellStart"/>
            <w:r w:rsidRPr="00FA3224">
              <w:rPr>
                <w:rFonts w:ascii="Arial" w:eastAsia="Times New Roman" w:hAnsi="Arial" w:cs="Arial"/>
                <w:bCs/>
                <w:sz w:val="18"/>
                <w:szCs w:val="18"/>
              </w:rPr>
              <w:t>Luom</w:t>
            </w:r>
            <w:proofErr w:type="spellEnd"/>
            <w:r w:rsidR="00E31B72" w:rsidRPr="00FA3224">
              <w:rPr>
                <w:rFonts w:ascii="Arial" w:eastAsia="Times New Roman" w:hAnsi="Arial" w:cs="Arial"/>
                <w:bCs/>
                <w:sz w:val="18"/>
                <w:szCs w:val="18"/>
              </w:rPr>
              <w:t xml:space="preserve">   </w:t>
            </w:r>
            <w:r w:rsidRPr="00FA3224">
              <w:rPr>
                <w:rFonts w:ascii="Arial" w:eastAsia="Times New Roman" w:hAnsi="Arial" w:cs="Arial"/>
                <w:bCs/>
                <w:sz w:val="18"/>
                <w:szCs w:val="18"/>
              </w:rPr>
              <w:t xml:space="preserve"> PHCU</w:t>
            </w:r>
          </w:p>
          <w:p w:rsidR="00E31B72" w:rsidRPr="00FA3224" w:rsidRDefault="00E31B72" w:rsidP="00A02EB3">
            <w:pPr>
              <w:numPr>
                <w:ilvl w:val="0"/>
                <w:numId w:val="9"/>
              </w:numPr>
              <w:rPr>
                <w:rFonts w:ascii="Arial" w:eastAsia="Times New Roman" w:hAnsi="Arial" w:cs="Arial"/>
                <w:bCs/>
                <w:sz w:val="18"/>
                <w:szCs w:val="18"/>
              </w:rPr>
            </w:pPr>
            <w:proofErr w:type="spellStart"/>
            <w:r w:rsidRPr="00FA3224">
              <w:rPr>
                <w:rFonts w:ascii="Arial" w:eastAsia="Times New Roman" w:hAnsi="Arial" w:cs="Arial"/>
                <w:bCs/>
                <w:sz w:val="18"/>
                <w:szCs w:val="18"/>
              </w:rPr>
              <w:t>Rupkuay</w:t>
            </w:r>
            <w:proofErr w:type="spellEnd"/>
            <w:r w:rsidRPr="00FA3224">
              <w:rPr>
                <w:rFonts w:ascii="Arial" w:eastAsia="Times New Roman" w:hAnsi="Arial" w:cs="Arial"/>
                <w:bCs/>
                <w:sz w:val="18"/>
                <w:szCs w:val="18"/>
              </w:rPr>
              <w:t xml:space="preserve">       Kuok     PHCU</w:t>
            </w:r>
          </w:p>
        </w:tc>
      </w:tr>
      <w:tr w:rsidR="00793D28" w:rsidRPr="00FA3224" w:rsidTr="00793D28">
        <w:trPr>
          <w:trHeight w:val="255"/>
        </w:trPr>
        <w:tc>
          <w:tcPr>
            <w:tcW w:w="5142" w:type="dxa"/>
            <w:gridSpan w:val="2"/>
            <w:tcBorders>
              <w:top w:val="single" w:sz="8" w:space="0" w:color="auto"/>
              <w:left w:val="single" w:sz="8" w:space="0" w:color="auto"/>
              <w:bottom w:val="nil"/>
              <w:right w:val="single" w:sz="8" w:space="0" w:color="auto"/>
            </w:tcBorders>
            <w:shd w:val="clear" w:color="auto" w:fill="8DB3E2"/>
            <w:noWrap/>
            <w:vAlign w:val="bottom"/>
          </w:tcPr>
          <w:p w:rsidR="00793D28" w:rsidRPr="00FA3224" w:rsidRDefault="00793D28" w:rsidP="002338AC">
            <w:pPr>
              <w:rPr>
                <w:rFonts w:ascii="Arial" w:eastAsia="Times New Roman" w:hAnsi="Arial" w:cs="Arial"/>
                <w:b/>
                <w:bCs/>
                <w:sz w:val="18"/>
                <w:szCs w:val="18"/>
              </w:rPr>
            </w:pPr>
            <w:r w:rsidRPr="00FA3224">
              <w:rPr>
                <w:rFonts w:ascii="Arial" w:eastAsia="Times New Roman" w:hAnsi="Arial" w:cs="Arial"/>
                <w:b/>
                <w:bCs/>
                <w:sz w:val="18"/>
                <w:szCs w:val="18"/>
              </w:rPr>
              <w:t>Project CAP Code</w:t>
            </w:r>
          </w:p>
        </w:tc>
        <w:tc>
          <w:tcPr>
            <w:tcW w:w="236" w:type="dxa"/>
            <w:tcBorders>
              <w:top w:val="nil"/>
              <w:left w:val="nil"/>
              <w:bottom w:val="nil"/>
              <w:right w:val="nil"/>
            </w:tcBorders>
            <w:shd w:val="clear" w:color="auto" w:fill="auto"/>
            <w:noWrap/>
            <w:vAlign w:val="bottom"/>
          </w:tcPr>
          <w:p w:rsidR="00793D28" w:rsidRPr="00FA3224" w:rsidRDefault="00793D28" w:rsidP="00A40456">
            <w:pPr>
              <w:rPr>
                <w:rFonts w:ascii="Arial" w:eastAsia="Times New Roman" w:hAnsi="Arial" w:cs="Arial"/>
                <w:sz w:val="18"/>
                <w:szCs w:val="18"/>
              </w:rPr>
            </w:pPr>
          </w:p>
        </w:tc>
        <w:tc>
          <w:tcPr>
            <w:tcW w:w="5422" w:type="dxa"/>
            <w:gridSpan w:val="2"/>
            <w:vMerge/>
            <w:tcBorders>
              <w:left w:val="single" w:sz="8" w:space="0" w:color="auto"/>
              <w:right w:val="single" w:sz="8" w:space="0" w:color="auto"/>
            </w:tcBorders>
            <w:shd w:val="clear" w:color="auto" w:fill="auto"/>
          </w:tcPr>
          <w:p w:rsidR="00793D28" w:rsidRPr="00FA3224" w:rsidRDefault="00793D28" w:rsidP="00A40456">
            <w:pPr>
              <w:rPr>
                <w:rFonts w:ascii="Arial" w:eastAsia="Times New Roman" w:hAnsi="Arial" w:cs="Arial"/>
                <w:b/>
                <w:bCs/>
                <w:sz w:val="18"/>
                <w:szCs w:val="18"/>
              </w:rPr>
            </w:pPr>
          </w:p>
        </w:tc>
      </w:tr>
      <w:tr w:rsidR="00793D28" w:rsidRPr="00FA3224" w:rsidTr="00793D28">
        <w:trPr>
          <w:trHeight w:val="300"/>
        </w:trPr>
        <w:tc>
          <w:tcPr>
            <w:tcW w:w="5142" w:type="dxa"/>
            <w:gridSpan w:val="2"/>
            <w:tcBorders>
              <w:top w:val="nil"/>
              <w:left w:val="single" w:sz="8" w:space="0" w:color="auto"/>
              <w:bottom w:val="single" w:sz="8" w:space="0" w:color="auto"/>
              <w:right w:val="single" w:sz="8" w:space="0" w:color="auto"/>
            </w:tcBorders>
            <w:shd w:val="clear" w:color="auto" w:fill="auto"/>
            <w:noWrap/>
          </w:tcPr>
          <w:p w:rsidR="00793D28" w:rsidRPr="00FA3224" w:rsidRDefault="00793D28" w:rsidP="00A40456">
            <w:pPr>
              <w:rPr>
                <w:rFonts w:ascii="Arial" w:eastAsia="Times New Roman" w:hAnsi="Arial" w:cs="Arial"/>
                <w:bCs/>
                <w:sz w:val="18"/>
                <w:szCs w:val="18"/>
              </w:rPr>
            </w:pPr>
            <w:r w:rsidRPr="00FA3224">
              <w:rPr>
                <w:rFonts w:ascii="Arial" w:eastAsia="Times New Roman" w:hAnsi="Arial" w:cs="Arial"/>
                <w:bCs/>
                <w:sz w:val="18"/>
                <w:szCs w:val="18"/>
              </w:rPr>
              <w:t>SSD-12</w:t>
            </w:r>
            <w:r w:rsidR="00A02EB3" w:rsidRPr="00FA3224">
              <w:rPr>
                <w:rFonts w:ascii="Arial" w:eastAsia="Times New Roman" w:hAnsi="Arial" w:cs="Arial"/>
                <w:bCs/>
                <w:sz w:val="18"/>
                <w:szCs w:val="18"/>
              </w:rPr>
              <w:t>/H/46388/R/14826</w:t>
            </w:r>
          </w:p>
        </w:tc>
        <w:tc>
          <w:tcPr>
            <w:tcW w:w="236" w:type="dxa"/>
            <w:tcBorders>
              <w:top w:val="nil"/>
              <w:left w:val="nil"/>
              <w:bottom w:val="nil"/>
              <w:right w:val="nil"/>
            </w:tcBorders>
            <w:shd w:val="clear" w:color="auto" w:fill="auto"/>
            <w:noWrap/>
            <w:vAlign w:val="bottom"/>
          </w:tcPr>
          <w:p w:rsidR="00793D28" w:rsidRPr="00FA3224" w:rsidRDefault="00793D28" w:rsidP="00A40456">
            <w:pPr>
              <w:rPr>
                <w:rFonts w:ascii="Arial" w:eastAsia="Times New Roman" w:hAnsi="Arial" w:cs="Arial"/>
                <w:sz w:val="18"/>
                <w:szCs w:val="18"/>
              </w:rPr>
            </w:pPr>
          </w:p>
        </w:tc>
        <w:tc>
          <w:tcPr>
            <w:tcW w:w="5422" w:type="dxa"/>
            <w:gridSpan w:val="2"/>
            <w:vMerge/>
            <w:tcBorders>
              <w:left w:val="single" w:sz="8" w:space="0" w:color="auto"/>
              <w:right w:val="single" w:sz="8" w:space="0" w:color="auto"/>
            </w:tcBorders>
            <w:shd w:val="clear" w:color="auto" w:fill="auto"/>
            <w:vAlign w:val="center"/>
          </w:tcPr>
          <w:p w:rsidR="00793D28" w:rsidRPr="00FA3224" w:rsidRDefault="00793D28" w:rsidP="00A40456">
            <w:pPr>
              <w:rPr>
                <w:rFonts w:ascii="Arial" w:eastAsia="Times New Roman" w:hAnsi="Arial" w:cs="Arial"/>
                <w:b/>
                <w:bCs/>
                <w:sz w:val="18"/>
                <w:szCs w:val="18"/>
              </w:rPr>
            </w:pPr>
          </w:p>
        </w:tc>
      </w:tr>
      <w:tr w:rsidR="00793D28" w:rsidRPr="00FA3224" w:rsidTr="00793D28">
        <w:trPr>
          <w:trHeight w:val="255"/>
        </w:trPr>
        <w:tc>
          <w:tcPr>
            <w:tcW w:w="5142" w:type="dxa"/>
            <w:gridSpan w:val="2"/>
            <w:tcBorders>
              <w:top w:val="single" w:sz="8" w:space="0" w:color="auto"/>
              <w:left w:val="single" w:sz="8" w:space="0" w:color="auto"/>
              <w:bottom w:val="nil"/>
              <w:right w:val="single" w:sz="8" w:space="0" w:color="auto"/>
            </w:tcBorders>
            <w:shd w:val="clear" w:color="auto" w:fill="8DB3E2"/>
            <w:noWrap/>
            <w:vAlign w:val="bottom"/>
          </w:tcPr>
          <w:p w:rsidR="00793D28" w:rsidRPr="00FA3224" w:rsidRDefault="00793D28" w:rsidP="00E01313">
            <w:pPr>
              <w:rPr>
                <w:rFonts w:ascii="Arial" w:eastAsia="Times New Roman" w:hAnsi="Arial" w:cs="Arial"/>
                <w:b/>
                <w:bCs/>
                <w:sz w:val="18"/>
                <w:szCs w:val="18"/>
              </w:rPr>
            </w:pPr>
            <w:r w:rsidRPr="00FA3224">
              <w:rPr>
                <w:rFonts w:ascii="Arial" w:eastAsia="Times New Roman" w:hAnsi="Arial" w:cs="Arial"/>
                <w:b/>
                <w:bCs/>
                <w:sz w:val="18"/>
                <w:szCs w:val="18"/>
              </w:rPr>
              <w:t>CAP Project Title</w:t>
            </w:r>
            <w:r w:rsidR="00E01313" w:rsidRPr="00FA3224">
              <w:rPr>
                <w:rFonts w:ascii="Arial" w:eastAsia="Times New Roman" w:hAnsi="Arial" w:cs="Arial"/>
                <w:b/>
                <w:bCs/>
                <w:sz w:val="18"/>
                <w:szCs w:val="18"/>
              </w:rPr>
              <w:t xml:space="preserve"> </w:t>
            </w:r>
            <w:r w:rsidR="00E01313" w:rsidRPr="00FA3224">
              <w:rPr>
                <w:rFonts w:ascii="Arial" w:hAnsi="Arial" w:cs="Arial"/>
                <w:i/>
                <w:color w:val="000000"/>
                <w:sz w:val="18"/>
                <w:szCs w:val="18"/>
              </w:rPr>
              <w:t>(please write exact name as in the CAP)</w:t>
            </w:r>
          </w:p>
        </w:tc>
        <w:tc>
          <w:tcPr>
            <w:tcW w:w="236" w:type="dxa"/>
            <w:tcBorders>
              <w:top w:val="nil"/>
              <w:left w:val="nil"/>
              <w:bottom w:val="nil"/>
              <w:right w:val="nil"/>
            </w:tcBorders>
            <w:shd w:val="clear" w:color="auto" w:fill="auto"/>
            <w:noWrap/>
            <w:vAlign w:val="bottom"/>
          </w:tcPr>
          <w:p w:rsidR="00793D28" w:rsidRPr="00FA3224" w:rsidRDefault="00793D28" w:rsidP="00A40456">
            <w:pPr>
              <w:rPr>
                <w:rFonts w:ascii="Arial" w:eastAsia="Times New Roman" w:hAnsi="Arial" w:cs="Arial"/>
                <w:sz w:val="18"/>
                <w:szCs w:val="18"/>
              </w:rPr>
            </w:pPr>
          </w:p>
        </w:tc>
        <w:tc>
          <w:tcPr>
            <w:tcW w:w="5422" w:type="dxa"/>
            <w:gridSpan w:val="2"/>
            <w:vMerge/>
            <w:tcBorders>
              <w:left w:val="single" w:sz="8" w:space="0" w:color="auto"/>
              <w:right w:val="single" w:sz="8" w:space="0" w:color="auto"/>
            </w:tcBorders>
            <w:shd w:val="clear" w:color="auto" w:fill="auto"/>
            <w:noWrap/>
          </w:tcPr>
          <w:p w:rsidR="00793D28" w:rsidRPr="00FA3224" w:rsidRDefault="00793D28" w:rsidP="00A40456">
            <w:pPr>
              <w:rPr>
                <w:rFonts w:ascii="Arial" w:eastAsia="Times New Roman" w:hAnsi="Arial" w:cs="Arial"/>
                <w:b/>
                <w:bCs/>
                <w:sz w:val="20"/>
                <w:szCs w:val="20"/>
              </w:rPr>
            </w:pPr>
          </w:p>
        </w:tc>
      </w:tr>
      <w:tr w:rsidR="00793D28" w:rsidRPr="00FA3224" w:rsidTr="00793D28">
        <w:trPr>
          <w:trHeight w:val="243"/>
        </w:trPr>
        <w:tc>
          <w:tcPr>
            <w:tcW w:w="5142" w:type="dxa"/>
            <w:gridSpan w:val="2"/>
            <w:tcBorders>
              <w:top w:val="nil"/>
              <w:left w:val="single" w:sz="8" w:space="0" w:color="auto"/>
              <w:bottom w:val="single" w:sz="8" w:space="0" w:color="auto"/>
              <w:right w:val="single" w:sz="8" w:space="0" w:color="auto"/>
            </w:tcBorders>
            <w:shd w:val="clear" w:color="auto" w:fill="auto"/>
            <w:noWrap/>
          </w:tcPr>
          <w:p w:rsidR="00793D28" w:rsidRPr="00FA3224" w:rsidRDefault="00793D28" w:rsidP="00A40456">
            <w:pP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tcPr>
          <w:p w:rsidR="00793D28" w:rsidRPr="00FA3224" w:rsidRDefault="00793D28" w:rsidP="00A40456">
            <w:pPr>
              <w:rPr>
                <w:rFonts w:ascii="Arial" w:eastAsia="Times New Roman" w:hAnsi="Arial" w:cs="Arial"/>
                <w:sz w:val="18"/>
                <w:szCs w:val="18"/>
              </w:rPr>
            </w:pPr>
          </w:p>
        </w:tc>
        <w:tc>
          <w:tcPr>
            <w:tcW w:w="5422" w:type="dxa"/>
            <w:gridSpan w:val="2"/>
            <w:vMerge/>
            <w:tcBorders>
              <w:left w:val="single" w:sz="8" w:space="0" w:color="auto"/>
              <w:bottom w:val="single" w:sz="8" w:space="0" w:color="auto"/>
              <w:right w:val="single" w:sz="8" w:space="0" w:color="auto"/>
            </w:tcBorders>
            <w:shd w:val="clear" w:color="auto" w:fill="auto"/>
            <w:noWrap/>
          </w:tcPr>
          <w:p w:rsidR="00793D28" w:rsidRPr="00FA3224" w:rsidRDefault="00793D28" w:rsidP="00A40456">
            <w:pPr>
              <w:rPr>
                <w:rFonts w:ascii="Arial" w:eastAsia="Times New Roman" w:hAnsi="Arial" w:cs="Arial"/>
                <w:b/>
                <w:bCs/>
                <w:sz w:val="18"/>
                <w:szCs w:val="18"/>
              </w:rPr>
            </w:pPr>
          </w:p>
        </w:tc>
      </w:tr>
      <w:tr w:rsidR="00B306E6" w:rsidRPr="00FA3224" w:rsidTr="00A40456">
        <w:trPr>
          <w:trHeight w:val="135"/>
        </w:trPr>
        <w:tc>
          <w:tcPr>
            <w:tcW w:w="5142" w:type="dxa"/>
            <w:gridSpan w:val="2"/>
            <w:tcBorders>
              <w:top w:val="nil"/>
              <w:left w:val="nil"/>
              <w:bottom w:val="nil"/>
              <w:right w:val="nil"/>
            </w:tcBorders>
            <w:shd w:val="clear" w:color="auto" w:fill="auto"/>
            <w:noWrap/>
            <w:vAlign w:val="bottom"/>
          </w:tcPr>
          <w:p w:rsidR="00B306E6" w:rsidRPr="00FA3224" w:rsidRDefault="00B306E6" w:rsidP="00A40456">
            <w:pP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rsidR="00B306E6" w:rsidRPr="00FA3224" w:rsidRDefault="00B306E6" w:rsidP="00A40456">
            <w:pPr>
              <w:rPr>
                <w:rFonts w:ascii="Arial" w:eastAsia="Times New Roman" w:hAnsi="Arial" w:cs="Arial"/>
                <w:sz w:val="20"/>
                <w:szCs w:val="20"/>
              </w:rPr>
            </w:pPr>
          </w:p>
        </w:tc>
        <w:tc>
          <w:tcPr>
            <w:tcW w:w="5422" w:type="dxa"/>
            <w:gridSpan w:val="2"/>
            <w:tcBorders>
              <w:top w:val="nil"/>
              <w:left w:val="nil"/>
              <w:bottom w:val="nil"/>
              <w:right w:val="nil"/>
            </w:tcBorders>
            <w:shd w:val="clear" w:color="auto" w:fill="auto"/>
            <w:noWrap/>
            <w:vAlign w:val="bottom"/>
          </w:tcPr>
          <w:p w:rsidR="00B306E6" w:rsidRPr="00FA3224" w:rsidRDefault="00B306E6" w:rsidP="00A40456">
            <w:pPr>
              <w:rPr>
                <w:rFonts w:ascii="Arial" w:eastAsia="Times New Roman" w:hAnsi="Arial" w:cs="Arial"/>
                <w:sz w:val="20"/>
                <w:szCs w:val="20"/>
              </w:rPr>
            </w:pPr>
          </w:p>
        </w:tc>
      </w:tr>
      <w:tr w:rsidR="003B16B4" w:rsidRPr="00FA3224" w:rsidTr="000853B4">
        <w:trPr>
          <w:trHeight w:val="403"/>
        </w:trPr>
        <w:tc>
          <w:tcPr>
            <w:tcW w:w="5142" w:type="dxa"/>
            <w:gridSpan w:val="2"/>
            <w:tcBorders>
              <w:top w:val="single" w:sz="8" w:space="0" w:color="auto"/>
              <w:left w:val="single" w:sz="8" w:space="0" w:color="auto"/>
              <w:bottom w:val="nil"/>
              <w:right w:val="single" w:sz="8" w:space="0" w:color="auto"/>
            </w:tcBorders>
            <w:shd w:val="clear" w:color="auto" w:fill="8DB3E2"/>
          </w:tcPr>
          <w:p w:rsidR="003B16B4" w:rsidRPr="00FA3224" w:rsidRDefault="003B16B4" w:rsidP="003B16B4">
            <w:pPr>
              <w:rPr>
                <w:rFonts w:ascii="Arial" w:eastAsia="Times New Roman" w:hAnsi="Arial" w:cs="Arial"/>
                <w:b/>
                <w:bCs/>
                <w:sz w:val="18"/>
                <w:szCs w:val="18"/>
              </w:rPr>
            </w:pPr>
            <w:r w:rsidRPr="00FA3224">
              <w:rPr>
                <w:rFonts w:ascii="Arial" w:eastAsia="Times New Roman" w:hAnsi="Arial" w:cs="Arial"/>
                <w:b/>
                <w:bCs/>
                <w:sz w:val="18"/>
                <w:szCs w:val="18"/>
              </w:rPr>
              <w:t>Total Project Budget in South Sudan CAP</w:t>
            </w:r>
          </w:p>
        </w:tc>
        <w:tc>
          <w:tcPr>
            <w:tcW w:w="236" w:type="dxa"/>
            <w:tcBorders>
              <w:top w:val="nil"/>
              <w:left w:val="nil"/>
              <w:bottom w:val="nil"/>
              <w:right w:val="nil"/>
            </w:tcBorders>
            <w:shd w:val="clear" w:color="auto" w:fill="auto"/>
            <w:noWrap/>
            <w:vAlign w:val="bottom"/>
          </w:tcPr>
          <w:p w:rsidR="003B16B4" w:rsidRPr="00FA3224" w:rsidRDefault="003B16B4" w:rsidP="00A40456">
            <w:pPr>
              <w:rPr>
                <w:rFonts w:ascii="Arial" w:eastAsia="Times New Roman" w:hAnsi="Arial" w:cs="Arial"/>
                <w:sz w:val="18"/>
                <w:szCs w:val="18"/>
              </w:rPr>
            </w:pPr>
          </w:p>
        </w:tc>
        <w:tc>
          <w:tcPr>
            <w:tcW w:w="2812" w:type="dxa"/>
            <w:tcBorders>
              <w:top w:val="single" w:sz="8" w:space="0" w:color="auto"/>
              <w:left w:val="single" w:sz="8" w:space="0" w:color="auto"/>
              <w:right w:val="single" w:sz="8" w:space="0" w:color="auto"/>
            </w:tcBorders>
            <w:shd w:val="clear" w:color="auto" w:fill="8DB3E2"/>
          </w:tcPr>
          <w:p w:rsidR="003B16B4" w:rsidRPr="00FA3224" w:rsidRDefault="003B16B4" w:rsidP="00A40456">
            <w:pPr>
              <w:rPr>
                <w:rFonts w:ascii="Arial" w:eastAsia="Times New Roman" w:hAnsi="Arial" w:cs="Arial"/>
                <w:b/>
                <w:bCs/>
                <w:sz w:val="18"/>
                <w:szCs w:val="18"/>
              </w:rPr>
            </w:pPr>
            <w:r w:rsidRPr="00FA3224">
              <w:rPr>
                <w:rFonts w:ascii="Arial" w:eastAsia="Times New Roman" w:hAnsi="Arial" w:cs="Arial"/>
                <w:b/>
                <w:bCs/>
                <w:sz w:val="18"/>
                <w:szCs w:val="18"/>
              </w:rPr>
              <w:t xml:space="preserve">Amount Requested from CHF </w:t>
            </w:r>
          </w:p>
        </w:tc>
        <w:tc>
          <w:tcPr>
            <w:tcW w:w="2610" w:type="dxa"/>
            <w:tcBorders>
              <w:top w:val="single" w:sz="8" w:space="0" w:color="auto"/>
              <w:left w:val="single" w:sz="8" w:space="0" w:color="auto"/>
              <w:right w:val="single" w:sz="8" w:space="0" w:color="auto"/>
            </w:tcBorders>
            <w:shd w:val="clear" w:color="auto" w:fill="8DB3E2"/>
          </w:tcPr>
          <w:p w:rsidR="003B16B4" w:rsidRPr="00FA3224" w:rsidRDefault="000D4AF1" w:rsidP="00457BD0">
            <w:pPr>
              <w:rPr>
                <w:rFonts w:ascii="Arial" w:eastAsia="Times New Roman" w:hAnsi="Arial" w:cs="Arial"/>
                <w:b/>
                <w:bCs/>
                <w:sz w:val="18"/>
                <w:szCs w:val="18"/>
              </w:rPr>
            </w:pPr>
            <w:r w:rsidRPr="00FA3224">
              <w:rPr>
                <w:rFonts w:ascii="Arial" w:eastAsia="Times New Roman" w:hAnsi="Arial" w:cs="Arial"/>
                <w:b/>
                <w:bCs/>
                <w:sz w:val="18"/>
                <w:szCs w:val="18"/>
              </w:rPr>
              <w:t xml:space="preserve">Other </w:t>
            </w:r>
            <w:r w:rsidR="00457BD0" w:rsidRPr="00FA3224">
              <w:rPr>
                <w:rFonts w:ascii="Arial" w:eastAsia="Times New Roman" w:hAnsi="Arial" w:cs="Arial"/>
                <w:b/>
                <w:bCs/>
                <w:sz w:val="18"/>
                <w:szCs w:val="18"/>
              </w:rPr>
              <w:t xml:space="preserve">Secured </w:t>
            </w:r>
            <w:r w:rsidR="000853B4" w:rsidRPr="00FA3224">
              <w:rPr>
                <w:rFonts w:ascii="Arial" w:eastAsia="Times New Roman" w:hAnsi="Arial" w:cs="Arial"/>
                <w:b/>
                <w:bCs/>
                <w:sz w:val="18"/>
                <w:szCs w:val="18"/>
              </w:rPr>
              <w:t xml:space="preserve">Funding </w:t>
            </w:r>
          </w:p>
        </w:tc>
      </w:tr>
      <w:tr w:rsidR="003B16B4" w:rsidRPr="00FA3224" w:rsidTr="000853B4">
        <w:trPr>
          <w:trHeight w:val="315"/>
        </w:trPr>
        <w:tc>
          <w:tcPr>
            <w:tcW w:w="5142" w:type="dxa"/>
            <w:gridSpan w:val="2"/>
            <w:tcBorders>
              <w:top w:val="nil"/>
              <w:left w:val="single" w:sz="8" w:space="0" w:color="auto"/>
              <w:bottom w:val="single" w:sz="8" w:space="0" w:color="auto"/>
              <w:right w:val="single" w:sz="8" w:space="0" w:color="auto"/>
            </w:tcBorders>
            <w:shd w:val="clear" w:color="auto" w:fill="auto"/>
            <w:noWrap/>
          </w:tcPr>
          <w:p w:rsidR="003B16B4" w:rsidRPr="00FA3224" w:rsidRDefault="003B16B4" w:rsidP="00A40456">
            <w:pPr>
              <w:rPr>
                <w:rFonts w:ascii="Arial" w:eastAsia="Times New Roman" w:hAnsi="Arial" w:cs="Arial"/>
                <w:color w:val="C00000"/>
                <w:sz w:val="18"/>
                <w:szCs w:val="18"/>
              </w:rPr>
            </w:pPr>
            <w:r w:rsidRPr="00547609">
              <w:rPr>
                <w:rFonts w:ascii="Arial" w:eastAsia="Times New Roman" w:hAnsi="Arial" w:cs="Arial"/>
                <w:bCs/>
                <w:sz w:val="18"/>
                <w:szCs w:val="18"/>
              </w:rPr>
              <w:t>US$</w:t>
            </w:r>
            <w:r w:rsidR="0021752F" w:rsidRPr="00547609">
              <w:rPr>
                <w:rFonts w:ascii="Arial" w:eastAsia="Times New Roman" w:hAnsi="Arial" w:cs="Arial"/>
                <w:bCs/>
                <w:sz w:val="18"/>
                <w:szCs w:val="18"/>
              </w:rPr>
              <w:t>310,000</w:t>
            </w:r>
          </w:p>
        </w:tc>
        <w:tc>
          <w:tcPr>
            <w:tcW w:w="236" w:type="dxa"/>
            <w:tcBorders>
              <w:top w:val="nil"/>
              <w:left w:val="nil"/>
              <w:bottom w:val="nil"/>
              <w:right w:val="nil"/>
            </w:tcBorders>
            <w:shd w:val="clear" w:color="auto" w:fill="auto"/>
            <w:noWrap/>
          </w:tcPr>
          <w:p w:rsidR="003B16B4" w:rsidRPr="00FA3224" w:rsidRDefault="003B16B4" w:rsidP="00A40456">
            <w:pPr>
              <w:rPr>
                <w:rFonts w:ascii="Arial" w:eastAsia="Times New Roman" w:hAnsi="Arial" w:cs="Arial"/>
                <w:sz w:val="18"/>
                <w:szCs w:val="18"/>
              </w:rPr>
            </w:pPr>
          </w:p>
        </w:tc>
        <w:tc>
          <w:tcPr>
            <w:tcW w:w="2812" w:type="dxa"/>
            <w:tcBorders>
              <w:left w:val="single" w:sz="8" w:space="0" w:color="auto"/>
              <w:bottom w:val="single" w:sz="8" w:space="0" w:color="auto"/>
              <w:right w:val="single" w:sz="8" w:space="0" w:color="auto"/>
            </w:tcBorders>
            <w:shd w:val="clear" w:color="auto" w:fill="auto"/>
            <w:noWrap/>
          </w:tcPr>
          <w:p w:rsidR="003B16B4" w:rsidRPr="00FA3224" w:rsidRDefault="003B16B4" w:rsidP="00A40456">
            <w:pPr>
              <w:rPr>
                <w:rFonts w:ascii="Arial" w:eastAsia="Times New Roman" w:hAnsi="Arial" w:cs="Arial"/>
                <w:sz w:val="18"/>
                <w:szCs w:val="18"/>
              </w:rPr>
            </w:pPr>
            <w:r w:rsidRPr="00FA3224">
              <w:rPr>
                <w:rFonts w:ascii="Arial" w:eastAsia="Times New Roman" w:hAnsi="Arial" w:cs="Arial"/>
                <w:sz w:val="18"/>
                <w:szCs w:val="18"/>
              </w:rPr>
              <w:t>US$</w:t>
            </w:r>
            <w:r w:rsidR="00192D9F" w:rsidRPr="00FA3224">
              <w:rPr>
                <w:rFonts w:ascii="Arial" w:eastAsia="Times New Roman" w:hAnsi="Arial" w:cs="Arial"/>
                <w:sz w:val="18"/>
                <w:szCs w:val="18"/>
              </w:rPr>
              <w:t xml:space="preserve">  </w:t>
            </w:r>
            <w:r w:rsidR="00547609">
              <w:rPr>
                <w:rFonts w:ascii="Arial" w:eastAsia="Times New Roman" w:hAnsi="Arial" w:cs="Arial"/>
                <w:sz w:val="18"/>
                <w:szCs w:val="18"/>
              </w:rPr>
              <w:t>79</w:t>
            </w:r>
            <w:r w:rsidR="00353318" w:rsidRPr="00FA3224">
              <w:rPr>
                <w:rFonts w:ascii="Arial" w:eastAsia="Times New Roman" w:hAnsi="Arial" w:cs="Arial"/>
                <w:sz w:val="18"/>
                <w:szCs w:val="18"/>
              </w:rPr>
              <w:t>,000</w:t>
            </w:r>
          </w:p>
          <w:p w:rsidR="0021752F" w:rsidRPr="00FA3224" w:rsidRDefault="0021752F" w:rsidP="00A40456">
            <w:pPr>
              <w:rPr>
                <w:rFonts w:ascii="Arial" w:eastAsia="Times New Roman" w:hAnsi="Arial" w:cs="Arial"/>
                <w:sz w:val="18"/>
                <w:szCs w:val="18"/>
              </w:rPr>
            </w:pPr>
          </w:p>
          <w:p w:rsidR="0021752F" w:rsidRPr="00FA3224" w:rsidRDefault="0021752F" w:rsidP="00A40456">
            <w:pPr>
              <w:rPr>
                <w:rFonts w:ascii="Arial" w:eastAsia="Times New Roman" w:hAnsi="Arial" w:cs="Arial"/>
                <w:color w:val="FF0000"/>
                <w:sz w:val="18"/>
                <w:szCs w:val="18"/>
              </w:rPr>
            </w:pPr>
          </w:p>
        </w:tc>
        <w:tc>
          <w:tcPr>
            <w:tcW w:w="2610" w:type="dxa"/>
            <w:tcBorders>
              <w:left w:val="single" w:sz="8" w:space="0" w:color="auto"/>
              <w:bottom w:val="single" w:sz="8" w:space="0" w:color="auto"/>
              <w:right w:val="single" w:sz="8" w:space="0" w:color="auto"/>
            </w:tcBorders>
            <w:shd w:val="clear" w:color="auto" w:fill="auto"/>
          </w:tcPr>
          <w:p w:rsidR="003B16B4" w:rsidRPr="00FA3224" w:rsidRDefault="003B16B4" w:rsidP="00A40456">
            <w:pPr>
              <w:rPr>
                <w:rFonts w:ascii="Arial" w:eastAsia="Times New Roman" w:hAnsi="Arial" w:cs="Arial"/>
                <w:sz w:val="18"/>
                <w:szCs w:val="18"/>
              </w:rPr>
            </w:pPr>
            <w:r w:rsidRPr="00FA3224">
              <w:rPr>
                <w:rFonts w:ascii="Arial" w:eastAsia="Times New Roman" w:hAnsi="Arial" w:cs="Arial"/>
                <w:sz w:val="18"/>
                <w:szCs w:val="18"/>
              </w:rPr>
              <w:t>US$</w:t>
            </w:r>
          </w:p>
        </w:tc>
      </w:tr>
      <w:tr w:rsidR="00B306E6" w:rsidRPr="00FA3224" w:rsidTr="00A40456">
        <w:trPr>
          <w:trHeight w:val="270"/>
        </w:trPr>
        <w:tc>
          <w:tcPr>
            <w:tcW w:w="5142" w:type="dxa"/>
            <w:gridSpan w:val="2"/>
            <w:tcBorders>
              <w:top w:val="nil"/>
              <w:left w:val="nil"/>
              <w:bottom w:val="nil"/>
              <w:right w:val="nil"/>
            </w:tcBorders>
            <w:shd w:val="clear" w:color="auto" w:fill="auto"/>
            <w:noWrap/>
            <w:vAlign w:val="bottom"/>
          </w:tcPr>
          <w:p w:rsidR="00B306E6" w:rsidRPr="00FA3224" w:rsidRDefault="00B306E6" w:rsidP="00A40456">
            <w:pP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tcPr>
          <w:p w:rsidR="00B306E6" w:rsidRPr="00FA3224" w:rsidRDefault="00B306E6" w:rsidP="00A40456">
            <w:pPr>
              <w:rPr>
                <w:rFonts w:ascii="Arial" w:eastAsia="Times New Roman" w:hAnsi="Arial" w:cs="Arial"/>
                <w:sz w:val="18"/>
                <w:szCs w:val="18"/>
              </w:rPr>
            </w:pPr>
          </w:p>
        </w:tc>
        <w:tc>
          <w:tcPr>
            <w:tcW w:w="5422" w:type="dxa"/>
            <w:gridSpan w:val="2"/>
            <w:tcBorders>
              <w:top w:val="nil"/>
              <w:left w:val="nil"/>
              <w:bottom w:val="nil"/>
              <w:right w:val="nil"/>
            </w:tcBorders>
            <w:shd w:val="clear" w:color="auto" w:fill="auto"/>
            <w:noWrap/>
            <w:vAlign w:val="bottom"/>
          </w:tcPr>
          <w:p w:rsidR="00B306E6" w:rsidRPr="00FA3224" w:rsidRDefault="00B306E6" w:rsidP="00A40456">
            <w:pPr>
              <w:rPr>
                <w:rFonts w:ascii="Arial" w:eastAsia="Times New Roman" w:hAnsi="Arial" w:cs="Arial"/>
                <w:sz w:val="18"/>
                <w:szCs w:val="18"/>
              </w:rPr>
            </w:pPr>
          </w:p>
        </w:tc>
      </w:tr>
      <w:tr w:rsidR="00B306E6" w:rsidRPr="00FA3224" w:rsidTr="00EF18DA">
        <w:trPr>
          <w:trHeight w:val="255"/>
        </w:trPr>
        <w:tc>
          <w:tcPr>
            <w:tcW w:w="5142" w:type="dxa"/>
            <w:gridSpan w:val="2"/>
            <w:tcBorders>
              <w:top w:val="single" w:sz="8" w:space="0" w:color="auto"/>
              <w:left w:val="single" w:sz="8" w:space="0" w:color="auto"/>
              <w:bottom w:val="single" w:sz="4" w:space="0" w:color="auto"/>
              <w:right w:val="single" w:sz="8" w:space="0" w:color="auto"/>
            </w:tcBorders>
            <w:shd w:val="clear" w:color="auto" w:fill="8DB3E2"/>
            <w:noWrap/>
            <w:vAlign w:val="bottom"/>
          </w:tcPr>
          <w:p w:rsidR="00B306E6" w:rsidRPr="00FA3224" w:rsidRDefault="00EF18DA" w:rsidP="00E01313">
            <w:pPr>
              <w:rPr>
                <w:rFonts w:ascii="Arial" w:eastAsia="Times New Roman" w:hAnsi="Arial" w:cs="Arial"/>
                <w:b/>
                <w:bCs/>
                <w:sz w:val="18"/>
                <w:szCs w:val="18"/>
              </w:rPr>
            </w:pPr>
            <w:r w:rsidRPr="00FA3224">
              <w:rPr>
                <w:rFonts w:ascii="Arial" w:eastAsia="Times New Roman" w:hAnsi="Arial" w:cs="Arial"/>
                <w:b/>
                <w:bCs/>
                <w:sz w:val="18"/>
                <w:szCs w:val="18"/>
              </w:rPr>
              <w:t xml:space="preserve">Direct </w:t>
            </w:r>
            <w:r w:rsidR="00B306E6" w:rsidRPr="00FA3224">
              <w:rPr>
                <w:rFonts w:ascii="Arial" w:eastAsia="Times New Roman" w:hAnsi="Arial" w:cs="Arial"/>
                <w:b/>
                <w:bCs/>
                <w:sz w:val="18"/>
                <w:szCs w:val="18"/>
              </w:rPr>
              <w:t>Beneficiaries</w:t>
            </w:r>
            <w:r w:rsidR="00B306E6" w:rsidRPr="00FA3224">
              <w:rPr>
                <w:rFonts w:ascii="Arial" w:eastAsia="Times New Roman" w:hAnsi="Arial" w:cs="Arial"/>
                <w:b/>
                <w:bCs/>
                <w:color w:val="FF0000"/>
                <w:sz w:val="18"/>
                <w:szCs w:val="18"/>
              </w:rPr>
              <w:t xml:space="preserve"> </w:t>
            </w:r>
            <w:r w:rsidR="000D4AF1" w:rsidRPr="00FA3224">
              <w:rPr>
                <w:rFonts w:ascii="Arial" w:hAnsi="Arial" w:cs="Arial"/>
                <w:i/>
                <w:color w:val="000000"/>
                <w:sz w:val="18"/>
                <w:szCs w:val="18"/>
              </w:rPr>
              <w:t>(scaled appropriately to CHF</w:t>
            </w:r>
            <w:r w:rsidR="00E01313" w:rsidRPr="00FA3224">
              <w:rPr>
                <w:rFonts w:ascii="Arial" w:hAnsi="Arial" w:cs="Arial"/>
                <w:i/>
                <w:color w:val="000000"/>
                <w:sz w:val="18"/>
                <w:szCs w:val="18"/>
              </w:rPr>
              <w:t xml:space="preserve"> request </w:t>
            </w:r>
            <w:r w:rsidR="000D4AF1" w:rsidRPr="00FA3224">
              <w:rPr>
                <w:rFonts w:ascii="Arial" w:hAnsi="Arial" w:cs="Arial"/>
                <w:i/>
                <w:color w:val="000000"/>
                <w:sz w:val="18"/>
                <w:szCs w:val="18"/>
              </w:rPr>
              <w:t>)</w:t>
            </w:r>
          </w:p>
        </w:tc>
        <w:tc>
          <w:tcPr>
            <w:tcW w:w="236" w:type="dxa"/>
            <w:tcBorders>
              <w:top w:val="nil"/>
              <w:left w:val="nil"/>
              <w:bottom w:val="nil"/>
              <w:right w:val="nil"/>
            </w:tcBorders>
            <w:shd w:val="clear" w:color="auto" w:fill="auto"/>
            <w:noWrap/>
            <w:vAlign w:val="bottom"/>
          </w:tcPr>
          <w:p w:rsidR="00B306E6" w:rsidRPr="00FA3224" w:rsidRDefault="00B306E6" w:rsidP="00A40456">
            <w:pPr>
              <w:rPr>
                <w:rFonts w:ascii="Arial" w:eastAsia="Times New Roman" w:hAnsi="Arial" w:cs="Arial"/>
                <w:sz w:val="18"/>
                <w:szCs w:val="18"/>
              </w:rPr>
            </w:pPr>
          </w:p>
        </w:tc>
        <w:tc>
          <w:tcPr>
            <w:tcW w:w="5422" w:type="dxa"/>
            <w:gridSpan w:val="2"/>
            <w:tcBorders>
              <w:top w:val="single" w:sz="8" w:space="0" w:color="auto"/>
              <w:left w:val="single" w:sz="8" w:space="0" w:color="auto"/>
              <w:bottom w:val="nil"/>
              <w:right w:val="single" w:sz="8" w:space="0" w:color="auto"/>
            </w:tcBorders>
            <w:shd w:val="clear" w:color="auto" w:fill="8DB3E2"/>
            <w:noWrap/>
            <w:vAlign w:val="bottom"/>
          </w:tcPr>
          <w:p w:rsidR="00B306E6" w:rsidRPr="00FA3224" w:rsidRDefault="00E01313" w:rsidP="00A40456">
            <w:pPr>
              <w:rPr>
                <w:rFonts w:ascii="Arial" w:eastAsia="Times New Roman" w:hAnsi="Arial" w:cs="Arial"/>
                <w:b/>
                <w:bCs/>
                <w:sz w:val="18"/>
                <w:szCs w:val="18"/>
              </w:rPr>
            </w:pPr>
            <w:r w:rsidRPr="00FA3224">
              <w:rPr>
                <w:rFonts w:ascii="Arial" w:eastAsia="Times New Roman" w:hAnsi="Arial" w:cs="Arial"/>
                <w:b/>
                <w:bCs/>
                <w:sz w:val="18"/>
                <w:szCs w:val="18"/>
              </w:rPr>
              <w:t>Indirect Beneficiaries</w:t>
            </w:r>
            <w:r w:rsidR="00EF18DA" w:rsidRPr="00FA3224">
              <w:rPr>
                <w:rFonts w:ascii="Arial" w:eastAsia="Times New Roman" w:hAnsi="Arial" w:cs="Arial"/>
                <w:b/>
                <w:bCs/>
                <w:sz w:val="18"/>
                <w:szCs w:val="18"/>
              </w:rPr>
              <w:t xml:space="preserve"> </w:t>
            </w:r>
            <w:r w:rsidR="00736A1F" w:rsidRPr="00FA3224">
              <w:rPr>
                <w:rFonts w:ascii="Arial" w:hAnsi="Arial" w:cs="Arial"/>
                <w:i/>
                <w:color w:val="000000"/>
                <w:sz w:val="18"/>
                <w:szCs w:val="18"/>
              </w:rPr>
              <w:t>(scaled appropriately to the CHF)</w:t>
            </w:r>
          </w:p>
        </w:tc>
      </w:tr>
      <w:tr w:rsidR="000853B4" w:rsidRPr="00FA3224" w:rsidTr="00CE5A52">
        <w:trPr>
          <w:trHeight w:val="255"/>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rsidR="000853B4" w:rsidRPr="00FA3224" w:rsidRDefault="000853B4" w:rsidP="00EF18DA">
            <w:pPr>
              <w:rPr>
                <w:rFonts w:ascii="Arial" w:eastAsia="Times New Roman" w:hAnsi="Arial" w:cs="Arial"/>
                <w:bCs/>
                <w:sz w:val="18"/>
                <w:szCs w:val="18"/>
              </w:rPr>
            </w:pPr>
            <w:r w:rsidRPr="00FA3224">
              <w:rPr>
                <w:rFonts w:ascii="Arial" w:eastAsia="Times New Roman" w:hAnsi="Arial" w:cs="Arial"/>
                <w:bCs/>
                <w:sz w:val="18"/>
                <w:szCs w:val="18"/>
              </w:rPr>
              <w:t xml:space="preserve">Women: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rsidR="000853B4" w:rsidRPr="00FA3224" w:rsidRDefault="00A02EB3" w:rsidP="00EF18DA">
            <w:pPr>
              <w:rPr>
                <w:rFonts w:ascii="Arial" w:eastAsia="Times New Roman" w:hAnsi="Arial" w:cs="Arial"/>
                <w:b/>
                <w:bCs/>
                <w:sz w:val="18"/>
                <w:szCs w:val="18"/>
              </w:rPr>
            </w:pPr>
            <w:r w:rsidRPr="00FA3224">
              <w:rPr>
                <w:rFonts w:ascii="Arial" w:eastAsia="MS Mincho" w:hAnsi="Arial" w:cs="Arial"/>
                <w:sz w:val="18"/>
                <w:szCs w:val="18"/>
              </w:rPr>
              <w:t xml:space="preserve">11,020       </w:t>
            </w:r>
          </w:p>
        </w:tc>
        <w:tc>
          <w:tcPr>
            <w:tcW w:w="236" w:type="dxa"/>
            <w:tcBorders>
              <w:top w:val="nil"/>
              <w:left w:val="single" w:sz="4" w:space="0" w:color="auto"/>
              <w:bottom w:val="nil"/>
              <w:right w:val="nil"/>
            </w:tcBorders>
            <w:shd w:val="clear" w:color="auto" w:fill="auto"/>
            <w:noWrap/>
            <w:vAlign w:val="bottom"/>
          </w:tcPr>
          <w:p w:rsidR="000853B4" w:rsidRPr="00FA3224" w:rsidRDefault="000853B4" w:rsidP="00A40456">
            <w:pPr>
              <w:rPr>
                <w:rFonts w:ascii="Arial" w:eastAsia="Times New Roman" w:hAnsi="Arial" w:cs="Arial"/>
                <w:sz w:val="18"/>
                <w:szCs w:val="18"/>
              </w:rPr>
            </w:pPr>
          </w:p>
        </w:tc>
        <w:tc>
          <w:tcPr>
            <w:tcW w:w="5422" w:type="dxa"/>
            <w:gridSpan w:val="2"/>
            <w:vMerge w:val="restart"/>
            <w:tcBorders>
              <w:top w:val="nil"/>
              <w:left w:val="single" w:sz="8" w:space="0" w:color="auto"/>
              <w:right w:val="single" w:sz="8" w:space="0" w:color="auto"/>
            </w:tcBorders>
            <w:shd w:val="clear" w:color="auto" w:fill="auto"/>
            <w:noWrap/>
            <w:vAlign w:val="bottom"/>
          </w:tcPr>
          <w:p w:rsidR="000853B4" w:rsidRPr="00FA3224" w:rsidRDefault="000853B4" w:rsidP="00A40456">
            <w:pPr>
              <w:rPr>
                <w:rFonts w:ascii="Arial" w:eastAsia="Times New Roman" w:hAnsi="Arial" w:cs="Arial"/>
                <w:bCs/>
                <w:sz w:val="18"/>
                <w:szCs w:val="18"/>
              </w:rPr>
            </w:pPr>
          </w:p>
          <w:p w:rsidR="000853B4" w:rsidRPr="00FA3224" w:rsidRDefault="000853B4" w:rsidP="00A40456">
            <w:pPr>
              <w:rPr>
                <w:rFonts w:ascii="Arial" w:eastAsia="Times New Roman" w:hAnsi="Arial" w:cs="Arial"/>
                <w:bCs/>
                <w:sz w:val="18"/>
                <w:szCs w:val="18"/>
              </w:rPr>
            </w:pPr>
          </w:p>
        </w:tc>
      </w:tr>
      <w:tr w:rsidR="000853B4" w:rsidRPr="00FA3224" w:rsidTr="000853B4">
        <w:trPr>
          <w:trHeight w:val="179"/>
        </w:trPr>
        <w:tc>
          <w:tcPr>
            <w:tcW w:w="2517" w:type="dxa"/>
            <w:tcBorders>
              <w:top w:val="single" w:sz="4" w:space="0" w:color="auto"/>
              <w:left w:val="single" w:sz="4" w:space="0" w:color="auto"/>
              <w:bottom w:val="single" w:sz="4" w:space="0" w:color="auto"/>
              <w:right w:val="single" w:sz="4" w:space="0" w:color="auto"/>
            </w:tcBorders>
            <w:vAlign w:val="bottom"/>
          </w:tcPr>
          <w:p w:rsidR="000853B4" w:rsidRPr="00FA3224" w:rsidRDefault="000853B4" w:rsidP="00EF18DA">
            <w:pPr>
              <w:rPr>
                <w:rFonts w:ascii="Arial" w:eastAsia="Times New Roman" w:hAnsi="Arial" w:cs="Arial"/>
                <w:bCs/>
                <w:sz w:val="18"/>
                <w:szCs w:val="18"/>
              </w:rPr>
            </w:pPr>
            <w:r w:rsidRPr="00FA3224">
              <w:rPr>
                <w:rFonts w:ascii="Arial" w:eastAsia="Times New Roman" w:hAnsi="Arial" w:cs="Arial"/>
                <w:bCs/>
                <w:sz w:val="18"/>
                <w:szCs w:val="18"/>
              </w:rPr>
              <w:t>Men:</w:t>
            </w:r>
          </w:p>
        </w:tc>
        <w:tc>
          <w:tcPr>
            <w:tcW w:w="2625" w:type="dxa"/>
            <w:tcBorders>
              <w:top w:val="single" w:sz="4" w:space="0" w:color="auto"/>
              <w:left w:val="single" w:sz="4" w:space="0" w:color="auto"/>
              <w:bottom w:val="single" w:sz="4" w:space="0" w:color="auto"/>
              <w:right w:val="single" w:sz="4" w:space="0" w:color="auto"/>
            </w:tcBorders>
            <w:vAlign w:val="bottom"/>
          </w:tcPr>
          <w:p w:rsidR="000853B4" w:rsidRPr="00FA3224" w:rsidRDefault="00A02EB3" w:rsidP="00EF18DA">
            <w:pPr>
              <w:rPr>
                <w:rFonts w:ascii="Arial" w:eastAsia="Times New Roman" w:hAnsi="Arial" w:cs="Arial"/>
                <w:sz w:val="18"/>
                <w:szCs w:val="18"/>
              </w:rPr>
            </w:pPr>
            <w:r w:rsidRPr="00FA3224">
              <w:rPr>
                <w:rFonts w:ascii="Arial" w:eastAsia="MS Mincho" w:hAnsi="Arial" w:cs="Arial"/>
                <w:sz w:val="18"/>
                <w:szCs w:val="18"/>
              </w:rPr>
              <w:t xml:space="preserve">10,071       </w:t>
            </w:r>
          </w:p>
        </w:tc>
        <w:tc>
          <w:tcPr>
            <w:tcW w:w="236" w:type="dxa"/>
            <w:tcBorders>
              <w:top w:val="nil"/>
              <w:left w:val="single" w:sz="4" w:space="0" w:color="auto"/>
              <w:bottom w:val="nil"/>
              <w:right w:val="nil"/>
            </w:tcBorders>
            <w:shd w:val="clear" w:color="auto" w:fill="auto"/>
            <w:noWrap/>
            <w:vAlign w:val="bottom"/>
          </w:tcPr>
          <w:p w:rsidR="000853B4" w:rsidRPr="00FA3224" w:rsidRDefault="000853B4" w:rsidP="00A40456">
            <w:pPr>
              <w:rPr>
                <w:rFonts w:ascii="Arial" w:eastAsia="Times New Roman" w:hAnsi="Arial" w:cs="Arial"/>
                <w:sz w:val="18"/>
                <w:szCs w:val="18"/>
              </w:rPr>
            </w:pPr>
          </w:p>
        </w:tc>
        <w:tc>
          <w:tcPr>
            <w:tcW w:w="5422" w:type="dxa"/>
            <w:gridSpan w:val="2"/>
            <w:vMerge/>
            <w:tcBorders>
              <w:left w:val="single" w:sz="8" w:space="0" w:color="auto"/>
              <w:bottom w:val="single" w:sz="4" w:space="0" w:color="auto"/>
              <w:right w:val="single" w:sz="8" w:space="0" w:color="auto"/>
            </w:tcBorders>
            <w:shd w:val="clear" w:color="auto" w:fill="auto"/>
            <w:noWrap/>
            <w:vAlign w:val="bottom"/>
          </w:tcPr>
          <w:p w:rsidR="000853B4" w:rsidRPr="00FA3224" w:rsidRDefault="000853B4" w:rsidP="002338AC">
            <w:pPr>
              <w:rPr>
                <w:rFonts w:ascii="Arial" w:eastAsia="Times New Roman" w:hAnsi="Arial" w:cs="Arial"/>
                <w:b/>
                <w:bCs/>
                <w:sz w:val="18"/>
                <w:szCs w:val="18"/>
              </w:rPr>
            </w:pPr>
          </w:p>
        </w:tc>
      </w:tr>
      <w:tr w:rsidR="00EF18DA" w:rsidRPr="00FA3224" w:rsidTr="000853B4">
        <w:trPr>
          <w:trHeight w:val="125"/>
        </w:trPr>
        <w:tc>
          <w:tcPr>
            <w:tcW w:w="2517" w:type="dxa"/>
            <w:tcBorders>
              <w:top w:val="single" w:sz="4" w:space="0" w:color="auto"/>
              <w:left w:val="single" w:sz="4" w:space="0" w:color="auto"/>
              <w:bottom w:val="single" w:sz="4" w:space="0" w:color="auto"/>
              <w:right w:val="single" w:sz="4" w:space="0" w:color="auto"/>
            </w:tcBorders>
            <w:vAlign w:val="bottom"/>
          </w:tcPr>
          <w:p w:rsidR="00EF18DA" w:rsidRPr="00FA3224" w:rsidRDefault="00EF18DA" w:rsidP="00EF18DA">
            <w:pPr>
              <w:rPr>
                <w:rFonts w:ascii="Arial" w:eastAsia="Times New Roman" w:hAnsi="Arial" w:cs="Arial"/>
                <w:bCs/>
                <w:sz w:val="18"/>
                <w:szCs w:val="18"/>
              </w:rPr>
            </w:pPr>
            <w:r w:rsidRPr="00FA3224">
              <w:rPr>
                <w:rFonts w:ascii="Arial" w:eastAsia="Times New Roman" w:hAnsi="Arial" w:cs="Arial"/>
                <w:bCs/>
                <w:sz w:val="18"/>
                <w:szCs w:val="18"/>
              </w:rPr>
              <w:t>Girls:</w:t>
            </w:r>
          </w:p>
        </w:tc>
        <w:tc>
          <w:tcPr>
            <w:tcW w:w="2625" w:type="dxa"/>
            <w:tcBorders>
              <w:top w:val="single" w:sz="4" w:space="0" w:color="auto"/>
              <w:left w:val="single" w:sz="4" w:space="0" w:color="auto"/>
              <w:bottom w:val="single" w:sz="4" w:space="0" w:color="auto"/>
              <w:right w:val="single" w:sz="4" w:space="0" w:color="auto"/>
            </w:tcBorders>
            <w:vAlign w:val="bottom"/>
          </w:tcPr>
          <w:p w:rsidR="00EF18DA" w:rsidRPr="00FA3224" w:rsidRDefault="00A02EB3" w:rsidP="00EF18DA">
            <w:pPr>
              <w:rPr>
                <w:rFonts w:ascii="Arial" w:eastAsia="Times New Roman" w:hAnsi="Arial" w:cs="Arial"/>
                <w:sz w:val="18"/>
                <w:szCs w:val="18"/>
              </w:rPr>
            </w:pPr>
            <w:r w:rsidRPr="00FA3224">
              <w:rPr>
                <w:rFonts w:ascii="Arial" w:eastAsia="MS Mincho" w:hAnsi="Arial" w:cs="Arial"/>
                <w:sz w:val="18"/>
                <w:szCs w:val="18"/>
              </w:rPr>
              <w:t>11,022</w:t>
            </w:r>
          </w:p>
        </w:tc>
        <w:tc>
          <w:tcPr>
            <w:tcW w:w="236" w:type="dxa"/>
            <w:vMerge w:val="restart"/>
            <w:tcBorders>
              <w:top w:val="nil"/>
              <w:left w:val="single" w:sz="4" w:space="0" w:color="auto"/>
              <w:right w:val="single" w:sz="4" w:space="0" w:color="auto"/>
            </w:tcBorders>
            <w:shd w:val="clear" w:color="auto" w:fill="auto"/>
            <w:noWrap/>
            <w:vAlign w:val="bottom"/>
          </w:tcPr>
          <w:p w:rsidR="00EF18DA" w:rsidRPr="00FA3224" w:rsidRDefault="00EF18DA" w:rsidP="00A40456">
            <w:pPr>
              <w:rPr>
                <w:rFonts w:ascii="Arial" w:eastAsia="Times New Roman" w:hAnsi="Arial" w:cs="Arial"/>
                <w:sz w:val="18"/>
                <w:szCs w:val="18"/>
              </w:rPr>
            </w:pPr>
          </w:p>
        </w:tc>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tcPr>
          <w:p w:rsidR="000853B4" w:rsidRPr="00FA3224" w:rsidRDefault="000853B4" w:rsidP="003B16B4">
            <w:pPr>
              <w:rPr>
                <w:rFonts w:ascii="Arial" w:eastAsia="Times New Roman" w:hAnsi="Arial" w:cs="Arial"/>
                <w:bCs/>
                <w:sz w:val="18"/>
                <w:szCs w:val="18"/>
              </w:rPr>
            </w:pPr>
            <w:r w:rsidRPr="00FA3224">
              <w:rPr>
                <w:rFonts w:ascii="Arial" w:eastAsia="Times New Roman" w:hAnsi="Arial" w:cs="Arial"/>
                <w:b/>
                <w:bCs/>
                <w:sz w:val="18"/>
                <w:szCs w:val="18"/>
              </w:rPr>
              <w:t>Catchment Population (if applicable)</w:t>
            </w:r>
          </w:p>
        </w:tc>
      </w:tr>
      <w:tr w:rsidR="000853B4" w:rsidRPr="00FA3224" w:rsidTr="000853B4">
        <w:trPr>
          <w:trHeight w:val="138"/>
        </w:trPr>
        <w:tc>
          <w:tcPr>
            <w:tcW w:w="2517" w:type="dxa"/>
            <w:tcBorders>
              <w:top w:val="single" w:sz="4" w:space="0" w:color="auto"/>
              <w:left w:val="single" w:sz="4" w:space="0" w:color="auto"/>
              <w:bottom w:val="single" w:sz="4" w:space="0" w:color="auto"/>
              <w:right w:val="single" w:sz="4" w:space="0" w:color="auto"/>
            </w:tcBorders>
            <w:vAlign w:val="bottom"/>
          </w:tcPr>
          <w:p w:rsidR="000853B4" w:rsidRPr="00FA3224" w:rsidRDefault="000853B4" w:rsidP="00EF18DA">
            <w:pPr>
              <w:rPr>
                <w:rFonts w:ascii="Arial" w:eastAsia="Times New Roman" w:hAnsi="Arial" w:cs="Arial"/>
                <w:bCs/>
                <w:sz w:val="18"/>
                <w:szCs w:val="18"/>
              </w:rPr>
            </w:pPr>
            <w:r w:rsidRPr="00FA3224">
              <w:rPr>
                <w:rFonts w:ascii="Arial" w:eastAsia="Times New Roman" w:hAnsi="Arial" w:cs="Arial"/>
                <w:bCs/>
                <w:sz w:val="18"/>
                <w:szCs w:val="18"/>
              </w:rPr>
              <w:t>Boys:</w:t>
            </w:r>
          </w:p>
        </w:tc>
        <w:tc>
          <w:tcPr>
            <w:tcW w:w="2625" w:type="dxa"/>
            <w:tcBorders>
              <w:top w:val="single" w:sz="4" w:space="0" w:color="auto"/>
              <w:left w:val="single" w:sz="4" w:space="0" w:color="auto"/>
              <w:bottom w:val="single" w:sz="4" w:space="0" w:color="auto"/>
              <w:right w:val="single" w:sz="4" w:space="0" w:color="auto"/>
            </w:tcBorders>
            <w:vAlign w:val="bottom"/>
          </w:tcPr>
          <w:p w:rsidR="000853B4" w:rsidRPr="00FA3224" w:rsidRDefault="00A02EB3" w:rsidP="00EF18DA">
            <w:pPr>
              <w:rPr>
                <w:rFonts w:ascii="Arial" w:eastAsia="Times New Roman" w:hAnsi="Arial" w:cs="Arial"/>
                <w:sz w:val="18"/>
                <w:szCs w:val="18"/>
              </w:rPr>
            </w:pPr>
            <w:r w:rsidRPr="00FA3224">
              <w:rPr>
                <w:rFonts w:ascii="Arial" w:eastAsia="MS Mincho" w:hAnsi="Arial" w:cs="Arial"/>
                <w:sz w:val="18"/>
                <w:szCs w:val="18"/>
              </w:rPr>
              <w:t>10,174</w:t>
            </w:r>
          </w:p>
        </w:tc>
        <w:tc>
          <w:tcPr>
            <w:tcW w:w="236" w:type="dxa"/>
            <w:vMerge/>
            <w:tcBorders>
              <w:left w:val="single" w:sz="4" w:space="0" w:color="auto"/>
              <w:bottom w:val="nil"/>
              <w:right w:val="single" w:sz="4" w:space="0" w:color="auto"/>
            </w:tcBorders>
            <w:shd w:val="clear" w:color="auto" w:fill="auto"/>
            <w:noWrap/>
            <w:vAlign w:val="bottom"/>
          </w:tcPr>
          <w:p w:rsidR="000853B4" w:rsidRPr="00FA3224" w:rsidRDefault="000853B4" w:rsidP="00A40456">
            <w:pPr>
              <w:rPr>
                <w:rFonts w:ascii="Arial" w:eastAsia="Times New Roman" w:hAnsi="Arial" w:cs="Arial"/>
                <w:sz w:val="18"/>
                <w:szCs w:val="18"/>
              </w:rPr>
            </w:pPr>
          </w:p>
        </w:tc>
        <w:tc>
          <w:tcPr>
            <w:tcW w:w="5422" w:type="dxa"/>
            <w:gridSpan w:val="2"/>
            <w:vMerge w:val="restart"/>
            <w:tcBorders>
              <w:left w:val="single" w:sz="4" w:space="0" w:color="auto"/>
              <w:bottom w:val="single" w:sz="4" w:space="0" w:color="auto"/>
              <w:right w:val="single" w:sz="4" w:space="0" w:color="auto"/>
            </w:tcBorders>
            <w:shd w:val="clear" w:color="auto" w:fill="auto"/>
            <w:noWrap/>
            <w:vAlign w:val="bottom"/>
          </w:tcPr>
          <w:p w:rsidR="000853B4" w:rsidRPr="00FA3224" w:rsidRDefault="000853B4" w:rsidP="003B16B4">
            <w:pPr>
              <w:rPr>
                <w:rFonts w:ascii="Arial" w:eastAsia="Times New Roman" w:hAnsi="Arial" w:cs="Arial"/>
                <w:b/>
                <w:bCs/>
                <w:sz w:val="18"/>
                <w:szCs w:val="18"/>
              </w:rPr>
            </w:pPr>
          </w:p>
          <w:p w:rsidR="000853B4" w:rsidRPr="00FA3224" w:rsidRDefault="000853B4" w:rsidP="003B16B4">
            <w:pPr>
              <w:rPr>
                <w:rFonts w:ascii="Arial" w:eastAsia="Times New Roman" w:hAnsi="Arial" w:cs="Arial"/>
                <w:b/>
                <w:bCs/>
                <w:sz w:val="18"/>
                <w:szCs w:val="18"/>
              </w:rPr>
            </w:pPr>
          </w:p>
        </w:tc>
      </w:tr>
      <w:tr w:rsidR="000853B4" w:rsidRPr="00FA3224" w:rsidTr="000853B4">
        <w:trPr>
          <w:trHeight w:val="138"/>
        </w:trPr>
        <w:tc>
          <w:tcPr>
            <w:tcW w:w="2517" w:type="dxa"/>
            <w:tcBorders>
              <w:top w:val="single" w:sz="4" w:space="0" w:color="auto"/>
              <w:left w:val="single" w:sz="4" w:space="0" w:color="auto"/>
              <w:bottom w:val="single" w:sz="4" w:space="0" w:color="auto"/>
              <w:right w:val="single" w:sz="4" w:space="0" w:color="auto"/>
            </w:tcBorders>
            <w:vAlign w:val="bottom"/>
          </w:tcPr>
          <w:p w:rsidR="000853B4" w:rsidRPr="00FA3224" w:rsidRDefault="000853B4" w:rsidP="00EF18DA">
            <w:pPr>
              <w:rPr>
                <w:rFonts w:ascii="Arial" w:eastAsia="Times New Roman" w:hAnsi="Arial" w:cs="Arial"/>
                <w:b/>
                <w:bCs/>
                <w:sz w:val="18"/>
                <w:szCs w:val="18"/>
              </w:rPr>
            </w:pPr>
            <w:r w:rsidRPr="00FA3224">
              <w:rPr>
                <w:rFonts w:ascii="Arial" w:eastAsia="Times New Roman" w:hAnsi="Arial" w:cs="Arial"/>
                <w:b/>
                <w:bCs/>
                <w:sz w:val="18"/>
                <w:szCs w:val="18"/>
              </w:rPr>
              <w:t>Total:</w:t>
            </w:r>
          </w:p>
        </w:tc>
        <w:tc>
          <w:tcPr>
            <w:tcW w:w="2625" w:type="dxa"/>
            <w:tcBorders>
              <w:top w:val="single" w:sz="4" w:space="0" w:color="auto"/>
              <w:left w:val="single" w:sz="4" w:space="0" w:color="auto"/>
              <w:bottom w:val="single" w:sz="4" w:space="0" w:color="auto"/>
              <w:right w:val="single" w:sz="4" w:space="0" w:color="auto"/>
            </w:tcBorders>
            <w:vAlign w:val="bottom"/>
          </w:tcPr>
          <w:p w:rsidR="000853B4" w:rsidRPr="00FA3224" w:rsidRDefault="00A02EB3" w:rsidP="00A02EB3">
            <w:pPr>
              <w:rPr>
                <w:rFonts w:ascii="Arial" w:eastAsia="Times New Roman" w:hAnsi="Arial" w:cs="Arial"/>
                <w:sz w:val="18"/>
                <w:szCs w:val="18"/>
              </w:rPr>
            </w:pPr>
            <w:r w:rsidRPr="00FA3224">
              <w:rPr>
                <w:rFonts w:ascii="Arial" w:hAnsi="Arial" w:cs="Arial"/>
                <w:sz w:val="20"/>
                <w:szCs w:val="20"/>
              </w:rPr>
              <w:t>42,287</w:t>
            </w:r>
          </w:p>
        </w:tc>
        <w:tc>
          <w:tcPr>
            <w:tcW w:w="236" w:type="dxa"/>
            <w:tcBorders>
              <w:left w:val="single" w:sz="4" w:space="0" w:color="auto"/>
              <w:bottom w:val="nil"/>
              <w:right w:val="single" w:sz="4" w:space="0" w:color="auto"/>
            </w:tcBorders>
            <w:shd w:val="clear" w:color="auto" w:fill="auto"/>
            <w:noWrap/>
            <w:vAlign w:val="bottom"/>
          </w:tcPr>
          <w:p w:rsidR="000853B4" w:rsidRPr="00FA3224" w:rsidRDefault="000853B4" w:rsidP="00A40456">
            <w:pPr>
              <w:rPr>
                <w:rFonts w:ascii="Arial" w:eastAsia="Times New Roman" w:hAnsi="Arial" w:cs="Arial"/>
                <w:sz w:val="18"/>
                <w:szCs w:val="18"/>
              </w:rPr>
            </w:pPr>
          </w:p>
        </w:tc>
        <w:tc>
          <w:tcPr>
            <w:tcW w:w="5422" w:type="dxa"/>
            <w:gridSpan w:val="2"/>
            <w:vMerge/>
            <w:tcBorders>
              <w:left w:val="single" w:sz="4" w:space="0" w:color="auto"/>
              <w:bottom w:val="single" w:sz="4" w:space="0" w:color="auto"/>
              <w:right w:val="single" w:sz="4" w:space="0" w:color="auto"/>
            </w:tcBorders>
            <w:shd w:val="clear" w:color="auto" w:fill="auto"/>
            <w:noWrap/>
            <w:vAlign w:val="bottom"/>
          </w:tcPr>
          <w:p w:rsidR="000853B4" w:rsidRPr="00FA3224" w:rsidRDefault="000853B4" w:rsidP="00A40456">
            <w:pPr>
              <w:rPr>
                <w:rFonts w:ascii="Arial" w:eastAsia="Times New Roman" w:hAnsi="Arial" w:cs="Arial"/>
                <w:b/>
                <w:bCs/>
                <w:sz w:val="18"/>
                <w:szCs w:val="18"/>
              </w:rPr>
            </w:pPr>
          </w:p>
        </w:tc>
      </w:tr>
      <w:tr w:rsidR="000853B4" w:rsidRPr="00FA3224" w:rsidTr="00EF18DA">
        <w:trPr>
          <w:gridAfter w:val="2"/>
          <w:wAfter w:w="5422" w:type="dxa"/>
          <w:trHeight w:val="270"/>
        </w:trPr>
        <w:tc>
          <w:tcPr>
            <w:tcW w:w="5142" w:type="dxa"/>
            <w:gridSpan w:val="2"/>
            <w:tcBorders>
              <w:top w:val="single" w:sz="4" w:space="0" w:color="auto"/>
              <w:left w:val="nil"/>
              <w:bottom w:val="nil"/>
              <w:right w:val="nil"/>
            </w:tcBorders>
            <w:shd w:val="clear" w:color="auto" w:fill="auto"/>
            <w:noWrap/>
            <w:vAlign w:val="bottom"/>
          </w:tcPr>
          <w:p w:rsidR="000853B4" w:rsidRPr="00FA3224" w:rsidRDefault="000853B4" w:rsidP="00A40456">
            <w:pP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tcPr>
          <w:p w:rsidR="000853B4" w:rsidRPr="00FA3224" w:rsidRDefault="000853B4" w:rsidP="00A40456">
            <w:pPr>
              <w:rPr>
                <w:rFonts w:ascii="Arial" w:eastAsia="Times New Roman" w:hAnsi="Arial" w:cs="Arial"/>
                <w:sz w:val="18"/>
                <w:szCs w:val="18"/>
              </w:rPr>
            </w:pPr>
          </w:p>
        </w:tc>
      </w:tr>
      <w:tr w:rsidR="00EF18DA" w:rsidRPr="00FA3224" w:rsidTr="00C164A6">
        <w:trPr>
          <w:trHeight w:val="255"/>
        </w:trPr>
        <w:tc>
          <w:tcPr>
            <w:tcW w:w="5142" w:type="dxa"/>
            <w:gridSpan w:val="2"/>
            <w:tcBorders>
              <w:top w:val="single" w:sz="8" w:space="0" w:color="auto"/>
              <w:left w:val="single" w:sz="8" w:space="0" w:color="auto"/>
              <w:right w:val="single" w:sz="8" w:space="0" w:color="auto"/>
            </w:tcBorders>
            <w:shd w:val="clear" w:color="auto" w:fill="8DB3E2"/>
            <w:noWrap/>
            <w:vAlign w:val="bottom"/>
          </w:tcPr>
          <w:p w:rsidR="00EF18DA" w:rsidRPr="00FA3224" w:rsidRDefault="00EF18DA" w:rsidP="007E4F3F">
            <w:pPr>
              <w:ind w:right="-96"/>
              <w:rPr>
                <w:rFonts w:ascii="Arial" w:eastAsia="Times New Roman" w:hAnsi="Arial" w:cs="Arial"/>
                <w:bCs/>
                <w:sz w:val="18"/>
                <w:szCs w:val="18"/>
              </w:rPr>
            </w:pPr>
            <w:r w:rsidRPr="00FA3224">
              <w:rPr>
                <w:rFonts w:ascii="Arial" w:eastAsia="Times New Roman" w:hAnsi="Arial" w:cs="Arial"/>
                <w:b/>
                <w:bCs/>
                <w:sz w:val="18"/>
                <w:szCs w:val="18"/>
              </w:rPr>
              <w:t>Implementing Partner</w:t>
            </w:r>
            <w:r w:rsidR="00E01313" w:rsidRPr="00FA3224">
              <w:rPr>
                <w:rFonts w:ascii="Arial" w:eastAsia="Times New Roman" w:hAnsi="Arial" w:cs="Arial"/>
                <w:b/>
                <w:bCs/>
                <w:sz w:val="18"/>
                <w:szCs w:val="18"/>
              </w:rPr>
              <w:t>/</w:t>
            </w:r>
            <w:r w:rsidRPr="00FA3224">
              <w:rPr>
                <w:rFonts w:ascii="Arial" w:eastAsia="Times New Roman" w:hAnsi="Arial" w:cs="Arial"/>
                <w:b/>
                <w:bCs/>
                <w:sz w:val="18"/>
                <w:szCs w:val="18"/>
              </w:rPr>
              <w:t xml:space="preserve">s </w:t>
            </w:r>
            <w:r w:rsidR="00C164A6" w:rsidRPr="00FA3224">
              <w:rPr>
                <w:rFonts w:ascii="Arial" w:eastAsia="Times New Roman" w:hAnsi="Arial" w:cs="Arial"/>
                <w:bCs/>
                <w:sz w:val="16"/>
                <w:szCs w:val="16"/>
              </w:rPr>
              <w:t>(Indicate partner</w:t>
            </w:r>
            <w:r w:rsidR="00E01313" w:rsidRPr="00FA3224">
              <w:rPr>
                <w:rFonts w:ascii="Arial" w:eastAsia="Times New Roman" w:hAnsi="Arial" w:cs="Arial"/>
                <w:bCs/>
                <w:sz w:val="16"/>
                <w:szCs w:val="16"/>
              </w:rPr>
              <w:t>/</w:t>
            </w:r>
            <w:r w:rsidR="00C164A6" w:rsidRPr="00FA3224">
              <w:rPr>
                <w:rFonts w:ascii="Arial" w:eastAsia="Times New Roman" w:hAnsi="Arial" w:cs="Arial"/>
                <w:bCs/>
                <w:sz w:val="16"/>
                <w:szCs w:val="16"/>
              </w:rPr>
              <w:t>s who will be sub-contracted if applicable</w:t>
            </w:r>
            <w:r w:rsidR="007E4F3F" w:rsidRPr="00FA3224">
              <w:rPr>
                <w:rFonts w:ascii="Arial" w:eastAsia="Times New Roman" w:hAnsi="Arial" w:cs="Arial"/>
                <w:bCs/>
                <w:sz w:val="16"/>
                <w:szCs w:val="16"/>
              </w:rPr>
              <w:t xml:space="preserve"> and corresponding sub-grant amounts</w:t>
            </w:r>
            <w:r w:rsidR="00C164A6" w:rsidRPr="00FA3224">
              <w:rPr>
                <w:rFonts w:ascii="Arial" w:eastAsia="Times New Roman" w:hAnsi="Arial" w:cs="Arial"/>
                <w:bCs/>
                <w:sz w:val="16"/>
                <w:szCs w:val="16"/>
              </w:rPr>
              <w:t>)</w:t>
            </w:r>
          </w:p>
        </w:tc>
        <w:tc>
          <w:tcPr>
            <w:tcW w:w="236" w:type="dxa"/>
            <w:tcBorders>
              <w:top w:val="nil"/>
              <w:left w:val="nil"/>
              <w:right w:val="nil"/>
            </w:tcBorders>
            <w:shd w:val="clear" w:color="auto" w:fill="auto"/>
            <w:noWrap/>
            <w:vAlign w:val="bottom"/>
          </w:tcPr>
          <w:p w:rsidR="00EF18DA" w:rsidRPr="00FA3224" w:rsidRDefault="00EF18DA" w:rsidP="00A40456">
            <w:pPr>
              <w:rPr>
                <w:rFonts w:ascii="Arial" w:eastAsia="Times New Roman" w:hAnsi="Arial" w:cs="Arial"/>
                <w:sz w:val="18"/>
                <w:szCs w:val="18"/>
              </w:rPr>
            </w:pPr>
          </w:p>
        </w:tc>
        <w:tc>
          <w:tcPr>
            <w:tcW w:w="5422" w:type="dxa"/>
            <w:gridSpan w:val="2"/>
            <w:tcBorders>
              <w:top w:val="single" w:sz="8" w:space="0" w:color="auto"/>
              <w:left w:val="single" w:sz="8" w:space="0" w:color="auto"/>
              <w:right w:val="single" w:sz="8" w:space="0" w:color="auto"/>
            </w:tcBorders>
            <w:shd w:val="clear" w:color="auto" w:fill="8DB3E2"/>
            <w:noWrap/>
          </w:tcPr>
          <w:p w:rsidR="00EF18DA" w:rsidRPr="00FA3224" w:rsidRDefault="00E01313" w:rsidP="00BB3B3A">
            <w:pPr>
              <w:rPr>
                <w:rFonts w:ascii="Arial" w:eastAsia="Times New Roman" w:hAnsi="Arial" w:cs="Arial"/>
                <w:b/>
                <w:bCs/>
                <w:sz w:val="18"/>
                <w:szCs w:val="18"/>
              </w:rPr>
            </w:pPr>
            <w:r w:rsidRPr="00FA3224">
              <w:rPr>
                <w:rFonts w:ascii="Arial" w:eastAsia="Times New Roman" w:hAnsi="Arial" w:cs="Arial"/>
                <w:b/>
                <w:bCs/>
                <w:sz w:val="18"/>
                <w:szCs w:val="18"/>
              </w:rPr>
              <w:t xml:space="preserve">CHF </w:t>
            </w:r>
            <w:r w:rsidR="00EF18DA" w:rsidRPr="00FA3224">
              <w:rPr>
                <w:rFonts w:ascii="Arial" w:eastAsia="Times New Roman" w:hAnsi="Arial" w:cs="Arial"/>
                <w:b/>
                <w:bCs/>
                <w:sz w:val="18"/>
                <w:szCs w:val="18"/>
              </w:rPr>
              <w:t xml:space="preserve">Project Duration </w:t>
            </w:r>
            <w:r w:rsidR="00D34ECC" w:rsidRPr="00FA3224">
              <w:rPr>
                <w:rFonts w:ascii="Arial" w:eastAsia="Times New Roman" w:hAnsi="Arial" w:cs="Arial"/>
                <w:bCs/>
                <w:sz w:val="18"/>
                <w:szCs w:val="18"/>
              </w:rPr>
              <w:t>(</w:t>
            </w:r>
            <w:r w:rsidR="00D34ECC" w:rsidRPr="00FA3224">
              <w:rPr>
                <w:rFonts w:ascii="Arial" w:eastAsia="Times New Roman" w:hAnsi="Arial" w:cs="Arial"/>
                <w:bCs/>
                <w:sz w:val="16"/>
                <w:szCs w:val="16"/>
              </w:rPr>
              <w:t xml:space="preserve">max. of 12 months, </w:t>
            </w:r>
            <w:r w:rsidR="00BB3B3A" w:rsidRPr="00FA3224">
              <w:rPr>
                <w:rFonts w:ascii="Arial" w:eastAsia="Times New Roman" w:hAnsi="Arial" w:cs="Arial"/>
                <w:bCs/>
                <w:sz w:val="16"/>
                <w:szCs w:val="16"/>
              </w:rPr>
              <w:t>starting date will be</w:t>
            </w:r>
            <w:r w:rsidR="00D34ECC" w:rsidRPr="00FA3224">
              <w:rPr>
                <w:rFonts w:ascii="Arial" w:eastAsia="Times New Roman" w:hAnsi="Arial" w:cs="Arial"/>
                <w:bCs/>
                <w:sz w:val="16"/>
                <w:szCs w:val="16"/>
              </w:rPr>
              <w:t xml:space="preserve"> </w:t>
            </w:r>
            <w:r w:rsidR="00BB3B3A" w:rsidRPr="00FA3224">
              <w:rPr>
                <w:rFonts w:ascii="Arial" w:eastAsia="Times New Roman" w:hAnsi="Arial" w:cs="Arial"/>
                <w:bCs/>
                <w:sz w:val="16"/>
                <w:szCs w:val="16"/>
              </w:rPr>
              <w:t>A</w:t>
            </w:r>
            <w:r w:rsidR="00D34ECC" w:rsidRPr="00FA3224">
              <w:rPr>
                <w:rFonts w:ascii="Arial" w:eastAsia="Times New Roman" w:hAnsi="Arial" w:cs="Arial"/>
                <w:bCs/>
                <w:sz w:val="16"/>
                <w:szCs w:val="16"/>
              </w:rPr>
              <w:t xml:space="preserve">llocation </w:t>
            </w:r>
            <w:r w:rsidR="00BB3B3A" w:rsidRPr="00FA3224">
              <w:rPr>
                <w:rFonts w:ascii="Arial" w:eastAsia="Times New Roman" w:hAnsi="Arial" w:cs="Arial"/>
                <w:bCs/>
                <w:sz w:val="16"/>
                <w:szCs w:val="16"/>
              </w:rPr>
              <w:t xml:space="preserve">approval </w:t>
            </w:r>
            <w:r w:rsidR="00D34ECC" w:rsidRPr="00FA3224">
              <w:rPr>
                <w:rFonts w:ascii="Arial" w:eastAsia="Times New Roman" w:hAnsi="Arial" w:cs="Arial"/>
                <w:bCs/>
                <w:sz w:val="16"/>
                <w:szCs w:val="16"/>
              </w:rPr>
              <w:t>date)</w:t>
            </w:r>
          </w:p>
        </w:tc>
      </w:tr>
      <w:tr w:rsidR="003B16B4" w:rsidRPr="00FA3224" w:rsidTr="003B16B4">
        <w:trPr>
          <w:trHeight w:val="255"/>
        </w:trPr>
        <w:tc>
          <w:tcPr>
            <w:tcW w:w="5142" w:type="dxa"/>
            <w:gridSpan w:val="2"/>
            <w:tcBorders>
              <w:top w:val="nil"/>
              <w:left w:val="single" w:sz="8" w:space="0" w:color="auto"/>
              <w:right w:val="single" w:sz="8" w:space="0" w:color="auto"/>
            </w:tcBorders>
            <w:shd w:val="clear" w:color="auto" w:fill="auto"/>
            <w:noWrap/>
          </w:tcPr>
          <w:p w:rsidR="000853B4" w:rsidRPr="00FA3224" w:rsidRDefault="000853B4" w:rsidP="003B16B4">
            <w:pP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tcPr>
          <w:p w:rsidR="003B16B4" w:rsidRPr="00FA3224" w:rsidRDefault="003B16B4" w:rsidP="00A40456">
            <w:pPr>
              <w:rPr>
                <w:rFonts w:ascii="Arial" w:eastAsia="Times New Roman" w:hAnsi="Arial" w:cs="Arial"/>
                <w:sz w:val="18"/>
                <w:szCs w:val="18"/>
              </w:rPr>
            </w:pPr>
          </w:p>
        </w:tc>
        <w:tc>
          <w:tcPr>
            <w:tcW w:w="5422" w:type="dxa"/>
            <w:gridSpan w:val="2"/>
            <w:tcBorders>
              <w:top w:val="nil"/>
              <w:left w:val="single" w:sz="8" w:space="0" w:color="auto"/>
              <w:bottom w:val="nil"/>
              <w:right w:val="single" w:sz="8" w:space="0" w:color="auto"/>
            </w:tcBorders>
            <w:shd w:val="clear" w:color="auto" w:fill="auto"/>
            <w:noWrap/>
            <w:vAlign w:val="bottom"/>
          </w:tcPr>
          <w:p w:rsidR="000853B4" w:rsidRPr="00FA3224" w:rsidRDefault="00BB3B3A" w:rsidP="00BB3B3A">
            <w:pPr>
              <w:rPr>
                <w:rFonts w:ascii="Arial" w:eastAsia="Times New Roman" w:hAnsi="Arial" w:cs="Arial"/>
                <w:bCs/>
                <w:sz w:val="18"/>
                <w:szCs w:val="18"/>
              </w:rPr>
            </w:pPr>
            <w:r w:rsidRPr="00FA3224">
              <w:rPr>
                <w:rFonts w:ascii="Arial" w:eastAsia="Times New Roman" w:hAnsi="Arial" w:cs="Arial"/>
                <w:bCs/>
                <w:sz w:val="18"/>
                <w:szCs w:val="18"/>
              </w:rPr>
              <w:t xml:space="preserve">Indicate number of months: </w:t>
            </w:r>
            <w:r w:rsidR="00FA3224">
              <w:rPr>
                <w:rFonts w:ascii="Arial" w:eastAsia="Times New Roman" w:hAnsi="Arial" w:cs="Arial"/>
                <w:bCs/>
                <w:sz w:val="18"/>
                <w:szCs w:val="18"/>
              </w:rPr>
              <w:t>7</w:t>
            </w:r>
          </w:p>
        </w:tc>
      </w:tr>
      <w:tr w:rsidR="00EF18DA" w:rsidRPr="00FA3224" w:rsidTr="003B16B4">
        <w:trPr>
          <w:trHeight w:val="270"/>
        </w:trPr>
        <w:tc>
          <w:tcPr>
            <w:tcW w:w="5142" w:type="dxa"/>
            <w:gridSpan w:val="2"/>
            <w:tcBorders>
              <w:top w:val="single" w:sz="8" w:space="0" w:color="auto"/>
              <w:left w:val="nil"/>
              <w:bottom w:val="nil"/>
              <w:right w:val="nil"/>
            </w:tcBorders>
            <w:shd w:val="clear" w:color="auto" w:fill="auto"/>
            <w:noWrap/>
            <w:vAlign w:val="bottom"/>
          </w:tcPr>
          <w:p w:rsidR="00EF18DA" w:rsidRPr="00FA3224" w:rsidRDefault="00EF18DA" w:rsidP="00A40456">
            <w:pPr>
              <w:rPr>
                <w:rFonts w:ascii="Arial" w:eastAsia="Times New Roman" w:hAnsi="Arial" w:cs="Arial"/>
                <w:sz w:val="18"/>
                <w:szCs w:val="18"/>
              </w:rPr>
            </w:pPr>
          </w:p>
        </w:tc>
        <w:tc>
          <w:tcPr>
            <w:tcW w:w="236" w:type="dxa"/>
            <w:tcBorders>
              <w:left w:val="nil"/>
              <w:bottom w:val="nil"/>
              <w:right w:val="nil"/>
            </w:tcBorders>
            <w:shd w:val="clear" w:color="auto" w:fill="auto"/>
            <w:noWrap/>
            <w:vAlign w:val="bottom"/>
          </w:tcPr>
          <w:p w:rsidR="00EF18DA" w:rsidRPr="00FA3224" w:rsidRDefault="00EF18DA" w:rsidP="00A40456">
            <w:pPr>
              <w:rPr>
                <w:rFonts w:ascii="Arial" w:eastAsia="Times New Roman" w:hAnsi="Arial" w:cs="Arial"/>
                <w:sz w:val="18"/>
                <w:szCs w:val="18"/>
              </w:rPr>
            </w:pPr>
          </w:p>
        </w:tc>
        <w:tc>
          <w:tcPr>
            <w:tcW w:w="5422" w:type="dxa"/>
            <w:gridSpan w:val="2"/>
            <w:tcBorders>
              <w:top w:val="single" w:sz="8" w:space="0" w:color="auto"/>
              <w:left w:val="nil"/>
              <w:bottom w:val="nil"/>
              <w:right w:val="nil"/>
            </w:tcBorders>
            <w:shd w:val="clear" w:color="auto" w:fill="auto"/>
            <w:noWrap/>
            <w:vAlign w:val="bottom"/>
          </w:tcPr>
          <w:p w:rsidR="00EF18DA" w:rsidRPr="00FA3224" w:rsidRDefault="00EF18DA" w:rsidP="00A40456">
            <w:pPr>
              <w:rPr>
                <w:rFonts w:ascii="Arial" w:eastAsia="Times New Roman" w:hAnsi="Arial" w:cs="Arial"/>
                <w:sz w:val="18"/>
                <w:szCs w:val="18"/>
              </w:rPr>
            </w:pPr>
          </w:p>
        </w:tc>
      </w:tr>
      <w:tr w:rsidR="00EF18DA" w:rsidRPr="00FA3224" w:rsidTr="000D4AF1">
        <w:trPr>
          <w:trHeight w:val="255"/>
        </w:trPr>
        <w:tc>
          <w:tcPr>
            <w:tcW w:w="5142" w:type="dxa"/>
            <w:gridSpan w:val="2"/>
            <w:tcBorders>
              <w:top w:val="single" w:sz="8" w:space="0" w:color="auto"/>
              <w:left w:val="single" w:sz="8" w:space="0" w:color="auto"/>
              <w:right w:val="single" w:sz="8" w:space="0" w:color="auto"/>
            </w:tcBorders>
            <w:shd w:val="clear" w:color="auto" w:fill="8DB3E2"/>
            <w:noWrap/>
            <w:vAlign w:val="bottom"/>
          </w:tcPr>
          <w:p w:rsidR="00EF18DA" w:rsidRPr="00FA3224" w:rsidRDefault="00EF18DA" w:rsidP="00A40456">
            <w:pPr>
              <w:rPr>
                <w:rFonts w:ascii="Arial" w:eastAsia="Times New Roman" w:hAnsi="Arial" w:cs="Arial"/>
                <w:b/>
                <w:bCs/>
                <w:sz w:val="18"/>
                <w:szCs w:val="18"/>
              </w:rPr>
            </w:pPr>
            <w:r w:rsidRPr="00FA3224">
              <w:rPr>
                <w:rFonts w:ascii="Arial" w:eastAsia="Times New Roman" w:hAnsi="Arial" w:cs="Arial"/>
                <w:b/>
                <w:bCs/>
                <w:sz w:val="18"/>
                <w:szCs w:val="18"/>
              </w:rPr>
              <w:t>Address of Country Office</w:t>
            </w:r>
          </w:p>
        </w:tc>
        <w:tc>
          <w:tcPr>
            <w:tcW w:w="236" w:type="dxa"/>
            <w:tcBorders>
              <w:top w:val="nil"/>
              <w:left w:val="nil"/>
              <w:bottom w:val="nil"/>
              <w:right w:val="nil"/>
            </w:tcBorders>
            <w:shd w:val="clear" w:color="auto" w:fill="auto"/>
            <w:noWrap/>
            <w:vAlign w:val="bottom"/>
          </w:tcPr>
          <w:p w:rsidR="00EF18DA" w:rsidRPr="00FA3224" w:rsidRDefault="00EF18DA" w:rsidP="00A40456">
            <w:pPr>
              <w:rPr>
                <w:rFonts w:ascii="Arial" w:eastAsia="Times New Roman" w:hAnsi="Arial" w:cs="Arial"/>
                <w:sz w:val="18"/>
                <w:szCs w:val="18"/>
              </w:rPr>
            </w:pPr>
          </w:p>
        </w:tc>
        <w:tc>
          <w:tcPr>
            <w:tcW w:w="5422" w:type="dxa"/>
            <w:gridSpan w:val="2"/>
            <w:tcBorders>
              <w:top w:val="single" w:sz="8" w:space="0" w:color="auto"/>
              <w:left w:val="single" w:sz="8" w:space="0" w:color="auto"/>
              <w:right w:val="single" w:sz="8" w:space="0" w:color="auto"/>
            </w:tcBorders>
            <w:shd w:val="clear" w:color="auto" w:fill="8DB3E2"/>
            <w:noWrap/>
            <w:vAlign w:val="bottom"/>
          </w:tcPr>
          <w:p w:rsidR="00EF18DA" w:rsidRPr="00FA3224" w:rsidRDefault="00EF18DA" w:rsidP="00A40456">
            <w:pPr>
              <w:rPr>
                <w:rFonts w:ascii="Arial" w:eastAsia="Times New Roman" w:hAnsi="Arial" w:cs="Arial"/>
                <w:b/>
                <w:bCs/>
                <w:sz w:val="18"/>
                <w:szCs w:val="18"/>
              </w:rPr>
            </w:pPr>
            <w:r w:rsidRPr="00FA3224">
              <w:rPr>
                <w:rFonts w:ascii="Arial" w:eastAsia="Times New Roman" w:hAnsi="Arial" w:cs="Arial"/>
                <w:b/>
                <w:bCs/>
                <w:sz w:val="18"/>
                <w:szCs w:val="18"/>
              </w:rPr>
              <w:t>Address of HQ</w:t>
            </w:r>
          </w:p>
        </w:tc>
      </w:tr>
      <w:tr w:rsidR="00EF18DA" w:rsidRPr="00FA3224" w:rsidTr="000D4AF1">
        <w:trPr>
          <w:trHeight w:val="270"/>
        </w:trPr>
        <w:tc>
          <w:tcPr>
            <w:tcW w:w="5142" w:type="dxa"/>
            <w:gridSpan w:val="2"/>
            <w:tcBorders>
              <w:top w:val="nil"/>
              <w:left w:val="single" w:sz="8" w:space="0" w:color="auto"/>
              <w:bottom w:val="single" w:sz="4" w:space="0" w:color="auto"/>
              <w:right w:val="single" w:sz="8" w:space="0" w:color="auto"/>
            </w:tcBorders>
            <w:shd w:val="clear" w:color="auto" w:fill="auto"/>
            <w:noWrap/>
          </w:tcPr>
          <w:p w:rsidR="00A034F4" w:rsidRPr="00FA3224" w:rsidRDefault="007E4F3F" w:rsidP="00056DC8">
            <w:pPr>
              <w:rPr>
                <w:rFonts w:ascii="Arial" w:eastAsia="Times New Roman" w:hAnsi="Arial" w:cs="Arial"/>
                <w:sz w:val="18"/>
                <w:szCs w:val="18"/>
                <w:lang w:val="en-GB"/>
              </w:rPr>
            </w:pPr>
            <w:r w:rsidRPr="00FA3224">
              <w:rPr>
                <w:rFonts w:ascii="Arial" w:eastAsia="Times New Roman" w:hAnsi="Arial" w:cs="Arial"/>
                <w:sz w:val="18"/>
                <w:szCs w:val="18"/>
                <w:lang w:val="en-GB"/>
              </w:rPr>
              <w:t xml:space="preserve">Project </w:t>
            </w:r>
            <w:r w:rsidR="00EF18DA" w:rsidRPr="00FA3224">
              <w:rPr>
                <w:rFonts w:ascii="Arial" w:eastAsia="Times New Roman" w:hAnsi="Arial" w:cs="Arial"/>
                <w:sz w:val="18"/>
                <w:szCs w:val="18"/>
                <w:lang w:val="en-GB"/>
              </w:rPr>
              <w:t xml:space="preserve">Focal Person </w:t>
            </w:r>
          </w:p>
          <w:p w:rsidR="00A034F4" w:rsidRPr="00FA3224" w:rsidRDefault="00CC72AE" w:rsidP="00056DC8">
            <w:pPr>
              <w:rPr>
                <w:rFonts w:ascii="Arial" w:eastAsia="Times New Roman" w:hAnsi="Arial" w:cs="Arial"/>
                <w:sz w:val="18"/>
                <w:szCs w:val="18"/>
                <w:lang w:val="en-GB"/>
              </w:rPr>
            </w:pPr>
            <w:r w:rsidRPr="00FA3224">
              <w:rPr>
                <w:rFonts w:ascii="Arial" w:eastAsia="Times New Roman" w:hAnsi="Arial" w:cs="Arial"/>
                <w:sz w:val="18"/>
                <w:szCs w:val="18"/>
                <w:lang w:val="en-GB"/>
              </w:rPr>
              <w:t xml:space="preserve">  James </w:t>
            </w:r>
            <w:proofErr w:type="spellStart"/>
            <w:r w:rsidRPr="00FA3224">
              <w:rPr>
                <w:rFonts w:ascii="Arial" w:eastAsia="Times New Roman" w:hAnsi="Arial" w:cs="Arial"/>
                <w:sz w:val="18"/>
                <w:szCs w:val="18"/>
                <w:lang w:val="en-GB"/>
              </w:rPr>
              <w:t>Keah</w:t>
            </w:r>
            <w:proofErr w:type="spellEnd"/>
            <w:r w:rsidRPr="00FA3224">
              <w:rPr>
                <w:rFonts w:ascii="Arial" w:eastAsia="Times New Roman" w:hAnsi="Arial" w:cs="Arial"/>
                <w:sz w:val="18"/>
                <w:szCs w:val="18"/>
                <w:lang w:val="en-GB"/>
              </w:rPr>
              <w:t xml:space="preserve"> </w:t>
            </w:r>
            <w:proofErr w:type="spellStart"/>
            <w:r w:rsidRPr="00FA3224">
              <w:rPr>
                <w:rFonts w:ascii="Arial" w:eastAsia="Times New Roman" w:hAnsi="Arial" w:cs="Arial"/>
                <w:sz w:val="18"/>
                <w:szCs w:val="18"/>
                <w:lang w:val="en-GB"/>
              </w:rPr>
              <w:t>Ninrew</w:t>
            </w:r>
            <w:proofErr w:type="spellEnd"/>
          </w:p>
          <w:p w:rsidR="00A034F4" w:rsidRPr="00FA3224" w:rsidRDefault="000D4AF1" w:rsidP="00056DC8">
            <w:pPr>
              <w:rPr>
                <w:rFonts w:ascii="Arial" w:eastAsia="Times New Roman" w:hAnsi="Arial" w:cs="Arial"/>
                <w:sz w:val="18"/>
                <w:szCs w:val="18"/>
              </w:rPr>
            </w:pPr>
            <w:r w:rsidRPr="00FA3224">
              <w:rPr>
                <w:rFonts w:ascii="Arial" w:eastAsia="Times New Roman" w:hAnsi="Arial" w:cs="Arial"/>
                <w:sz w:val="18"/>
                <w:szCs w:val="18"/>
              </w:rPr>
              <w:t>Email &amp; Tel:</w:t>
            </w:r>
            <w:r w:rsidR="00CC72AE" w:rsidRPr="00FA3224">
              <w:rPr>
                <w:rFonts w:ascii="Arial" w:eastAsia="Times New Roman" w:hAnsi="Arial" w:cs="Arial"/>
                <w:sz w:val="18"/>
                <w:szCs w:val="18"/>
              </w:rPr>
              <w:t xml:space="preserve">    </w:t>
            </w:r>
          </w:p>
          <w:p w:rsidR="000D4AF1" w:rsidRPr="00FA3224" w:rsidRDefault="00CC72AE" w:rsidP="00056DC8">
            <w:pPr>
              <w:rPr>
                <w:rFonts w:ascii="Arial" w:eastAsia="Times New Roman" w:hAnsi="Arial" w:cs="Arial"/>
                <w:sz w:val="18"/>
                <w:szCs w:val="18"/>
              </w:rPr>
            </w:pPr>
            <w:r w:rsidRPr="00FA3224">
              <w:rPr>
                <w:rFonts w:ascii="Arial" w:eastAsia="Times New Roman" w:hAnsi="Arial" w:cs="Arial"/>
                <w:sz w:val="18"/>
                <w:szCs w:val="18"/>
              </w:rPr>
              <w:t xml:space="preserve"> </w:t>
            </w:r>
            <w:r w:rsidR="00C927CD" w:rsidRPr="00FA3224">
              <w:rPr>
                <w:rFonts w:ascii="Arial" w:eastAsia="Times New Roman" w:hAnsi="Arial" w:cs="Arial"/>
                <w:sz w:val="18"/>
                <w:szCs w:val="18"/>
              </w:rPr>
              <w:t>+211</w:t>
            </w:r>
            <w:r w:rsidR="00C927CD" w:rsidRPr="00FA3224">
              <w:rPr>
                <w:rFonts w:ascii="Arial" w:hAnsi="Arial" w:cs="Arial"/>
                <w:bCs/>
                <w:color w:val="000000"/>
                <w:sz w:val="20"/>
                <w:szCs w:val="20"/>
              </w:rPr>
              <w:t>955 008160 or/ +211 917 088006</w:t>
            </w:r>
          </w:p>
          <w:p w:rsidR="000D4AF1" w:rsidRPr="00FA3224" w:rsidRDefault="000D4AF1" w:rsidP="00056DC8">
            <w:pPr>
              <w:rPr>
                <w:rFonts w:ascii="Arial" w:hAnsi="Arial" w:cs="Arial"/>
                <w:b/>
                <w:bCs/>
                <w:sz w:val="20"/>
                <w:szCs w:val="20"/>
              </w:rPr>
            </w:pPr>
            <w:r w:rsidRPr="00FA3224">
              <w:rPr>
                <w:rFonts w:ascii="Arial" w:eastAsia="Times New Roman" w:hAnsi="Arial" w:cs="Arial"/>
                <w:sz w:val="18"/>
                <w:szCs w:val="18"/>
                <w:lang w:val="en-GB"/>
              </w:rPr>
              <w:t xml:space="preserve">e-mail country director: </w:t>
            </w:r>
            <w:hyperlink r:id="rId9" w:history="1">
              <w:r w:rsidR="00C927CD" w:rsidRPr="00FA3224">
                <w:rPr>
                  <w:rStyle w:val="Hyperlink"/>
                  <w:rFonts w:ascii="Arial" w:hAnsi="Arial" w:cs="Arial"/>
                  <w:b/>
                  <w:bCs/>
                  <w:sz w:val="20"/>
                  <w:szCs w:val="20"/>
                </w:rPr>
                <w:t>ed@unidosouthsudan.org</w:t>
              </w:r>
            </w:hyperlink>
          </w:p>
          <w:p w:rsidR="00A034F4" w:rsidRPr="00FA3224" w:rsidRDefault="00A034F4" w:rsidP="00056DC8">
            <w:pPr>
              <w:rPr>
                <w:rFonts w:ascii="Arial" w:hAnsi="Arial" w:cs="Arial"/>
                <w:b/>
                <w:bCs/>
                <w:sz w:val="20"/>
                <w:szCs w:val="20"/>
              </w:rPr>
            </w:pPr>
            <w:r w:rsidRPr="00FA3224">
              <w:rPr>
                <w:rFonts w:ascii="Arial" w:hAnsi="Arial" w:cs="Arial"/>
                <w:b/>
                <w:bCs/>
                <w:sz w:val="20"/>
                <w:szCs w:val="20"/>
              </w:rPr>
              <w:t xml:space="preserve">Kennedy   </w:t>
            </w:r>
            <w:proofErr w:type="spellStart"/>
            <w:r w:rsidRPr="00FA3224">
              <w:rPr>
                <w:rFonts w:ascii="Arial" w:hAnsi="Arial" w:cs="Arial"/>
                <w:b/>
                <w:bCs/>
                <w:sz w:val="20"/>
                <w:szCs w:val="20"/>
              </w:rPr>
              <w:t>Recha</w:t>
            </w:r>
            <w:proofErr w:type="spellEnd"/>
            <w:r w:rsidRPr="00FA3224">
              <w:rPr>
                <w:rFonts w:ascii="Arial" w:hAnsi="Arial" w:cs="Arial"/>
                <w:b/>
                <w:bCs/>
                <w:sz w:val="20"/>
                <w:szCs w:val="20"/>
              </w:rPr>
              <w:t xml:space="preserve">  </w:t>
            </w:r>
          </w:p>
          <w:p w:rsidR="00C927CD" w:rsidRPr="00FA3224" w:rsidRDefault="000D4AF1" w:rsidP="00C927CD">
            <w:pPr>
              <w:rPr>
                <w:rFonts w:ascii="Arial" w:eastAsia="Times New Roman" w:hAnsi="Arial" w:cs="Arial"/>
                <w:sz w:val="18"/>
                <w:szCs w:val="18"/>
                <w:lang w:val="en-GB"/>
              </w:rPr>
            </w:pPr>
            <w:r w:rsidRPr="00FA3224">
              <w:rPr>
                <w:rFonts w:ascii="Arial" w:eastAsia="Times New Roman" w:hAnsi="Arial" w:cs="Arial"/>
                <w:sz w:val="18"/>
                <w:szCs w:val="18"/>
                <w:lang w:val="en-GB"/>
              </w:rPr>
              <w:t xml:space="preserve">e-mail finance officer: </w:t>
            </w:r>
            <w:r w:rsidR="00C927CD" w:rsidRPr="00FA3224">
              <w:rPr>
                <w:rFonts w:ascii="Arial" w:eastAsia="Times New Roman" w:hAnsi="Arial" w:cs="Arial"/>
                <w:sz w:val="18"/>
                <w:szCs w:val="18"/>
                <w:lang w:val="en-GB"/>
              </w:rPr>
              <w:t xml:space="preserve">  krecha3000@ yahoo.com </w:t>
            </w:r>
          </w:p>
          <w:p w:rsidR="000D4AF1" w:rsidRPr="00FA3224" w:rsidRDefault="000D4AF1" w:rsidP="000D4AF1">
            <w:pPr>
              <w:rPr>
                <w:rFonts w:ascii="Arial" w:eastAsia="Times New Roman" w:hAnsi="Arial" w:cs="Arial"/>
                <w:sz w:val="18"/>
                <w:szCs w:val="18"/>
              </w:rPr>
            </w:pPr>
            <w:r w:rsidRPr="00FA3224">
              <w:rPr>
                <w:rFonts w:ascii="Arial" w:eastAsia="Times New Roman" w:hAnsi="Arial" w:cs="Arial"/>
                <w:sz w:val="18"/>
                <w:szCs w:val="18"/>
                <w:lang w:val="en-GB"/>
              </w:rPr>
              <w:t>Address:</w:t>
            </w:r>
          </w:p>
          <w:p w:rsidR="000D4AF1" w:rsidRPr="00FA3224" w:rsidRDefault="000D4AF1" w:rsidP="00056DC8">
            <w:pPr>
              <w:rPr>
                <w:rFonts w:ascii="Arial" w:eastAsia="Times New Roman" w:hAnsi="Arial" w:cs="Arial"/>
                <w:sz w:val="18"/>
                <w:szCs w:val="18"/>
              </w:rPr>
            </w:pPr>
          </w:p>
        </w:tc>
        <w:tc>
          <w:tcPr>
            <w:tcW w:w="236" w:type="dxa"/>
            <w:tcBorders>
              <w:top w:val="nil"/>
              <w:left w:val="nil"/>
              <w:bottom w:val="nil"/>
              <w:right w:val="nil"/>
            </w:tcBorders>
            <w:shd w:val="clear" w:color="auto" w:fill="auto"/>
          </w:tcPr>
          <w:p w:rsidR="00EF18DA" w:rsidRPr="00FA3224" w:rsidRDefault="00EF18DA" w:rsidP="00056DC8">
            <w:pPr>
              <w:rPr>
                <w:rFonts w:ascii="Arial" w:eastAsia="Times New Roman" w:hAnsi="Arial" w:cs="Arial"/>
                <w:sz w:val="18"/>
                <w:szCs w:val="18"/>
              </w:rPr>
            </w:pPr>
          </w:p>
        </w:tc>
        <w:tc>
          <w:tcPr>
            <w:tcW w:w="5422" w:type="dxa"/>
            <w:gridSpan w:val="2"/>
            <w:tcBorders>
              <w:top w:val="nil"/>
              <w:left w:val="single" w:sz="8" w:space="0" w:color="auto"/>
              <w:bottom w:val="single" w:sz="4" w:space="0" w:color="auto"/>
              <w:right w:val="single" w:sz="8" w:space="0" w:color="auto"/>
            </w:tcBorders>
            <w:shd w:val="clear" w:color="auto" w:fill="auto"/>
            <w:noWrap/>
          </w:tcPr>
          <w:p w:rsidR="00EF18DA" w:rsidRPr="00FA3224" w:rsidRDefault="00EF18DA" w:rsidP="00056DC8">
            <w:pPr>
              <w:rPr>
                <w:rFonts w:ascii="Arial" w:eastAsia="Times New Roman" w:hAnsi="Arial" w:cs="Arial"/>
                <w:sz w:val="18"/>
                <w:szCs w:val="18"/>
                <w:lang w:val="en-GB"/>
              </w:rPr>
            </w:pPr>
            <w:r w:rsidRPr="00FA3224">
              <w:rPr>
                <w:rFonts w:ascii="Arial" w:eastAsia="Times New Roman" w:hAnsi="Arial" w:cs="Arial"/>
                <w:sz w:val="18"/>
                <w:szCs w:val="18"/>
                <w:lang w:val="en-GB"/>
              </w:rPr>
              <w:t>e-mail desk officer</w:t>
            </w:r>
          </w:p>
          <w:p w:rsidR="000D4AF1" w:rsidRPr="00FA3224" w:rsidRDefault="000D4AF1" w:rsidP="00056DC8">
            <w:pPr>
              <w:rPr>
                <w:rFonts w:ascii="Arial" w:eastAsia="Times New Roman" w:hAnsi="Arial" w:cs="Arial"/>
                <w:sz w:val="18"/>
                <w:szCs w:val="18"/>
                <w:lang w:val="en-GB"/>
              </w:rPr>
            </w:pPr>
            <w:r w:rsidRPr="00FA3224">
              <w:rPr>
                <w:rFonts w:ascii="Arial" w:eastAsia="Times New Roman" w:hAnsi="Arial" w:cs="Arial"/>
                <w:sz w:val="18"/>
                <w:szCs w:val="18"/>
                <w:lang w:val="en-GB"/>
              </w:rPr>
              <w:t>e-mail finance officer</w:t>
            </w:r>
          </w:p>
          <w:p w:rsidR="000D4AF1" w:rsidRPr="00FA3224" w:rsidRDefault="000D4AF1" w:rsidP="00056DC8">
            <w:pPr>
              <w:rPr>
                <w:rFonts w:ascii="Arial" w:eastAsia="Times New Roman" w:hAnsi="Arial" w:cs="Arial"/>
                <w:sz w:val="18"/>
                <w:szCs w:val="18"/>
                <w:lang w:val="en-GB"/>
              </w:rPr>
            </w:pPr>
            <w:r w:rsidRPr="00FA3224">
              <w:rPr>
                <w:rFonts w:ascii="Arial" w:eastAsia="Times New Roman" w:hAnsi="Arial" w:cs="Arial"/>
                <w:sz w:val="18"/>
                <w:szCs w:val="18"/>
                <w:lang w:val="en-GB"/>
              </w:rPr>
              <w:t>Address:</w:t>
            </w:r>
          </w:p>
          <w:p w:rsidR="000D4AF1" w:rsidRPr="00FA3224" w:rsidRDefault="000D4AF1" w:rsidP="00056DC8">
            <w:pPr>
              <w:rPr>
                <w:rFonts w:ascii="Arial" w:eastAsia="Times New Roman" w:hAnsi="Arial" w:cs="Arial"/>
                <w:sz w:val="18"/>
                <w:szCs w:val="18"/>
                <w:lang w:val="en-GB"/>
              </w:rPr>
            </w:pPr>
          </w:p>
          <w:p w:rsidR="000D4AF1" w:rsidRPr="00FA3224" w:rsidRDefault="000D4AF1" w:rsidP="00056DC8">
            <w:pPr>
              <w:rPr>
                <w:rFonts w:ascii="Arial" w:eastAsia="Times New Roman" w:hAnsi="Arial" w:cs="Arial"/>
                <w:sz w:val="18"/>
                <w:szCs w:val="18"/>
              </w:rPr>
            </w:pPr>
          </w:p>
        </w:tc>
      </w:tr>
    </w:tbl>
    <w:p w:rsidR="00B306E6" w:rsidRPr="00FA3224" w:rsidRDefault="00B306E6" w:rsidP="007E4F3F">
      <w:pPr>
        <w:spacing w:after="200" w:line="276" w:lineRule="auto"/>
        <w:ind w:left="-360"/>
        <w:rPr>
          <w:rFonts w:ascii="Arial" w:hAnsi="Arial" w:cs="Arial"/>
        </w:rPr>
      </w:pPr>
      <w:r w:rsidRPr="00FA3224">
        <w:rPr>
          <w:rFonts w:ascii="Arial" w:eastAsia="Times New Roman" w:hAnsi="Arial" w:cs="Arial"/>
          <w:b/>
          <w:bCs/>
          <w:sz w:val="20"/>
          <w:szCs w:val="20"/>
        </w:rPr>
        <w:br w:type="page"/>
      </w:r>
      <w:r w:rsidRPr="00FA3224">
        <w:rPr>
          <w:rFonts w:ascii="Arial" w:eastAsia="Times New Roman" w:hAnsi="Arial" w:cs="Arial"/>
          <w:b/>
          <w:bCs/>
          <w:sz w:val="20"/>
          <w:szCs w:val="20"/>
        </w:rPr>
        <w:lastRenderedPageBreak/>
        <w:t>SECTION II</w:t>
      </w:r>
    </w:p>
    <w:tbl>
      <w:tblPr>
        <w:tblW w:w="107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0770"/>
      </w:tblGrid>
      <w:tr w:rsidR="00B306E6" w:rsidRPr="00FA3224" w:rsidTr="007A111A">
        <w:trPr>
          <w:trHeight w:val="567"/>
        </w:trPr>
        <w:tc>
          <w:tcPr>
            <w:tcW w:w="10770" w:type="dxa"/>
            <w:shd w:val="clear" w:color="auto" w:fill="8DB3E2"/>
            <w:tcMar>
              <w:top w:w="57" w:type="dxa"/>
              <w:bottom w:w="57" w:type="dxa"/>
            </w:tcMar>
          </w:tcPr>
          <w:p w:rsidR="00B306E6" w:rsidRPr="00FA3224" w:rsidRDefault="00B306E6" w:rsidP="00A40456">
            <w:pPr>
              <w:rPr>
                <w:rFonts w:ascii="Arial" w:hAnsi="Arial" w:cs="Arial"/>
                <w:b/>
                <w:sz w:val="18"/>
                <w:szCs w:val="18"/>
              </w:rPr>
            </w:pPr>
            <w:r w:rsidRPr="00FA3224">
              <w:rPr>
                <w:rFonts w:ascii="Arial" w:hAnsi="Arial" w:cs="Arial"/>
                <w:b/>
                <w:sz w:val="18"/>
                <w:szCs w:val="18"/>
              </w:rPr>
              <w:t>A. Humanitarian Context Analysis</w:t>
            </w:r>
          </w:p>
          <w:p w:rsidR="00B306E6" w:rsidRPr="00FA3224" w:rsidRDefault="003225B8" w:rsidP="007E4F3F">
            <w:pPr>
              <w:tabs>
                <w:tab w:val="num" w:pos="536"/>
              </w:tabs>
              <w:jc w:val="both"/>
              <w:rPr>
                <w:rFonts w:ascii="Arial" w:hAnsi="Arial" w:cs="Arial"/>
                <w:sz w:val="16"/>
                <w:szCs w:val="16"/>
              </w:rPr>
            </w:pPr>
            <w:r w:rsidRPr="00FA3224">
              <w:rPr>
                <w:rFonts w:ascii="Arial" w:hAnsi="Arial" w:cs="Arial"/>
                <w:sz w:val="16"/>
                <w:szCs w:val="16"/>
              </w:rPr>
              <w:t>Briefly describe (in no more than 500 words)</w:t>
            </w:r>
            <w:r w:rsidR="00B306E6" w:rsidRPr="00FA3224">
              <w:rPr>
                <w:rFonts w:ascii="Arial" w:hAnsi="Arial" w:cs="Arial"/>
                <w:sz w:val="16"/>
                <w:szCs w:val="16"/>
              </w:rPr>
              <w:t xml:space="preserve"> the</w:t>
            </w:r>
            <w:r w:rsidRPr="00FA3224">
              <w:rPr>
                <w:rFonts w:ascii="Arial" w:hAnsi="Arial" w:cs="Arial"/>
                <w:sz w:val="16"/>
                <w:szCs w:val="16"/>
              </w:rPr>
              <w:t xml:space="preserve"> current</w:t>
            </w:r>
            <w:r w:rsidR="00B306E6" w:rsidRPr="00FA3224">
              <w:rPr>
                <w:rFonts w:ascii="Arial" w:hAnsi="Arial" w:cs="Arial"/>
                <w:sz w:val="16"/>
                <w:szCs w:val="16"/>
              </w:rPr>
              <w:t xml:space="preserve"> humanitarian situation in the specific </w:t>
            </w:r>
            <w:r w:rsidRPr="00FA3224">
              <w:rPr>
                <w:rFonts w:ascii="Arial" w:hAnsi="Arial" w:cs="Arial"/>
                <w:sz w:val="16"/>
                <w:szCs w:val="16"/>
              </w:rPr>
              <w:t>location</w:t>
            </w:r>
            <w:r w:rsidR="007E4F3F" w:rsidRPr="00FA3224">
              <w:rPr>
                <w:rFonts w:ascii="Arial" w:hAnsi="Arial" w:cs="Arial"/>
                <w:sz w:val="16"/>
                <w:szCs w:val="16"/>
              </w:rPr>
              <w:t>s</w:t>
            </w:r>
            <w:r w:rsidR="00B306E6" w:rsidRPr="00FA3224">
              <w:rPr>
                <w:rFonts w:ascii="Arial" w:hAnsi="Arial" w:cs="Arial"/>
                <w:sz w:val="16"/>
                <w:szCs w:val="16"/>
              </w:rPr>
              <w:t xml:space="preserve"> where CHF </w:t>
            </w:r>
            <w:r w:rsidR="007E4F3F" w:rsidRPr="00FA3224">
              <w:rPr>
                <w:rFonts w:ascii="Arial" w:hAnsi="Arial" w:cs="Arial"/>
                <w:sz w:val="16"/>
                <w:szCs w:val="16"/>
              </w:rPr>
              <w:t>supported</w:t>
            </w:r>
            <w:r w:rsidR="00B306E6" w:rsidRPr="00FA3224">
              <w:rPr>
                <w:rFonts w:ascii="Arial" w:hAnsi="Arial" w:cs="Arial"/>
                <w:sz w:val="16"/>
                <w:szCs w:val="16"/>
              </w:rPr>
              <w:t xml:space="preserve"> activities </w:t>
            </w:r>
            <w:r w:rsidR="007E4F3F" w:rsidRPr="00FA3224">
              <w:rPr>
                <w:rFonts w:ascii="Arial" w:hAnsi="Arial" w:cs="Arial"/>
                <w:sz w:val="16"/>
                <w:szCs w:val="16"/>
              </w:rPr>
              <w:t xml:space="preserve">will be implemented. Provide evidence of needs by </w:t>
            </w:r>
            <w:r w:rsidR="00B306E6" w:rsidRPr="00FA3224">
              <w:rPr>
                <w:rFonts w:ascii="Arial" w:hAnsi="Arial" w:cs="Arial"/>
                <w:sz w:val="16"/>
                <w:szCs w:val="16"/>
              </w:rPr>
              <w:t>referenc</w:t>
            </w:r>
            <w:r w:rsidR="007E4F3F" w:rsidRPr="00FA3224">
              <w:rPr>
                <w:rFonts w:ascii="Arial" w:hAnsi="Arial" w:cs="Arial"/>
                <w:sz w:val="16"/>
                <w:szCs w:val="16"/>
              </w:rPr>
              <w:t xml:space="preserve">ing </w:t>
            </w:r>
            <w:r w:rsidR="00B306E6" w:rsidRPr="00FA3224">
              <w:rPr>
                <w:rFonts w:ascii="Arial" w:hAnsi="Arial" w:cs="Arial"/>
                <w:sz w:val="16"/>
                <w:szCs w:val="16"/>
              </w:rPr>
              <w:t>assessments and key data, including the number and type of the affected population</w:t>
            </w:r>
            <w:r w:rsidR="00B306E6" w:rsidRPr="00FA3224">
              <w:rPr>
                <w:rFonts w:ascii="Arial" w:hAnsi="Arial" w:cs="Arial"/>
                <w:sz w:val="16"/>
                <w:szCs w:val="16"/>
                <w:vertAlign w:val="superscript"/>
              </w:rPr>
              <w:footnoteReference w:id="1"/>
            </w:r>
            <w:r w:rsidR="00B306E6" w:rsidRPr="00FA3224">
              <w:rPr>
                <w:rFonts w:ascii="Arial" w:hAnsi="Arial" w:cs="Arial"/>
                <w:sz w:val="16"/>
                <w:szCs w:val="16"/>
                <w:vertAlign w:val="superscript"/>
              </w:rPr>
              <w:t xml:space="preserve"> </w:t>
            </w:r>
          </w:p>
        </w:tc>
      </w:tr>
      <w:tr w:rsidR="00B306E6" w:rsidRPr="00FA3224" w:rsidTr="00D64EA0">
        <w:trPr>
          <w:trHeight w:val="250"/>
        </w:trPr>
        <w:tc>
          <w:tcPr>
            <w:tcW w:w="10770" w:type="dxa"/>
          </w:tcPr>
          <w:p w:rsidR="00A034F4" w:rsidRPr="00FA3224" w:rsidRDefault="00A034F4" w:rsidP="008A64B9">
            <w:pPr>
              <w:pStyle w:val="Default"/>
              <w:rPr>
                <w:sz w:val="20"/>
                <w:szCs w:val="20"/>
              </w:rPr>
            </w:pPr>
            <w:proofErr w:type="spellStart"/>
            <w:r w:rsidRPr="00FA3224">
              <w:rPr>
                <w:sz w:val="20"/>
                <w:szCs w:val="20"/>
              </w:rPr>
              <w:t>Mayendit</w:t>
            </w:r>
            <w:proofErr w:type="spellEnd"/>
            <w:r w:rsidRPr="00FA3224">
              <w:rPr>
                <w:sz w:val="20"/>
                <w:szCs w:val="20"/>
              </w:rPr>
              <w:t xml:space="preserve">  county   is  one of the most  affected  county  in Unity State   by  flooding, movement  of  community   have been  very  much  restricted, there  are  no  vehicles  travelling between  </w:t>
            </w:r>
            <w:proofErr w:type="spellStart"/>
            <w:r w:rsidRPr="00FA3224">
              <w:rPr>
                <w:sz w:val="20"/>
                <w:szCs w:val="20"/>
              </w:rPr>
              <w:t>Mayendit</w:t>
            </w:r>
            <w:proofErr w:type="spellEnd"/>
            <w:r w:rsidRPr="00FA3224">
              <w:rPr>
                <w:sz w:val="20"/>
                <w:szCs w:val="20"/>
              </w:rPr>
              <w:t xml:space="preserve"> and  Leer  on to  </w:t>
            </w:r>
            <w:proofErr w:type="spellStart"/>
            <w:r w:rsidRPr="00FA3224">
              <w:rPr>
                <w:sz w:val="20"/>
                <w:szCs w:val="20"/>
              </w:rPr>
              <w:t>Bentiu</w:t>
            </w:r>
            <w:proofErr w:type="spellEnd"/>
            <w:r w:rsidRPr="00FA3224">
              <w:rPr>
                <w:sz w:val="20"/>
                <w:szCs w:val="20"/>
              </w:rPr>
              <w:t xml:space="preserve"> , no  commercial  vehicles travel,  UNIDO   health  workers  in </w:t>
            </w:r>
            <w:proofErr w:type="spellStart"/>
            <w:r w:rsidRPr="00FA3224">
              <w:rPr>
                <w:sz w:val="20"/>
                <w:szCs w:val="20"/>
              </w:rPr>
              <w:t>Mayendit</w:t>
            </w:r>
            <w:proofErr w:type="spellEnd"/>
            <w:r w:rsidRPr="00FA3224">
              <w:rPr>
                <w:sz w:val="20"/>
                <w:szCs w:val="20"/>
              </w:rPr>
              <w:t xml:space="preserve">   have been  reported many  cases  of diarrhea  and snakes bites  in which  </w:t>
            </w:r>
            <w:proofErr w:type="spellStart"/>
            <w:r w:rsidRPr="00FA3224">
              <w:rPr>
                <w:sz w:val="20"/>
                <w:szCs w:val="20"/>
              </w:rPr>
              <w:t>twelves</w:t>
            </w:r>
            <w:proofErr w:type="spellEnd"/>
            <w:r w:rsidRPr="00FA3224">
              <w:rPr>
                <w:sz w:val="20"/>
                <w:szCs w:val="20"/>
              </w:rPr>
              <w:t xml:space="preserve">   people  have reported to  have been admitted in the PHCC  and with  challenges  of lack  of  services  two   reported to have died  as there  is anti</w:t>
            </w:r>
            <w:r w:rsidR="002816F2" w:rsidRPr="00FA3224">
              <w:rPr>
                <w:sz w:val="20"/>
                <w:szCs w:val="20"/>
              </w:rPr>
              <w:t>-venom</w:t>
            </w:r>
            <w:r w:rsidRPr="00FA3224">
              <w:rPr>
                <w:sz w:val="20"/>
                <w:szCs w:val="20"/>
              </w:rPr>
              <w:t xml:space="preserve">  medicines.</w:t>
            </w:r>
            <w:r w:rsidR="006C2F2F" w:rsidRPr="00FA3224">
              <w:rPr>
                <w:sz w:val="20"/>
                <w:szCs w:val="20"/>
              </w:rPr>
              <w:t xml:space="preserve"> </w:t>
            </w:r>
            <w:proofErr w:type="gramStart"/>
            <w:r w:rsidR="006C2F2F" w:rsidRPr="00FA3224">
              <w:rPr>
                <w:sz w:val="20"/>
                <w:szCs w:val="20"/>
              </w:rPr>
              <w:t>UNIDO  through</w:t>
            </w:r>
            <w:proofErr w:type="gramEnd"/>
            <w:r w:rsidR="006C2F2F" w:rsidRPr="00FA3224">
              <w:rPr>
                <w:sz w:val="20"/>
                <w:szCs w:val="20"/>
              </w:rPr>
              <w:t xml:space="preserve">  ERF   have  been   and continue supporting   one  (1)PHCC and three (3) PHCUs   </w:t>
            </w:r>
            <w:r w:rsidR="002816F2" w:rsidRPr="00FA3224">
              <w:rPr>
                <w:sz w:val="20"/>
                <w:szCs w:val="20"/>
              </w:rPr>
              <w:t>within</w:t>
            </w:r>
            <w:r w:rsidR="006C2F2F" w:rsidRPr="00FA3224">
              <w:rPr>
                <w:sz w:val="20"/>
                <w:szCs w:val="20"/>
              </w:rPr>
              <w:t xml:space="preserve"> the county   of </w:t>
            </w:r>
            <w:proofErr w:type="spellStart"/>
            <w:r w:rsidR="006C2F2F" w:rsidRPr="00FA3224">
              <w:rPr>
                <w:sz w:val="20"/>
                <w:szCs w:val="20"/>
              </w:rPr>
              <w:t>Mayendit</w:t>
            </w:r>
            <w:proofErr w:type="spellEnd"/>
            <w:r w:rsidR="006C2F2F" w:rsidRPr="00FA3224">
              <w:rPr>
                <w:sz w:val="20"/>
                <w:szCs w:val="20"/>
              </w:rPr>
              <w:t>.</w:t>
            </w:r>
            <w:r w:rsidR="007476FB" w:rsidRPr="00FA3224">
              <w:rPr>
                <w:sz w:val="20"/>
                <w:szCs w:val="20"/>
              </w:rPr>
              <w:t xml:space="preserve"> </w:t>
            </w:r>
            <w:proofErr w:type="gramStart"/>
            <w:r w:rsidR="007476FB" w:rsidRPr="00FA3224">
              <w:rPr>
                <w:sz w:val="20"/>
                <w:szCs w:val="20"/>
              </w:rPr>
              <w:t>Therefore  the</w:t>
            </w:r>
            <w:proofErr w:type="gramEnd"/>
            <w:r w:rsidR="007476FB" w:rsidRPr="00FA3224">
              <w:rPr>
                <w:sz w:val="20"/>
                <w:szCs w:val="20"/>
              </w:rPr>
              <w:t xml:space="preserve">  aim  of requesting this fund is to  file  the gap </w:t>
            </w:r>
            <w:r w:rsidR="002816F2" w:rsidRPr="00FA3224">
              <w:rPr>
                <w:sz w:val="20"/>
                <w:szCs w:val="20"/>
              </w:rPr>
              <w:t>due to</w:t>
            </w:r>
            <w:r w:rsidR="007476FB" w:rsidRPr="00FA3224">
              <w:rPr>
                <w:sz w:val="20"/>
                <w:szCs w:val="20"/>
              </w:rPr>
              <w:t xml:space="preserve"> the health  needs </w:t>
            </w:r>
            <w:r w:rsidR="002816F2" w:rsidRPr="00FA3224">
              <w:rPr>
                <w:sz w:val="20"/>
                <w:szCs w:val="20"/>
              </w:rPr>
              <w:t xml:space="preserve">that are unmet in </w:t>
            </w:r>
            <w:proofErr w:type="spellStart"/>
            <w:r w:rsidR="007476FB" w:rsidRPr="00FA3224">
              <w:rPr>
                <w:sz w:val="20"/>
                <w:szCs w:val="20"/>
              </w:rPr>
              <w:t>Mayendit</w:t>
            </w:r>
            <w:proofErr w:type="spellEnd"/>
            <w:r w:rsidR="007476FB" w:rsidRPr="00FA3224">
              <w:rPr>
                <w:sz w:val="20"/>
                <w:szCs w:val="20"/>
              </w:rPr>
              <w:t xml:space="preserve"> .</w:t>
            </w:r>
          </w:p>
          <w:p w:rsidR="008A64B9" w:rsidRPr="00FA3224" w:rsidRDefault="008A64B9" w:rsidP="008A64B9">
            <w:pPr>
              <w:pStyle w:val="Default"/>
            </w:pPr>
            <w:r w:rsidRPr="00FA3224">
              <w:rPr>
                <w:sz w:val="20"/>
                <w:szCs w:val="20"/>
              </w:rPr>
              <w:t>In Unity State, reports of flooding increased over the past two months. However, due to access constraints assessments have hard to undertake and was limited to few, with focus on community level interventions and flood monitoring.</w:t>
            </w:r>
          </w:p>
          <w:p w:rsidR="003225B8" w:rsidRPr="00FA3224" w:rsidRDefault="008A64B9" w:rsidP="00663AA2">
            <w:pPr>
              <w:rPr>
                <w:rFonts w:ascii="Arial" w:hAnsi="Arial" w:cs="Arial"/>
                <w:sz w:val="20"/>
                <w:szCs w:val="20"/>
              </w:rPr>
            </w:pPr>
            <w:r w:rsidRPr="00FA3224">
              <w:rPr>
                <w:rFonts w:ascii="Arial" w:hAnsi="Arial" w:cs="Arial"/>
              </w:rPr>
              <w:t xml:space="preserve"> </w:t>
            </w:r>
            <w:r w:rsidRPr="00FA3224">
              <w:rPr>
                <w:rFonts w:ascii="Arial" w:hAnsi="Arial" w:cs="Arial"/>
                <w:sz w:val="20"/>
                <w:szCs w:val="20"/>
              </w:rPr>
              <w:t xml:space="preserve">Accessible flood-affected areas in Unity State’s </w:t>
            </w:r>
            <w:proofErr w:type="spellStart"/>
            <w:r w:rsidRPr="00FA3224">
              <w:rPr>
                <w:rFonts w:ascii="Arial" w:hAnsi="Arial" w:cs="Arial"/>
                <w:sz w:val="20"/>
                <w:szCs w:val="20"/>
              </w:rPr>
              <w:t>Mayendit</w:t>
            </w:r>
            <w:proofErr w:type="spellEnd"/>
            <w:r w:rsidRPr="00FA3224">
              <w:rPr>
                <w:rFonts w:ascii="Arial" w:hAnsi="Arial" w:cs="Arial"/>
                <w:sz w:val="20"/>
                <w:szCs w:val="20"/>
              </w:rPr>
              <w:t xml:space="preserve"> and Leer counties were also assessed by inter-agency humanitarian teams during the </w:t>
            </w:r>
            <w:r w:rsidR="00663AA2" w:rsidRPr="00FA3224">
              <w:rPr>
                <w:rFonts w:ascii="Arial" w:hAnsi="Arial" w:cs="Arial"/>
                <w:sz w:val="20"/>
                <w:szCs w:val="20"/>
              </w:rPr>
              <w:t>month of August</w:t>
            </w:r>
            <w:r w:rsidRPr="00FA3224">
              <w:rPr>
                <w:rFonts w:ascii="Arial" w:hAnsi="Arial" w:cs="Arial"/>
                <w:sz w:val="20"/>
                <w:szCs w:val="20"/>
              </w:rPr>
              <w:t>. Preliminary findings do not indicate any large humanitarian impacts of the flooding. Crops in several locations were damaged, and it is likely that if heavy rains continue there will be a negative impact on next year’s harvest. Full</w:t>
            </w:r>
            <w:r w:rsidR="00663AA2" w:rsidRPr="00FA3224">
              <w:rPr>
                <w:rFonts w:ascii="Arial" w:hAnsi="Arial" w:cs="Arial"/>
                <w:sz w:val="20"/>
                <w:szCs w:val="20"/>
              </w:rPr>
              <w:t xml:space="preserve"> assessment findings by the assessment teams for </w:t>
            </w:r>
            <w:r w:rsidRPr="00FA3224">
              <w:rPr>
                <w:rFonts w:ascii="Arial" w:hAnsi="Arial" w:cs="Arial"/>
                <w:sz w:val="20"/>
                <w:szCs w:val="20"/>
              </w:rPr>
              <w:t xml:space="preserve">Unity are due out shortly. It </w:t>
            </w:r>
            <w:r w:rsidR="00663AA2" w:rsidRPr="00FA3224">
              <w:rPr>
                <w:rFonts w:ascii="Arial" w:hAnsi="Arial" w:cs="Arial"/>
                <w:sz w:val="20"/>
                <w:szCs w:val="20"/>
              </w:rPr>
              <w:t xml:space="preserve">is </w:t>
            </w:r>
            <w:r w:rsidRPr="00FA3224">
              <w:rPr>
                <w:rFonts w:ascii="Arial" w:hAnsi="Arial" w:cs="Arial"/>
                <w:sz w:val="20"/>
                <w:szCs w:val="20"/>
              </w:rPr>
              <w:t>however evident that going by past experiences there shall be greater impacts on health especially due to high costs of foodstuff which impact on general health and increased vulnerabilities’ to diseases.</w:t>
            </w:r>
          </w:p>
          <w:p w:rsidR="008A64B9" w:rsidRPr="00FA3224" w:rsidRDefault="00C653B6" w:rsidP="008A64B9">
            <w:pPr>
              <w:rPr>
                <w:rFonts w:ascii="Arial" w:hAnsi="Arial" w:cs="Arial"/>
                <w:sz w:val="18"/>
                <w:szCs w:val="18"/>
              </w:rPr>
            </w:pPr>
            <w:r w:rsidRPr="00FA3224">
              <w:rPr>
                <w:rFonts w:ascii="Arial" w:hAnsi="Arial" w:cs="Arial"/>
                <w:sz w:val="20"/>
                <w:szCs w:val="20"/>
              </w:rPr>
              <w:t>Due to flooding many patients are unable to reach to the main health facilities and UNIDO health teams have been affected by in accessible roads to undertake mobile clinics regularly.</w:t>
            </w:r>
            <w:r w:rsidR="007476FB" w:rsidRPr="00FA3224">
              <w:rPr>
                <w:rFonts w:ascii="Arial" w:hAnsi="Arial" w:cs="Arial"/>
                <w:sz w:val="20"/>
                <w:szCs w:val="20"/>
              </w:rPr>
              <w:t xml:space="preserve">  Many   villages  around  of  </w:t>
            </w:r>
            <w:proofErr w:type="spellStart"/>
            <w:r w:rsidR="007476FB" w:rsidRPr="00FA3224">
              <w:rPr>
                <w:rFonts w:ascii="Arial" w:hAnsi="Arial" w:cs="Arial"/>
                <w:sz w:val="20"/>
                <w:szCs w:val="20"/>
              </w:rPr>
              <w:t>Mayendit</w:t>
            </w:r>
            <w:proofErr w:type="spellEnd"/>
            <w:r w:rsidR="007476FB" w:rsidRPr="00FA3224">
              <w:rPr>
                <w:rFonts w:ascii="Arial" w:hAnsi="Arial" w:cs="Arial"/>
                <w:sz w:val="20"/>
                <w:szCs w:val="20"/>
              </w:rPr>
              <w:t xml:space="preserve">   are affected  seriously  and are  unable to   reach  the  main  health  facilities in  </w:t>
            </w:r>
            <w:proofErr w:type="spellStart"/>
            <w:r w:rsidR="007476FB" w:rsidRPr="00FA3224">
              <w:rPr>
                <w:rFonts w:ascii="Arial" w:hAnsi="Arial" w:cs="Arial"/>
                <w:sz w:val="20"/>
                <w:szCs w:val="20"/>
              </w:rPr>
              <w:t>Mayendit</w:t>
            </w:r>
            <w:proofErr w:type="spellEnd"/>
            <w:r w:rsidR="007476FB" w:rsidRPr="00FA3224">
              <w:rPr>
                <w:rFonts w:ascii="Arial" w:hAnsi="Arial" w:cs="Arial"/>
                <w:sz w:val="20"/>
                <w:szCs w:val="20"/>
              </w:rPr>
              <w:t xml:space="preserve">   and therefore  we proposed  having  a mobile  health  delivery  will be a long lasting  solution  to  reduced the high  rate of morbidity  and mortality   in the  county, which   mostly  affected   mothers and children  from  zero  to  7  years.</w:t>
            </w:r>
          </w:p>
        </w:tc>
      </w:tr>
    </w:tbl>
    <w:p w:rsidR="00B306E6" w:rsidRPr="00FA3224" w:rsidRDefault="00B306E6" w:rsidP="00B306E6">
      <w:pPr>
        <w:rPr>
          <w:rFonts w:ascii="Arial" w:hAnsi="Arial" w:cs="Arial"/>
          <w:sz w:val="8"/>
          <w:szCs w:val="8"/>
        </w:rPr>
      </w:pPr>
    </w:p>
    <w:tbl>
      <w:tblPr>
        <w:tblW w:w="107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0770"/>
      </w:tblGrid>
      <w:tr w:rsidR="00B306E6" w:rsidRPr="00FA3224" w:rsidTr="009D0150">
        <w:trPr>
          <w:trHeight w:val="338"/>
        </w:trPr>
        <w:tc>
          <w:tcPr>
            <w:tcW w:w="10770" w:type="dxa"/>
            <w:shd w:val="clear" w:color="auto" w:fill="8DB3E2"/>
            <w:tcMar>
              <w:top w:w="57" w:type="dxa"/>
              <w:bottom w:w="57" w:type="dxa"/>
            </w:tcMar>
          </w:tcPr>
          <w:p w:rsidR="00B306E6" w:rsidRPr="00FA3224" w:rsidRDefault="00EA3C5B" w:rsidP="00A40456">
            <w:pPr>
              <w:rPr>
                <w:rFonts w:ascii="Arial" w:hAnsi="Arial" w:cs="Arial"/>
                <w:b/>
                <w:sz w:val="18"/>
                <w:szCs w:val="18"/>
              </w:rPr>
            </w:pPr>
            <w:r w:rsidRPr="00FA3224">
              <w:rPr>
                <w:rFonts w:ascii="Arial" w:hAnsi="Arial" w:cs="Arial"/>
                <w:b/>
                <w:sz w:val="18"/>
                <w:szCs w:val="18"/>
              </w:rPr>
              <w:t xml:space="preserve">B. </w:t>
            </w:r>
            <w:r w:rsidR="00B306E6" w:rsidRPr="00FA3224">
              <w:rPr>
                <w:rFonts w:ascii="Arial" w:hAnsi="Arial" w:cs="Arial"/>
                <w:b/>
                <w:sz w:val="18"/>
                <w:szCs w:val="18"/>
              </w:rPr>
              <w:t>Grant Request Justification</w:t>
            </w:r>
          </w:p>
          <w:p w:rsidR="00B306E6" w:rsidRPr="00FA3224" w:rsidRDefault="003225B8" w:rsidP="00EA3C5B">
            <w:pPr>
              <w:rPr>
                <w:rFonts w:ascii="Arial" w:hAnsi="Arial" w:cs="Arial"/>
                <w:sz w:val="16"/>
                <w:szCs w:val="16"/>
              </w:rPr>
            </w:pPr>
            <w:r w:rsidRPr="00FA3224">
              <w:rPr>
                <w:rFonts w:ascii="Arial" w:hAnsi="Arial" w:cs="Arial"/>
                <w:sz w:val="16"/>
                <w:szCs w:val="16"/>
              </w:rPr>
              <w:t>Briefly describe (in</w:t>
            </w:r>
            <w:r w:rsidR="007A111A" w:rsidRPr="00FA3224">
              <w:rPr>
                <w:rFonts w:ascii="Arial" w:hAnsi="Arial" w:cs="Arial"/>
                <w:sz w:val="16"/>
                <w:szCs w:val="16"/>
              </w:rPr>
              <w:t xml:space="preserve"> </w:t>
            </w:r>
            <w:r w:rsidRPr="00FA3224">
              <w:rPr>
                <w:rFonts w:ascii="Arial" w:hAnsi="Arial" w:cs="Arial"/>
                <w:sz w:val="16"/>
                <w:szCs w:val="16"/>
              </w:rPr>
              <w:t>no more than</w:t>
            </w:r>
            <w:r w:rsidR="007A111A" w:rsidRPr="00FA3224">
              <w:rPr>
                <w:rFonts w:ascii="Arial" w:hAnsi="Arial" w:cs="Arial"/>
                <w:sz w:val="16"/>
                <w:szCs w:val="16"/>
              </w:rPr>
              <w:t xml:space="preserve"> </w:t>
            </w:r>
            <w:r w:rsidR="00EA3C5B" w:rsidRPr="00FA3224">
              <w:rPr>
                <w:rFonts w:ascii="Arial" w:hAnsi="Arial" w:cs="Arial"/>
                <w:sz w:val="16"/>
                <w:szCs w:val="16"/>
              </w:rPr>
              <w:t>5</w:t>
            </w:r>
            <w:r w:rsidR="007A111A" w:rsidRPr="00FA3224">
              <w:rPr>
                <w:rFonts w:ascii="Arial" w:hAnsi="Arial" w:cs="Arial"/>
                <w:sz w:val="16"/>
                <w:szCs w:val="16"/>
              </w:rPr>
              <w:t>00 words</w:t>
            </w:r>
            <w:r w:rsidRPr="00FA3224">
              <w:rPr>
                <w:rFonts w:ascii="Arial" w:hAnsi="Arial" w:cs="Arial"/>
                <w:sz w:val="16"/>
                <w:szCs w:val="16"/>
              </w:rPr>
              <w:t>)</w:t>
            </w:r>
            <w:r w:rsidR="007A111A" w:rsidRPr="00FA3224">
              <w:rPr>
                <w:rFonts w:ascii="Arial" w:hAnsi="Arial" w:cs="Arial"/>
                <w:sz w:val="16"/>
                <w:szCs w:val="16"/>
              </w:rPr>
              <w:t xml:space="preserve"> </w:t>
            </w:r>
            <w:r w:rsidR="00B306E6" w:rsidRPr="00FA3224">
              <w:rPr>
                <w:rFonts w:ascii="Arial" w:hAnsi="Arial" w:cs="Arial"/>
                <w:sz w:val="16"/>
                <w:szCs w:val="16"/>
              </w:rPr>
              <w:t>how proposed activ</w:t>
            </w:r>
            <w:r w:rsidR="007A111A" w:rsidRPr="00FA3224">
              <w:rPr>
                <w:rFonts w:ascii="Arial" w:hAnsi="Arial" w:cs="Arial"/>
                <w:sz w:val="16"/>
                <w:szCs w:val="16"/>
              </w:rPr>
              <w:t xml:space="preserve">ities support the agreed </w:t>
            </w:r>
            <w:r w:rsidR="00B306E6" w:rsidRPr="00FA3224">
              <w:rPr>
                <w:rFonts w:ascii="Arial" w:hAnsi="Arial" w:cs="Arial"/>
                <w:sz w:val="16"/>
                <w:szCs w:val="16"/>
              </w:rPr>
              <w:t>cluster priorities</w:t>
            </w:r>
            <w:r w:rsidR="007A111A" w:rsidRPr="00FA3224">
              <w:rPr>
                <w:rFonts w:ascii="Arial" w:hAnsi="Arial" w:cs="Arial"/>
                <w:sz w:val="16"/>
                <w:szCs w:val="16"/>
              </w:rPr>
              <w:t xml:space="preserve"> and the value added by </w:t>
            </w:r>
            <w:r w:rsidRPr="00FA3224">
              <w:rPr>
                <w:rFonts w:ascii="Arial" w:hAnsi="Arial" w:cs="Arial"/>
                <w:sz w:val="16"/>
                <w:szCs w:val="16"/>
              </w:rPr>
              <w:t>your organization</w:t>
            </w:r>
          </w:p>
        </w:tc>
      </w:tr>
      <w:tr w:rsidR="00B306E6" w:rsidRPr="00FA3224" w:rsidTr="00D64EA0">
        <w:trPr>
          <w:trHeight w:val="313"/>
        </w:trPr>
        <w:tc>
          <w:tcPr>
            <w:tcW w:w="10770" w:type="dxa"/>
          </w:tcPr>
          <w:p w:rsidR="006C2F2F" w:rsidRPr="00FA3224" w:rsidRDefault="006C2F2F" w:rsidP="0092521C">
            <w:pPr>
              <w:rPr>
                <w:rFonts w:ascii="Arial" w:hAnsi="Arial" w:cs="Arial"/>
                <w:iCs/>
                <w:sz w:val="20"/>
                <w:szCs w:val="20"/>
                <w:lang w:eastAsia="en-GB"/>
              </w:rPr>
            </w:pPr>
            <w:proofErr w:type="gramStart"/>
            <w:r w:rsidRPr="00FA3224">
              <w:rPr>
                <w:rFonts w:ascii="Arial" w:hAnsi="Arial" w:cs="Arial"/>
                <w:iCs/>
                <w:sz w:val="20"/>
                <w:szCs w:val="20"/>
                <w:lang w:eastAsia="en-GB"/>
              </w:rPr>
              <w:t>This  project</w:t>
            </w:r>
            <w:proofErr w:type="gramEnd"/>
            <w:r w:rsidRPr="00FA3224">
              <w:rPr>
                <w:rFonts w:ascii="Arial" w:hAnsi="Arial" w:cs="Arial"/>
                <w:iCs/>
                <w:sz w:val="20"/>
                <w:szCs w:val="20"/>
                <w:lang w:eastAsia="en-GB"/>
              </w:rPr>
              <w:t xml:space="preserve">  will  be </w:t>
            </w:r>
            <w:r w:rsidR="007E1761" w:rsidRPr="00FA3224">
              <w:rPr>
                <w:rFonts w:ascii="Arial" w:hAnsi="Arial" w:cs="Arial"/>
                <w:iCs/>
                <w:sz w:val="20"/>
                <w:szCs w:val="20"/>
                <w:lang w:eastAsia="en-GB"/>
              </w:rPr>
              <w:t>filling the gap</w:t>
            </w:r>
            <w:r w:rsidRPr="00FA3224">
              <w:rPr>
                <w:rFonts w:ascii="Arial" w:hAnsi="Arial" w:cs="Arial"/>
                <w:iCs/>
                <w:sz w:val="20"/>
                <w:szCs w:val="20"/>
                <w:lang w:eastAsia="en-GB"/>
              </w:rPr>
              <w:t xml:space="preserve"> </w:t>
            </w:r>
            <w:r w:rsidR="00B70CB5" w:rsidRPr="00FA3224">
              <w:rPr>
                <w:rFonts w:ascii="Arial" w:hAnsi="Arial" w:cs="Arial"/>
                <w:iCs/>
                <w:sz w:val="20"/>
                <w:szCs w:val="20"/>
                <w:lang w:eastAsia="en-GB"/>
              </w:rPr>
              <w:t xml:space="preserve">of the </w:t>
            </w:r>
            <w:r w:rsidR="007E1761" w:rsidRPr="00FA3224">
              <w:rPr>
                <w:rFonts w:ascii="Arial" w:hAnsi="Arial" w:cs="Arial"/>
                <w:iCs/>
                <w:sz w:val="20"/>
                <w:szCs w:val="20"/>
                <w:lang w:eastAsia="en-GB"/>
              </w:rPr>
              <w:t>CHF</w:t>
            </w:r>
            <w:r w:rsidR="00B70CB5" w:rsidRPr="00FA3224">
              <w:rPr>
                <w:rFonts w:ascii="Arial" w:hAnsi="Arial" w:cs="Arial"/>
                <w:iCs/>
                <w:sz w:val="20"/>
                <w:szCs w:val="20"/>
                <w:lang w:eastAsia="en-GB"/>
              </w:rPr>
              <w:t xml:space="preserve"> </w:t>
            </w:r>
            <w:r w:rsidR="007E1761" w:rsidRPr="00FA3224">
              <w:rPr>
                <w:rFonts w:ascii="Arial" w:hAnsi="Arial" w:cs="Arial"/>
                <w:iCs/>
                <w:sz w:val="20"/>
                <w:szCs w:val="20"/>
                <w:lang w:eastAsia="en-GB"/>
              </w:rPr>
              <w:t>(</w:t>
            </w:r>
            <w:r w:rsidR="00B70CB5" w:rsidRPr="00FA3224">
              <w:rPr>
                <w:rFonts w:ascii="Arial" w:hAnsi="Arial" w:cs="Arial"/>
                <w:iCs/>
                <w:sz w:val="20"/>
                <w:szCs w:val="20"/>
                <w:lang w:eastAsia="en-GB"/>
              </w:rPr>
              <w:t>ERF</w:t>
            </w:r>
            <w:r w:rsidR="007E1761" w:rsidRPr="00FA3224">
              <w:rPr>
                <w:rFonts w:ascii="Arial" w:hAnsi="Arial" w:cs="Arial"/>
                <w:iCs/>
                <w:sz w:val="20"/>
                <w:szCs w:val="20"/>
                <w:lang w:eastAsia="en-GB"/>
              </w:rPr>
              <w:t>) activities</w:t>
            </w:r>
            <w:r w:rsidR="00B70CB5" w:rsidRPr="00FA3224">
              <w:rPr>
                <w:rFonts w:ascii="Arial" w:hAnsi="Arial" w:cs="Arial"/>
                <w:iCs/>
                <w:sz w:val="20"/>
                <w:szCs w:val="20"/>
                <w:lang w:eastAsia="en-GB"/>
              </w:rPr>
              <w:t xml:space="preserve"> in </w:t>
            </w:r>
            <w:proofErr w:type="spellStart"/>
            <w:r w:rsidR="00B70CB5" w:rsidRPr="00FA3224">
              <w:rPr>
                <w:rFonts w:ascii="Arial" w:hAnsi="Arial" w:cs="Arial"/>
                <w:iCs/>
                <w:sz w:val="20"/>
                <w:szCs w:val="20"/>
                <w:lang w:eastAsia="en-GB"/>
              </w:rPr>
              <w:t>Mayendit</w:t>
            </w:r>
            <w:proofErr w:type="spellEnd"/>
            <w:r w:rsidR="00B70CB5" w:rsidRPr="00FA3224">
              <w:rPr>
                <w:rFonts w:ascii="Arial" w:hAnsi="Arial" w:cs="Arial"/>
                <w:iCs/>
                <w:sz w:val="20"/>
                <w:szCs w:val="20"/>
                <w:lang w:eastAsia="en-GB"/>
              </w:rPr>
              <w:t xml:space="preserve">  county  covering  </w:t>
            </w:r>
            <w:r w:rsidR="007E1761" w:rsidRPr="00FA3224">
              <w:rPr>
                <w:rFonts w:ascii="Arial" w:hAnsi="Arial" w:cs="Arial"/>
                <w:iCs/>
                <w:sz w:val="20"/>
                <w:szCs w:val="20"/>
                <w:lang w:eastAsia="en-GB"/>
              </w:rPr>
              <w:t xml:space="preserve"> </w:t>
            </w:r>
            <w:proofErr w:type="spellStart"/>
            <w:r w:rsidR="007E1761" w:rsidRPr="00FA3224">
              <w:rPr>
                <w:rFonts w:ascii="Arial" w:hAnsi="Arial" w:cs="Arial"/>
                <w:iCs/>
                <w:sz w:val="20"/>
                <w:szCs w:val="20"/>
                <w:lang w:eastAsia="en-GB"/>
              </w:rPr>
              <w:t>Mayendit</w:t>
            </w:r>
            <w:proofErr w:type="spellEnd"/>
            <w:r w:rsidR="00B70CB5" w:rsidRPr="00FA3224">
              <w:rPr>
                <w:rFonts w:ascii="Arial" w:hAnsi="Arial" w:cs="Arial"/>
                <w:iCs/>
                <w:sz w:val="20"/>
                <w:szCs w:val="20"/>
                <w:lang w:eastAsia="en-GB"/>
              </w:rPr>
              <w:t xml:space="preserve"> PHCC and </w:t>
            </w:r>
            <w:r w:rsidR="007E1761" w:rsidRPr="00FA3224">
              <w:rPr>
                <w:rFonts w:ascii="Arial" w:hAnsi="Arial" w:cs="Arial"/>
                <w:iCs/>
                <w:sz w:val="20"/>
                <w:szCs w:val="20"/>
                <w:lang w:eastAsia="en-GB"/>
              </w:rPr>
              <w:t xml:space="preserve"> </w:t>
            </w:r>
            <w:proofErr w:type="spellStart"/>
            <w:r w:rsidR="007E1761" w:rsidRPr="00FA3224">
              <w:rPr>
                <w:rFonts w:ascii="Arial" w:hAnsi="Arial" w:cs="Arial"/>
                <w:iCs/>
                <w:sz w:val="20"/>
                <w:szCs w:val="20"/>
                <w:lang w:eastAsia="en-GB"/>
              </w:rPr>
              <w:t>Thaker</w:t>
            </w:r>
            <w:proofErr w:type="spellEnd"/>
            <w:r w:rsidR="007E1761" w:rsidRPr="00FA3224">
              <w:rPr>
                <w:rFonts w:ascii="Arial" w:hAnsi="Arial" w:cs="Arial"/>
                <w:iCs/>
                <w:sz w:val="20"/>
                <w:szCs w:val="20"/>
                <w:lang w:eastAsia="en-GB"/>
              </w:rPr>
              <w:t xml:space="preserve">, </w:t>
            </w:r>
            <w:proofErr w:type="spellStart"/>
            <w:r w:rsidR="007E1761" w:rsidRPr="00FA3224">
              <w:rPr>
                <w:rFonts w:ascii="Arial" w:hAnsi="Arial" w:cs="Arial"/>
                <w:iCs/>
                <w:sz w:val="20"/>
                <w:szCs w:val="20"/>
                <w:lang w:eastAsia="en-GB"/>
              </w:rPr>
              <w:t>Luom</w:t>
            </w:r>
            <w:proofErr w:type="spellEnd"/>
            <w:r w:rsidR="007E1761" w:rsidRPr="00FA3224">
              <w:rPr>
                <w:rFonts w:ascii="Arial" w:hAnsi="Arial" w:cs="Arial"/>
                <w:iCs/>
                <w:sz w:val="20"/>
                <w:szCs w:val="20"/>
                <w:lang w:eastAsia="en-GB"/>
              </w:rPr>
              <w:t xml:space="preserve"> and Kuok</w:t>
            </w:r>
            <w:r w:rsidR="00B70CB5" w:rsidRPr="00FA3224">
              <w:rPr>
                <w:rFonts w:ascii="Arial" w:hAnsi="Arial" w:cs="Arial"/>
                <w:iCs/>
                <w:sz w:val="20"/>
                <w:szCs w:val="20"/>
                <w:lang w:eastAsia="en-GB"/>
              </w:rPr>
              <w:t xml:space="preserve"> PHCUs</w:t>
            </w:r>
            <w:r w:rsidR="007E1761" w:rsidRPr="00FA3224">
              <w:rPr>
                <w:rFonts w:ascii="Arial" w:hAnsi="Arial" w:cs="Arial"/>
                <w:iCs/>
                <w:sz w:val="20"/>
                <w:szCs w:val="20"/>
                <w:lang w:eastAsia="en-GB"/>
              </w:rPr>
              <w:t xml:space="preserve"> and conducting mobile clinics activities.</w:t>
            </w:r>
          </w:p>
          <w:p w:rsidR="007A3AAD" w:rsidRPr="00FA3224" w:rsidRDefault="002F493C" w:rsidP="0092521C">
            <w:pPr>
              <w:rPr>
                <w:rFonts w:ascii="Arial" w:hAnsi="Arial" w:cs="Arial"/>
                <w:iCs/>
                <w:sz w:val="20"/>
                <w:szCs w:val="20"/>
                <w:lang w:eastAsia="en-GB"/>
              </w:rPr>
            </w:pPr>
            <w:r w:rsidRPr="00FA3224">
              <w:rPr>
                <w:rFonts w:ascii="Arial" w:hAnsi="Arial" w:cs="Arial"/>
                <w:iCs/>
                <w:sz w:val="20"/>
                <w:szCs w:val="20"/>
                <w:lang w:eastAsia="en-GB"/>
              </w:rPr>
              <w:t xml:space="preserve">The state health infrastructure in </w:t>
            </w:r>
            <w:proofErr w:type="spellStart"/>
            <w:r w:rsidRPr="00FA3224">
              <w:rPr>
                <w:rFonts w:ascii="Arial" w:hAnsi="Arial" w:cs="Arial"/>
                <w:iCs/>
                <w:sz w:val="20"/>
                <w:szCs w:val="20"/>
                <w:lang w:eastAsia="en-GB"/>
              </w:rPr>
              <w:t>Mayendit</w:t>
            </w:r>
            <w:proofErr w:type="spellEnd"/>
            <w:r w:rsidRPr="00FA3224">
              <w:rPr>
                <w:rFonts w:ascii="Arial" w:hAnsi="Arial" w:cs="Arial"/>
                <w:iCs/>
                <w:sz w:val="20"/>
                <w:szCs w:val="20"/>
                <w:lang w:eastAsia="en-GB"/>
              </w:rPr>
              <w:t xml:space="preserve"> County is still in poor shape with many health facilities lacking permanent structures this has left meant the health facilities such </w:t>
            </w:r>
            <w:proofErr w:type="spellStart"/>
            <w:r w:rsidRPr="00FA3224">
              <w:rPr>
                <w:rFonts w:ascii="Arial" w:hAnsi="Arial" w:cs="Arial"/>
                <w:iCs/>
                <w:sz w:val="20"/>
                <w:szCs w:val="20"/>
                <w:lang w:eastAsia="en-GB"/>
              </w:rPr>
              <w:t>Mayendit</w:t>
            </w:r>
            <w:proofErr w:type="spellEnd"/>
            <w:r w:rsidRPr="00FA3224">
              <w:rPr>
                <w:rFonts w:ascii="Arial" w:hAnsi="Arial" w:cs="Arial"/>
                <w:iCs/>
                <w:sz w:val="20"/>
                <w:szCs w:val="20"/>
                <w:lang w:eastAsia="en-GB"/>
              </w:rPr>
              <w:t xml:space="preserve"> PHCC the only one providing laboratory tests to ailments and acts as a referral facility</w:t>
            </w:r>
            <w:r w:rsidR="008567BF" w:rsidRPr="00FA3224">
              <w:rPr>
                <w:rFonts w:ascii="Arial" w:hAnsi="Arial" w:cs="Arial"/>
                <w:iCs/>
                <w:sz w:val="20"/>
                <w:szCs w:val="20"/>
                <w:lang w:eastAsia="en-GB"/>
              </w:rPr>
              <w:t xml:space="preserve"> to the other PHCUs in </w:t>
            </w:r>
            <w:proofErr w:type="spellStart"/>
            <w:r w:rsidR="008567BF" w:rsidRPr="00FA3224">
              <w:rPr>
                <w:rFonts w:ascii="Arial" w:hAnsi="Arial" w:cs="Arial"/>
                <w:iCs/>
                <w:sz w:val="20"/>
                <w:szCs w:val="20"/>
                <w:lang w:eastAsia="en-GB"/>
              </w:rPr>
              <w:t>Mayendit</w:t>
            </w:r>
            <w:proofErr w:type="spellEnd"/>
            <w:r w:rsidR="00B54F4A" w:rsidRPr="00FA3224">
              <w:rPr>
                <w:rFonts w:ascii="Arial" w:hAnsi="Arial" w:cs="Arial"/>
                <w:iCs/>
                <w:sz w:val="20"/>
                <w:szCs w:val="20"/>
                <w:lang w:eastAsia="en-GB"/>
              </w:rPr>
              <w:t xml:space="preserve"> county </w:t>
            </w:r>
            <w:r w:rsidRPr="00FA3224">
              <w:rPr>
                <w:rFonts w:ascii="Arial" w:hAnsi="Arial" w:cs="Arial"/>
                <w:iCs/>
                <w:sz w:val="20"/>
                <w:szCs w:val="20"/>
                <w:lang w:eastAsia="en-GB"/>
              </w:rPr>
              <w:t xml:space="preserve">. There is still need to equip </w:t>
            </w:r>
            <w:proofErr w:type="spellStart"/>
            <w:r w:rsidRPr="00FA3224">
              <w:rPr>
                <w:rFonts w:ascii="Arial" w:hAnsi="Arial" w:cs="Arial"/>
                <w:iCs/>
                <w:sz w:val="20"/>
                <w:szCs w:val="20"/>
                <w:lang w:eastAsia="en-GB"/>
              </w:rPr>
              <w:t>Mayendit</w:t>
            </w:r>
            <w:proofErr w:type="spellEnd"/>
            <w:r w:rsidRPr="00FA3224">
              <w:rPr>
                <w:rFonts w:ascii="Arial" w:hAnsi="Arial" w:cs="Arial"/>
                <w:iCs/>
                <w:sz w:val="20"/>
                <w:szCs w:val="20"/>
                <w:lang w:eastAsia="en-GB"/>
              </w:rPr>
              <w:t xml:space="preserve"> </w:t>
            </w:r>
            <w:r w:rsidR="008567BF" w:rsidRPr="00FA3224">
              <w:rPr>
                <w:rFonts w:ascii="Arial" w:hAnsi="Arial" w:cs="Arial"/>
                <w:iCs/>
                <w:sz w:val="20"/>
                <w:szCs w:val="20"/>
                <w:lang w:eastAsia="en-GB"/>
              </w:rPr>
              <w:t>PHCC laboratory</w:t>
            </w:r>
            <w:r w:rsidRPr="00FA3224">
              <w:rPr>
                <w:rFonts w:ascii="Arial" w:hAnsi="Arial" w:cs="Arial"/>
                <w:iCs/>
                <w:sz w:val="20"/>
                <w:szCs w:val="20"/>
                <w:lang w:eastAsia="en-GB"/>
              </w:rPr>
              <w:t xml:space="preserve"> with adequate equipment to enable provision of key basic services to the community.</w:t>
            </w:r>
            <w:r w:rsidR="00FC3F85" w:rsidRPr="00FA3224">
              <w:rPr>
                <w:rFonts w:ascii="Arial" w:hAnsi="Arial" w:cs="Arial"/>
                <w:iCs/>
                <w:sz w:val="20"/>
                <w:szCs w:val="20"/>
                <w:lang w:eastAsia="en-GB"/>
              </w:rPr>
              <w:t xml:space="preserve"> In the recent months there has been lack of reagents for the laboratory which are not also being found in the SMOH drug pipeline which necessitates the need to procure the same</w:t>
            </w:r>
            <w:r w:rsidR="006C00CB" w:rsidRPr="00FA3224">
              <w:rPr>
                <w:rFonts w:ascii="Arial" w:hAnsi="Arial" w:cs="Arial"/>
                <w:iCs/>
                <w:sz w:val="20"/>
                <w:szCs w:val="20"/>
                <w:lang w:eastAsia="en-GB"/>
              </w:rPr>
              <w:t xml:space="preserve"> using the funds requested</w:t>
            </w:r>
            <w:r w:rsidR="00FC3F85" w:rsidRPr="00FA3224">
              <w:rPr>
                <w:rFonts w:ascii="Arial" w:hAnsi="Arial" w:cs="Arial"/>
                <w:iCs/>
                <w:sz w:val="20"/>
                <w:szCs w:val="20"/>
                <w:lang w:eastAsia="en-GB"/>
              </w:rPr>
              <w:t>.</w:t>
            </w:r>
            <w:r w:rsidRPr="00FA3224">
              <w:rPr>
                <w:rFonts w:ascii="Arial" w:hAnsi="Arial" w:cs="Arial"/>
                <w:iCs/>
                <w:sz w:val="20"/>
                <w:szCs w:val="20"/>
                <w:lang w:eastAsia="en-GB"/>
              </w:rPr>
              <w:t xml:space="preserve"> The state ministry of health is currently unable to</w:t>
            </w:r>
            <w:r w:rsidR="00F4265B" w:rsidRPr="00FA3224">
              <w:rPr>
                <w:rFonts w:ascii="Arial" w:hAnsi="Arial" w:cs="Arial"/>
                <w:iCs/>
                <w:sz w:val="20"/>
                <w:szCs w:val="20"/>
                <w:lang w:eastAsia="en-GB"/>
              </w:rPr>
              <w:t xml:space="preserve"> employ and</w:t>
            </w:r>
            <w:r w:rsidRPr="00FA3224">
              <w:rPr>
                <w:rFonts w:ascii="Arial" w:hAnsi="Arial" w:cs="Arial"/>
                <w:iCs/>
                <w:sz w:val="20"/>
                <w:szCs w:val="20"/>
                <w:lang w:eastAsia="en-GB"/>
              </w:rPr>
              <w:t xml:space="preserve"> pay health workers their emoluments leaving NGOs to fill in the gap by paying incentives to staff and hiring technical personnel where their services are required.</w:t>
            </w:r>
            <w:r w:rsidR="00971EA6" w:rsidRPr="00FA3224">
              <w:rPr>
                <w:rFonts w:ascii="Arial" w:hAnsi="Arial" w:cs="Arial"/>
                <w:iCs/>
                <w:sz w:val="20"/>
                <w:szCs w:val="20"/>
                <w:lang w:eastAsia="en-GB"/>
              </w:rPr>
              <w:t xml:space="preserve"> </w:t>
            </w:r>
            <w:r w:rsidRPr="00FA3224">
              <w:rPr>
                <w:rFonts w:ascii="Arial" w:hAnsi="Arial" w:cs="Arial"/>
                <w:iCs/>
                <w:sz w:val="20"/>
                <w:szCs w:val="20"/>
                <w:lang w:eastAsia="en-GB"/>
              </w:rPr>
              <w:t xml:space="preserve"> Of key importance here is the need to continue to provide key technical staff to the PHCC in </w:t>
            </w:r>
            <w:proofErr w:type="spellStart"/>
            <w:r w:rsidRPr="00FA3224">
              <w:rPr>
                <w:rFonts w:ascii="Arial" w:hAnsi="Arial" w:cs="Arial"/>
                <w:iCs/>
                <w:sz w:val="20"/>
                <w:szCs w:val="20"/>
                <w:lang w:eastAsia="en-GB"/>
              </w:rPr>
              <w:t>Mayendit</w:t>
            </w:r>
            <w:proofErr w:type="spellEnd"/>
            <w:r w:rsidRPr="00FA3224">
              <w:rPr>
                <w:rFonts w:ascii="Arial" w:hAnsi="Arial" w:cs="Arial"/>
                <w:iCs/>
                <w:sz w:val="20"/>
                <w:szCs w:val="20"/>
                <w:lang w:eastAsia="en-GB"/>
              </w:rPr>
              <w:t xml:space="preserve"> whom the SMOH does not provide</w:t>
            </w:r>
            <w:r w:rsidR="006C00CB" w:rsidRPr="00FA3224">
              <w:rPr>
                <w:rFonts w:ascii="Arial" w:hAnsi="Arial" w:cs="Arial"/>
                <w:iCs/>
                <w:sz w:val="20"/>
                <w:szCs w:val="20"/>
                <w:lang w:eastAsia="en-GB"/>
              </w:rPr>
              <w:t xml:space="preserve"> as per the guidelines</w:t>
            </w:r>
            <w:r w:rsidRPr="00FA3224">
              <w:rPr>
                <w:rFonts w:ascii="Arial" w:hAnsi="Arial" w:cs="Arial"/>
                <w:iCs/>
                <w:sz w:val="20"/>
                <w:szCs w:val="20"/>
                <w:lang w:eastAsia="en-GB"/>
              </w:rPr>
              <w:t xml:space="preserve">, that is the Clinical Officer, the Midwife and the Laboratory technician as well as continue supporting the other SMOH staff with incentive pay </w:t>
            </w:r>
            <w:r w:rsidR="006C00CB" w:rsidRPr="00FA3224">
              <w:rPr>
                <w:rFonts w:ascii="Arial" w:hAnsi="Arial" w:cs="Arial"/>
                <w:iCs/>
                <w:sz w:val="20"/>
                <w:szCs w:val="20"/>
                <w:lang w:eastAsia="en-GB"/>
              </w:rPr>
              <w:t xml:space="preserve">as they are not paid by SMOH </w:t>
            </w:r>
            <w:r w:rsidRPr="00FA3224">
              <w:rPr>
                <w:rFonts w:ascii="Arial" w:hAnsi="Arial" w:cs="Arial"/>
                <w:iCs/>
                <w:sz w:val="20"/>
                <w:szCs w:val="20"/>
                <w:lang w:eastAsia="en-GB"/>
              </w:rPr>
              <w:t xml:space="preserve">in the backdrop of reduced budgets from the national government due to the Sudan and South Sudan oil saga that has led to closure of oil exports. This occurs in a backdrop of state that has seen displacements during the year of 74,180 people in Unity State with </w:t>
            </w:r>
            <w:proofErr w:type="spellStart"/>
            <w:r w:rsidRPr="00FA3224">
              <w:rPr>
                <w:rFonts w:ascii="Arial" w:hAnsi="Arial" w:cs="Arial"/>
                <w:iCs/>
                <w:sz w:val="20"/>
                <w:szCs w:val="20"/>
                <w:lang w:eastAsia="en-GB"/>
              </w:rPr>
              <w:t>Mayendit</w:t>
            </w:r>
            <w:proofErr w:type="spellEnd"/>
            <w:r w:rsidRPr="00FA3224">
              <w:rPr>
                <w:rFonts w:ascii="Arial" w:hAnsi="Arial" w:cs="Arial"/>
                <w:iCs/>
                <w:sz w:val="20"/>
                <w:szCs w:val="20"/>
                <w:lang w:eastAsia="en-GB"/>
              </w:rPr>
              <w:t xml:space="preserve"> county being among the areas affected. </w:t>
            </w:r>
          </w:p>
          <w:p w:rsidR="002F493C" w:rsidRPr="00FA3224" w:rsidRDefault="002F493C" w:rsidP="0092521C">
            <w:pPr>
              <w:rPr>
                <w:rFonts w:ascii="Arial" w:hAnsi="Arial" w:cs="Arial"/>
                <w:iCs/>
                <w:sz w:val="20"/>
                <w:szCs w:val="20"/>
                <w:lang w:eastAsia="en-GB"/>
              </w:rPr>
            </w:pPr>
            <w:r w:rsidRPr="00FA3224">
              <w:rPr>
                <w:rFonts w:ascii="Arial" w:hAnsi="Arial" w:cs="Arial"/>
                <w:iCs/>
                <w:sz w:val="20"/>
                <w:szCs w:val="20"/>
                <w:lang w:eastAsia="en-GB"/>
              </w:rPr>
              <w:t xml:space="preserve">UNIDO has managed to </w:t>
            </w:r>
            <w:r w:rsidR="00D05748" w:rsidRPr="00FA3224">
              <w:rPr>
                <w:rFonts w:ascii="Arial" w:hAnsi="Arial" w:cs="Arial"/>
                <w:iCs/>
                <w:sz w:val="20"/>
                <w:szCs w:val="20"/>
                <w:lang w:eastAsia="en-GB"/>
              </w:rPr>
              <w:t>use funds gotten from CHF</w:t>
            </w:r>
            <w:r w:rsidR="007A3AAD" w:rsidRPr="00FA3224">
              <w:rPr>
                <w:rFonts w:ascii="Arial" w:hAnsi="Arial" w:cs="Arial"/>
                <w:iCs/>
                <w:sz w:val="20"/>
                <w:szCs w:val="20"/>
                <w:lang w:eastAsia="en-GB"/>
              </w:rPr>
              <w:t xml:space="preserve"> (ERF)</w:t>
            </w:r>
            <w:r w:rsidR="00D05748" w:rsidRPr="00FA3224">
              <w:rPr>
                <w:rFonts w:ascii="Arial" w:hAnsi="Arial" w:cs="Arial"/>
                <w:iCs/>
                <w:sz w:val="20"/>
                <w:szCs w:val="20"/>
                <w:lang w:eastAsia="en-GB"/>
              </w:rPr>
              <w:t xml:space="preserve"> to </w:t>
            </w:r>
            <w:r w:rsidRPr="00FA3224">
              <w:rPr>
                <w:rFonts w:ascii="Arial" w:hAnsi="Arial" w:cs="Arial"/>
                <w:iCs/>
                <w:sz w:val="20"/>
                <w:szCs w:val="20"/>
                <w:lang w:eastAsia="en-GB"/>
              </w:rPr>
              <w:t xml:space="preserve">employ one Clinical officer , Midwife  and </w:t>
            </w:r>
            <w:r w:rsidR="00B54F4A" w:rsidRPr="00FA3224">
              <w:rPr>
                <w:rFonts w:ascii="Arial" w:hAnsi="Arial" w:cs="Arial"/>
                <w:iCs/>
                <w:sz w:val="20"/>
                <w:szCs w:val="20"/>
                <w:lang w:eastAsia="en-GB"/>
              </w:rPr>
              <w:t>Laboratory</w:t>
            </w:r>
            <w:r w:rsidRPr="00FA3224">
              <w:rPr>
                <w:rFonts w:ascii="Arial" w:hAnsi="Arial" w:cs="Arial"/>
                <w:iCs/>
                <w:sz w:val="20"/>
                <w:szCs w:val="20"/>
                <w:lang w:eastAsia="en-GB"/>
              </w:rPr>
              <w:t xml:space="preserve"> technician for </w:t>
            </w:r>
            <w:proofErr w:type="spellStart"/>
            <w:r w:rsidRPr="00FA3224">
              <w:rPr>
                <w:rFonts w:ascii="Arial" w:hAnsi="Arial" w:cs="Arial"/>
                <w:iCs/>
                <w:sz w:val="20"/>
                <w:szCs w:val="20"/>
                <w:lang w:eastAsia="en-GB"/>
              </w:rPr>
              <w:t>Mayendit</w:t>
            </w:r>
            <w:proofErr w:type="spellEnd"/>
            <w:r w:rsidRPr="00FA3224">
              <w:rPr>
                <w:rFonts w:ascii="Arial" w:hAnsi="Arial" w:cs="Arial"/>
                <w:iCs/>
                <w:sz w:val="20"/>
                <w:szCs w:val="20"/>
                <w:lang w:eastAsia="en-GB"/>
              </w:rPr>
              <w:t xml:space="preserve"> PHCC but </w:t>
            </w:r>
            <w:r w:rsidR="00D05748" w:rsidRPr="00FA3224">
              <w:rPr>
                <w:rFonts w:ascii="Arial" w:hAnsi="Arial" w:cs="Arial"/>
                <w:iCs/>
                <w:sz w:val="20"/>
                <w:szCs w:val="20"/>
                <w:lang w:eastAsia="en-GB"/>
              </w:rPr>
              <w:t xml:space="preserve">is </w:t>
            </w:r>
            <w:r w:rsidRPr="00FA3224">
              <w:rPr>
                <w:rFonts w:ascii="Arial" w:hAnsi="Arial" w:cs="Arial"/>
                <w:iCs/>
                <w:sz w:val="20"/>
                <w:szCs w:val="20"/>
                <w:lang w:eastAsia="en-GB"/>
              </w:rPr>
              <w:t>unable to adequately staff the Mobile Clinic activity which requires a</w:t>
            </w:r>
            <w:r w:rsidR="00D05748" w:rsidRPr="00FA3224">
              <w:rPr>
                <w:rFonts w:ascii="Arial" w:hAnsi="Arial" w:cs="Arial"/>
                <w:iCs/>
                <w:sz w:val="20"/>
                <w:szCs w:val="20"/>
                <w:lang w:eastAsia="en-GB"/>
              </w:rPr>
              <w:t>n extra</w:t>
            </w:r>
            <w:r w:rsidRPr="00FA3224">
              <w:rPr>
                <w:rFonts w:ascii="Arial" w:hAnsi="Arial" w:cs="Arial"/>
                <w:iCs/>
                <w:sz w:val="20"/>
                <w:szCs w:val="20"/>
                <w:lang w:eastAsia="en-GB"/>
              </w:rPr>
              <w:t xml:space="preserve"> clinical officer, Midwife , Lab assistant and a Nurse</w:t>
            </w:r>
            <w:r w:rsidR="00D05748" w:rsidRPr="00FA3224">
              <w:rPr>
                <w:rFonts w:ascii="Arial" w:hAnsi="Arial" w:cs="Arial"/>
                <w:iCs/>
                <w:sz w:val="20"/>
                <w:szCs w:val="20"/>
                <w:lang w:eastAsia="en-GB"/>
              </w:rPr>
              <w:t xml:space="preserve"> that the initial budget could not cover. </w:t>
            </w:r>
            <w:r w:rsidR="007E1761" w:rsidRPr="00FA3224">
              <w:rPr>
                <w:rFonts w:ascii="Arial" w:hAnsi="Arial" w:cs="Arial"/>
                <w:iCs/>
                <w:sz w:val="20"/>
                <w:szCs w:val="20"/>
                <w:lang w:eastAsia="en-GB"/>
              </w:rPr>
              <w:t xml:space="preserve">UNIDO wished to have hired two midwives using Round One funds but due to the hardship conditions the salary was unattractive thus leading to hiring only one. The Clinical officer hired was also to undertake the Mobile clinics as well as reach out to the other PHCUs for routine supervision, this has created a gap requiring the employment of a second staff to enable meet the objectives and targets in the first round proposal. </w:t>
            </w:r>
            <w:r w:rsidR="00D05748" w:rsidRPr="00FA3224">
              <w:rPr>
                <w:rFonts w:ascii="Arial" w:hAnsi="Arial" w:cs="Arial"/>
                <w:iCs/>
                <w:sz w:val="20"/>
                <w:szCs w:val="20"/>
                <w:lang w:eastAsia="en-GB"/>
              </w:rPr>
              <w:t xml:space="preserve">Using the first round funds UNIDO has purchased motorcycle to enable these staff reach out to the population with health </w:t>
            </w:r>
            <w:r w:rsidR="008567BF" w:rsidRPr="00FA3224">
              <w:rPr>
                <w:rFonts w:ascii="Arial" w:hAnsi="Arial" w:cs="Arial"/>
                <w:iCs/>
                <w:sz w:val="20"/>
                <w:szCs w:val="20"/>
                <w:lang w:eastAsia="en-GB"/>
              </w:rPr>
              <w:t>services</w:t>
            </w:r>
            <w:r w:rsidR="00D05748" w:rsidRPr="00FA3224">
              <w:rPr>
                <w:rFonts w:ascii="Arial" w:hAnsi="Arial" w:cs="Arial"/>
                <w:iCs/>
                <w:sz w:val="20"/>
                <w:szCs w:val="20"/>
                <w:lang w:eastAsia="en-GB"/>
              </w:rPr>
              <w:t xml:space="preserve"> as well enable the PHCC supervisor partake supervis</w:t>
            </w:r>
            <w:r w:rsidR="008567BF" w:rsidRPr="00FA3224">
              <w:rPr>
                <w:rFonts w:ascii="Arial" w:hAnsi="Arial" w:cs="Arial"/>
                <w:iCs/>
                <w:sz w:val="20"/>
                <w:szCs w:val="20"/>
                <w:lang w:eastAsia="en-GB"/>
              </w:rPr>
              <w:t>i</w:t>
            </w:r>
            <w:r w:rsidR="00D05748" w:rsidRPr="00FA3224">
              <w:rPr>
                <w:rFonts w:ascii="Arial" w:hAnsi="Arial" w:cs="Arial"/>
                <w:iCs/>
                <w:sz w:val="20"/>
                <w:szCs w:val="20"/>
                <w:lang w:eastAsia="en-GB"/>
              </w:rPr>
              <w:t xml:space="preserve">on activities </w:t>
            </w:r>
            <w:r w:rsidR="008567BF" w:rsidRPr="00FA3224">
              <w:rPr>
                <w:rFonts w:ascii="Arial" w:hAnsi="Arial" w:cs="Arial"/>
                <w:iCs/>
                <w:sz w:val="20"/>
                <w:szCs w:val="20"/>
                <w:lang w:eastAsia="en-GB"/>
              </w:rPr>
              <w:t xml:space="preserve">on the </w:t>
            </w:r>
            <w:r w:rsidRPr="00FA3224">
              <w:rPr>
                <w:rFonts w:ascii="Arial" w:hAnsi="Arial" w:cs="Arial"/>
                <w:iCs/>
                <w:sz w:val="20"/>
                <w:szCs w:val="20"/>
                <w:lang w:eastAsia="en-GB"/>
              </w:rPr>
              <w:t xml:space="preserve"> </w:t>
            </w:r>
            <w:r w:rsidR="008567BF" w:rsidRPr="00FA3224">
              <w:rPr>
                <w:rFonts w:ascii="Arial" w:hAnsi="Arial" w:cs="Arial"/>
                <w:iCs/>
                <w:sz w:val="20"/>
                <w:szCs w:val="20"/>
                <w:lang w:eastAsia="en-GB"/>
              </w:rPr>
              <w:t>PHCUs.</w:t>
            </w:r>
            <w:r w:rsidR="00233049" w:rsidRPr="00FA3224">
              <w:rPr>
                <w:rFonts w:ascii="Arial" w:hAnsi="Arial" w:cs="Arial"/>
                <w:iCs/>
                <w:sz w:val="20"/>
                <w:szCs w:val="20"/>
                <w:lang w:eastAsia="en-GB"/>
              </w:rPr>
              <w:t xml:space="preserve"> UNIDO targets to ensure more mothers receive ante natal care by sending out mobile clinic services to the community in conjunction with the CHD through the midwifes operating on the Mobile clinic</w:t>
            </w:r>
            <w:r w:rsidR="0092521C" w:rsidRPr="00FA3224">
              <w:rPr>
                <w:rFonts w:ascii="Arial" w:hAnsi="Arial" w:cs="Arial"/>
                <w:iCs/>
                <w:sz w:val="20"/>
                <w:szCs w:val="20"/>
                <w:lang w:eastAsia="en-GB"/>
              </w:rPr>
              <w:t xml:space="preserve"> outreach</w:t>
            </w:r>
            <w:r w:rsidR="00233049" w:rsidRPr="00FA3224">
              <w:rPr>
                <w:rFonts w:ascii="Arial" w:hAnsi="Arial" w:cs="Arial"/>
                <w:iCs/>
                <w:sz w:val="20"/>
                <w:szCs w:val="20"/>
                <w:lang w:eastAsia="en-GB"/>
              </w:rPr>
              <w:t xml:space="preserve"> services.</w:t>
            </w:r>
            <w:r w:rsidR="0092521C" w:rsidRPr="00FA3224">
              <w:rPr>
                <w:rFonts w:ascii="Arial" w:hAnsi="Arial" w:cs="Arial"/>
                <w:iCs/>
                <w:sz w:val="20"/>
                <w:szCs w:val="20"/>
                <w:lang w:eastAsia="en-GB"/>
              </w:rPr>
              <w:t xml:space="preserve"> These services are currently </w:t>
            </w:r>
            <w:proofErr w:type="gramStart"/>
            <w:r w:rsidR="0092521C" w:rsidRPr="00FA3224">
              <w:rPr>
                <w:rFonts w:ascii="Arial" w:hAnsi="Arial" w:cs="Arial"/>
                <w:iCs/>
                <w:sz w:val="20"/>
                <w:szCs w:val="20"/>
                <w:lang w:eastAsia="en-GB"/>
              </w:rPr>
              <w:t xml:space="preserve">at  </w:t>
            </w:r>
            <w:proofErr w:type="spellStart"/>
            <w:r w:rsidR="0092521C" w:rsidRPr="00FA3224">
              <w:rPr>
                <w:rFonts w:ascii="Arial" w:hAnsi="Arial" w:cs="Arial"/>
                <w:iCs/>
                <w:sz w:val="20"/>
                <w:szCs w:val="20"/>
                <w:lang w:eastAsia="en-GB"/>
              </w:rPr>
              <w:t>Pulual</w:t>
            </w:r>
            <w:proofErr w:type="spellEnd"/>
            <w:proofErr w:type="gramEnd"/>
            <w:r w:rsidR="0092521C" w:rsidRPr="00FA3224">
              <w:rPr>
                <w:rFonts w:ascii="Arial" w:hAnsi="Arial" w:cs="Arial"/>
                <w:iCs/>
                <w:sz w:val="20"/>
                <w:szCs w:val="20"/>
                <w:lang w:eastAsia="en-GB"/>
              </w:rPr>
              <w:t xml:space="preserve">, </w:t>
            </w:r>
            <w:proofErr w:type="spellStart"/>
            <w:r w:rsidR="0092521C" w:rsidRPr="00FA3224">
              <w:rPr>
                <w:rFonts w:ascii="Arial" w:hAnsi="Arial" w:cs="Arial"/>
                <w:iCs/>
                <w:sz w:val="20"/>
                <w:szCs w:val="20"/>
                <w:lang w:eastAsia="en-GB"/>
              </w:rPr>
              <w:t>Rupchier</w:t>
            </w:r>
            <w:proofErr w:type="spellEnd"/>
            <w:r w:rsidR="0092521C" w:rsidRPr="00FA3224">
              <w:rPr>
                <w:rFonts w:ascii="Arial" w:hAnsi="Arial" w:cs="Arial"/>
                <w:iCs/>
                <w:sz w:val="20"/>
                <w:szCs w:val="20"/>
                <w:lang w:eastAsia="en-GB"/>
              </w:rPr>
              <w:t xml:space="preserve">   bordering  Leer County, </w:t>
            </w:r>
            <w:proofErr w:type="spellStart"/>
            <w:r w:rsidR="0092521C" w:rsidRPr="00FA3224">
              <w:rPr>
                <w:rFonts w:ascii="Arial" w:hAnsi="Arial" w:cs="Arial"/>
                <w:iCs/>
                <w:sz w:val="20"/>
                <w:szCs w:val="20"/>
                <w:lang w:eastAsia="en-GB"/>
              </w:rPr>
              <w:t>Dhornyak</w:t>
            </w:r>
            <w:proofErr w:type="spellEnd"/>
            <w:r w:rsidR="0092521C" w:rsidRPr="00FA3224">
              <w:rPr>
                <w:rFonts w:ascii="Arial" w:hAnsi="Arial" w:cs="Arial"/>
                <w:iCs/>
                <w:sz w:val="20"/>
                <w:szCs w:val="20"/>
                <w:lang w:eastAsia="en-GB"/>
              </w:rPr>
              <w:t xml:space="preserve">   near </w:t>
            </w:r>
            <w:proofErr w:type="spellStart"/>
            <w:r w:rsidR="0092521C" w:rsidRPr="00FA3224">
              <w:rPr>
                <w:rFonts w:ascii="Arial" w:hAnsi="Arial" w:cs="Arial"/>
                <w:iCs/>
                <w:sz w:val="20"/>
                <w:szCs w:val="20"/>
                <w:lang w:eastAsia="en-GB"/>
              </w:rPr>
              <w:t>Pulual</w:t>
            </w:r>
            <w:proofErr w:type="spellEnd"/>
            <w:r w:rsidR="0092521C" w:rsidRPr="00FA3224">
              <w:rPr>
                <w:rFonts w:ascii="Arial" w:hAnsi="Arial" w:cs="Arial"/>
                <w:iCs/>
                <w:sz w:val="20"/>
                <w:szCs w:val="20"/>
                <w:lang w:eastAsia="en-GB"/>
              </w:rPr>
              <w:t xml:space="preserve">   both   villages have a high population </w:t>
            </w:r>
            <w:r w:rsidR="00233049" w:rsidRPr="00FA3224">
              <w:rPr>
                <w:rFonts w:ascii="Arial" w:hAnsi="Arial" w:cs="Arial"/>
                <w:iCs/>
                <w:sz w:val="20"/>
                <w:szCs w:val="20"/>
                <w:lang w:eastAsia="en-GB"/>
              </w:rPr>
              <w:t xml:space="preserve"> UNIDO has programmed to undertake at least two mobile activities per week and hence the need for  extra staff to enable achieve set targets.</w:t>
            </w:r>
          </w:p>
          <w:p w:rsidR="002F493C" w:rsidRPr="00FA3224" w:rsidRDefault="002F493C" w:rsidP="002F493C">
            <w:pPr>
              <w:rPr>
                <w:rFonts w:ascii="Arial" w:hAnsi="Arial" w:cs="Arial"/>
                <w:iCs/>
                <w:sz w:val="20"/>
                <w:szCs w:val="20"/>
                <w:lang w:eastAsia="en-GB"/>
              </w:rPr>
            </w:pPr>
            <w:r w:rsidRPr="00FA3224">
              <w:rPr>
                <w:rFonts w:ascii="Arial" w:hAnsi="Arial" w:cs="Arial"/>
                <w:iCs/>
                <w:sz w:val="20"/>
                <w:szCs w:val="20"/>
                <w:lang w:eastAsia="en-GB"/>
              </w:rPr>
              <w:t>The road network is still poor and has worsened in the august rainy season with some areas being in accessible this hampers greatly provision of health services. UNIDO through the C</w:t>
            </w:r>
            <w:r w:rsidR="008567BF" w:rsidRPr="00FA3224">
              <w:rPr>
                <w:rFonts w:ascii="Arial" w:hAnsi="Arial" w:cs="Arial"/>
                <w:iCs/>
                <w:sz w:val="20"/>
                <w:szCs w:val="20"/>
                <w:lang w:eastAsia="en-GB"/>
              </w:rPr>
              <w:t>HF</w:t>
            </w:r>
            <w:r w:rsidRPr="00FA3224">
              <w:rPr>
                <w:rFonts w:ascii="Arial" w:hAnsi="Arial" w:cs="Arial"/>
                <w:iCs/>
                <w:sz w:val="20"/>
                <w:szCs w:val="20"/>
                <w:lang w:eastAsia="en-GB"/>
              </w:rPr>
              <w:t xml:space="preserve"> funding has purchased motor cycles that would assist transporting health personnel to clients in emergency situations. However this are still challenged due to the muddy roads thus require the use of Four wheel drive vehicles. The County department lacks these and therefore there is need to finance the fueling and maintenance of NGO vehicles currently used. </w:t>
            </w:r>
          </w:p>
          <w:p w:rsidR="001C364E" w:rsidRPr="00FA3224" w:rsidRDefault="002F493C" w:rsidP="002F493C">
            <w:pPr>
              <w:rPr>
                <w:rFonts w:ascii="Arial" w:hAnsi="Arial" w:cs="Arial"/>
                <w:iCs/>
                <w:sz w:val="20"/>
                <w:szCs w:val="20"/>
                <w:lang w:eastAsia="en-GB"/>
              </w:rPr>
            </w:pPr>
            <w:r w:rsidRPr="00FA3224">
              <w:rPr>
                <w:rFonts w:ascii="Arial" w:hAnsi="Arial" w:cs="Arial"/>
                <w:iCs/>
                <w:sz w:val="20"/>
                <w:szCs w:val="20"/>
                <w:lang w:eastAsia="en-GB"/>
              </w:rPr>
              <w:lastRenderedPageBreak/>
              <w:t xml:space="preserve">The recent outbreak of </w:t>
            </w:r>
            <w:proofErr w:type="spellStart"/>
            <w:r w:rsidRPr="00FA3224">
              <w:rPr>
                <w:rFonts w:ascii="Arial" w:hAnsi="Arial" w:cs="Arial"/>
                <w:iCs/>
                <w:sz w:val="20"/>
                <w:szCs w:val="20"/>
                <w:lang w:eastAsia="en-GB"/>
              </w:rPr>
              <w:t>kalaazar</w:t>
            </w:r>
            <w:proofErr w:type="spellEnd"/>
            <w:r w:rsidRPr="00FA3224">
              <w:rPr>
                <w:rFonts w:ascii="Arial" w:hAnsi="Arial" w:cs="Arial"/>
                <w:iCs/>
                <w:sz w:val="20"/>
                <w:szCs w:val="20"/>
                <w:lang w:eastAsia="en-GB"/>
              </w:rPr>
              <w:t xml:space="preserve"> that has affected the neighboring Koch county entails that it is vital to maintain emergency preparedness and a stronger epidemiological surveillance and rapid response system to curb and confine outbreaks in </w:t>
            </w:r>
            <w:proofErr w:type="spellStart"/>
            <w:r w:rsidRPr="00FA3224">
              <w:rPr>
                <w:rFonts w:ascii="Arial" w:hAnsi="Arial" w:cs="Arial"/>
                <w:iCs/>
                <w:sz w:val="20"/>
                <w:szCs w:val="20"/>
                <w:lang w:eastAsia="en-GB"/>
              </w:rPr>
              <w:t>Mayendit</w:t>
            </w:r>
            <w:proofErr w:type="spellEnd"/>
            <w:r w:rsidRPr="00FA3224">
              <w:rPr>
                <w:rFonts w:ascii="Arial" w:hAnsi="Arial" w:cs="Arial"/>
                <w:iCs/>
                <w:sz w:val="20"/>
                <w:szCs w:val="20"/>
                <w:lang w:eastAsia="en-GB"/>
              </w:rPr>
              <w:t xml:space="preserve"> county</w:t>
            </w:r>
            <w:r w:rsidR="008567BF" w:rsidRPr="00FA3224">
              <w:rPr>
                <w:rFonts w:ascii="Arial" w:hAnsi="Arial" w:cs="Arial"/>
                <w:iCs/>
                <w:sz w:val="20"/>
                <w:szCs w:val="20"/>
                <w:lang w:eastAsia="en-GB"/>
              </w:rPr>
              <w:t xml:space="preserve">. UNIDO therefore </w:t>
            </w:r>
            <w:r w:rsidR="00FC3F85" w:rsidRPr="00FA3224">
              <w:rPr>
                <w:rFonts w:ascii="Arial" w:hAnsi="Arial" w:cs="Arial"/>
                <w:iCs/>
                <w:sz w:val="20"/>
                <w:szCs w:val="20"/>
                <w:lang w:eastAsia="en-GB"/>
              </w:rPr>
              <w:t xml:space="preserve">plans to undertake routine immunization </w:t>
            </w:r>
            <w:r w:rsidR="00971EA6" w:rsidRPr="00FA3224">
              <w:rPr>
                <w:rFonts w:ascii="Arial" w:hAnsi="Arial" w:cs="Arial"/>
                <w:iCs/>
                <w:sz w:val="20"/>
                <w:szCs w:val="20"/>
                <w:lang w:eastAsia="en-GB"/>
              </w:rPr>
              <w:t>outr</w:t>
            </w:r>
            <w:r w:rsidR="001458AA" w:rsidRPr="00FA3224">
              <w:rPr>
                <w:rFonts w:ascii="Arial" w:hAnsi="Arial" w:cs="Arial"/>
                <w:iCs/>
                <w:sz w:val="20"/>
                <w:szCs w:val="20"/>
                <w:lang w:eastAsia="en-GB"/>
              </w:rPr>
              <w:t xml:space="preserve">each in the </w:t>
            </w:r>
            <w:proofErr w:type="spellStart"/>
            <w:r w:rsidR="001458AA" w:rsidRPr="00FA3224">
              <w:rPr>
                <w:rFonts w:ascii="Arial" w:hAnsi="Arial" w:cs="Arial"/>
                <w:iCs/>
                <w:sz w:val="20"/>
                <w:szCs w:val="20"/>
                <w:lang w:eastAsia="en-GB"/>
              </w:rPr>
              <w:t>payams</w:t>
            </w:r>
            <w:proofErr w:type="spellEnd"/>
            <w:r w:rsidR="001458AA" w:rsidRPr="00FA3224">
              <w:rPr>
                <w:rFonts w:ascii="Arial" w:hAnsi="Arial" w:cs="Arial"/>
                <w:iCs/>
                <w:sz w:val="20"/>
                <w:szCs w:val="20"/>
                <w:lang w:eastAsia="en-GB"/>
              </w:rPr>
              <w:t xml:space="preserve"> where the four health facilities are</w:t>
            </w:r>
            <w:r w:rsidR="00FC3F85" w:rsidRPr="00FA3224">
              <w:rPr>
                <w:rFonts w:ascii="Arial" w:hAnsi="Arial" w:cs="Arial"/>
                <w:iCs/>
                <w:sz w:val="20"/>
                <w:szCs w:val="20"/>
                <w:lang w:eastAsia="en-GB"/>
              </w:rPr>
              <w:t xml:space="preserve"> </w:t>
            </w:r>
            <w:r w:rsidR="001458AA" w:rsidRPr="00FA3224">
              <w:rPr>
                <w:rFonts w:ascii="Arial" w:hAnsi="Arial" w:cs="Arial"/>
                <w:iCs/>
                <w:sz w:val="20"/>
                <w:szCs w:val="20"/>
                <w:lang w:eastAsia="en-GB"/>
              </w:rPr>
              <w:t>situated through training and utilizing volunteer EPI vaccinators.</w:t>
            </w:r>
          </w:p>
          <w:p w:rsidR="00FC3F85" w:rsidRPr="00FA3224" w:rsidRDefault="00F4265B" w:rsidP="00F4265B">
            <w:pPr>
              <w:rPr>
                <w:rFonts w:ascii="Arial" w:hAnsi="Arial" w:cs="Arial"/>
                <w:iCs/>
                <w:sz w:val="20"/>
                <w:szCs w:val="20"/>
                <w:lang w:eastAsia="en-GB"/>
              </w:rPr>
            </w:pPr>
            <w:r w:rsidRPr="00FA3224">
              <w:rPr>
                <w:rFonts w:ascii="Arial" w:hAnsi="Arial" w:cs="Arial"/>
                <w:iCs/>
                <w:sz w:val="20"/>
                <w:szCs w:val="20"/>
                <w:lang w:eastAsia="en-GB"/>
              </w:rPr>
              <w:t>UNIDO also has in collaboration with the CHD mobilized the community to form village health committees which require the support to the CHD in ensuring they participate fully in the health education and health facilities maintenance through educating them of their crucial role.</w:t>
            </w:r>
          </w:p>
          <w:p w:rsidR="00FC3F85" w:rsidRPr="00FA3224" w:rsidRDefault="00FC3F85" w:rsidP="002F493C">
            <w:pPr>
              <w:rPr>
                <w:rFonts w:ascii="Arial" w:hAnsi="Arial" w:cs="Arial"/>
                <w:sz w:val="18"/>
                <w:szCs w:val="18"/>
              </w:rPr>
            </w:pPr>
          </w:p>
        </w:tc>
      </w:tr>
    </w:tbl>
    <w:p w:rsidR="00B306E6" w:rsidRPr="00FA3224" w:rsidRDefault="00B306E6" w:rsidP="00B306E6">
      <w:pPr>
        <w:rPr>
          <w:rFonts w:ascii="Arial" w:hAnsi="Arial" w:cs="Arial"/>
          <w:sz w:val="8"/>
          <w:szCs w:val="8"/>
        </w:rPr>
      </w:pPr>
    </w:p>
    <w:tbl>
      <w:tblPr>
        <w:tblW w:w="107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870"/>
        <w:gridCol w:w="4860"/>
        <w:gridCol w:w="5040"/>
      </w:tblGrid>
      <w:tr w:rsidR="00B306E6" w:rsidRPr="00FA3224" w:rsidTr="009D0150">
        <w:trPr>
          <w:trHeight w:val="248"/>
        </w:trPr>
        <w:tc>
          <w:tcPr>
            <w:tcW w:w="10770" w:type="dxa"/>
            <w:gridSpan w:val="3"/>
            <w:shd w:val="clear" w:color="auto" w:fill="8DB3E2"/>
            <w:tcMar>
              <w:top w:w="57" w:type="dxa"/>
              <w:bottom w:w="57" w:type="dxa"/>
            </w:tcMar>
          </w:tcPr>
          <w:p w:rsidR="00B306E6" w:rsidRPr="00FA3224" w:rsidRDefault="00B306E6" w:rsidP="00EA3C5B">
            <w:pPr>
              <w:tabs>
                <w:tab w:val="left" w:pos="360"/>
              </w:tabs>
              <w:rPr>
                <w:rFonts w:ascii="Arial" w:hAnsi="Arial" w:cs="Arial"/>
                <w:b/>
                <w:sz w:val="18"/>
                <w:szCs w:val="18"/>
              </w:rPr>
            </w:pPr>
            <w:r w:rsidRPr="00FA3224">
              <w:rPr>
                <w:rFonts w:ascii="Arial" w:hAnsi="Arial" w:cs="Arial"/>
                <w:b/>
                <w:sz w:val="18"/>
                <w:szCs w:val="18"/>
              </w:rPr>
              <w:t xml:space="preserve">C. Project </w:t>
            </w:r>
            <w:r w:rsidR="00EA3C5B" w:rsidRPr="00FA3224">
              <w:rPr>
                <w:rFonts w:ascii="Arial" w:hAnsi="Arial" w:cs="Arial"/>
                <w:b/>
                <w:sz w:val="18"/>
                <w:szCs w:val="18"/>
              </w:rPr>
              <w:t>Description</w:t>
            </w:r>
            <w:r w:rsidRPr="00FA3224">
              <w:rPr>
                <w:rFonts w:ascii="Arial" w:hAnsi="Arial" w:cs="Arial"/>
                <w:b/>
                <w:sz w:val="18"/>
                <w:szCs w:val="18"/>
              </w:rPr>
              <w:t xml:space="preserve"> </w:t>
            </w:r>
            <w:r w:rsidR="00EA3C5B" w:rsidRPr="00FA3224">
              <w:rPr>
                <w:rFonts w:ascii="Arial" w:hAnsi="Arial" w:cs="Arial"/>
                <w:b/>
                <w:sz w:val="18"/>
                <w:szCs w:val="18"/>
              </w:rPr>
              <w:t xml:space="preserve">(For </w:t>
            </w:r>
            <w:r w:rsidRPr="00FA3224">
              <w:rPr>
                <w:rFonts w:ascii="Arial" w:hAnsi="Arial" w:cs="Arial"/>
                <w:b/>
                <w:sz w:val="18"/>
                <w:szCs w:val="18"/>
                <w:u w:val="single"/>
              </w:rPr>
              <w:t>CHF Component</w:t>
            </w:r>
            <w:r w:rsidRPr="00FA3224">
              <w:rPr>
                <w:rFonts w:ascii="Arial" w:hAnsi="Arial" w:cs="Arial"/>
                <w:b/>
                <w:sz w:val="18"/>
                <w:szCs w:val="18"/>
              </w:rPr>
              <w:t xml:space="preserve"> </w:t>
            </w:r>
            <w:r w:rsidR="00EA3C5B" w:rsidRPr="00FA3224">
              <w:rPr>
                <w:rFonts w:ascii="Arial" w:hAnsi="Arial" w:cs="Arial"/>
                <w:b/>
                <w:sz w:val="18"/>
                <w:szCs w:val="18"/>
              </w:rPr>
              <w:t>only</w:t>
            </w:r>
            <w:r w:rsidRPr="00FA3224">
              <w:rPr>
                <w:rFonts w:ascii="Arial" w:hAnsi="Arial" w:cs="Arial"/>
                <w:b/>
                <w:sz w:val="18"/>
                <w:szCs w:val="18"/>
              </w:rPr>
              <w:t>)</w:t>
            </w:r>
          </w:p>
        </w:tc>
      </w:tr>
      <w:tr w:rsidR="007A111A" w:rsidRPr="00FA3224" w:rsidTr="00B54BB2">
        <w:trPr>
          <w:trHeight w:val="320"/>
        </w:trPr>
        <w:tc>
          <w:tcPr>
            <w:tcW w:w="10770" w:type="dxa"/>
            <w:gridSpan w:val="3"/>
            <w:tcMar>
              <w:top w:w="57" w:type="dxa"/>
              <w:bottom w:w="57" w:type="dxa"/>
            </w:tcMar>
          </w:tcPr>
          <w:p w:rsidR="001801A0" w:rsidRPr="00FA3224" w:rsidRDefault="007A111A" w:rsidP="001801A0">
            <w:pPr>
              <w:tabs>
                <w:tab w:val="left" w:pos="360"/>
              </w:tabs>
              <w:rPr>
                <w:rFonts w:ascii="Arial" w:hAnsi="Arial" w:cs="Arial"/>
                <w:b/>
                <w:color w:val="548DD4"/>
                <w:sz w:val="18"/>
                <w:szCs w:val="18"/>
              </w:rPr>
            </w:pPr>
            <w:proofErr w:type="spellStart"/>
            <w:r w:rsidRPr="00FA3224">
              <w:rPr>
                <w:rFonts w:ascii="Arial" w:hAnsi="Arial" w:cs="Arial"/>
                <w:b/>
                <w:color w:val="548DD4"/>
                <w:sz w:val="18"/>
                <w:szCs w:val="18"/>
              </w:rPr>
              <w:t>i</w:t>
            </w:r>
            <w:proofErr w:type="spellEnd"/>
            <w:r w:rsidRPr="00FA3224">
              <w:rPr>
                <w:rFonts w:ascii="Arial" w:hAnsi="Arial" w:cs="Arial"/>
                <w:b/>
                <w:color w:val="548DD4"/>
                <w:sz w:val="18"/>
                <w:szCs w:val="18"/>
              </w:rPr>
              <w:t xml:space="preserve">)  </w:t>
            </w:r>
            <w:r w:rsidR="001801A0" w:rsidRPr="00FA3224">
              <w:rPr>
                <w:rFonts w:ascii="Arial" w:hAnsi="Arial" w:cs="Arial"/>
                <w:b/>
                <w:color w:val="548DD4"/>
                <w:sz w:val="18"/>
                <w:szCs w:val="18"/>
              </w:rPr>
              <w:t>Purpose of the grant</w:t>
            </w:r>
          </w:p>
          <w:p w:rsidR="007A111A" w:rsidRPr="00FA3224" w:rsidRDefault="00C25DEB" w:rsidP="00DC6849">
            <w:pPr>
              <w:rPr>
                <w:rFonts w:ascii="Arial" w:hAnsi="Arial" w:cs="Arial"/>
                <w:sz w:val="20"/>
                <w:szCs w:val="20"/>
              </w:rPr>
            </w:pPr>
            <w:r w:rsidRPr="00FA3224">
              <w:rPr>
                <w:rFonts w:ascii="Arial" w:hAnsi="Arial" w:cs="Arial"/>
                <w:sz w:val="16"/>
                <w:szCs w:val="16"/>
              </w:rPr>
              <w:t xml:space="preserve">Briefly describe how CHF funding will be used to support core </w:t>
            </w:r>
            <w:r w:rsidR="00DC6849" w:rsidRPr="00FA3224">
              <w:rPr>
                <w:rFonts w:ascii="Arial" w:hAnsi="Arial" w:cs="Arial"/>
                <w:sz w:val="16"/>
                <w:szCs w:val="16"/>
              </w:rPr>
              <w:t>cluster priorities</w:t>
            </w:r>
          </w:p>
        </w:tc>
      </w:tr>
      <w:tr w:rsidR="00B306E6" w:rsidRPr="00FA3224" w:rsidTr="00D64EA0">
        <w:trPr>
          <w:trHeight w:val="293"/>
        </w:trPr>
        <w:tc>
          <w:tcPr>
            <w:tcW w:w="10770" w:type="dxa"/>
            <w:gridSpan w:val="3"/>
            <w:tcMar>
              <w:top w:w="57" w:type="dxa"/>
              <w:bottom w:w="57" w:type="dxa"/>
            </w:tcMar>
          </w:tcPr>
          <w:p w:rsidR="00C243BC" w:rsidRPr="00FA3224" w:rsidRDefault="00C243BC" w:rsidP="00C243BC">
            <w:pPr>
              <w:tabs>
                <w:tab w:val="left" w:pos="360"/>
              </w:tabs>
              <w:rPr>
                <w:rFonts w:ascii="Arial" w:hAnsi="Arial" w:cs="Arial"/>
                <w:sz w:val="20"/>
                <w:szCs w:val="20"/>
              </w:rPr>
            </w:pPr>
            <w:r w:rsidRPr="00FA3224">
              <w:rPr>
                <w:rFonts w:ascii="Arial" w:hAnsi="Arial" w:cs="Arial"/>
                <w:sz w:val="20"/>
                <w:szCs w:val="20"/>
              </w:rPr>
              <w:t>The funds derived shall be used on;</w:t>
            </w:r>
          </w:p>
          <w:p w:rsidR="00C243BC" w:rsidRPr="00FA3224" w:rsidRDefault="00C243BC" w:rsidP="00FC3F85">
            <w:pPr>
              <w:numPr>
                <w:ilvl w:val="0"/>
                <w:numId w:val="7"/>
              </w:numPr>
              <w:tabs>
                <w:tab w:val="left" w:pos="360"/>
              </w:tabs>
              <w:rPr>
                <w:rFonts w:ascii="Arial" w:hAnsi="Arial" w:cs="Arial"/>
                <w:sz w:val="20"/>
                <w:szCs w:val="20"/>
              </w:rPr>
            </w:pPr>
            <w:r w:rsidRPr="00FA3224">
              <w:rPr>
                <w:rFonts w:ascii="Arial" w:hAnsi="Arial" w:cs="Arial"/>
                <w:sz w:val="20"/>
                <w:szCs w:val="20"/>
              </w:rPr>
              <w:t>Payment of Health workers salaries recruited by UNIDO to fill the gap of technical expertise left</w:t>
            </w:r>
            <w:r w:rsidR="00906DB1" w:rsidRPr="00FA3224">
              <w:rPr>
                <w:rFonts w:ascii="Arial" w:hAnsi="Arial" w:cs="Arial"/>
                <w:sz w:val="20"/>
                <w:szCs w:val="20"/>
              </w:rPr>
              <w:t xml:space="preserve"> out by the SMOH, these are one second </w:t>
            </w:r>
            <w:r w:rsidRPr="00FA3224">
              <w:rPr>
                <w:rFonts w:ascii="Arial" w:hAnsi="Arial" w:cs="Arial"/>
                <w:sz w:val="20"/>
                <w:szCs w:val="20"/>
              </w:rPr>
              <w:t>clinical officer</w:t>
            </w:r>
            <w:r w:rsidR="00906DB1" w:rsidRPr="00FA3224">
              <w:rPr>
                <w:rFonts w:ascii="Arial" w:hAnsi="Arial" w:cs="Arial"/>
                <w:sz w:val="20"/>
                <w:szCs w:val="20"/>
              </w:rPr>
              <w:t>, Laboratory assistant</w:t>
            </w:r>
            <w:r w:rsidRPr="00FA3224">
              <w:rPr>
                <w:rFonts w:ascii="Arial" w:hAnsi="Arial" w:cs="Arial"/>
                <w:sz w:val="20"/>
                <w:szCs w:val="20"/>
              </w:rPr>
              <w:t>, Midwife and Nurse</w:t>
            </w:r>
            <w:r w:rsidR="00FC3F85" w:rsidRPr="00FA3224">
              <w:rPr>
                <w:rFonts w:ascii="Arial" w:hAnsi="Arial" w:cs="Arial"/>
                <w:sz w:val="20"/>
                <w:szCs w:val="20"/>
              </w:rPr>
              <w:t xml:space="preserve"> </w:t>
            </w:r>
            <w:r w:rsidR="00744200" w:rsidRPr="00FA3224">
              <w:rPr>
                <w:rFonts w:ascii="Arial" w:hAnsi="Arial" w:cs="Arial"/>
                <w:sz w:val="20"/>
                <w:szCs w:val="20"/>
              </w:rPr>
              <w:t xml:space="preserve"> assistant </w:t>
            </w:r>
            <w:r w:rsidR="008567BF" w:rsidRPr="00FA3224">
              <w:rPr>
                <w:rFonts w:ascii="Arial" w:hAnsi="Arial" w:cs="Arial"/>
                <w:sz w:val="20"/>
                <w:szCs w:val="20"/>
              </w:rPr>
              <w:t xml:space="preserve">for </w:t>
            </w:r>
            <w:proofErr w:type="spellStart"/>
            <w:r w:rsidR="008567BF" w:rsidRPr="00FA3224">
              <w:rPr>
                <w:rFonts w:ascii="Arial" w:hAnsi="Arial" w:cs="Arial"/>
                <w:sz w:val="20"/>
                <w:szCs w:val="20"/>
              </w:rPr>
              <w:t>Mayendit</w:t>
            </w:r>
            <w:proofErr w:type="spellEnd"/>
            <w:r w:rsidR="008567BF" w:rsidRPr="00FA3224">
              <w:rPr>
                <w:rFonts w:ascii="Arial" w:hAnsi="Arial" w:cs="Arial"/>
                <w:sz w:val="20"/>
                <w:szCs w:val="20"/>
              </w:rPr>
              <w:t xml:space="preserve"> PHCC</w:t>
            </w:r>
            <w:r w:rsidR="00744200" w:rsidRPr="00FA3224">
              <w:rPr>
                <w:rFonts w:ascii="Arial" w:hAnsi="Arial" w:cs="Arial"/>
                <w:sz w:val="20"/>
                <w:szCs w:val="20"/>
              </w:rPr>
              <w:t>,</w:t>
            </w:r>
            <w:r w:rsidR="00FC3F85" w:rsidRPr="00FA3224">
              <w:rPr>
                <w:rFonts w:ascii="Arial" w:hAnsi="Arial" w:cs="Arial"/>
                <w:sz w:val="20"/>
                <w:szCs w:val="20"/>
              </w:rPr>
              <w:t xml:space="preserve"> Mobile Clinic services</w:t>
            </w:r>
            <w:r w:rsidR="00744200" w:rsidRPr="00FA3224">
              <w:rPr>
                <w:rFonts w:ascii="Arial" w:hAnsi="Arial" w:cs="Arial"/>
                <w:sz w:val="20"/>
                <w:szCs w:val="20"/>
              </w:rPr>
              <w:t xml:space="preserve">  which   will  reduced  the  morbidity  and mortality  in the villages not able to  reached  </w:t>
            </w:r>
            <w:proofErr w:type="spellStart"/>
            <w:r w:rsidR="00744200" w:rsidRPr="00FA3224">
              <w:rPr>
                <w:rFonts w:ascii="Arial" w:hAnsi="Arial" w:cs="Arial"/>
                <w:sz w:val="20"/>
                <w:szCs w:val="20"/>
              </w:rPr>
              <w:t>Mayendit</w:t>
            </w:r>
            <w:proofErr w:type="spellEnd"/>
            <w:r w:rsidR="00744200" w:rsidRPr="00FA3224">
              <w:rPr>
                <w:rFonts w:ascii="Arial" w:hAnsi="Arial" w:cs="Arial"/>
                <w:sz w:val="20"/>
                <w:szCs w:val="20"/>
              </w:rPr>
              <w:t xml:space="preserve">  PHCC and other  three  PHCUs we  already  have  one PHCC  and PHCUs  running </w:t>
            </w:r>
            <w:proofErr w:type="spellStart"/>
            <w:r w:rsidR="00744200" w:rsidRPr="00FA3224">
              <w:rPr>
                <w:rFonts w:ascii="Arial" w:hAnsi="Arial" w:cs="Arial"/>
                <w:sz w:val="20"/>
                <w:szCs w:val="20"/>
              </w:rPr>
              <w:t>throught</w:t>
            </w:r>
            <w:proofErr w:type="spellEnd"/>
            <w:r w:rsidR="00744200" w:rsidRPr="00FA3224">
              <w:rPr>
                <w:rFonts w:ascii="Arial" w:hAnsi="Arial" w:cs="Arial"/>
                <w:sz w:val="20"/>
                <w:szCs w:val="20"/>
              </w:rPr>
              <w:t xml:space="preserve">  ERF  support,  therefore   during the approval  of the ERF  one of our support PHCUs were </w:t>
            </w:r>
            <w:proofErr w:type="spellStart"/>
            <w:r w:rsidR="00744200" w:rsidRPr="00FA3224">
              <w:rPr>
                <w:rFonts w:ascii="Arial" w:hAnsi="Arial" w:cs="Arial"/>
                <w:sz w:val="20"/>
                <w:szCs w:val="20"/>
              </w:rPr>
              <w:t>omttied</w:t>
            </w:r>
            <w:proofErr w:type="spellEnd"/>
            <w:r w:rsidR="00744200" w:rsidRPr="00FA3224">
              <w:rPr>
                <w:rFonts w:ascii="Arial" w:hAnsi="Arial" w:cs="Arial"/>
                <w:sz w:val="20"/>
                <w:szCs w:val="20"/>
              </w:rPr>
              <w:t xml:space="preserve">  and this has caused a </w:t>
            </w:r>
            <w:proofErr w:type="spellStart"/>
            <w:r w:rsidR="00744200" w:rsidRPr="00FA3224">
              <w:rPr>
                <w:rFonts w:ascii="Arial" w:hAnsi="Arial" w:cs="Arial"/>
                <w:sz w:val="20"/>
                <w:szCs w:val="20"/>
              </w:rPr>
              <w:t>huges</w:t>
            </w:r>
            <w:proofErr w:type="spellEnd"/>
            <w:r w:rsidR="00744200" w:rsidRPr="00FA3224">
              <w:rPr>
                <w:rFonts w:ascii="Arial" w:hAnsi="Arial" w:cs="Arial"/>
                <w:sz w:val="20"/>
                <w:szCs w:val="20"/>
              </w:rPr>
              <w:t xml:space="preserve"> gap </w:t>
            </w:r>
          </w:p>
          <w:p w:rsidR="00C243BC" w:rsidRPr="00FA3224" w:rsidRDefault="00C243BC" w:rsidP="0092521C">
            <w:pPr>
              <w:numPr>
                <w:ilvl w:val="0"/>
                <w:numId w:val="7"/>
              </w:numPr>
              <w:tabs>
                <w:tab w:val="left" w:pos="360"/>
              </w:tabs>
              <w:rPr>
                <w:rFonts w:ascii="Arial" w:hAnsi="Arial" w:cs="Arial"/>
                <w:sz w:val="20"/>
                <w:szCs w:val="20"/>
              </w:rPr>
            </w:pPr>
            <w:r w:rsidRPr="00FA3224">
              <w:rPr>
                <w:rFonts w:ascii="Arial" w:hAnsi="Arial" w:cs="Arial"/>
                <w:sz w:val="20"/>
                <w:szCs w:val="20"/>
              </w:rPr>
              <w:t>Payment of incentives for EPI vaccinators</w:t>
            </w:r>
            <w:r w:rsidR="0092521C" w:rsidRPr="00FA3224">
              <w:rPr>
                <w:rFonts w:ascii="Arial" w:hAnsi="Arial" w:cs="Arial"/>
                <w:sz w:val="20"/>
                <w:szCs w:val="20"/>
              </w:rPr>
              <w:t xml:space="preserve"> on routine and outreach</w:t>
            </w:r>
            <w:r w:rsidR="00FC3F85" w:rsidRPr="00FA3224">
              <w:rPr>
                <w:rFonts w:ascii="Arial" w:hAnsi="Arial" w:cs="Arial"/>
                <w:sz w:val="20"/>
                <w:szCs w:val="20"/>
              </w:rPr>
              <w:t xml:space="preserve"> immunization</w:t>
            </w:r>
            <w:r w:rsidR="001458AA" w:rsidRPr="00FA3224">
              <w:rPr>
                <w:rFonts w:ascii="Arial" w:hAnsi="Arial" w:cs="Arial"/>
                <w:sz w:val="20"/>
                <w:szCs w:val="20"/>
              </w:rPr>
              <w:t>s</w:t>
            </w:r>
            <w:r w:rsidR="00FC3F85" w:rsidRPr="00FA3224">
              <w:rPr>
                <w:rFonts w:ascii="Arial" w:hAnsi="Arial" w:cs="Arial"/>
                <w:sz w:val="20"/>
                <w:szCs w:val="20"/>
              </w:rPr>
              <w:t xml:space="preserve"> in </w:t>
            </w:r>
            <w:r w:rsidR="0092521C" w:rsidRPr="00FA3224">
              <w:rPr>
                <w:rFonts w:ascii="Arial" w:hAnsi="Arial" w:cs="Arial"/>
                <w:sz w:val="20"/>
                <w:szCs w:val="20"/>
              </w:rPr>
              <w:t>from the health facilities and surrounding communities</w:t>
            </w:r>
            <w:r w:rsidR="00FC3F85" w:rsidRPr="00FA3224">
              <w:rPr>
                <w:rFonts w:ascii="Arial" w:hAnsi="Arial" w:cs="Arial"/>
                <w:sz w:val="20"/>
                <w:szCs w:val="20"/>
              </w:rPr>
              <w:t xml:space="preserve"> as a preventative measure knowing the population </w:t>
            </w:r>
            <w:proofErr w:type="spellStart"/>
            <w:r w:rsidR="00FC3F85" w:rsidRPr="00FA3224">
              <w:rPr>
                <w:rFonts w:ascii="Arial" w:hAnsi="Arial" w:cs="Arial"/>
                <w:sz w:val="20"/>
                <w:szCs w:val="20"/>
              </w:rPr>
              <w:t>mo</w:t>
            </w:r>
            <w:r w:rsidR="001458AA" w:rsidRPr="00FA3224">
              <w:rPr>
                <w:rFonts w:ascii="Arial" w:hAnsi="Arial" w:cs="Arial"/>
                <w:sz w:val="20"/>
                <w:szCs w:val="20"/>
              </w:rPr>
              <w:t>b</w:t>
            </w:r>
            <w:r w:rsidR="00FC3F85" w:rsidRPr="00FA3224">
              <w:rPr>
                <w:rFonts w:ascii="Arial" w:hAnsi="Arial" w:cs="Arial"/>
                <w:sz w:val="20"/>
                <w:szCs w:val="20"/>
              </w:rPr>
              <w:t>ilities</w:t>
            </w:r>
            <w:proofErr w:type="spellEnd"/>
            <w:r w:rsidR="00FC3F85" w:rsidRPr="00FA3224">
              <w:rPr>
                <w:rFonts w:ascii="Arial" w:hAnsi="Arial" w:cs="Arial"/>
                <w:sz w:val="20"/>
                <w:szCs w:val="20"/>
              </w:rPr>
              <w:t>’ of these two counties</w:t>
            </w:r>
            <w:r w:rsidRPr="00FA3224">
              <w:rPr>
                <w:rFonts w:ascii="Arial" w:hAnsi="Arial" w:cs="Arial"/>
                <w:sz w:val="20"/>
                <w:szCs w:val="20"/>
              </w:rPr>
              <w:t xml:space="preserve"> </w:t>
            </w:r>
          </w:p>
          <w:p w:rsidR="00C243BC" w:rsidRPr="00FA3224" w:rsidRDefault="00C243BC" w:rsidP="00C243BC">
            <w:pPr>
              <w:numPr>
                <w:ilvl w:val="0"/>
                <w:numId w:val="7"/>
              </w:numPr>
              <w:tabs>
                <w:tab w:val="left" w:pos="360"/>
              </w:tabs>
              <w:rPr>
                <w:rFonts w:ascii="Arial" w:hAnsi="Arial" w:cs="Arial"/>
                <w:sz w:val="20"/>
                <w:szCs w:val="20"/>
              </w:rPr>
            </w:pPr>
            <w:r w:rsidRPr="00FA3224">
              <w:rPr>
                <w:rFonts w:ascii="Arial" w:hAnsi="Arial" w:cs="Arial"/>
                <w:sz w:val="20"/>
                <w:szCs w:val="20"/>
              </w:rPr>
              <w:t xml:space="preserve">Logistical support in the provision of Drugs from the SMOH Stores in </w:t>
            </w:r>
            <w:proofErr w:type="spellStart"/>
            <w:r w:rsidRPr="00FA3224">
              <w:rPr>
                <w:rFonts w:ascii="Arial" w:hAnsi="Arial" w:cs="Arial"/>
                <w:sz w:val="20"/>
                <w:szCs w:val="20"/>
              </w:rPr>
              <w:t>Bentiu</w:t>
            </w:r>
            <w:proofErr w:type="spellEnd"/>
            <w:r w:rsidRPr="00FA3224">
              <w:rPr>
                <w:rFonts w:ascii="Arial" w:hAnsi="Arial" w:cs="Arial"/>
                <w:sz w:val="20"/>
                <w:szCs w:val="20"/>
              </w:rPr>
              <w:t xml:space="preserve"> to the Health Facilities.</w:t>
            </w:r>
          </w:p>
          <w:p w:rsidR="00C243BC" w:rsidRPr="00FA3224" w:rsidRDefault="00C243BC" w:rsidP="00906DB1">
            <w:pPr>
              <w:numPr>
                <w:ilvl w:val="0"/>
                <w:numId w:val="7"/>
              </w:numPr>
              <w:tabs>
                <w:tab w:val="left" w:pos="360"/>
              </w:tabs>
              <w:rPr>
                <w:rFonts w:ascii="Arial" w:hAnsi="Arial" w:cs="Arial"/>
                <w:sz w:val="20"/>
                <w:szCs w:val="20"/>
              </w:rPr>
            </w:pPr>
            <w:r w:rsidRPr="00FA3224">
              <w:rPr>
                <w:rFonts w:ascii="Arial" w:hAnsi="Arial" w:cs="Arial"/>
                <w:sz w:val="20"/>
                <w:szCs w:val="20"/>
              </w:rPr>
              <w:t>Rehabilitation</w:t>
            </w:r>
            <w:r w:rsidR="00906DB1" w:rsidRPr="00FA3224">
              <w:rPr>
                <w:rFonts w:ascii="Arial" w:hAnsi="Arial" w:cs="Arial"/>
                <w:sz w:val="20"/>
                <w:szCs w:val="20"/>
              </w:rPr>
              <w:t xml:space="preserve"> </w:t>
            </w:r>
            <w:r w:rsidRPr="00FA3224">
              <w:rPr>
                <w:rFonts w:ascii="Arial" w:hAnsi="Arial" w:cs="Arial"/>
                <w:sz w:val="20"/>
                <w:szCs w:val="20"/>
              </w:rPr>
              <w:t>of Health facility Buildings</w:t>
            </w:r>
          </w:p>
          <w:p w:rsidR="00906DB1" w:rsidRPr="00FA3224" w:rsidRDefault="00C243BC" w:rsidP="00C243BC">
            <w:pPr>
              <w:numPr>
                <w:ilvl w:val="0"/>
                <w:numId w:val="7"/>
              </w:numPr>
              <w:tabs>
                <w:tab w:val="left" w:pos="360"/>
              </w:tabs>
              <w:rPr>
                <w:rFonts w:ascii="Arial" w:hAnsi="Arial" w:cs="Arial"/>
                <w:sz w:val="20"/>
                <w:szCs w:val="20"/>
              </w:rPr>
            </w:pPr>
            <w:r w:rsidRPr="00FA3224">
              <w:rPr>
                <w:rFonts w:ascii="Arial" w:hAnsi="Arial" w:cs="Arial"/>
                <w:sz w:val="20"/>
                <w:szCs w:val="20"/>
              </w:rPr>
              <w:t xml:space="preserve">Procuring </w:t>
            </w:r>
            <w:r w:rsidR="00906DB1" w:rsidRPr="00FA3224">
              <w:rPr>
                <w:rFonts w:ascii="Arial" w:hAnsi="Arial" w:cs="Arial"/>
                <w:sz w:val="20"/>
                <w:szCs w:val="20"/>
              </w:rPr>
              <w:t>medical supplies such as reagents not currently supplied by the SMOH and laboratory equipment</w:t>
            </w:r>
            <w:r w:rsidR="00233049" w:rsidRPr="00FA3224">
              <w:rPr>
                <w:rFonts w:ascii="Arial" w:hAnsi="Arial" w:cs="Arial"/>
                <w:sz w:val="20"/>
                <w:szCs w:val="20"/>
              </w:rPr>
              <w:t xml:space="preserve"> specifically (a microscope, </w:t>
            </w:r>
            <w:r w:rsidR="001458AA" w:rsidRPr="00FA3224">
              <w:rPr>
                <w:rFonts w:ascii="Arial" w:hAnsi="Arial" w:cs="Arial"/>
                <w:sz w:val="20"/>
                <w:szCs w:val="20"/>
              </w:rPr>
              <w:t>centrifuge and a weighing scale).</w:t>
            </w:r>
          </w:p>
          <w:p w:rsidR="004D6B96" w:rsidRPr="00FA3224" w:rsidRDefault="00C243BC" w:rsidP="00C243BC">
            <w:pPr>
              <w:numPr>
                <w:ilvl w:val="0"/>
                <w:numId w:val="7"/>
              </w:numPr>
              <w:tabs>
                <w:tab w:val="left" w:pos="360"/>
              </w:tabs>
              <w:rPr>
                <w:rFonts w:ascii="Arial" w:hAnsi="Arial" w:cs="Arial"/>
                <w:sz w:val="20"/>
                <w:szCs w:val="20"/>
              </w:rPr>
            </w:pPr>
            <w:r w:rsidRPr="00FA3224">
              <w:rPr>
                <w:rFonts w:ascii="Arial" w:hAnsi="Arial" w:cs="Arial"/>
                <w:sz w:val="20"/>
                <w:szCs w:val="20"/>
              </w:rPr>
              <w:t xml:space="preserve"> Provide continuous training for the SMOH staff</w:t>
            </w:r>
            <w:r w:rsidR="00906DB1" w:rsidRPr="00FA3224">
              <w:rPr>
                <w:rFonts w:ascii="Arial" w:hAnsi="Arial" w:cs="Arial"/>
                <w:sz w:val="20"/>
                <w:szCs w:val="20"/>
              </w:rPr>
              <w:t xml:space="preserve"> including capacity building of the CHD in supervision and reporting</w:t>
            </w:r>
          </w:p>
          <w:p w:rsidR="00906DB1" w:rsidRPr="00FA3224" w:rsidRDefault="00906DB1" w:rsidP="00906DB1">
            <w:pPr>
              <w:pStyle w:val="Default"/>
              <w:rPr>
                <w:sz w:val="20"/>
                <w:szCs w:val="20"/>
              </w:rPr>
            </w:pPr>
            <w:r w:rsidRPr="00FA3224">
              <w:rPr>
                <w:sz w:val="20"/>
                <w:szCs w:val="20"/>
              </w:rPr>
              <w:t xml:space="preserve">To protect children against these preventable deadly diseases such as the </w:t>
            </w:r>
            <w:proofErr w:type="spellStart"/>
            <w:r w:rsidRPr="00FA3224">
              <w:rPr>
                <w:sz w:val="20"/>
                <w:szCs w:val="20"/>
              </w:rPr>
              <w:t>kalaazaar</w:t>
            </w:r>
            <w:proofErr w:type="spellEnd"/>
            <w:r w:rsidRPr="00FA3224">
              <w:rPr>
                <w:sz w:val="20"/>
                <w:szCs w:val="20"/>
              </w:rPr>
              <w:t xml:space="preserve">, it is necessary to continue to strengthen routine vaccination activities utilizing both static and outreach sites, ensure uninterrupted supply of the vaccines and provide health education and maintenance of cold chain systems that will maintain the vaccine potency. </w:t>
            </w:r>
          </w:p>
          <w:p w:rsidR="00906DB1" w:rsidRPr="00FA3224" w:rsidRDefault="00906DB1" w:rsidP="00906DB1">
            <w:pPr>
              <w:pStyle w:val="Default"/>
              <w:rPr>
                <w:sz w:val="20"/>
                <w:szCs w:val="20"/>
              </w:rPr>
            </w:pPr>
            <w:r w:rsidRPr="00FA3224">
              <w:rPr>
                <w:sz w:val="20"/>
                <w:szCs w:val="20"/>
              </w:rPr>
              <w:t xml:space="preserve">To date, UNITY continued to receive high numbers of </w:t>
            </w:r>
            <w:r w:rsidR="00FC3F85" w:rsidRPr="00FA3224">
              <w:rPr>
                <w:sz w:val="20"/>
                <w:szCs w:val="20"/>
              </w:rPr>
              <w:t>returnees from</w:t>
            </w:r>
            <w:r w:rsidRPr="00FA3224">
              <w:rPr>
                <w:sz w:val="20"/>
                <w:szCs w:val="20"/>
              </w:rPr>
              <w:t xml:space="preserve"> Sudan in the country many returnees have not been immunized against common diseases. UNIDO plans to respond to such crises as well as provide mobile clinics on a needs basis. </w:t>
            </w:r>
          </w:p>
          <w:p w:rsidR="00906DB1" w:rsidRPr="00FA3224" w:rsidRDefault="00906DB1" w:rsidP="00E7063F">
            <w:pPr>
              <w:pStyle w:val="Default"/>
              <w:rPr>
                <w:sz w:val="18"/>
                <w:szCs w:val="18"/>
              </w:rPr>
            </w:pPr>
            <w:r w:rsidRPr="00FA3224">
              <w:rPr>
                <w:sz w:val="20"/>
                <w:szCs w:val="20"/>
              </w:rPr>
              <w:t xml:space="preserve"> UNIDO has initiated village health committees (VHCs) in </w:t>
            </w:r>
            <w:proofErr w:type="spellStart"/>
            <w:r w:rsidR="00FC3F85" w:rsidRPr="00FA3224">
              <w:rPr>
                <w:sz w:val="20"/>
                <w:szCs w:val="20"/>
              </w:rPr>
              <w:t>Mayendit</w:t>
            </w:r>
            <w:proofErr w:type="spellEnd"/>
            <w:r w:rsidR="00FC3F85" w:rsidRPr="00FA3224">
              <w:rPr>
                <w:sz w:val="20"/>
                <w:szCs w:val="20"/>
              </w:rPr>
              <w:t xml:space="preserve"> PHCC and </w:t>
            </w:r>
            <w:proofErr w:type="spellStart"/>
            <w:r w:rsidR="00FC3F85" w:rsidRPr="00FA3224">
              <w:rPr>
                <w:sz w:val="20"/>
                <w:szCs w:val="20"/>
              </w:rPr>
              <w:t>Thaker</w:t>
            </w:r>
            <w:proofErr w:type="spellEnd"/>
            <w:r w:rsidR="00FC3F85" w:rsidRPr="00FA3224">
              <w:rPr>
                <w:sz w:val="20"/>
                <w:szCs w:val="20"/>
              </w:rPr>
              <w:t xml:space="preserve">, </w:t>
            </w:r>
            <w:proofErr w:type="spellStart"/>
            <w:r w:rsidR="00FC3F85" w:rsidRPr="00FA3224">
              <w:rPr>
                <w:sz w:val="20"/>
                <w:szCs w:val="20"/>
              </w:rPr>
              <w:t>Luom</w:t>
            </w:r>
            <w:proofErr w:type="spellEnd"/>
            <w:r w:rsidR="00FC3F85" w:rsidRPr="00FA3224">
              <w:rPr>
                <w:sz w:val="20"/>
                <w:szCs w:val="20"/>
              </w:rPr>
              <w:t xml:space="preserve"> and </w:t>
            </w:r>
            <w:proofErr w:type="spellStart"/>
            <w:r w:rsidR="00FC3F85" w:rsidRPr="00FA3224">
              <w:rPr>
                <w:sz w:val="20"/>
                <w:szCs w:val="20"/>
              </w:rPr>
              <w:t>Kouk</w:t>
            </w:r>
            <w:proofErr w:type="spellEnd"/>
            <w:r w:rsidR="00FC3F85" w:rsidRPr="00FA3224">
              <w:rPr>
                <w:sz w:val="20"/>
                <w:szCs w:val="20"/>
              </w:rPr>
              <w:t xml:space="preserve"> PHCUs in</w:t>
            </w:r>
            <w:r w:rsidR="00E7063F" w:rsidRPr="00FA3224">
              <w:rPr>
                <w:sz w:val="20"/>
                <w:szCs w:val="20"/>
              </w:rPr>
              <w:t xml:space="preserve"> conjunction with the CHD and shall do so for other</w:t>
            </w:r>
            <w:r w:rsidRPr="00FA3224">
              <w:rPr>
                <w:sz w:val="20"/>
                <w:szCs w:val="20"/>
              </w:rPr>
              <w:t xml:space="preserve"> facilities</w:t>
            </w:r>
            <w:r w:rsidR="00E7063F" w:rsidRPr="00FA3224">
              <w:rPr>
                <w:sz w:val="20"/>
                <w:szCs w:val="20"/>
              </w:rPr>
              <w:t xml:space="preserve"> under her supervision</w:t>
            </w:r>
            <w:r w:rsidRPr="00FA3224">
              <w:rPr>
                <w:sz w:val="20"/>
                <w:szCs w:val="20"/>
              </w:rPr>
              <w:t xml:space="preserve">. To increase participation in VHCs, members </w:t>
            </w:r>
            <w:r w:rsidR="00E7063F" w:rsidRPr="00FA3224">
              <w:rPr>
                <w:sz w:val="20"/>
                <w:szCs w:val="20"/>
              </w:rPr>
              <w:t>are to</w:t>
            </w:r>
            <w:r w:rsidRPr="00FA3224">
              <w:rPr>
                <w:sz w:val="20"/>
                <w:szCs w:val="20"/>
              </w:rPr>
              <w:t xml:space="preserve"> be elected by their community to promote community ownership and community members should be more involved in VHC activities, including campaigns and health promotion</w:t>
            </w:r>
            <w:r w:rsidRPr="00FA3224">
              <w:rPr>
                <w:sz w:val="22"/>
                <w:szCs w:val="22"/>
              </w:rPr>
              <w:t xml:space="preserve">. </w:t>
            </w:r>
          </w:p>
        </w:tc>
      </w:tr>
      <w:tr w:rsidR="00B306E6" w:rsidRPr="00FA3224" w:rsidTr="00A40456">
        <w:trPr>
          <w:trHeight w:val="110"/>
        </w:trPr>
        <w:tc>
          <w:tcPr>
            <w:tcW w:w="10770" w:type="dxa"/>
            <w:gridSpan w:val="3"/>
            <w:tcMar>
              <w:top w:w="57" w:type="dxa"/>
              <w:bottom w:w="57" w:type="dxa"/>
            </w:tcMar>
          </w:tcPr>
          <w:p w:rsidR="00B306E6" w:rsidRPr="00FA3224" w:rsidRDefault="00B54BB2" w:rsidP="00A40456">
            <w:pPr>
              <w:tabs>
                <w:tab w:val="left" w:pos="360"/>
              </w:tabs>
              <w:rPr>
                <w:rFonts w:ascii="Arial" w:hAnsi="Arial" w:cs="Arial"/>
                <w:b/>
                <w:color w:val="548DD4"/>
                <w:sz w:val="18"/>
                <w:szCs w:val="18"/>
              </w:rPr>
            </w:pPr>
            <w:r w:rsidRPr="00FA3224">
              <w:rPr>
                <w:rFonts w:ascii="Arial" w:hAnsi="Arial" w:cs="Arial"/>
                <w:b/>
                <w:color w:val="548DD4"/>
                <w:sz w:val="18"/>
                <w:szCs w:val="18"/>
              </w:rPr>
              <w:t>i</w:t>
            </w:r>
            <w:r w:rsidR="00B306E6" w:rsidRPr="00FA3224">
              <w:rPr>
                <w:rFonts w:ascii="Arial" w:hAnsi="Arial" w:cs="Arial"/>
                <w:b/>
                <w:color w:val="548DD4"/>
                <w:sz w:val="18"/>
                <w:szCs w:val="18"/>
              </w:rPr>
              <w:t>i)  Objective</w:t>
            </w:r>
          </w:p>
          <w:p w:rsidR="00B306E6" w:rsidRPr="00FA3224" w:rsidRDefault="001801A0" w:rsidP="001801A0">
            <w:pPr>
              <w:tabs>
                <w:tab w:val="left" w:pos="360"/>
              </w:tabs>
              <w:ind w:left="-4"/>
              <w:rPr>
                <w:rFonts w:ascii="Arial" w:hAnsi="Arial" w:cs="Arial"/>
                <w:sz w:val="16"/>
                <w:szCs w:val="16"/>
              </w:rPr>
            </w:pPr>
            <w:r w:rsidRPr="00FA3224">
              <w:rPr>
                <w:rFonts w:ascii="Arial" w:hAnsi="Arial" w:cs="Arial"/>
                <w:sz w:val="16"/>
                <w:szCs w:val="16"/>
              </w:rPr>
              <w:t>State t</w:t>
            </w:r>
            <w:r w:rsidR="00B306E6" w:rsidRPr="00FA3224">
              <w:rPr>
                <w:rFonts w:ascii="Arial" w:hAnsi="Arial" w:cs="Arial"/>
                <w:sz w:val="16"/>
                <w:szCs w:val="16"/>
              </w:rPr>
              <w:t>he objective</w:t>
            </w:r>
            <w:r w:rsidRPr="00FA3224">
              <w:rPr>
                <w:rFonts w:ascii="Arial" w:hAnsi="Arial" w:cs="Arial"/>
                <w:sz w:val="16"/>
                <w:szCs w:val="16"/>
              </w:rPr>
              <w:t>/s of the project. Objective/s</w:t>
            </w:r>
            <w:r w:rsidR="00B306E6" w:rsidRPr="00FA3224">
              <w:rPr>
                <w:rFonts w:ascii="Arial" w:hAnsi="Arial" w:cs="Arial"/>
                <w:sz w:val="16"/>
                <w:szCs w:val="16"/>
              </w:rPr>
              <w:t xml:space="preserve"> should be specific, measurable, achievable, relevant and time-bound</w:t>
            </w:r>
            <w:r w:rsidR="00B54BB2" w:rsidRPr="00FA3224">
              <w:rPr>
                <w:rFonts w:ascii="Arial" w:hAnsi="Arial" w:cs="Arial"/>
                <w:sz w:val="16"/>
                <w:szCs w:val="16"/>
              </w:rPr>
              <w:t xml:space="preserve"> </w:t>
            </w:r>
            <w:r w:rsidR="00B306E6" w:rsidRPr="00FA3224">
              <w:rPr>
                <w:rFonts w:ascii="Arial" w:hAnsi="Arial" w:cs="Arial"/>
                <w:bCs/>
                <w:sz w:val="16"/>
                <w:szCs w:val="16"/>
              </w:rPr>
              <w:t>(SMART)</w:t>
            </w:r>
          </w:p>
        </w:tc>
      </w:tr>
      <w:tr w:rsidR="00B306E6" w:rsidRPr="00FA3224" w:rsidTr="001C364E">
        <w:trPr>
          <w:trHeight w:val="259"/>
        </w:trPr>
        <w:tc>
          <w:tcPr>
            <w:tcW w:w="10770" w:type="dxa"/>
            <w:gridSpan w:val="3"/>
          </w:tcPr>
          <w:p w:rsidR="004D6B96" w:rsidRPr="00FA3224" w:rsidRDefault="00E11F72" w:rsidP="00E11F72">
            <w:pPr>
              <w:numPr>
                <w:ilvl w:val="0"/>
                <w:numId w:val="8"/>
              </w:numPr>
              <w:tabs>
                <w:tab w:val="left" w:pos="360"/>
              </w:tabs>
              <w:rPr>
                <w:rFonts w:ascii="Arial" w:hAnsi="Arial" w:cs="Arial"/>
                <w:sz w:val="20"/>
                <w:szCs w:val="20"/>
                <w:lang w:eastAsia="en-GB"/>
              </w:rPr>
            </w:pPr>
            <w:r w:rsidRPr="00FA3224">
              <w:rPr>
                <w:rFonts w:ascii="Arial" w:hAnsi="Arial" w:cs="Arial"/>
                <w:sz w:val="20"/>
                <w:szCs w:val="20"/>
                <w:lang w:eastAsia="en-GB"/>
              </w:rPr>
              <w:t>To maintain existing health service delivery  providing basic health packages through increased outreach and emergency referral services</w:t>
            </w:r>
          </w:p>
          <w:p w:rsidR="00463347" w:rsidRPr="00FA3224" w:rsidRDefault="00E11F72" w:rsidP="00E11F72">
            <w:pPr>
              <w:numPr>
                <w:ilvl w:val="0"/>
                <w:numId w:val="8"/>
              </w:numPr>
              <w:tabs>
                <w:tab w:val="left" w:pos="360"/>
              </w:tabs>
              <w:rPr>
                <w:rFonts w:ascii="Arial" w:hAnsi="Arial" w:cs="Arial"/>
                <w:sz w:val="20"/>
                <w:szCs w:val="20"/>
                <w:lang w:eastAsia="en-GB"/>
              </w:rPr>
            </w:pPr>
            <w:r w:rsidRPr="00FA3224">
              <w:rPr>
                <w:rFonts w:ascii="Arial" w:hAnsi="Arial" w:cs="Arial"/>
                <w:sz w:val="20"/>
                <w:szCs w:val="20"/>
                <w:lang w:eastAsia="en-GB"/>
              </w:rPr>
              <w:t xml:space="preserve">To strengthen the Four Health facilities </w:t>
            </w:r>
            <w:r w:rsidR="00F4265B" w:rsidRPr="00FA3224">
              <w:rPr>
                <w:rFonts w:ascii="Arial" w:hAnsi="Arial" w:cs="Arial"/>
                <w:sz w:val="20"/>
                <w:szCs w:val="20"/>
                <w:lang w:eastAsia="en-GB"/>
              </w:rPr>
              <w:t xml:space="preserve">( </w:t>
            </w:r>
            <w:proofErr w:type="spellStart"/>
            <w:r w:rsidR="00F4265B" w:rsidRPr="00FA3224">
              <w:rPr>
                <w:rFonts w:ascii="Arial" w:hAnsi="Arial" w:cs="Arial"/>
                <w:sz w:val="20"/>
                <w:szCs w:val="20"/>
                <w:lang w:eastAsia="en-GB"/>
              </w:rPr>
              <w:t>Mayendit</w:t>
            </w:r>
            <w:proofErr w:type="spellEnd"/>
            <w:r w:rsidR="00F4265B" w:rsidRPr="00FA3224">
              <w:rPr>
                <w:rFonts w:ascii="Arial" w:hAnsi="Arial" w:cs="Arial"/>
                <w:sz w:val="20"/>
                <w:szCs w:val="20"/>
                <w:lang w:eastAsia="en-GB"/>
              </w:rPr>
              <w:t xml:space="preserve"> PHCC, </w:t>
            </w:r>
            <w:proofErr w:type="spellStart"/>
            <w:r w:rsidR="00F4265B" w:rsidRPr="00FA3224">
              <w:rPr>
                <w:rFonts w:ascii="Arial" w:hAnsi="Arial" w:cs="Arial"/>
                <w:sz w:val="20"/>
                <w:szCs w:val="20"/>
                <w:lang w:eastAsia="en-GB"/>
              </w:rPr>
              <w:t>Thaker</w:t>
            </w:r>
            <w:proofErr w:type="spellEnd"/>
            <w:r w:rsidR="00F4265B" w:rsidRPr="00FA3224">
              <w:rPr>
                <w:rFonts w:ascii="Arial" w:hAnsi="Arial" w:cs="Arial"/>
                <w:sz w:val="20"/>
                <w:szCs w:val="20"/>
                <w:lang w:eastAsia="en-GB"/>
              </w:rPr>
              <w:t xml:space="preserve">, </w:t>
            </w:r>
            <w:proofErr w:type="spellStart"/>
            <w:r w:rsidR="00F4265B" w:rsidRPr="00FA3224">
              <w:rPr>
                <w:rFonts w:ascii="Arial" w:hAnsi="Arial" w:cs="Arial"/>
                <w:sz w:val="20"/>
                <w:szCs w:val="20"/>
                <w:lang w:eastAsia="en-GB"/>
              </w:rPr>
              <w:t>Luom</w:t>
            </w:r>
            <w:proofErr w:type="spellEnd"/>
            <w:r w:rsidR="00F4265B" w:rsidRPr="00FA3224">
              <w:rPr>
                <w:rFonts w:ascii="Arial" w:hAnsi="Arial" w:cs="Arial"/>
                <w:sz w:val="20"/>
                <w:szCs w:val="20"/>
                <w:lang w:eastAsia="en-GB"/>
              </w:rPr>
              <w:t xml:space="preserve"> and Kuok PHCUs ) </w:t>
            </w:r>
            <w:r w:rsidRPr="00FA3224">
              <w:rPr>
                <w:rFonts w:ascii="Arial" w:hAnsi="Arial" w:cs="Arial"/>
                <w:sz w:val="20"/>
                <w:szCs w:val="20"/>
                <w:lang w:eastAsia="en-GB"/>
              </w:rPr>
              <w:t>staff capacity in emergency preparedness and  trauma management</w:t>
            </w:r>
          </w:p>
          <w:p w:rsidR="00D54113" w:rsidRPr="00FA3224" w:rsidRDefault="00E11F72" w:rsidP="00E11F72">
            <w:pPr>
              <w:numPr>
                <w:ilvl w:val="0"/>
                <w:numId w:val="8"/>
              </w:numPr>
              <w:tabs>
                <w:tab w:val="left" w:pos="360"/>
              </w:tabs>
              <w:rPr>
                <w:rFonts w:ascii="Arial" w:hAnsi="Arial" w:cs="Arial"/>
                <w:sz w:val="18"/>
                <w:szCs w:val="18"/>
              </w:rPr>
            </w:pPr>
            <w:r w:rsidRPr="00FA3224">
              <w:rPr>
                <w:rFonts w:ascii="Arial" w:hAnsi="Arial" w:cs="Arial"/>
                <w:sz w:val="20"/>
                <w:szCs w:val="20"/>
                <w:lang w:eastAsia="en-GB"/>
              </w:rPr>
              <w:t>To increase the capacity of the county health department in responding to health related emergencies, including control of the spread of communicable diseases, surveillance and reporting</w:t>
            </w:r>
          </w:p>
        </w:tc>
      </w:tr>
      <w:tr w:rsidR="00B306E6" w:rsidRPr="00FA3224" w:rsidTr="00A40456">
        <w:trPr>
          <w:trHeight w:val="110"/>
        </w:trPr>
        <w:tc>
          <w:tcPr>
            <w:tcW w:w="10770" w:type="dxa"/>
            <w:gridSpan w:val="3"/>
            <w:tcMar>
              <w:top w:w="57" w:type="dxa"/>
              <w:bottom w:w="57" w:type="dxa"/>
            </w:tcMar>
          </w:tcPr>
          <w:p w:rsidR="00B306E6" w:rsidRPr="00FA3224" w:rsidRDefault="00B306E6" w:rsidP="00A40456">
            <w:pPr>
              <w:tabs>
                <w:tab w:val="left" w:pos="360"/>
              </w:tabs>
              <w:rPr>
                <w:rFonts w:ascii="Arial" w:hAnsi="Arial" w:cs="Arial"/>
                <w:b/>
                <w:color w:val="548DD4"/>
                <w:sz w:val="18"/>
                <w:szCs w:val="18"/>
              </w:rPr>
            </w:pPr>
            <w:r w:rsidRPr="00FA3224">
              <w:rPr>
                <w:rFonts w:ascii="Arial" w:hAnsi="Arial" w:cs="Arial"/>
                <w:b/>
                <w:color w:val="548DD4"/>
                <w:sz w:val="18"/>
                <w:szCs w:val="18"/>
              </w:rPr>
              <w:t>i</w:t>
            </w:r>
            <w:r w:rsidR="00C25DEB" w:rsidRPr="00FA3224">
              <w:rPr>
                <w:rFonts w:ascii="Arial" w:hAnsi="Arial" w:cs="Arial"/>
                <w:b/>
                <w:color w:val="548DD4"/>
                <w:sz w:val="18"/>
                <w:szCs w:val="18"/>
              </w:rPr>
              <w:t>i</w:t>
            </w:r>
            <w:r w:rsidRPr="00FA3224">
              <w:rPr>
                <w:rFonts w:ascii="Arial" w:hAnsi="Arial" w:cs="Arial"/>
                <w:b/>
                <w:color w:val="548DD4"/>
                <w:sz w:val="18"/>
                <w:szCs w:val="18"/>
              </w:rPr>
              <w:t>i)  Proposed Activities</w:t>
            </w:r>
          </w:p>
          <w:p w:rsidR="00B306E6" w:rsidRPr="00FA3224" w:rsidRDefault="00B306E6" w:rsidP="00056DC8">
            <w:pPr>
              <w:tabs>
                <w:tab w:val="left" w:pos="360"/>
              </w:tabs>
              <w:ind w:left="-4"/>
              <w:jc w:val="both"/>
              <w:rPr>
                <w:rFonts w:ascii="Arial" w:hAnsi="Arial" w:cs="Arial"/>
                <w:sz w:val="16"/>
                <w:szCs w:val="16"/>
              </w:rPr>
            </w:pPr>
            <w:r w:rsidRPr="00FA3224">
              <w:rPr>
                <w:rFonts w:ascii="Arial" w:hAnsi="Arial" w:cs="Arial"/>
                <w:sz w:val="16"/>
                <w:szCs w:val="16"/>
                <w:u w:val="single"/>
              </w:rPr>
              <w:t>List the main activities to be implemented with CHF funding</w:t>
            </w:r>
            <w:r w:rsidRPr="00FA3224">
              <w:rPr>
                <w:rFonts w:ascii="Arial" w:hAnsi="Arial" w:cs="Arial"/>
                <w:sz w:val="16"/>
                <w:szCs w:val="16"/>
              </w:rPr>
              <w:t xml:space="preserve">. </w:t>
            </w:r>
            <w:r w:rsidR="006208BA" w:rsidRPr="00FA3224">
              <w:rPr>
                <w:rFonts w:ascii="Arial" w:hAnsi="Arial" w:cs="Arial"/>
                <w:sz w:val="16"/>
                <w:szCs w:val="16"/>
              </w:rPr>
              <w:t>As much as possible link activities to the e</w:t>
            </w:r>
            <w:r w:rsidRPr="00FA3224">
              <w:rPr>
                <w:rFonts w:ascii="Arial" w:hAnsi="Arial" w:cs="Arial"/>
                <w:sz w:val="16"/>
                <w:szCs w:val="16"/>
              </w:rPr>
              <w:t>xact location of the operation</w:t>
            </w:r>
            <w:r w:rsidR="006208BA" w:rsidRPr="00FA3224">
              <w:rPr>
                <w:rFonts w:ascii="Arial" w:hAnsi="Arial" w:cs="Arial"/>
                <w:sz w:val="16"/>
                <w:szCs w:val="16"/>
              </w:rPr>
              <w:t xml:space="preserve"> and the corresponding number of </w:t>
            </w:r>
            <w:r w:rsidR="00086C54" w:rsidRPr="00FA3224">
              <w:rPr>
                <w:rFonts w:ascii="Arial" w:hAnsi="Arial" w:cs="Arial"/>
                <w:sz w:val="16"/>
                <w:szCs w:val="16"/>
                <w:u w:val="single"/>
              </w:rPr>
              <w:t>direct</w:t>
            </w:r>
            <w:r w:rsidR="001801A0" w:rsidRPr="00FA3224">
              <w:rPr>
                <w:rFonts w:ascii="Arial" w:hAnsi="Arial" w:cs="Arial"/>
                <w:sz w:val="16"/>
                <w:szCs w:val="16"/>
                <w:u w:val="single"/>
              </w:rPr>
              <w:t xml:space="preserve"> beneficiaries</w:t>
            </w:r>
            <w:r w:rsidR="006208BA" w:rsidRPr="00FA3224">
              <w:rPr>
                <w:rFonts w:ascii="Arial" w:hAnsi="Arial" w:cs="Arial"/>
                <w:sz w:val="16"/>
                <w:szCs w:val="16"/>
                <w:u w:val="single"/>
              </w:rPr>
              <w:t>.</w:t>
            </w:r>
            <w:r w:rsidR="001801A0" w:rsidRPr="00FA3224">
              <w:rPr>
                <w:rFonts w:ascii="Arial" w:hAnsi="Arial" w:cs="Arial"/>
                <w:sz w:val="16"/>
                <w:szCs w:val="16"/>
              </w:rPr>
              <w:t xml:space="preserve"> </w:t>
            </w:r>
            <w:r w:rsidRPr="00FA3224">
              <w:rPr>
                <w:rFonts w:ascii="Arial" w:hAnsi="Arial" w:cs="Arial"/>
                <w:sz w:val="16"/>
                <w:szCs w:val="16"/>
              </w:rPr>
              <w:t xml:space="preserve"> </w:t>
            </w:r>
          </w:p>
        </w:tc>
      </w:tr>
      <w:tr w:rsidR="00B306E6" w:rsidRPr="00FA3224" w:rsidTr="001C364E">
        <w:trPr>
          <w:trHeight w:val="286"/>
        </w:trPr>
        <w:tc>
          <w:tcPr>
            <w:tcW w:w="10770" w:type="dxa"/>
            <w:gridSpan w:val="3"/>
          </w:tcPr>
          <w:p w:rsidR="006F6409" w:rsidRPr="00FA3224" w:rsidRDefault="006F6409" w:rsidP="006F6409">
            <w:pPr>
              <w:pStyle w:val="BulletBox"/>
              <w:numPr>
                <w:ilvl w:val="0"/>
                <w:numId w:val="6"/>
              </w:numPr>
              <w:tabs>
                <w:tab w:val="clear" w:pos="228"/>
              </w:tabs>
              <w:rPr>
                <w:rFonts w:ascii="Arial" w:hAnsi="Arial" w:cs="Arial"/>
              </w:rPr>
            </w:pPr>
            <w:r w:rsidRPr="00FA3224">
              <w:rPr>
                <w:rFonts w:ascii="Arial" w:hAnsi="Arial" w:cs="Arial"/>
              </w:rPr>
              <w:t xml:space="preserve">Hire </w:t>
            </w:r>
            <w:r w:rsidR="00AA458B" w:rsidRPr="00FA3224">
              <w:rPr>
                <w:rFonts w:ascii="Arial" w:hAnsi="Arial" w:cs="Arial"/>
              </w:rPr>
              <w:t>a second</w:t>
            </w:r>
            <w:r w:rsidRPr="00FA3224">
              <w:rPr>
                <w:rFonts w:ascii="Arial" w:hAnsi="Arial" w:cs="Arial"/>
              </w:rPr>
              <w:t xml:space="preserve"> clinical cadre staff in </w:t>
            </w:r>
            <w:proofErr w:type="spellStart"/>
            <w:r w:rsidRPr="00FA3224">
              <w:rPr>
                <w:rFonts w:ascii="Arial" w:hAnsi="Arial" w:cs="Arial"/>
              </w:rPr>
              <w:t>Mayendit</w:t>
            </w:r>
            <w:proofErr w:type="spellEnd"/>
            <w:r w:rsidRPr="00FA3224">
              <w:rPr>
                <w:rFonts w:ascii="Arial" w:hAnsi="Arial" w:cs="Arial"/>
              </w:rPr>
              <w:t xml:space="preserve"> PHCC to serve on the mobile clinic and reach out to an estimated 10,000 beneficiaries located in </w:t>
            </w:r>
            <w:proofErr w:type="spellStart"/>
            <w:r w:rsidRPr="00FA3224">
              <w:rPr>
                <w:rFonts w:ascii="Arial" w:hAnsi="Arial" w:cs="Arial"/>
              </w:rPr>
              <w:t>Bhor</w:t>
            </w:r>
            <w:proofErr w:type="spellEnd"/>
            <w:r w:rsidRPr="00FA3224">
              <w:rPr>
                <w:rFonts w:ascii="Arial" w:hAnsi="Arial" w:cs="Arial"/>
              </w:rPr>
              <w:t xml:space="preserve"> and </w:t>
            </w:r>
            <w:proofErr w:type="spellStart"/>
            <w:r w:rsidRPr="00FA3224">
              <w:rPr>
                <w:rFonts w:ascii="Arial" w:hAnsi="Arial" w:cs="Arial"/>
              </w:rPr>
              <w:t>Pabuong</w:t>
            </w:r>
            <w:proofErr w:type="spellEnd"/>
            <w:r w:rsidRPr="00FA3224">
              <w:rPr>
                <w:rFonts w:ascii="Arial" w:hAnsi="Arial" w:cs="Arial"/>
              </w:rPr>
              <w:t xml:space="preserve"> </w:t>
            </w:r>
            <w:proofErr w:type="spellStart"/>
            <w:proofErr w:type="gramStart"/>
            <w:r w:rsidRPr="00FA3224">
              <w:rPr>
                <w:rFonts w:ascii="Arial" w:hAnsi="Arial" w:cs="Arial"/>
              </w:rPr>
              <w:t>Payams</w:t>
            </w:r>
            <w:proofErr w:type="spellEnd"/>
            <w:r w:rsidRPr="00FA3224">
              <w:rPr>
                <w:rFonts w:ascii="Arial" w:hAnsi="Arial" w:cs="Arial"/>
              </w:rPr>
              <w:t xml:space="preserve">  </w:t>
            </w:r>
            <w:r w:rsidR="00F4265B" w:rsidRPr="00FA3224">
              <w:rPr>
                <w:rFonts w:ascii="Arial" w:hAnsi="Arial" w:cs="Arial"/>
              </w:rPr>
              <w:t>through</w:t>
            </w:r>
            <w:proofErr w:type="gramEnd"/>
            <w:r w:rsidR="00F4265B" w:rsidRPr="00FA3224">
              <w:rPr>
                <w:rFonts w:ascii="Arial" w:hAnsi="Arial" w:cs="Arial"/>
              </w:rPr>
              <w:t xml:space="preserve"> mobile clinic services aimed at ensuring access to health facilities and greater care to expectant mothers receiving IPT 2 dose.</w:t>
            </w:r>
          </w:p>
          <w:p w:rsidR="00744200" w:rsidRPr="00FA3224" w:rsidRDefault="00744200" w:rsidP="006F6409">
            <w:pPr>
              <w:pStyle w:val="BulletBox"/>
              <w:numPr>
                <w:ilvl w:val="0"/>
                <w:numId w:val="6"/>
              </w:numPr>
              <w:tabs>
                <w:tab w:val="clear" w:pos="228"/>
              </w:tabs>
              <w:rPr>
                <w:rFonts w:ascii="Arial" w:hAnsi="Arial" w:cs="Arial"/>
              </w:rPr>
            </w:pPr>
            <w:r w:rsidRPr="00FA3224">
              <w:rPr>
                <w:rFonts w:ascii="Arial" w:hAnsi="Arial" w:cs="Arial"/>
              </w:rPr>
              <w:t xml:space="preserve">UNIDO   </w:t>
            </w:r>
            <w:r w:rsidR="001E1862" w:rsidRPr="00FA3224">
              <w:rPr>
                <w:rFonts w:ascii="Arial" w:hAnsi="Arial" w:cs="Arial"/>
              </w:rPr>
              <w:t>intention</w:t>
            </w:r>
            <w:r w:rsidRPr="00FA3224">
              <w:rPr>
                <w:rFonts w:ascii="Arial" w:hAnsi="Arial" w:cs="Arial"/>
              </w:rPr>
              <w:t xml:space="preserve">  is to  support  outreach  health  services delivery (Mobile  clinic  services to reach  unreached  community   as the goal  is to  provided health  services to  those  in great needs of  services  even  in the remote  area  of the county, in this regard   we   proposed  to  be carrying out  a weekly  mobile  clinics services to  </w:t>
            </w:r>
            <w:proofErr w:type="spellStart"/>
            <w:r w:rsidRPr="00FA3224">
              <w:rPr>
                <w:rFonts w:ascii="Arial" w:hAnsi="Arial" w:cs="Arial"/>
              </w:rPr>
              <w:t>Pulual,Dhornyak</w:t>
            </w:r>
            <w:proofErr w:type="spellEnd"/>
            <w:r w:rsidRPr="00FA3224">
              <w:rPr>
                <w:rFonts w:ascii="Arial" w:hAnsi="Arial" w:cs="Arial"/>
              </w:rPr>
              <w:t xml:space="preserve">   and  </w:t>
            </w:r>
            <w:proofErr w:type="spellStart"/>
            <w:r w:rsidRPr="00FA3224">
              <w:rPr>
                <w:rFonts w:ascii="Arial" w:hAnsi="Arial" w:cs="Arial"/>
              </w:rPr>
              <w:t>Rupchier</w:t>
            </w:r>
            <w:proofErr w:type="spellEnd"/>
            <w:r w:rsidRPr="00FA3224">
              <w:rPr>
                <w:rFonts w:ascii="Arial" w:hAnsi="Arial" w:cs="Arial"/>
              </w:rPr>
              <w:t xml:space="preserve">   which  will  reduce the high   attendan</w:t>
            </w:r>
            <w:r w:rsidR="001E1862" w:rsidRPr="00FA3224">
              <w:rPr>
                <w:rFonts w:ascii="Arial" w:hAnsi="Arial" w:cs="Arial"/>
              </w:rPr>
              <w:t>ce  at</w:t>
            </w:r>
            <w:r w:rsidRPr="00FA3224">
              <w:rPr>
                <w:rFonts w:ascii="Arial" w:hAnsi="Arial" w:cs="Arial"/>
              </w:rPr>
              <w:t xml:space="preserve">  Leer  hospital </w:t>
            </w:r>
          </w:p>
          <w:p w:rsidR="006F6409" w:rsidRPr="00FA3224" w:rsidRDefault="006F6409" w:rsidP="006F6409">
            <w:pPr>
              <w:pStyle w:val="BulletBox"/>
              <w:numPr>
                <w:ilvl w:val="0"/>
                <w:numId w:val="6"/>
              </w:numPr>
              <w:tabs>
                <w:tab w:val="clear" w:pos="228"/>
              </w:tabs>
              <w:rPr>
                <w:rFonts w:ascii="Arial" w:hAnsi="Arial" w:cs="Arial"/>
              </w:rPr>
            </w:pPr>
            <w:r w:rsidRPr="00FA3224">
              <w:rPr>
                <w:rFonts w:ascii="Arial" w:hAnsi="Arial" w:cs="Arial"/>
              </w:rPr>
              <w:t xml:space="preserve">Hire an extra laboratory assistant in </w:t>
            </w:r>
            <w:proofErr w:type="spellStart"/>
            <w:r w:rsidRPr="00FA3224">
              <w:rPr>
                <w:rFonts w:ascii="Arial" w:hAnsi="Arial" w:cs="Arial"/>
              </w:rPr>
              <w:t>Mayendit</w:t>
            </w:r>
            <w:proofErr w:type="spellEnd"/>
            <w:r w:rsidRPr="00FA3224">
              <w:rPr>
                <w:rFonts w:ascii="Arial" w:hAnsi="Arial" w:cs="Arial"/>
              </w:rPr>
              <w:t xml:space="preserve"> PHCC to serve an estimated 10,000 beneficiaries located in </w:t>
            </w:r>
            <w:proofErr w:type="spellStart"/>
            <w:r w:rsidRPr="00FA3224">
              <w:rPr>
                <w:rFonts w:ascii="Arial" w:hAnsi="Arial" w:cs="Arial"/>
              </w:rPr>
              <w:t>Bhor</w:t>
            </w:r>
            <w:proofErr w:type="spellEnd"/>
            <w:r w:rsidRPr="00FA3224">
              <w:rPr>
                <w:rFonts w:ascii="Arial" w:hAnsi="Arial" w:cs="Arial"/>
              </w:rPr>
              <w:t xml:space="preserve"> and </w:t>
            </w:r>
            <w:proofErr w:type="spellStart"/>
            <w:r w:rsidRPr="00FA3224">
              <w:rPr>
                <w:rFonts w:ascii="Arial" w:hAnsi="Arial" w:cs="Arial"/>
              </w:rPr>
              <w:t>Pabuong</w:t>
            </w:r>
            <w:proofErr w:type="spellEnd"/>
            <w:r w:rsidRPr="00FA3224">
              <w:rPr>
                <w:rFonts w:ascii="Arial" w:hAnsi="Arial" w:cs="Arial"/>
              </w:rPr>
              <w:t xml:space="preserve"> </w:t>
            </w:r>
            <w:proofErr w:type="spellStart"/>
            <w:r w:rsidRPr="00FA3224">
              <w:rPr>
                <w:rFonts w:ascii="Arial" w:hAnsi="Arial" w:cs="Arial"/>
              </w:rPr>
              <w:t>Payams</w:t>
            </w:r>
            <w:proofErr w:type="spellEnd"/>
            <w:r w:rsidRPr="00FA3224">
              <w:rPr>
                <w:rFonts w:ascii="Arial" w:hAnsi="Arial" w:cs="Arial"/>
              </w:rPr>
              <w:t xml:space="preserve">  </w:t>
            </w:r>
          </w:p>
          <w:p w:rsidR="00AA458B" w:rsidRPr="00FA3224" w:rsidRDefault="006F6409" w:rsidP="00AA458B">
            <w:pPr>
              <w:numPr>
                <w:ilvl w:val="0"/>
                <w:numId w:val="6"/>
              </w:numPr>
              <w:rPr>
                <w:rFonts w:ascii="Arial" w:hAnsi="Arial" w:cs="Arial"/>
                <w:sz w:val="20"/>
                <w:szCs w:val="20"/>
              </w:rPr>
            </w:pPr>
            <w:r w:rsidRPr="00FA3224">
              <w:rPr>
                <w:rFonts w:ascii="Arial" w:hAnsi="Arial" w:cs="Arial"/>
                <w:bCs/>
                <w:color w:val="000000"/>
                <w:sz w:val="20"/>
                <w:szCs w:val="20"/>
              </w:rPr>
              <w:t xml:space="preserve">Recruitment of a second skilled Midwife for </w:t>
            </w:r>
            <w:proofErr w:type="spellStart"/>
            <w:r w:rsidRPr="00FA3224">
              <w:rPr>
                <w:rFonts w:ascii="Arial" w:hAnsi="Arial" w:cs="Arial"/>
                <w:bCs/>
                <w:color w:val="000000"/>
                <w:sz w:val="20"/>
                <w:szCs w:val="20"/>
              </w:rPr>
              <w:t>Mayendit</w:t>
            </w:r>
            <w:proofErr w:type="spellEnd"/>
            <w:r w:rsidRPr="00FA3224">
              <w:rPr>
                <w:rFonts w:ascii="Arial" w:hAnsi="Arial" w:cs="Arial"/>
                <w:bCs/>
                <w:color w:val="000000"/>
                <w:sz w:val="20"/>
                <w:szCs w:val="20"/>
              </w:rPr>
              <w:t xml:space="preserve"> PHCC</w:t>
            </w:r>
            <w:r w:rsidR="00AA458B" w:rsidRPr="00FA3224">
              <w:rPr>
                <w:rFonts w:ascii="Arial" w:hAnsi="Arial" w:cs="Arial"/>
                <w:bCs/>
                <w:color w:val="000000"/>
                <w:sz w:val="20"/>
                <w:szCs w:val="20"/>
              </w:rPr>
              <w:t xml:space="preserve"> to operate on the mobile clinic</w:t>
            </w:r>
            <w:r w:rsidR="0092521C" w:rsidRPr="00FA3224">
              <w:rPr>
                <w:rFonts w:ascii="Arial" w:hAnsi="Arial" w:cs="Arial"/>
                <w:bCs/>
                <w:color w:val="000000"/>
                <w:sz w:val="20"/>
                <w:szCs w:val="20"/>
              </w:rPr>
              <w:t xml:space="preserve"> centers at </w:t>
            </w:r>
            <w:proofErr w:type="spellStart"/>
            <w:r w:rsidR="0092521C" w:rsidRPr="00FA3224">
              <w:rPr>
                <w:rFonts w:ascii="Arial" w:hAnsi="Arial" w:cs="Arial"/>
                <w:bCs/>
                <w:color w:val="000000"/>
                <w:sz w:val="20"/>
                <w:szCs w:val="20"/>
              </w:rPr>
              <w:t>Pulual</w:t>
            </w:r>
            <w:proofErr w:type="spellEnd"/>
            <w:r w:rsidR="0092521C" w:rsidRPr="00FA3224">
              <w:rPr>
                <w:rFonts w:ascii="Arial" w:hAnsi="Arial" w:cs="Arial"/>
                <w:bCs/>
                <w:color w:val="000000"/>
                <w:sz w:val="20"/>
                <w:szCs w:val="20"/>
              </w:rPr>
              <w:t xml:space="preserve">, </w:t>
            </w:r>
            <w:proofErr w:type="spellStart"/>
            <w:r w:rsidR="0092521C" w:rsidRPr="00FA3224">
              <w:rPr>
                <w:rFonts w:ascii="Arial" w:hAnsi="Arial" w:cs="Arial"/>
                <w:bCs/>
                <w:color w:val="000000"/>
                <w:sz w:val="20"/>
                <w:szCs w:val="20"/>
              </w:rPr>
              <w:t>Rupchier</w:t>
            </w:r>
            <w:proofErr w:type="spellEnd"/>
            <w:r w:rsidR="0092521C" w:rsidRPr="00FA3224">
              <w:rPr>
                <w:rFonts w:ascii="Arial" w:hAnsi="Arial" w:cs="Arial"/>
                <w:bCs/>
                <w:color w:val="000000"/>
                <w:sz w:val="20"/>
                <w:szCs w:val="20"/>
              </w:rPr>
              <w:t xml:space="preserve"> and </w:t>
            </w:r>
            <w:proofErr w:type="spellStart"/>
            <w:r w:rsidR="0092521C" w:rsidRPr="00FA3224">
              <w:rPr>
                <w:rFonts w:ascii="Arial" w:hAnsi="Arial" w:cs="Arial"/>
                <w:bCs/>
                <w:color w:val="000000"/>
                <w:sz w:val="20"/>
                <w:szCs w:val="20"/>
              </w:rPr>
              <w:t>Dhornyak</w:t>
            </w:r>
            <w:proofErr w:type="spellEnd"/>
            <w:r w:rsidR="0092521C" w:rsidRPr="00FA3224">
              <w:rPr>
                <w:rFonts w:ascii="Arial" w:hAnsi="Arial" w:cs="Arial"/>
                <w:bCs/>
                <w:color w:val="000000"/>
                <w:sz w:val="20"/>
                <w:szCs w:val="20"/>
              </w:rPr>
              <w:t xml:space="preserve"> and</w:t>
            </w:r>
            <w:r w:rsidR="00AA458B" w:rsidRPr="00FA3224">
              <w:rPr>
                <w:rFonts w:ascii="Arial" w:hAnsi="Arial" w:cs="Arial"/>
                <w:bCs/>
                <w:color w:val="000000"/>
                <w:sz w:val="20"/>
                <w:szCs w:val="20"/>
              </w:rPr>
              <w:t xml:space="preserve"> for </w:t>
            </w:r>
            <w:r w:rsidR="00AA458B" w:rsidRPr="00FA3224">
              <w:rPr>
                <w:rFonts w:ascii="Arial" w:hAnsi="Arial" w:cs="Arial"/>
                <w:sz w:val="20"/>
                <w:szCs w:val="20"/>
              </w:rPr>
              <w:t xml:space="preserve">outreach services to inaccessible areas and crisis affected populations. </w:t>
            </w:r>
          </w:p>
          <w:p w:rsidR="0006640D" w:rsidRPr="00FA3224" w:rsidRDefault="0006640D" w:rsidP="00AA458B">
            <w:pPr>
              <w:numPr>
                <w:ilvl w:val="0"/>
                <w:numId w:val="6"/>
              </w:numPr>
              <w:rPr>
                <w:rFonts w:ascii="Arial" w:hAnsi="Arial" w:cs="Arial"/>
                <w:sz w:val="20"/>
                <w:szCs w:val="20"/>
              </w:rPr>
            </w:pPr>
            <w:r w:rsidRPr="00FA3224">
              <w:rPr>
                <w:rFonts w:ascii="Arial" w:hAnsi="Arial" w:cs="Arial"/>
                <w:sz w:val="20"/>
                <w:szCs w:val="20"/>
              </w:rPr>
              <w:t xml:space="preserve">Recruitment of a qualified Nurse for </w:t>
            </w:r>
            <w:proofErr w:type="spellStart"/>
            <w:r w:rsidRPr="00FA3224">
              <w:rPr>
                <w:rFonts w:ascii="Arial" w:hAnsi="Arial" w:cs="Arial"/>
                <w:sz w:val="20"/>
                <w:szCs w:val="20"/>
              </w:rPr>
              <w:t>Mayendit</w:t>
            </w:r>
            <w:proofErr w:type="spellEnd"/>
            <w:r w:rsidRPr="00FA3224">
              <w:rPr>
                <w:rFonts w:ascii="Arial" w:hAnsi="Arial" w:cs="Arial"/>
                <w:sz w:val="20"/>
                <w:szCs w:val="20"/>
              </w:rPr>
              <w:t xml:space="preserve"> PHCC</w:t>
            </w:r>
          </w:p>
          <w:p w:rsidR="00AA458B" w:rsidRPr="00FA3224" w:rsidRDefault="006F6409" w:rsidP="00AA458B">
            <w:pPr>
              <w:numPr>
                <w:ilvl w:val="0"/>
                <w:numId w:val="6"/>
              </w:numPr>
              <w:autoSpaceDE w:val="0"/>
              <w:autoSpaceDN w:val="0"/>
              <w:adjustRightInd w:val="0"/>
              <w:rPr>
                <w:rFonts w:ascii="Arial" w:hAnsi="Arial" w:cs="Arial"/>
                <w:sz w:val="20"/>
                <w:szCs w:val="20"/>
              </w:rPr>
            </w:pPr>
            <w:r w:rsidRPr="00FA3224">
              <w:rPr>
                <w:rFonts w:ascii="Arial" w:hAnsi="Arial" w:cs="Arial"/>
                <w:bCs/>
                <w:sz w:val="20"/>
                <w:szCs w:val="20"/>
              </w:rPr>
              <w:t>Purchase of medical supplies that enable the laboratory</w:t>
            </w:r>
            <w:r w:rsidR="001458AA" w:rsidRPr="00FA3224">
              <w:rPr>
                <w:rFonts w:ascii="Arial" w:hAnsi="Arial" w:cs="Arial"/>
                <w:bCs/>
                <w:sz w:val="20"/>
                <w:szCs w:val="20"/>
              </w:rPr>
              <w:t xml:space="preserve"> at </w:t>
            </w:r>
            <w:proofErr w:type="spellStart"/>
            <w:r w:rsidR="001458AA" w:rsidRPr="00FA3224">
              <w:rPr>
                <w:rFonts w:ascii="Arial" w:hAnsi="Arial" w:cs="Arial"/>
                <w:bCs/>
                <w:sz w:val="20"/>
                <w:szCs w:val="20"/>
              </w:rPr>
              <w:t>Mayendit</w:t>
            </w:r>
            <w:proofErr w:type="spellEnd"/>
            <w:r w:rsidR="001458AA" w:rsidRPr="00FA3224">
              <w:rPr>
                <w:rFonts w:ascii="Arial" w:hAnsi="Arial" w:cs="Arial"/>
                <w:bCs/>
                <w:sz w:val="20"/>
                <w:szCs w:val="20"/>
              </w:rPr>
              <w:t xml:space="preserve"> PHCC has adequate capacity</w:t>
            </w:r>
            <w:r w:rsidRPr="00FA3224">
              <w:rPr>
                <w:rFonts w:ascii="Arial" w:hAnsi="Arial" w:cs="Arial"/>
                <w:bCs/>
                <w:sz w:val="20"/>
                <w:szCs w:val="20"/>
              </w:rPr>
              <w:t xml:space="preserve"> to perform necessary tests </w:t>
            </w:r>
            <w:r w:rsidR="001458AA" w:rsidRPr="00FA3224">
              <w:rPr>
                <w:rFonts w:ascii="Arial" w:hAnsi="Arial" w:cs="Arial"/>
                <w:bCs/>
                <w:sz w:val="20"/>
                <w:szCs w:val="20"/>
              </w:rPr>
              <w:t xml:space="preserve">on </w:t>
            </w:r>
            <w:proofErr w:type="gramStart"/>
            <w:r w:rsidR="001458AA" w:rsidRPr="00FA3224">
              <w:rPr>
                <w:rFonts w:ascii="Arial" w:hAnsi="Arial" w:cs="Arial"/>
                <w:bCs/>
                <w:sz w:val="20"/>
                <w:szCs w:val="20"/>
              </w:rPr>
              <w:t xml:space="preserve">epidemics </w:t>
            </w:r>
            <w:r w:rsidRPr="00FA3224">
              <w:rPr>
                <w:rFonts w:ascii="Arial" w:hAnsi="Arial" w:cs="Arial"/>
                <w:bCs/>
                <w:sz w:val="20"/>
                <w:szCs w:val="20"/>
              </w:rPr>
              <w:t xml:space="preserve"> and</w:t>
            </w:r>
            <w:proofErr w:type="gramEnd"/>
            <w:r w:rsidRPr="00FA3224">
              <w:rPr>
                <w:rFonts w:ascii="Arial" w:hAnsi="Arial" w:cs="Arial"/>
                <w:bCs/>
                <w:sz w:val="20"/>
                <w:szCs w:val="20"/>
              </w:rPr>
              <w:t xml:space="preserve"> equipment</w:t>
            </w:r>
            <w:r w:rsidR="00AA458B" w:rsidRPr="00FA3224">
              <w:rPr>
                <w:rFonts w:ascii="Arial" w:hAnsi="Arial" w:cs="Arial"/>
                <w:bCs/>
                <w:sz w:val="20"/>
                <w:szCs w:val="20"/>
              </w:rPr>
              <w:t xml:space="preserve"> </w:t>
            </w:r>
            <w:r w:rsidR="00AA458B" w:rsidRPr="00FA3224">
              <w:rPr>
                <w:rFonts w:ascii="Arial" w:hAnsi="Arial" w:cs="Arial"/>
                <w:sz w:val="20"/>
                <w:szCs w:val="20"/>
              </w:rPr>
              <w:t>to ensure immediate response</w:t>
            </w:r>
            <w:r w:rsidR="001458AA" w:rsidRPr="00FA3224">
              <w:rPr>
                <w:rFonts w:ascii="Arial" w:hAnsi="Arial" w:cs="Arial"/>
                <w:sz w:val="20"/>
                <w:szCs w:val="20"/>
              </w:rPr>
              <w:t xml:space="preserve"> and reporting of</w:t>
            </w:r>
            <w:r w:rsidR="00AA458B" w:rsidRPr="00FA3224">
              <w:rPr>
                <w:rFonts w:ascii="Arial" w:hAnsi="Arial" w:cs="Arial"/>
                <w:sz w:val="20"/>
                <w:szCs w:val="20"/>
              </w:rPr>
              <w:t xml:space="preserve"> emergencies. </w:t>
            </w:r>
          </w:p>
          <w:p w:rsidR="00AA458B" w:rsidRPr="00FA3224" w:rsidRDefault="0092521C" w:rsidP="00AA458B">
            <w:pPr>
              <w:pStyle w:val="BulletBox"/>
              <w:numPr>
                <w:ilvl w:val="0"/>
                <w:numId w:val="6"/>
              </w:numPr>
              <w:tabs>
                <w:tab w:val="clear" w:pos="228"/>
              </w:tabs>
              <w:rPr>
                <w:rFonts w:ascii="Arial" w:hAnsi="Arial" w:cs="Arial"/>
              </w:rPr>
            </w:pPr>
            <w:r w:rsidRPr="00FA3224">
              <w:rPr>
                <w:rFonts w:ascii="Arial" w:hAnsi="Arial" w:cs="Arial"/>
              </w:rPr>
              <w:lastRenderedPageBreak/>
              <w:t>Conduct routine and outreach</w:t>
            </w:r>
            <w:r w:rsidR="006F6409" w:rsidRPr="00FA3224">
              <w:rPr>
                <w:rFonts w:ascii="Arial" w:hAnsi="Arial" w:cs="Arial"/>
              </w:rPr>
              <w:t xml:space="preserve"> vaccination </w:t>
            </w:r>
            <w:r w:rsidR="001458AA" w:rsidRPr="00FA3224">
              <w:rPr>
                <w:rFonts w:ascii="Arial" w:hAnsi="Arial" w:cs="Arial"/>
              </w:rPr>
              <w:t xml:space="preserve">whereby </w:t>
            </w:r>
            <w:r w:rsidR="00AA458B" w:rsidRPr="00FA3224">
              <w:rPr>
                <w:rFonts w:ascii="Arial" w:hAnsi="Arial" w:cs="Arial"/>
              </w:rPr>
              <w:t xml:space="preserve">the project will target to improve the coverage of all antigen to reach more than 80% of the under 5 children </w:t>
            </w:r>
          </w:p>
          <w:p w:rsidR="006F6409" w:rsidRPr="00FA3224" w:rsidRDefault="006F6409" w:rsidP="006F6409">
            <w:pPr>
              <w:pStyle w:val="BulletBox"/>
              <w:numPr>
                <w:ilvl w:val="0"/>
                <w:numId w:val="6"/>
              </w:numPr>
              <w:tabs>
                <w:tab w:val="clear" w:pos="228"/>
              </w:tabs>
              <w:rPr>
                <w:rFonts w:ascii="Arial" w:hAnsi="Arial" w:cs="Arial"/>
              </w:rPr>
            </w:pPr>
            <w:r w:rsidRPr="00FA3224">
              <w:rPr>
                <w:rFonts w:ascii="Arial" w:eastAsia="Calibri" w:hAnsi="Arial" w:cs="Arial"/>
                <w:bCs/>
                <w:color w:val="000000"/>
              </w:rPr>
              <w:t>Continuous Monitoring population and health services data to detect emerging health problems</w:t>
            </w:r>
            <w:r w:rsidR="00AE1257" w:rsidRPr="00FA3224">
              <w:rPr>
                <w:rFonts w:ascii="Arial" w:eastAsia="Calibri" w:hAnsi="Arial" w:cs="Arial"/>
                <w:bCs/>
                <w:color w:val="000000"/>
              </w:rPr>
              <w:t xml:space="preserve"> that shall be reported to the state health clusters and the SMOH surveillance team.</w:t>
            </w:r>
          </w:p>
          <w:p w:rsidR="00AE1257" w:rsidRPr="00FA3224" w:rsidRDefault="00AE1257" w:rsidP="006F6409">
            <w:pPr>
              <w:pStyle w:val="BulletBox"/>
              <w:numPr>
                <w:ilvl w:val="0"/>
                <w:numId w:val="6"/>
              </w:numPr>
              <w:tabs>
                <w:tab w:val="clear" w:pos="228"/>
              </w:tabs>
              <w:rPr>
                <w:rFonts w:ascii="Arial" w:hAnsi="Arial" w:cs="Arial"/>
              </w:rPr>
            </w:pPr>
            <w:r w:rsidRPr="00FA3224">
              <w:rPr>
                <w:rFonts w:ascii="Arial" w:eastAsia="Calibri" w:hAnsi="Arial" w:cs="Arial"/>
                <w:bCs/>
                <w:color w:val="000000"/>
              </w:rPr>
              <w:t>Involve the village health committees in pooling local resources to rehabilitate dilapidated health facilities and housing for health staff.</w:t>
            </w:r>
          </w:p>
          <w:p w:rsidR="0006640D" w:rsidRPr="00FA3224" w:rsidRDefault="0006640D" w:rsidP="006F6409">
            <w:pPr>
              <w:pStyle w:val="BulletBox"/>
              <w:numPr>
                <w:ilvl w:val="0"/>
                <w:numId w:val="6"/>
              </w:numPr>
              <w:tabs>
                <w:tab w:val="clear" w:pos="228"/>
              </w:tabs>
              <w:rPr>
                <w:rFonts w:ascii="Arial" w:hAnsi="Arial" w:cs="Arial"/>
              </w:rPr>
            </w:pPr>
            <w:r w:rsidRPr="00FA3224">
              <w:rPr>
                <w:rFonts w:ascii="Arial" w:eastAsia="Calibri" w:hAnsi="Arial" w:cs="Arial"/>
                <w:bCs/>
                <w:color w:val="000000"/>
              </w:rPr>
              <w:t>Training of Village health committees on their roles in mobilising the community to undertake preventive health activities for under 5 and other vulnerable groups</w:t>
            </w:r>
          </w:p>
          <w:p w:rsidR="00625BEE" w:rsidRPr="00FA3224" w:rsidRDefault="00625BEE" w:rsidP="006F6409">
            <w:pPr>
              <w:pStyle w:val="BulletBox"/>
              <w:numPr>
                <w:ilvl w:val="0"/>
                <w:numId w:val="6"/>
              </w:numPr>
              <w:tabs>
                <w:tab w:val="clear" w:pos="228"/>
              </w:tabs>
              <w:rPr>
                <w:rFonts w:ascii="Arial" w:hAnsi="Arial" w:cs="Arial"/>
              </w:rPr>
            </w:pPr>
            <w:r w:rsidRPr="00FA3224">
              <w:rPr>
                <w:rFonts w:ascii="Arial" w:eastAsia="Calibri" w:hAnsi="Arial" w:cs="Arial"/>
                <w:bCs/>
                <w:color w:val="000000"/>
              </w:rPr>
              <w:t>Refreshers training for EPI, CHWs on new protocols and ensure MOH guidelines are adhered to.</w:t>
            </w:r>
          </w:p>
          <w:p w:rsidR="004D6B96" w:rsidRPr="00FA3224" w:rsidRDefault="004D6B96" w:rsidP="00A40456">
            <w:pPr>
              <w:rPr>
                <w:rFonts w:ascii="Arial" w:hAnsi="Arial" w:cs="Arial"/>
                <w:sz w:val="20"/>
                <w:szCs w:val="20"/>
                <w:lang w:val="en-GB"/>
              </w:rPr>
            </w:pPr>
          </w:p>
          <w:p w:rsidR="00D54113" w:rsidRPr="00FA3224" w:rsidRDefault="00D54113" w:rsidP="00A40456">
            <w:pPr>
              <w:rPr>
                <w:rFonts w:ascii="Arial" w:hAnsi="Arial" w:cs="Arial"/>
                <w:sz w:val="18"/>
                <w:szCs w:val="18"/>
              </w:rPr>
            </w:pPr>
          </w:p>
        </w:tc>
      </w:tr>
      <w:tr w:rsidR="00B306E6" w:rsidRPr="00FA3224" w:rsidTr="00D54113">
        <w:trPr>
          <w:trHeight w:val="412"/>
        </w:trPr>
        <w:tc>
          <w:tcPr>
            <w:tcW w:w="10770" w:type="dxa"/>
            <w:gridSpan w:val="3"/>
          </w:tcPr>
          <w:p w:rsidR="00B306E6" w:rsidRPr="00FA3224" w:rsidRDefault="00C25DEB" w:rsidP="00A40456">
            <w:pPr>
              <w:tabs>
                <w:tab w:val="left" w:pos="360"/>
              </w:tabs>
              <w:rPr>
                <w:rFonts w:ascii="Arial" w:hAnsi="Arial" w:cs="Arial"/>
                <w:b/>
                <w:color w:val="548DD4"/>
                <w:sz w:val="18"/>
                <w:szCs w:val="18"/>
              </w:rPr>
            </w:pPr>
            <w:r w:rsidRPr="00FA3224">
              <w:rPr>
                <w:rFonts w:ascii="Arial" w:hAnsi="Arial" w:cs="Arial"/>
                <w:b/>
                <w:color w:val="548DD4"/>
                <w:sz w:val="18"/>
                <w:szCs w:val="18"/>
              </w:rPr>
              <w:lastRenderedPageBreak/>
              <w:t>iv</w:t>
            </w:r>
            <w:r w:rsidR="00B306E6" w:rsidRPr="00FA3224">
              <w:rPr>
                <w:rFonts w:ascii="Arial" w:hAnsi="Arial" w:cs="Arial"/>
                <w:b/>
                <w:color w:val="548DD4"/>
                <w:sz w:val="18"/>
                <w:szCs w:val="18"/>
              </w:rPr>
              <w:t xml:space="preserve">). Cross Cutting Issues </w:t>
            </w:r>
          </w:p>
          <w:p w:rsidR="00B306E6" w:rsidRPr="00FA3224" w:rsidRDefault="00B306E6" w:rsidP="00A40456">
            <w:pPr>
              <w:tabs>
                <w:tab w:val="left" w:pos="360"/>
              </w:tabs>
              <w:ind w:left="-4"/>
              <w:rPr>
                <w:rFonts w:ascii="Arial" w:hAnsi="Arial" w:cs="Arial"/>
                <w:color w:val="548DD4"/>
                <w:sz w:val="18"/>
                <w:szCs w:val="18"/>
              </w:rPr>
            </w:pPr>
            <w:r w:rsidRPr="00FA3224">
              <w:rPr>
                <w:rFonts w:ascii="Arial" w:hAnsi="Arial" w:cs="Arial"/>
                <w:sz w:val="16"/>
                <w:szCs w:val="16"/>
              </w:rPr>
              <w:t>Briefly describe how cross-cutting issues are taken into consideration (i.e. gender, environment, HIV/AIDS)</w:t>
            </w:r>
          </w:p>
        </w:tc>
      </w:tr>
      <w:tr w:rsidR="00B306E6" w:rsidRPr="00FA3224" w:rsidTr="001C364E">
        <w:trPr>
          <w:trHeight w:val="304"/>
        </w:trPr>
        <w:tc>
          <w:tcPr>
            <w:tcW w:w="10770" w:type="dxa"/>
            <w:gridSpan w:val="3"/>
          </w:tcPr>
          <w:p w:rsidR="00CC28B3" w:rsidRPr="00FA3224" w:rsidRDefault="001458AA" w:rsidP="0026138E">
            <w:pPr>
              <w:pStyle w:val="Default"/>
              <w:rPr>
                <w:sz w:val="20"/>
                <w:szCs w:val="20"/>
              </w:rPr>
            </w:pPr>
            <w:r w:rsidRPr="00FA3224">
              <w:rPr>
                <w:sz w:val="20"/>
                <w:szCs w:val="20"/>
              </w:rPr>
              <w:t>UNIDO programming</w:t>
            </w:r>
            <w:r w:rsidR="00CC28B3" w:rsidRPr="00FA3224">
              <w:rPr>
                <w:sz w:val="20"/>
                <w:szCs w:val="20"/>
              </w:rPr>
              <w:t xml:space="preserve"> strives to address the impact of gender on health care and related decision-making in all</w:t>
            </w:r>
            <w:r w:rsidR="0026138E" w:rsidRPr="00FA3224">
              <w:rPr>
                <w:sz w:val="20"/>
                <w:szCs w:val="20"/>
              </w:rPr>
              <w:t xml:space="preserve"> </w:t>
            </w:r>
            <w:r w:rsidR="00CC28B3" w:rsidRPr="00FA3224">
              <w:rPr>
                <w:sz w:val="20"/>
                <w:szCs w:val="20"/>
              </w:rPr>
              <w:t>aspects</w:t>
            </w:r>
            <w:r w:rsidRPr="00FA3224">
              <w:rPr>
                <w:sz w:val="20"/>
                <w:szCs w:val="20"/>
              </w:rPr>
              <w:t xml:space="preserve"> </w:t>
            </w:r>
            <w:r w:rsidR="00CC28B3" w:rsidRPr="00FA3224">
              <w:rPr>
                <w:sz w:val="20"/>
                <w:szCs w:val="20"/>
              </w:rPr>
              <w:t>service delivery and community outreach activities. Through work with V</w:t>
            </w:r>
            <w:r w:rsidR="0026138E" w:rsidRPr="00FA3224">
              <w:rPr>
                <w:sz w:val="20"/>
                <w:szCs w:val="20"/>
              </w:rPr>
              <w:t xml:space="preserve">illage </w:t>
            </w:r>
            <w:r w:rsidR="00CC28B3" w:rsidRPr="00FA3224">
              <w:rPr>
                <w:sz w:val="20"/>
                <w:szCs w:val="20"/>
              </w:rPr>
              <w:t>H</w:t>
            </w:r>
            <w:r w:rsidR="0026138E" w:rsidRPr="00FA3224">
              <w:rPr>
                <w:sz w:val="20"/>
                <w:szCs w:val="20"/>
              </w:rPr>
              <w:t xml:space="preserve">eath </w:t>
            </w:r>
            <w:r w:rsidRPr="00FA3224">
              <w:rPr>
                <w:sz w:val="20"/>
                <w:szCs w:val="20"/>
              </w:rPr>
              <w:t>Committees</w:t>
            </w:r>
            <w:r w:rsidR="00CC28B3" w:rsidRPr="00FA3224">
              <w:rPr>
                <w:sz w:val="20"/>
                <w:szCs w:val="20"/>
              </w:rPr>
              <w:t xml:space="preserve"> and community members,</w:t>
            </w:r>
            <w:r w:rsidRPr="00FA3224">
              <w:rPr>
                <w:sz w:val="20"/>
                <w:szCs w:val="20"/>
              </w:rPr>
              <w:t xml:space="preserve"> </w:t>
            </w:r>
            <w:r w:rsidR="0026138E" w:rsidRPr="00FA3224">
              <w:rPr>
                <w:sz w:val="20"/>
                <w:szCs w:val="20"/>
              </w:rPr>
              <w:t>UNIDO</w:t>
            </w:r>
            <w:r w:rsidR="00CC28B3" w:rsidRPr="00FA3224">
              <w:rPr>
                <w:sz w:val="20"/>
                <w:szCs w:val="20"/>
              </w:rPr>
              <w:t xml:space="preserve"> will continue to promote women's active participation in </w:t>
            </w:r>
            <w:r w:rsidR="0026138E" w:rsidRPr="00FA3224">
              <w:rPr>
                <w:sz w:val="20"/>
                <w:szCs w:val="20"/>
              </w:rPr>
              <w:t>VHC</w:t>
            </w:r>
            <w:r w:rsidR="00CC28B3" w:rsidRPr="00FA3224">
              <w:rPr>
                <w:sz w:val="20"/>
                <w:szCs w:val="20"/>
              </w:rPr>
              <w:t xml:space="preserve"> leadership and management structures and work to ensure that women form half or more of the members in any VHC. Through community mobilization and dialogue efforts, </w:t>
            </w:r>
            <w:r w:rsidR="0026138E" w:rsidRPr="00FA3224">
              <w:rPr>
                <w:sz w:val="20"/>
                <w:szCs w:val="20"/>
              </w:rPr>
              <w:t xml:space="preserve">UNIDO </w:t>
            </w:r>
            <w:r w:rsidR="00CC28B3" w:rsidRPr="00FA3224">
              <w:rPr>
                <w:sz w:val="20"/>
                <w:szCs w:val="20"/>
              </w:rPr>
              <w:t xml:space="preserve">will also seek to work with men to increase male awareness of and involvement with women’s and children's health. </w:t>
            </w:r>
            <w:r w:rsidR="0026138E" w:rsidRPr="00FA3224">
              <w:rPr>
                <w:sz w:val="20"/>
                <w:szCs w:val="20"/>
              </w:rPr>
              <w:t xml:space="preserve">Since the </w:t>
            </w:r>
            <w:proofErr w:type="spellStart"/>
            <w:r w:rsidR="0026138E" w:rsidRPr="00FA3224">
              <w:rPr>
                <w:sz w:val="20"/>
                <w:szCs w:val="20"/>
              </w:rPr>
              <w:t>Mayendit</w:t>
            </w:r>
            <w:proofErr w:type="spellEnd"/>
            <w:r w:rsidR="0026138E" w:rsidRPr="00FA3224">
              <w:rPr>
                <w:sz w:val="20"/>
                <w:szCs w:val="20"/>
              </w:rPr>
              <w:t xml:space="preserve"> PHCC is also having a CVT center the VHCs will be mobilized to increase awareness of the HIV risk and encourage community members to undertake VCT services that shall be </w:t>
            </w:r>
            <w:r w:rsidRPr="00FA3224">
              <w:rPr>
                <w:sz w:val="20"/>
                <w:szCs w:val="20"/>
              </w:rPr>
              <w:t>integrated</w:t>
            </w:r>
            <w:r w:rsidR="0026138E" w:rsidRPr="00FA3224">
              <w:rPr>
                <w:sz w:val="20"/>
                <w:szCs w:val="20"/>
              </w:rPr>
              <w:t xml:space="preserve"> into the mobile clinic services.</w:t>
            </w:r>
          </w:p>
          <w:p w:rsidR="004D6B96" w:rsidRPr="00FA3224" w:rsidRDefault="0026138E" w:rsidP="0026138E">
            <w:pPr>
              <w:rPr>
                <w:rFonts w:ascii="Arial" w:hAnsi="Arial" w:cs="Arial"/>
                <w:sz w:val="18"/>
                <w:szCs w:val="18"/>
              </w:rPr>
            </w:pPr>
            <w:r w:rsidRPr="00FA3224">
              <w:rPr>
                <w:rFonts w:ascii="Arial" w:hAnsi="Arial" w:cs="Arial"/>
                <w:sz w:val="20"/>
                <w:szCs w:val="20"/>
              </w:rPr>
              <w:t xml:space="preserve">At the </w:t>
            </w:r>
            <w:proofErr w:type="spellStart"/>
            <w:r w:rsidRPr="00FA3224">
              <w:rPr>
                <w:rFonts w:ascii="Arial" w:hAnsi="Arial" w:cs="Arial"/>
                <w:sz w:val="20"/>
                <w:szCs w:val="20"/>
              </w:rPr>
              <w:t>Mayend</w:t>
            </w:r>
            <w:r w:rsidR="001458AA" w:rsidRPr="00FA3224">
              <w:rPr>
                <w:rFonts w:ascii="Arial" w:hAnsi="Arial" w:cs="Arial"/>
                <w:sz w:val="20"/>
                <w:szCs w:val="20"/>
              </w:rPr>
              <w:t>i</w:t>
            </w:r>
            <w:r w:rsidRPr="00FA3224">
              <w:rPr>
                <w:rFonts w:ascii="Arial" w:hAnsi="Arial" w:cs="Arial"/>
                <w:sz w:val="20"/>
                <w:szCs w:val="20"/>
              </w:rPr>
              <w:t>t</w:t>
            </w:r>
            <w:proofErr w:type="spellEnd"/>
            <w:r w:rsidRPr="00FA3224">
              <w:rPr>
                <w:rFonts w:ascii="Arial" w:hAnsi="Arial" w:cs="Arial"/>
                <w:sz w:val="20"/>
                <w:szCs w:val="20"/>
              </w:rPr>
              <w:t xml:space="preserve"> PHCC</w:t>
            </w:r>
            <w:r w:rsidR="00CC28B3" w:rsidRPr="00FA3224">
              <w:rPr>
                <w:rFonts w:ascii="Arial" w:hAnsi="Arial" w:cs="Arial"/>
                <w:sz w:val="20"/>
                <w:szCs w:val="20"/>
              </w:rPr>
              <w:t xml:space="preserve">, women seeking reproductive health (RH) services will be examined by female staff in </w:t>
            </w:r>
            <w:r w:rsidRPr="00FA3224">
              <w:rPr>
                <w:rFonts w:ascii="Arial" w:hAnsi="Arial" w:cs="Arial"/>
                <w:sz w:val="20"/>
                <w:szCs w:val="20"/>
              </w:rPr>
              <w:t xml:space="preserve">a </w:t>
            </w:r>
            <w:r w:rsidR="00CC28B3" w:rsidRPr="00FA3224">
              <w:rPr>
                <w:rFonts w:ascii="Arial" w:hAnsi="Arial" w:cs="Arial"/>
                <w:sz w:val="20"/>
                <w:szCs w:val="20"/>
              </w:rPr>
              <w:t xml:space="preserve">separate </w:t>
            </w:r>
            <w:r w:rsidRPr="00FA3224">
              <w:rPr>
                <w:rFonts w:ascii="Arial" w:hAnsi="Arial" w:cs="Arial"/>
                <w:sz w:val="20"/>
                <w:szCs w:val="20"/>
              </w:rPr>
              <w:t>consultation room</w:t>
            </w:r>
            <w:r w:rsidR="00CC28B3" w:rsidRPr="00FA3224">
              <w:rPr>
                <w:rFonts w:ascii="Arial" w:hAnsi="Arial" w:cs="Arial"/>
                <w:sz w:val="20"/>
                <w:szCs w:val="20"/>
              </w:rPr>
              <w:t xml:space="preserve"> to increase their privacy</w:t>
            </w:r>
            <w:r w:rsidR="00CC28B3" w:rsidRPr="00FA3224">
              <w:rPr>
                <w:rFonts w:ascii="Arial" w:hAnsi="Arial" w:cs="Arial"/>
                <w:sz w:val="18"/>
                <w:szCs w:val="18"/>
              </w:rPr>
              <w:t xml:space="preserve">. </w:t>
            </w:r>
          </w:p>
        </w:tc>
      </w:tr>
      <w:tr w:rsidR="00B306E6" w:rsidRPr="00FA3224" w:rsidTr="00A40456">
        <w:trPr>
          <w:trHeight w:val="110"/>
        </w:trPr>
        <w:tc>
          <w:tcPr>
            <w:tcW w:w="10770" w:type="dxa"/>
            <w:gridSpan w:val="3"/>
            <w:tcMar>
              <w:top w:w="57" w:type="dxa"/>
              <w:bottom w:w="57" w:type="dxa"/>
            </w:tcMar>
          </w:tcPr>
          <w:p w:rsidR="00B306E6" w:rsidRPr="00FA3224" w:rsidRDefault="00B306E6" w:rsidP="00A40456">
            <w:pPr>
              <w:tabs>
                <w:tab w:val="left" w:pos="360"/>
              </w:tabs>
              <w:rPr>
                <w:rFonts w:ascii="Arial" w:hAnsi="Arial" w:cs="Arial"/>
                <w:b/>
                <w:color w:val="548DD4"/>
                <w:sz w:val="18"/>
                <w:szCs w:val="18"/>
              </w:rPr>
            </w:pPr>
            <w:r w:rsidRPr="00FA3224">
              <w:rPr>
                <w:rFonts w:ascii="Arial" w:hAnsi="Arial" w:cs="Arial"/>
                <w:b/>
                <w:color w:val="548DD4"/>
                <w:sz w:val="18"/>
                <w:szCs w:val="18"/>
              </w:rPr>
              <w:t>v)  Expected Result</w:t>
            </w:r>
            <w:r w:rsidR="001801A0" w:rsidRPr="00FA3224">
              <w:rPr>
                <w:rFonts w:ascii="Arial" w:hAnsi="Arial" w:cs="Arial"/>
                <w:b/>
                <w:color w:val="548DD4"/>
                <w:sz w:val="18"/>
                <w:szCs w:val="18"/>
              </w:rPr>
              <w:t>/s</w:t>
            </w:r>
          </w:p>
          <w:p w:rsidR="00B306E6" w:rsidRPr="00FA3224" w:rsidRDefault="00DC6849" w:rsidP="00DC6849">
            <w:pPr>
              <w:tabs>
                <w:tab w:val="left" w:pos="360"/>
              </w:tabs>
              <w:ind w:left="-4"/>
              <w:jc w:val="both"/>
              <w:rPr>
                <w:rFonts w:ascii="Arial" w:hAnsi="Arial" w:cs="Arial"/>
                <w:i/>
                <w:color w:val="548DD4"/>
                <w:sz w:val="16"/>
                <w:szCs w:val="16"/>
              </w:rPr>
            </w:pPr>
            <w:r w:rsidRPr="00FA3224">
              <w:rPr>
                <w:rFonts w:ascii="Arial" w:hAnsi="Arial" w:cs="Arial"/>
                <w:sz w:val="16"/>
                <w:szCs w:val="16"/>
              </w:rPr>
              <w:t xml:space="preserve">Briefly describe (in no more than 300 words) </w:t>
            </w:r>
            <w:r w:rsidR="00B306E6" w:rsidRPr="00FA3224">
              <w:rPr>
                <w:rFonts w:ascii="Arial" w:hAnsi="Arial" w:cs="Arial"/>
                <w:sz w:val="16"/>
                <w:szCs w:val="16"/>
              </w:rPr>
              <w:t>the results you expect to have at the end of the CHF</w:t>
            </w:r>
            <w:r w:rsidR="008118E4" w:rsidRPr="00FA3224">
              <w:rPr>
                <w:rFonts w:ascii="Arial" w:hAnsi="Arial" w:cs="Arial"/>
                <w:sz w:val="16"/>
                <w:szCs w:val="16"/>
              </w:rPr>
              <w:t xml:space="preserve"> </w:t>
            </w:r>
            <w:r w:rsidR="00B306E6" w:rsidRPr="00FA3224">
              <w:rPr>
                <w:rFonts w:ascii="Arial" w:hAnsi="Arial" w:cs="Arial"/>
                <w:sz w:val="16"/>
                <w:szCs w:val="16"/>
              </w:rPr>
              <w:t>grant period</w:t>
            </w:r>
            <w:r w:rsidRPr="00FA3224">
              <w:rPr>
                <w:rFonts w:ascii="Arial" w:hAnsi="Arial" w:cs="Arial"/>
                <w:sz w:val="16"/>
                <w:szCs w:val="16"/>
              </w:rPr>
              <w:t>.</w:t>
            </w:r>
          </w:p>
        </w:tc>
      </w:tr>
      <w:tr w:rsidR="00B306E6" w:rsidRPr="00FA3224" w:rsidTr="00D64EA0">
        <w:trPr>
          <w:trHeight w:val="286"/>
        </w:trPr>
        <w:tc>
          <w:tcPr>
            <w:tcW w:w="10770" w:type="dxa"/>
            <w:gridSpan w:val="3"/>
          </w:tcPr>
          <w:p w:rsidR="006F6409" w:rsidRPr="00FA3224" w:rsidRDefault="006F6409" w:rsidP="006F6409">
            <w:pPr>
              <w:pStyle w:val="BulletBox"/>
              <w:numPr>
                <w:ilvl w:val="0"/>
                <w:numId w:val="0"/>
              </w:numPr>
              <w:rPr>
                <w:rFonts w:ascii="Arial" w:hAnsi="Arial" w:cs="Arial"/>
              </w:rPr>
            </w:pPr>
            <w:r w:rsidRPr="00FA3224">
              <w:rPr>
                <w:rFonts w:ascii="Arial" w:hAnsi="Arial" w:cs="Arial"/>
              </w:rPr>
              <w:t>The project envisages the following results;</w:t>
            </w:r>
          </w:p>
          <w:p w:rsidR="006F6409" w:rsidRPr="00FA3224" w:rsidRDefault="006F6409" w:rsidP="006F6409">
            <w:pPr>
              <w:pStyle w:val="BulletBox"/>
              <w:numPr>
                <w:ilvl w:val="0"/>
                <w:numId w:val="5"/>
              </w:numPr>
              <w:rPr>
                <w:rFonts w:ascii="Arial" w:hAnsi="Arial" w:cs="Arial"/>
              </w:rPr>
            </w:pPr>
            <w:r w:rsidRPr="00FA3224">
              <w:rPr>
                <w:rFonts w:ascii="Arial" w:hAnsi="Arial" w:cs="Arial"/>
              </w:rPr>
              <w:t>Increased number of consultations per clinician, per day.</w:t>
            </w:r>
          </w:p>
          <w:p w:rsidR="006F6409" w:rsidRPr="00FA3224" w:rsidRDefault="006F6409" w:rsidP="006F6409">
            <w:pPr>
              <w:pStyle w:val="BulletBox"/>
              <w:numPr>
                <w:ilvl w:val="0"/>
                <w:numId w:val="5"/>
              </w:numPr>
              <w:rPr>
                <w:rFonts w:ascii="Arial" w:hAnsi="Arial" w:cs="Arial"/>
              </w:rPr>
            </w:pPr>
            <w:r w:rsidRPr="00FA3224">
              <w:rPr>
                <w:rFonts w:ascii="Arial" w:hAnsi="Arial" w:cs="Arial"/>
              </w:rPr>
              <w:t>Laboratory that has capability to perform microscopy and other diagnostics for patients from the county.</w:t>
            </w:r>
          </w:p>
          <w:p w:rsidR="006F6409" w:rsidRPr="00FA3224" w:rsidRDefault="006F6409" w:rsidP="006F6409">
            <w:pPr>
              <w:widowControl w:val="0"/>
              <w:numPr>
                <w:ilvl w:val="0"/>
                <w:numId w:val="5"/>
              </w:numPr>
              <w:tabs>
                <w:tab w:val="left" w:pos="228"/>
              </w:tabs>
              <w:rPr>
                <w:rFonts w:ascii="Arial" w:hAnsi="Arial" w:cs="Arial"/>
                <w:sz w:val="20"/>
                <w:szCs w:val="20"/>
              </w:rPr>
            </w:pPr>
            <w:r w:rsidRPr="00FA3224">
              <w:rPr>
                <w:rFonts w:ascii="Arial" w:hAnsi="Arial" w:cs="Arial"/>
                <w:sz w:val="20"/>
                <w:szCs w:val="20"/>
              </w:rPr>
              <w:t>Renovation of dilapidated health care facilities including establishment of housing for healthcare providers</w:t>
            </w:r>
          </w:p>
          <w:p w:rsidR="006F6409" w:rsidRPr="00FA3224" w:rsidRDefault="006F6409" w:rsidP="006F6409">
            <w:pPr>
              <w:pStyle w:val="BulletBox"/>
              <w:numPr>
                <w:ilvl w:val="0"/>
                <w:numId w:val="5"/>
              </w:numPr>
              <w:rPr>
                <w:rFonts w:ascii="Arial" w:hAnsi="Arial" w:cs="Arial"/>
              </w:rPr>
            </w:pPr>
            <w:r w:rsidRPr="00FA3224">
              <w:rPr>
                <w:rFonts w:ascii="Arial" w:hAnsi="Arial" w:cs="Arial"/>
              </w:rPr>
              <w:t xml:space="preserve">Increased use of a mobile clinic outreaches from </w:t>
            </w:r>
            <w:proofErr w:type="spellStart"/>
            <w:r w:rsidRPr="00FA3224">
              <w:rPr>
                <w:rFonts w:ascii="Arial" w:hAnsi="Arial" w:cs="Arial"/>
              </w:rPr>
              <w:t>Mayendit</w:t>
            </w:r>
            <w:proofErr w:type="spellEnd"/>
            <w:r w:rsidRPr="00FA3224">
              <w:rPr>
                <w:rFonts w:ascii="Arial" w:hAnsi="Arial" w:cs="Arial"/>
              </w:rPr>
              <w:t xml:space="preserve"> PHCC that will respond promptly to reach out to emergency situations</w:t>
            </w:r>
            <w:r w:rsidR="008D4F6E" w:rsidRPr="00FA3224">
              <w:rPr>
                <w:rFonts w:ascii="Arial" w:hAnsi="Arial" w:cs="Arial"/>
              </w:rPr>
              <w:t xml:space="preserve">, immunization services have been scaled up, specifically targeting the needs of children, through static and outreach sites to improve coverage of DPT, OPV, measles and Vitamin A. This will contribute to a reduction of childhood mortality from </w:t>
            </w:r>
            <w:proofErr w:type="spellStart"/>
            <w:r w:rsidR="008D4F6E" w:rsidRPr="00FA3224">
              <w:rPr>
                <w:rFonts w:ascii="Arial" w:hAnsi="Arial" w:cs="Arial"/>
              </w:rPr>
              <w:t>immunizable</w:t>
            </w:r>
            <w:proofErr w:type="spellEnd"/>
            <w:r w:rsidR="008D4F6E" w:rsidRPr="00FA3224">
              <w:rPr>
                <w:rFonts w:ascii="Arial" w:hAnsi="Arial" w:cs="Arial"/>
              </w:rPr>
              <w:t xml:space="preserve"> diseases. </w:t>
            </w:r>
          </w:p>
          <w:p w:rsidR="006F6409" w:rsidRPr="00FA3224" w:rsidRDefault="006F6409" w:rsidP="006F6409">
            <w:pPr>
              <w:widowControl w:val="0"/>
              <w:numPr>
                <w:ilvl w:val="0"/>
                <w:numId w:val="5"/>
              </w:numPr>
              <w:tabs>
                <w:tab w:val="left" w:pos="228"/>
              </w:tabs>
              <w:rPr>
                <w:rFonts w:ascii="Arial" w:hAnsi="Arial" w:cs="Arial"/>
                <w:sz w:val="20"/>
                <w:szCs w:val="20"/>
              </w:rPr>
            </w:pPr>
            <w:r w:rsidRPr="00FA3224">
              <w:rPr>
                <w:rFonts w:ascii="Arial" w:hAnsi="Arial" w:cs="Arial"/>
                <w:sz w:val="20"/>
                <w:szCs w:val="20"/>
              </w:rPr>
              <w:t>Increased knowledge by health workers through capacity building</w:t>
            </w:r>
            <w:r w:rsidR="008D4F6E" w:rsidRPr="00FA3224">
              <w:rPr>
                <w:rFonts w:ascii="Arial" w:hAnsi="Arial" w:cs="Arial"/>
                <w:sz w:val="20"/>
                <w:szCs w:val="20"/>
              </w:rPr>
              <w:t xml:space="preserve"> to deliver health services</w:t>
            </w:r>
          </w:p>
          <w:p w:rsidR="006F6409" w:rsidRPr="00FA3224" w:rsidRDefault="006F6409" w:rsidP="006F6409">
            <w:pPr>
              <w:pStyle w:val="BulletBox"/>
              <w:numPr>
                <w:ilvl w:val="0"/>
                <w:numId w:val="5"/>
              </w:numPr>
              <w:rPr>
                <w:rFonts w:ascii="Arial" w:hAnsi="Arial" w:cs="Arial"/>
              </w:rPr>
            </w:pPr>
            <w:r w:rsidRPr="00FA3224">
              <w:rPr>
                <w:rFonts w:ascii="Arial" w:hAnsi="Arial" w:cs="Arial"/>
              </w:rPr>
              <w:t>Increased access by the population living within 5 km of a health facility that meets minimum standards</w:t>
            </w:r>
          </w:p>
          <w:p w:rsidR="008D4F6E" w:rsidRPr="00FA3224" w:rsidRDefault="006F6409" w:rsidP="004F21FB">
            <w:pPr>
              <w:pStyle w:val="BulletBox"/>
              <w:numPr>
                <w:ilvl w:val="0"/>
                <w:numId w:val="5"/>
              </w:numPr>
              <w:rPr>
                <w:rFonts w:ascii="Arial" w:hAnsi="Arial" w:cs="Arial"/>
              </w:rPr>
            </w:pPr>
            <w:r w:rsidRPr="00FA3224">
              <w:rPr>
                <w:rFonts w:ascii="Arial" w:hAnsi="Arial" w:cs="Arial"/>
              </w:rPr>
              <w:t>Increased number of births assisted by a skilled attendant</w:t>
            </w:r>
          </w:p>
          <w:p w:rsidR="008D4F6E" w:rsidRPr="00FA3224" w:rsidRDefault="004F21FB" w:rsidP="008D4F6E">
            <w:pPr>
              <w:pStyle w:val="BulletBox"/>
              <w:numPr>
                <w:ilvl w:val="0"/>
                <w:numId w:val="5"/>
              </w:numPr>
              <w:rPr>
                <w:rFonts w:ascii="Arial" w:hAnsi="Arial" w:cs="Arial"/>
              </w:rPr>
            </w:pPr>
            <w:r w:rsidRPr="00FA3224">
              <w:rPr>
                <w:rFonts w:ascii="Arial" w:hAnsi="Arial" w:cs="Arial"/>
              </w:rPr>
              <w:t>Women, men, boys and girls from the collective returnee, host, and cri</w:t>
            </w:r>
            <w:r w:rsidR="008D4F6E" w:rsidRPr="00FA3224">
              <w:rPr>
                <w:rFonts w:ascii="Arial" w:hAnsi="Arial" w:cs="Arial"/>
              </w:rPr>
              <w:t xml:space="preserve">sis-affected communities in </w:t>
            </w:r>
            <w:proofErr w:type="spellStart"/>
            <w:r w:rsidR="008D4F6E" w:rsidRPr="00FA3224">
              <w:rPr>
                <w:rFonts w:ascii="Arial" w:hAnsi="Arial" w:cs="Arial"/>
              </w:rPr>
              <w:t>Mayendit</w:t>
            </w:r>
            <w:proofErr w:type="spellEnd"/>
            <w:r w:rsidR="008D4F6E" w:rsidRPr="00FA3224">
              <w:rPr>
                <w:rFonts w:ascii="Arial" w:hAnsi="Arial" w:cs="Arial"/>
              </w:rPr>
              <w:t xml:space="preserve"> County</w:t>
            </w:r>
            <w:r w:rsidRPr="00FA3224">
              <w:rPr>
                <w:rFonts w:ascii="Arial" w:hAnsi="Arial" w:cs="Arial"/>
              </w:rPr>
              <w:t xml:space="preserve"> have access to appropriate a</w:t>
            </w:r>
            <w:r w:rsidR="008D4F6E" w:rsidRPr="00FA3224">
              <w:rPr>
                <w:rFonts w:ascii="Arial" w:hAnsi="Arial" w:cs="Arial"/>
              </w:rPr>
              <w:t>nd quality health care at the four UNIDO</w:t>
            </w:r>
            <w:r w:rsidRPr="00FA3224">
              <w:rPr>
                <w:rFonts w:ascii="Arial" w:hAnsi="Arial" w:cs="Arial"/>
              </w:rPr>
              <w:t xml:space="preserve">-supported health facilities. </w:t>
            </w:r>
          </w:p>
          <w:p w:rsidR="008D4F6E" w:rsidRPr="00FA3224" w:rsidRDefault="004F21FB" w:rsidP="008D4F6E">
            <w:pPr>
              <w:pStyle w:val="BulletBox"/>
              <w:numPr>
                <w:ilvl w:val="0"/>
                <w:numId w:val="5"/>
              </w:numPr>
              <w:rPr>
                <w:rFonts w:ascii="Arial" w:hAnsi="Arial" w:cs="Arial"/>
              </w:rPr>
            </w:pPr>
            <w:r w:rsidRPr="00FA3224">
              <w:rPr>
                <w:rFonts w:ascii="Arial" w:hAnsi="Arial" w:cs="Arial"/>
              </w:rPr>
              <w:t xml:space="preserve"> The provision of antenatal, delivery, postnatal and FP services has contributed to a reduction in the number of maternal deaths/deaths of pregnant women. </w:t>
            </w:r>
          </w:p>
          <w:p w:rsidR="008D4F6E" w:rsidRPr="00FA3224" w:rsidRDefault="004F21FB" w:rsidP="008D4F6E">
            <w:pPr>
              <w:pStyle w:val="BulletBox"/>
              <w:numPr>
                <w:ilvl w:val="0"/>
                <w:numId w:val="5"/>
              </w:numPr>
              <w:rPr>
                <w:rFonts w:ascii="Arial" w:hAnsi="Arial" w:cs="Arial"/>
              </w:rPr>
            </w:pPr>
            <w:r w:rsidRPr="00FA3224">
              <w:rPr>
                <w:rFonts w:ascii="Arial" w:hAnsi="Arial" w:cs="Arial"/>
              </w:rPr>
              <w:t xml:space="preserve"> </w:t>
            </w:r>
            <w:r w:rsidR="008D4F6E" w:rsidRPr="00FA3224">
              <w:rPr>
                <w:rFonts w:ascii="Arial" w:hAnsi="Arial" w:cs="Arial"/>
              </w:rPr>
              <w:t>UNIDO</w:t>
            </w:r>
            <w:r w:rsidRPr="00FA3224">
              <w:rPr>
                <w:rFonts w:ascii="Arial" w:hAnsi="Arial" w:cs="Arial"/>
              </w:rPr>
              <w:t xml:space="preserve"> </w:t>
            </w:r>
            <w:r w:rsidR="008D4F6E" w:rsidRPr="00FA3224">
              <w:rPr>
                <w:rFonts w:ascii="Arial" w:hAnsi="Arial" w:cs="Arial"/>
              </w:rPr>
              <w:t>will promote</w:t>
            </w:r>
            <w:r w:rsidRPr="00FA3224">
              <w:rPr>
                <w:rFonts w:ascii="Arial" w:hAnsi="Arial" w:cs="Arial"/>
              </w:rPr>
              <w:t xml:space="preserve"> women's active participation in community-level representation and efforts to ensure that women form half or more of the members on any VHC. This will promote local ownership of the health services and ensure most of the community’s needs are addressed. </w:t>
            </w:r>
          </w:p>
          <w:p w:rsidR="004F21FB" w:rsidRPr="00FA3224" w:rsidRDefault="004F21FB" w:rsidP="008D4F6E">
            <w:pPr>
              <w:pStyle w:val="BulletBox"/>
              <w:numPr>
                <w:ilvl w:val="0"/>
                <w:numId w:val="5"/>
              </w:numPr>
              <w:rPr>
                <w:rFonts w:ascii="Arial" w:hAnsi="Arial" w:cs="Arial"/>
              </w:rPr>
            </w:pPr>
            <w:r w:rsidRPr="00FA3224">
              <w:rPr>
                <w:rFonts w:ascii="Arial" w:hAnsi="Arial" w:cs="Arial"/>
              </w:rPr>
              <w:t xml:space="preserve"> The knowledge and awareness of men and their involvement in women’s and children’s health is increased through </w:t>
            </w:r>
            <w:r w:rsidR="008D4F6E" w:rsidRPr="00FA3224">
              <w:rPr>
                <w:rFonts w:ascii="Arial" w:hAnsi="Arial" w:cs="Arial"/>
              </w:rPr>
              <w:t>Village Health Committees</w:t>
            </w:r>
            <w:r w:rsidRPr="00FA3224">
              <w:rPr>
                <w:rFonts w:ascii="Arial" w:hAnsi="Arial" w:cs="Arial"/>
              </w:rPr>
              <w:t xml:space="preserve"> meetings with leaders and a couple oriented approached to RH care </w:t>
            </w:r>
          </w:p>
          <w:p w:rsidR="004F21FB" w:rsidRPr="00FA3224" w:rsidRDefault="004F21FB" w:rsidP="008D4F6E">
            <w:pPr>
              <w:pStyle w:val="BulletBox"/>
              <w:numPr>
                <w:ilvl w:val="0"/>
                <w:numId w:val="0"/>
              </w:numPr>
              <w:ind w:left="720"/>
              <w:rPr>
                <w:rFonts w:ascii="Arial" w:hAnsi="Arial" w:cs="Arial"/>
              </w:rPr>
            </w:pPr>
          </w:p>
          <w:p w:rsidR="00D54113" w:rsidRPr="00FA3224" w:rsidRDefault="00D54113" w:rsidP="00A40456">
            <w:pPr>
              <w:tabs>
                <w:tab w:val="left" w:pos="360"/>
              </w:tabs>
              <w:rPr>
                <w:rFonts w:ascii="Arial" w:hAnsi="Arial" w:cs="Arial"/>
                <w:sz w:val="18"/>
                <w:szCs w:val="18"/>
              </w:rPr>
            </w:pPr>
          </w:p>
        </w:tc>
      </w:tr>
      <w:tr w:rsidR="00DC6849" w:rsidRPr="00FA3224" w:rsidTr="00DC6849">
        <w:tblPrEx>
          <w:tblCellMar>
            <w:top w:w="0" w:type="dxa"/>
            <w:bottom w:w="0" w:type="dxa"/>
          </w:tblCellMar>
        </w:tblPrEx>
        <w:tc>
          <w:tcPr>
            <w:tcW w:w="10770" w:type="dxa"/>
            <w:gridSpan w:val="3"/>
            <w:tcMar>
              <w:top w:w="28" w:type="dxa"/>
              <w:bottom w:w="28" w:type="dxa"/>
            </w:tcMar>
          </w:tcPr>
          <w:p w:rsidR="00DC6849" w:rsidRPr="00FA3224" w:rsidRDefault="00DC6849" w:rsidP="00A40456">
            <w:pPr>
              <w:tabs>
                <w:tab w:val="left" w:pos="360"/>
              </w:tabs>
              <w:rPr>
                <w:rFonts w:ascii="Arial" w:hAnsi="Arial" w:cs="Arial"/>
                <w:b/>
                <w:color w:val="548DD4"/>
                <w:sz w:val="18"/>
                <w:szCs w:val="18"/>
              </w:rPr>
            </w:pPr>
            <w:r w:rsidRPr="00FA3224">
              <w:rPr>
                <w:rFonts w:ascii="Arial" w:hAnsi="Arial" w:cs="Arial"/>
                <w:sz w:val="16"/>
                <w:szCs w:val="16"/>
              </w:rPr>
              <w:t xml:space="preserve">List below no more than five indicators you will use to measure the extent to which those results will have been achieved. At least </w:t>
            </w:r>
            <w:r w:rsidRPr="00FA3224">
              <w:rPr>
                <w:rFonts w:ascii="Arial" w:hAnsi="Arial" w:cs="Arial"/>
                <w:sz w:val="16"/>
                <w:szCs w:val="16"/>
                <w:u w:val="single"/>
              </w:rPr>
              <w:t>three</w:t>
            </w:r>
            <w:r w:rsidRPr="00FA3224">
              <w:rPr>
                <w:rFonts w:ascii="Arial" w:hAnsi="Arial" w:cs="Arial"/>
                <w:sz w:val="16"/>
                <w:szCs w:val="16"/>
              </w:rPr>
              <w:t xml:space="preserve"> of the indicators should be out of the cluster </w:t>
            </w:r>
            <w:r w:rsidRPr="00FA3224">
              <w:rPr>
                <w:rFonts w:ascii="Arial" w:hAnsi="Arial" w:cs="Arial"/>
                <w:sz w:val="16"/>
                <w:szCs w:val="16"/>
                <w:u w:val="single"/>
              </w:rPr>
              <w:t>defined Standard Output Indicators (annexed)</w:t>
            </w:r>
            <w:r w:rsidRPr="00FA3224">
              <w:rPr>
                <w:rFonts w:ascii="Arial" w:hAnsi="Arial" w:cs="Arial"/>
                <w:sz w:val="16"/>
                <w:szCs w:val="16"/>
              </w:rPr>
              <w:t>.</w:t>
            </w:r>
          </w:p>
        </w:tc>
      </w:tr>
      <w:tr w:rsidR="00B306E6" w:rsidRPr="00FA3224" w:rsidTr="00A40456">
        <w:tblPrEx>
          <w:tblCellMar>
            <w:top w:w="0" w:type="dxa"/>
            <w:bottom w:w="0" w:type="dxa"/>
          </w:tblCellMar>
        </w:tblPrEx>
        <w:tc>
          <w:tcPr>
            <w:tcW w:w="870" w:type="dxa"/>
            <w:tcMar>
              <w:top w:w="28" w:type="dxa"/>
              <w:bottom w:w="28" w:type="dxa"/>
            </w:tcMar>
          </w:tcPr>
          <w:p w:rsidR="00B306E6" w:rsidRPr="00FA3224" w:rsidRDefault="00B306E6" w:rsidP="00A40456">
            <w:pPr>
              <w:tabs>
                <w:tab w:val="left" w:pos="360"/>
              </w:tabs>
              <w:ind w:left="-648" w:firstLine="648"/>
              <w:rPr>
                <w:rFonts w:ascii="Arial" w:hAnsi="Arial" w:cs="Arial"/>
                <w:b/>
                <w:i/>
                <w:sz w:val="18"/>
                <w:szCs w:val="18"/>
              </w:rPr>
            </w:pPr>
          </w:p>
        </w:tc>
        <w:tc>
          <w:tcPr>
            <w:tcW w:w="4860" w:type="dxa"/>
            <w:tcMar>
              <w:top w:w="28" w:type="dxa"/>
              <w:bottom w:w="28" w:type="dxa"/>
            </w:tcMar>
          </w:tcPr>
          <w:p w:rsidR="00B306E6" w:rsidRPr="00FA3224" w:rsidRDefault="00B306E6" w:rsidP="00A40456">
            <w:pPr>
              <w:tabs>
                <w:tab w:val="left" w:pos="360"/>
              </w:tabs>
              <w:rPr>
                <w:rFonts w:ascii="Arial" w:hAnsi="Arial" w:cs="Arial"/>
                <w:b/>
                <w:color w:val="548DD4"/>
                <w:sz w:val="18"/>
                <w:szCs w:val="18"/>
              </w:rPr>
            </w:pPr>
            <w:r w:rsidRPr="00FA3224">
              <w:rPr>
                <w:rFonts w:ascii="Arial" w:hAnsi="Arial" w:cs="Arial"/>
                <w:b/>
                <w:color w:val="548DD4"/>
                <w:sz w:val="18"/>
                <w:szCs w:val="18"/>
              </w:rPr>
              <w:t>Indicator</w:t>
            </w:r>
          </w:p>
        </w:tc>
        <w:tc>
          <w:tcPr>
            <w:tcW w:w="5040" w:type="dxa"/>
            <w:tcMar>
              <w:top w:w="28" w:type="dxa"/>
              <w:bottom w:w="28" w:type="dxa"/>
            </w:tcMar>
          </w:tcPr>
          <w:p w:rsidR="00B306E6" w:rsidRPr="00FA3224" w:rsidRDefault="00B306E6" w:rsidP="00A40456">
            <w:pPr>
              <w:tabs>
                <w:tab w:val="left" w:pos="360"/>
              </w:tabs>
              <w:rPr>
                <w:rFonts w:ascii="Arial" w:hAnsi="Arial" w:cs="Arial"/>
                <w:b/>
                <w:color w:val="548DD4"/>
                <w:sz w:val="18"/>
                <w:szCs w:val="18"/>
              </w:rPr>
            </w:pPr>
            <w:r w:rsidRPr="00FA3224">
              <w:rPr>
                <w:rFonts w:ascii="Arial" w:hAnsi="Arial" w:cs="Arial"/>
                <w:b/>
                <w:color w:val="548DD4"/>
                <w:sz w:val="18"/>
                <w:szCs w:val="18"/>
              </w:rPr>
              <w:t>Target (indicate numbers or percentages)</w:t>
            </w:r>
          </w:p>
        </w:tc>
      </w:tr>
      <w:tr w:rsidR="00B306E6" w:rsidRPr="00FA3224" w:rsidTr="00A40456">
        <w:tblPrEx>
          <w:tblCellMar>
            <w:top w:w="0" w:type="dxa"/>
            <w:bottom w:w="0" w:type="dxa"/>
          </w:tblCellMar>
        </w:tblPrEx>
        <w:tc>
          <w:tcPr>
            <w:tcW w:w="870" w:type="dxa"/>
            <w:tcMar>
              <w:top w:w="28" w:type="dxa"/>
              <w:bottom w:w="28" w:type="dxa"/>
            </w:tcMar>
          </w:tcPr>
          <w:p w:rsidR="00B306E6" w:rsidRPr="00FA3224" w:rsidRDefault="00B306E6" w:rsidP="00A40456">
            <w:pPr>
              <w:tabs>
                <w:tab w:val="left" w:pos="360"/>
              </w:tabs>
              <w:rPr>
                <w:rFonts w:ascii="Arial" w:hAnsi="Arial" w:cs="Arial"/>
                <w:sz w:val="18"/>
                <w:szCs w:val="18"/>
              </w:rPr>
            </w:pPr>
            <w:r w:rsidRPr="00FA3224">
              <w:rPr>
                <w:rFonts w:ascii="Arial" w:hAnsi="Arial" w:cs="Arial"/>
                <w:sz w:val="18"/>
                <w:szCs w:val="18"/>
              </w:rPr>
              <w:t>1</w:t>
            </w:r>
          </w:p>
        </w:tc>
        <w:tc>
          <w:tcPr>
            <w:tcW w:w="4860" w:type="dxa"/>
            <w:tcMar>
              <w:top w:w="28" w:type="dxa"/>
              <w:bottom w:w="28" w:type="dxa"/>
            </w:tcMar>
          </w:tcPr>
          <w:p w:rsidR="00AA458B" w:rsidRPr="00FA3224" w:rsidRDefault="00AA458B" w:rsidP="00AA458B">
            <w:pPr>
              <w:pStyle w:val="Default"/>
              <w:rPr>
                <w:sz w:val="18"/>
                <w:szCs w:val="18"/>
              </w:rPr>
            </w:pPr>
            <w:r w:rsidRPr="00FA3224">
              <w:rPr>
                <w:sz w:val="18"/>
                <w:szCs w:val="18"/>
              </w:rPr>
              <w:t xml:space="preserve">Number of births attended by skilled birth attendants </w:t>
            </w:r>
          </w:p>
          <w:p w:rsidR="00B306E6" w:rsidRPr="00FA3224" w:rsidRDefault="00B306E6" w:rsidP="00A40456">
            <w:pPr>
              <w:tabs>
                <w:tab w:val="left" w:pos="360"/>
              </w:tabs>
              <w:rPr>
                <w:rFonts w:ascii="Arial" w:hAnsi="Arial" w:cs="Arial"/>
                <w:sz w:val="18"/>
                <w:szCs w:val="18"/>
              </w:rPr>
            </w:pPr>
          </w:p>
        </w:tc>
        <w:tc>
          <w:tcPr>
            <w:tcW w:w="5040" w:type="dxa"/>
            <w:tcMar>
              <w:top w:w="28" w:type="dxa"/>
              <w:bottom w:w="28" w:type="dxa"/>
            </w:tcMar>
          </w:tcPr>
          <w:p w:rsidR="00B306E6" w:rsidRPr="00FA3224" w:rsidRDefault="00E11F72" w:rsidP="00A40456">
            <w:pPr>
              <w:tabs>
                <w:tab w:val="left" w:pos="360"/>
              </w:tabs>
              <w:rPr>
                <w:rFonts w:ascii="Arial" w:hAnsi="Arial" w:cs="Arial"/>
                <w:sz w:val="18"/>
                <w:szCs w:val="18"/>
              </w:rPr>
            </w:pPr>
            <w:r w:rsidRPr="00FA3224">
              <w:rPr>
                <w:rFonts w:ascii="Arial" w:hAnsi="Arial" w:cs="Arial"/>
                <w:sz w:val="18"/>
                <w:szCs w:val="18"/>
              </w:rPr>
              <w:t>70%</w:t>
            </w:r>
          </w:p>
        </w:tc>
      </w:tr>
      <w:tr w:rsidR="00B306E6" w:rsidRPr="00FA3224" w:rsidTr="00A40456">
        <w:tblPrEx>
          <w:tblCellMar>
            <w:top w:w="0" w:type="dxa"/>
            <w:bottom w:w="0" w:type="dxa"/>
          </w:tblCellMar>
        </w:tblPrEx>
        <w:tc>
          <w:tcPr>
            <w:tcW w:w="870" w:type="dxa"/>
            <w:tcMar>
              <w:top w:w="28" w:type="dxa"/>
              <w:bottom w:w="28" w:type="dxa"/>
            </w:tcMar>
          </w:tcPr>
          <w:p w:rsidR="00B306E6" w:rsidRPr="00FA3224" w:rsidRDefault="00B306E6" w:rsidP="00A40456">
            <w:pPr>
              <w:tabs>
                <w:tab w:val="left" w:pos="360"/>
              </w:tabs>
              <w:rPr>
                <w:rFonts w:ascii="Arial" w:hAnsi="Arial" w:cs="Arial"/>
                <w:sz w:val="18"/>
                <w:szCs w:val="18"/>
              </w:rPr>
            </w:pPr>
            <w:r w:rsidRPr="00FA3224">
              <w:rPr>
                <w:rFonts w:ascii="Arial" w:hAnsi="Arial" w:cs="Arial"/>
                <w:sz w:val="18"/>
                <w:szCs w:val="18"/>
              </w:rPr>
              <w:t>2</w:t>
            </w:r>
          </w:p>
        </w:tc>
        <w:tc>
          <w:tcPr>
            <w:tcW w:w="4860" w:type="dxa"/>
            <w:tcMar>
              <w:top w:w="28" w:type="dxa"/>
              <w:bottom w:w="28" w:type="dxa"/>
            </w:tcMar>
          </w:tcPr>
          <w:p w:rsidR="00AA458B" w:rsidRPr="00FA3224" w:rsidRDefault="00AA458B" w:rsidP="00AA458B">
            <w:pPr>
              <w:pStyle w:val="Default"/>
              <w:rPr>
                <w:sz w:val="18"/>
                <w:szCs w:val="18"/>
              </w:rPr>
            </w:pPr>
            <w:r w:rsidRPr="00FA3224">
              <w:rPr>
                <w:sz w:val="18"/>
                <w:szCs w:val="18"/>
              </w:rPr>
              <w:t xml:space="preserve">Number of under 5 consultations </w:t>
            </w:r>
          </w:p>
          <w:p w:rsidR="00B306E6" w:rsidRPr="00FA3224" w:rsidRDefault="00B306E6" w:rsidP="00A40456">
            <w:pPr>
              <w:tabs>
                <w:tab w:val="left" w:pos="360"/>
              </w:tabs>
              <w:rPr>
                <w:rFonts w:ascii="Arial" w:hAnsi="Arial" w:cs="Arial"/>
                <w:sz w:val="18"/>
                <w:szCs w:val="18"/>
              </w:rPr>
            </w:pPr>
          </w:p>
        </w:tc>
        <w:tc>
          <w:tcPr>
            <w:tcW w:w="5040" w:type="dxa"/>
            <w:tcMar>
              <w:top w:w="28" w:type="dxa"/>
              <w:bottom w:w="28" w:type="dxa"/>
            </w:tcMar>
          </w:tcPr>
          <w:p w:rsidR="00B306E6" w:rsidRPr="00FA3224" w:rsidRDefault="00E11F72" w:rsidP="00A40456">
            <w:pPr>
              <w:tabs>
                <w:tab w:val="left" w:pos="360"/>
              </w:tabs>
              <w:rPr>
                <w:rFonts w:ascii="Arial" w:hAnsi="Arial" w:cs="Arial"/>
                <w:sz w:val="18"/>
                <w:szCs w:val="18"/>
              </w:rPr>
            </w:pPr>
            <w:r w:rsidRPr="00FA3224">
              <w:rPr>
                <w:rFonts w:ascii="Arial" w:hAnsi="Arial" w:cs="Arial"/>
                <w:sz w:val="18"/>
                <w:szCs w:val="18"/>
              </w:rPr>
              <w:t>2,000</w:t>
            </w:r>
          </w:p>
        </w:tc>
      </w:tr>
      <w:tr w:rsidR="00B306E6" w:rsidRPr="00FA3224" w:rsidTr="00A40456">
        <w:tblPrEx>
          <w:tblCellMar>
            <w:top w:w="0" w:type="dxa"/>
            <w:bottom w:w="0" w:type="dxa"/>
          </w:tblCellMar>
        </w:tblPrEx>
        <w:tc>
          <w:tcPr>
            <w:tcW w:w="870" w:type="dxa"/>
            <w:tcMar>
              <w:top w:w="28" w:type="dxa"/>
              <w:bottom w:w="28" w:type="dxa"/>
            </w:tcMar>
          </w:tcPr>
          <w:p w:rsidR="00B306E6" w:rsidRPr="00FA3224" w:rsidRDefault="00B306E6" w:rsidP="00A40456">
            <w:pPr>
              <w:tabs>
                <w:tab w:val="left" w:pos="360"/>
              </w:tabs>
              <w:rPr>
                <w:rFonts w:ascii="Arial" w:hAnsi="Arial" w:cs="Arial"/>
                <w:sz w:val="18"/>
                <w:szCs w:val="18"/>
              </w:rPr>
            </w:pPr>
            <w:r w:rsidRPr="00FA3224">
              <w:rPr>
                <w:rFonts w:ascii="Arial" w:hAnsi="Arial" w:cs="Arial"/>
                <w:sz w:val="18"/>
                <w:szCs w:val="18"/>
              </w:rPr>
              <w:t>3</w:t>
            </w:r>
          </w:p>
        </w:tc>
        <w:tc>
          <w:tcPr>
            <w:tcW w:w="4860" w:type="dxa"/>
            <w:tcMar>
              <w:top w:w="28" w:type="dxa"/>
              <w:bottom w:w="28" w:type="dxa"/>
            </w:tcMar>
          </w:tcPr>
          <w:p w:rsidR="00AA458B" w:rsidRPr="00FA3224" w:rsidRDefault="00AA458B" w:rsidP="00AA458B">
            <w:pPr>
              <w:pStyle w:val="Default"/>
              <w:rPr>
                <w:sz w:val="18"/>
                <w:szCs w:val="18"/>
              </w:rPr>
            </w:pPr>
            <w:r w:rsidRPr="00FA3224">
              <w:rPr>
                <w:sz w:val="18"/>
                <w:szCs w:val="18"/>
              </w:rPr>
              <w:t xml:space="preserve">Number of measles vaccinations given to under 5 in emergency or returnee situation </w:t>
            </w:r>
          </w:p>
          <w:p w:rsidR="00B306E6" w:rsidRPr="00FA3224" w:rsidRDefault="00B306E6" w:rsidP="00A40456">
            <w:pPr>
              <w:tabs>
                <w:tab w:val="left" w:pos="360"/>
              </w:tabs>
              <w:rPr>
                <w:rFonts w:ascii="Arial" w:hAnsi="Arial" w:cs="Arial"/>
                <w:sz w:val="18"/>
                <w:szCs w:val="18"/>
              </w:rPr>
            </w:pPr>
          </w:p>
        </w:tc>
        <w:tc>
          <w:tcPr>
            <w:tcW w:w="5040" w:type="dxa"/>
            <w:tcMar>
              <w:top w:w="28" w:type="dxa"/>
              <w:bottom w:w="28" w:type="dxa"/>
            </w:tcMar>
          </w:tcPr>
          <w:p w:rsidR="00B306E6" w:rsidRPr="00FA3224" w:rsidRDefault="00E11F72" w:rsidP="00A40456">
            <w:pPr>
              <w:tabs>
                <w:tab w:val="left" w:pos="360"/>
              </w:tabs>
              <w:rPr>
                <w:rFonts w:ascii="Arial" w:hAnsi="Arial" w:cs="Arial"/>
                <w:sz w:val="18"/>
                <w:szCs w:val="18"/>
              </w:rPr>
            </w:pPr>
            <w:r w:rsidRPr="00FA3224">
              <w:rPr>
                <w:rFonts w:ascii="Arial" w:hAnsi="Arial" w:cs="Arial"/>
                <w:sz w:val="18"/>
                <w:szCs w:val="18"/>
              </w:rPr>
              <w:t>95%</w:t>
            </w:r>
          </w:p>
        </w:tc>
      </w:tr>
      <w:tr w:rsidR="00E11F72" w:rsidRPr="00FA3224" w:rsidTr="00A40456">
        <w:tblPrEx>
          <w:tblCellMar>
            <w:top w:w="0" w:type="dxa"/>
            <w:bottom w:w="0" w:type="dxa"/>
          </w:tblCellMar>
        </w:tblPrEx>
        <w:tc>
          <w:tcPr>
            <w:tcW w:w="870" w:type="dxa"/>
            <w:tcMar>
              <w:top w:w="28" w:type="dxa"/>
              <w:bottom w:w="28" w:type="dxa"/>
            </w:tcMar>
          </w:tcPr>
          <w:p w:rsidR="00E11F72" w:rsidRPr="00FA3224" w:rsidRDefault="00E11F72" w:rsidP="00A40456">
            <w:pPr>
              <w:tabs>
                <w:tab w:val="left" w:pos="360"/>
              </w:tabs>
              <w:rPr>
                <w:rFonts w:ascii="Arial" w:hAnsi="Arial" w:cs="Arial"/>
                <w:sz w:val="18"/>
                <w:szCs w:val="18"/>
              </w:rPr>
            </w:pPr>
            <w:r w:rsidRPr="00FA3224">
              <w:rPr>
                <w:rFonts w:ascii="Arial" w:hAnsi="Arial" w:cs="Arial"/>
                <w:sz w:val="18"/>
                <w:szCs w:val="18"/>
              </w:rPr>
              <w:t>4</w:t>
            </w:r>
          </w:p>
        </w:tc>
        <w:tc>
          <w:tcPr>
            <w:tcW w:w="4860" w:type="dxa"/>
            <w:tcMar>
              <w:top w:w="28" w:type="dxa"/>
              <w:bottom w:w="28" w:type="dxa"/>
            </w:tcMar>
          </w:tcPr>
          <w:p w:rsidR="00E11F72" w:rsidRPr="00FA3224" w:rsidRDefault="00E11F72" w:rsidP="00AA458B">
            <w:pPr>
              <w:pStyle w:val="Default"/>
              <w:rPr>
                <w:sz w:val="18"/>
                <w:szCs w:val="18"/>
              </w:rPr>
            </w:pPr>
            <w:r w:rsidRPr="00FA3224">
              <w:rPr>
                <w:sz w:val="18"/>
                <w:szCs w:val="18"/>
              </w:rPr>
              <w:t xml:space="preserve">Number of antenatal clients receiving IPT2 second dose </w:t>
            </w:r>
          </w:p>
          <w:p w:rsidR="00E11F72" w:rsidRPr="00FA3224" w:rsidRDefault="00E11F72" w:rsidP="00A40456">
            <w:pPr>
              <w:tabs>
                <w:tab w:val="left" w:pos="360"/>
              </w:tabs>
              <w:rPr>
                <w:rFonts w:ascii="Arial" w:hAnsi="Arial" w:cs="Arial"/>
                <w:sz w:val="18"/>
                <w:szCs w:val="18"/>
              </w:rPr>
            </w:pPr>
          </w:p>
        </w:tc>
        <w:tc>
          <w:tcPr>
            <w:tcW w:w="5040" w:type="dxa"/>
            <w:tcMar>
              <w:top w:w="28" w:type="dxa"/>
              <w:bottom w:w="28" w:type="dxa"/>
            </w:tcMar>
          </w:tcPr>
          <w:p w:rsidR="00E11F72" w:rsidRPr="00FA3224" w:rsidRDefault="00E11F72" w:rsidP="00BC53E5">
            <w:pPr>
              <w:tabs>
                <w:tab w:val="left" w:pos="360"/>
              </w:tabs>
              <w:rPr>
                <w:rFonts w:ascii="Arial" w:hAnsi="Arial" w:cs="Arial"/>
                <w:sz w:val="18"/>
                <w:szCs w:val="18"/>
              </w:rPr>
            </w:pPr>
            <w:r w:rsidRPr="00FA3224">
              <w:rPr>
                <w:rFonts w:ascii="Arial" w:hAnsi="Arial" w:cs="Arial"/>
                <w:sz w:val="18"/>
                <w:szCs w:val="18"/>
              </w:rPr>
              <w:t xml:space="preserve">4,408  expected pregnant </w:t>
            </w:r>
          </w:p>
          <w:p w:rsidR="00E11F72" w:rsidRPr="00FA3224" w:rsidRDefault="00E11F72" w:rsidP="00BC53E5">
            <w:pPr>
              <w:tabs>
                <w:tab w:val="left" w:pos="360"/>
              </w:tabs>
              <w:rPr>
                <w:rFonts w:ascii="Arial" w:hAnsi="Arial" w:cs="Arial"/>
                <w:sz w:val="18"/>
                <w:szCs w:val="18"/>
              </w:rPr>
            </w:pPr>
            <w:r w:rsidRPr="00FA3224">
              <w:rPr>
                <w:rFonts w:ascii="Arial" w:hAnsi="Arial" w:cs="Arial"/>
                <w:sz w:val="18"/>
                <w:szCs w:val="18"/>
              </w:rPr>
              <w:t xml:space="preserve"> target 60% to receive second dose of IPT2</w:t>
            </w:r>
          </w:p>
          <w:p w:rsidR="00E11F72" w:rsidRPr="00FA3224" w:rsidRDefault="00E11F72" w:rsidP="00BC53E5">
            <w:pPr>
              <w:tabs>
                <w:tab w:val="left" w:pos="360"/>
              </w:tabs>
              <w:rPr>
                <w:rFonts w:ascii="Arial" w:hAnsi="Arial" w:cs="Arial"/>
                <w:sz w:val="18"/>
                <w:szCs w:val="18"/>
              </w:rPr>
            </w:pPr>
          </w:p>
        </w:tc>
      </w:tr>
      <w:tr w:rsidR="00E11F72" w:rsidRPr="00FA3224" w:rsidTr="00A40456">
        <w:tblPrEx>
          <w:tblCellMar>
            <w:top w:w="0" w:type="dxa"/>
            <w:bottom w:w="0" w:type="dxa"/>
          </w:tblCellMar>
        </w:tblPrEx>
        <w:tc>
          <w:tcPr>
            <w:tcW w:w="870" w:type="dxa"/>
            <w:tcMar>
              <w:top w:w="28" w:type="dxa"/>
              <w:bottom w:w="28" w:type="dxa"/>
            </w:tcMar>
          </w:tcPr>
          <w:p w:rsidR="00E11F72" w:rsidRPr="00FA3224" w:rsidRDefault="00E11F72" w:rsidP="00A40456">
            <w:pPr>
              <w:tabs>
                <w:tab w:val="left" w:pos="360"/>
              </w:tabs>
              <w:rPr>
                <w:rFonts w:ascii="Arial" w:hAnsi="Arial" w:cs="Arial"/>
                <w:sz w:val="18"/>
                <w:szCs w:val="18"/>
              </w:rPr>
            </w:pPr>
            <w:r w:rsidRPr="00FA3224">
              <w:rPr>
                <w:rFonts w:ascii="Arial" w:hAnsi="Arial" w:cs="Arial"/>
                <w:sz w:val="18"/>
                <w:szCs w:val="18"/>
              </w:rPr>
              <w:t>5</w:t>
            </w:r>
          </w:p>
        </w:tc>
        <w:tc>
          <w:tcPr>
            <w:tcW w:w="4860" w:type="dxa"/>
            <w:tcMar>
              <w:top w:w="28" w:type="dxa"/>
              <w:bottom w:w="28" w:type="dxa"/>
            </w:tcMar>
          </w:tcPr>
          <w:p w:rsidR="00E11F72" w:rsidRPr="00FA3224" w:rsidRDefault="00E11F72" w:rsidP="00AA458B">
            <w:pPr>
              <w:pStyle w:val="Default"/>
              <w:rPr>
                <w:sz w:val="18"/>
                <w:szCs w:val="18"/>
              </w:rPr>
            </w:pPr>
            <w:r w:rsidRPr="00FA3224">
              <w:rPr>
                <w:sz w:val="18"/>
                <w:szCs w:val="18"/>
              </w:rPr>
              <w:t xml:space="preserve">Communicable disease outbreaks detected and responded to within 72 hours </w:t>
            </w:r>
          </w:p>
          <w:p w:rsidR="00E11F72" w:rsidRPr="00FA3224" w:rsidRDefault="00E11F72" w:rsidP="00A40456">
            <w:pPr>
              <w:tabs>
                <w:tab w:val="left" w:pos="360"/>
              </w:tabs>
              <w:rPr>
                <w:rFonts w:ascii="Arial" w:hAnsi="Arial" w:cs="Arial"/>
                <w:sz w:val="18"/>
                <w:szCs w:val="18"/>
              </w:rPr>
            </w:pPr>
          </w:p>
        </w:tc>
        <w:tc>
          <w:tcPr>
            <w:tcW w:w="5040" w:type="dxa"/>
            <w:tcMar>
              <w:top w:w="28" w:type="dxa"/>
              <w:bottom w:w="28" w:type="dxa"/>
            </w:tcMar>
          </w:tcPr>
          <w:p w:rsidR="00E11F72" w:rsidRPr="00FA3224" w:rsidRDefault="00E11F72" w:rsidP="00A40456">
            <w:pPr>
              <w:tabs>
                <w:tab w:val="left" w:pos="360"/>
              </w:tabs>
              <w:rPr>
                <w:rFonts w:ascii="Arial" w:hAnsi="Arial" w:cs="Arial"/>
                <w:sz w:val="18"/>
                <w:szCs w:val="18"/>
              </w:rPr>
            </w:pPr>
            <w:r w:rsidRPr="00FA3224">
              <w:rPr>
                <w:rFonts w:ascii="Arial" w:hAnsi="Arial" w:cs="Arial"/>
                <w:sz w:val="18"/>
                <w:szCs w:val="18"/>
              </w:rPr>
              <w:t>100%</w:t>
            </w:r>
          </w:p>
        </w:tc>
      </w:tr>
      <w:tr w:rsidR="00E11F72" w:rsidRPr="00FA3224" w:rsidTr="00A40456">
        <w:trPr>
          <w:trHeight w:val="20"/>
        </w:trPr>
        <w:tc>
          <w:tcPr>
            <w:tcW w:w="10770" w:type="dxa"/>
            <w:gridSpan w:val="3"/>
          </w:tcPr>
          <w:p w:rsidR="00E11F72" w:rsidRPr="00FA3224" w:rsidRDefault="00E11F72" w:rsidP="00A40456">
            <w:pPr>
              <w:tabs>
                <w:tab w:val="left" w:pos="360"/>
              </w:tabs>
              <w:rPr>
                <w:rFonts w:ascii="Arial" w:hAnsi="Arial" w:cs="Arial"/>
                <w:b/>
                <w:i/>
                <w:sz w:val="4"/>
                <w:szCs w:val="4"/>
              </w:rPr>
            </w:pPr>
          </w:p>
        </w:tc>
      </w:tr>
      <w:tr w:rsidR="00E11F72" w:rsidRPr="00FA3224" w:rsidTr="00A40456">
        <w:trPr>
          <w:trHeight w:val="110"/>
        </w:trPr>
        <w:tc>
          <w:tcPr>
            <w:tcW w:w="10770" w:type="dxa"/>
            <w:gridSpan w:val="3"/>
            <w:tcMar>
              <w:top w:w="57" w:type="dxa"/>
              <w:bottom w:w="57" w:type="dxa"/>
            </w:tcMar>
          </w:tcPr>
          <w:p w:rsidR="00E11F72" w:rsidRPr="00FA3224" w:rsidRDefault="00E11F72" w:rsidP="00A40456">
            <w:pPr>
              <w:tabs>
                <w:tab w:val="left" w:pos="360"/>
              </w:tabs>
              <w:rPr>
                <w:rFonts w:ascii="Arial" w:hAnsi="Arial" w:cs="Arial"/>
                <w:b/>
                <w:color w:val="548DD4"/>
                <w:sz w:val="18"/>
                <w:szCs w:val="18"/>
              </w:rPr>
            </w:pPr>
            <w:r w:rsidRPr="00FA3224">
              <w:rPr>
                <w:rFonts w:ascii="Arial" w:hAnsi="Arial" w:cs="Arial"/>
                <w:b/>
                <w:color w:val="548DD4"/>
                <w:sz w:val="18"/>
                <w:szCs w:val="18"/>
              </w:rPr>
              <w:lastRenderedPageBreak/>
              <w:t xml:space="preserve">vi)  Implementation Mechanism </w:t>
            </w:r>
          </w:p>
          <w:p w:rsidR="00E11F72" w:rsidRPr="00FA3224" w:rsidRDefault="00E11F72" w:rsidP="00056DC8">
            <w:pPr>
              <w:tabs>
                <w:tab w:val="left" w:pos="360"/>
              </w:tabs>
              <w:ind w:left="-4"/>
              <w:jc w:val="both"/>
              <w:rPr>
                <w:rFonts w:ascii="Arial" w:hAnsi="Arial" w:cs="Arial"/>
                <w:i/>
                <w:sz w:val="16"/>
                <w:szCs w:val="16"/>
              </w:rPr>
            </w:pPr>
            <w:r w:rsidRPr="00FA3224">
              <w:rPr>
                <w:rFonts w:ascii="Arial" w:hAnsi="Arial" w:cs="Arial"/>
                <w:sz w:val="16"/>
                <w:szCs w:val="16"/>
              </w:rPr>
              <w:t xml:space="preserve">Describe planned mechanisms for implementation of the project. Explain if it is implemented through implementing partners such </w:t>
            </w:r>
            <w:proofErr w:type="gramStart"/>
            <w:r w:rsidRPr="00FA3224">
              <w:rPr>
                <w:rFonts w:ascii="Arial" w:hAnsi="Arial" w:cs="Arial"/>
                <w:sz w:val="16"/>
                <w:szCs w:val="16"/>
              </w:rPr>
              <w:t>as  NGOs</w:t>
            </w:r>
            <w:proofErr w:type="gramEnd"/>
            <w:r w:rsidRPr="00FA3224">
              <w:rPr>
                <w:rFonts w:ascii="Arial" w:hAnsi="Arial" w:cs="Arial"/>
                <w:sz w:val="16"/>
                <w:szCs w:val="16"/>
              </w:rPr>
              <w:t>, government actors, or other outside contractors.</w:t>
            </w:r>
            <w:r w:rsidRPr="00FA3224">
              <w:rPr>
                <w:rFonts w:ascii="Arial" w:hAnsi="Arial" w:cs="Arial"/>
                <w:i/>
                <w:sz w:val="16"/>
                <w:szCs w:val="16"/>
              </w:rPr>
              <w:t xml:space="preserve"> </w:t>
            </w:r>
          </w:p>
        </w:tc>
      </w:tr>
      <w:tr w:rsidR="00E11F72" w:rsidRPr="00FA3224" w:rsidTr="00D64EA0">
        <w:trPr>
          <w:trHeight w:val="367"/>
        </w:trPr>
        <w:tc>
          <w:tcPr>
            <w:tcW w:w="10770" w:type="dxa"/>
            <w:gridSpan w:val="3"/>
          </w:tcPr>
          <w:p w:rsidR="002A102B" w:rsidRPr="00FA3224" w:rsidRDefault="002A102B" w:rsidP="002A102B">
            <w:pPr>
              <w:tabs>
                <w:tab w:val="left" w:pos="360"/>
              </w:tabs>
              <w:rPr>
                <w:rFonts w:ascii="Arial" w:hAnsi="Arial" w:cs="Arial"/>
                <w:sz w:val="20"/>
                <w:szCs w:val="20"/>
              </w:rPr>
            </w:pPr>
            <w:r w:rsidRPr="00FA3224">
              <w:rPr>
                <w:rFonts w:ascii="Arial" w:hAnsi="Arial" w:cs="Arial"/>
                <w:sz w:val="20"/>
                <w:szCs w:val="20"/>
              </w:rPr>
              <w:t>UNIDO shall implement the project in conjunction with the County Health department and where there are activities for construction and renovation these shall be given to outside contractors.</w:t>
            </w:r>
          </w:p>
          <w:p w:rsidR="002A102B" w:rsidRPr="00FA3224" w:rsidRDefault="002A102B" w:rsidP="002A102B">
            <w:pPr>
              <w:tabs>
                <w:tab w:val="left" w:pos="360"/>
              </w:tabs>
              <w:rPr>
                <w:rFonts w:ascii="Arial" w:hAnsi="Arial" w:cs="Arial"/>
                <w:sz w:val="20"/>
                <w:szCs w:val="20"/>
              </w:rPr>
            </w:pPr>
            <w:r w:rsidRPr="00FA3224">
              <w:rPr>
                <w:rFonts w:ascii="Arial" w:hAnsi="Arial" w:cs="Arial"/>
                <w:sz w:val="20"/>
                <w:szCs w:val="20"/>
              </w:rPr>
              <w:t>In training UNIDO targets to work closely with Juba University in the provision of training materials and instructors where possible to ensure that the MOH guidelines are met.</w:t>
            </w:r>
          </w:p>
          <w:p w:rsidR="00E11F72" w:rsidRPr="00FA3224" w:rsidRDefault="002A102B" w:rsidP="002A102B">
            <w:pPr>
              <w:tabs>
                <w:tab w:val="left" w:pos="360"/>
              </w:tabs>
              <w:rPr>
                <w:rFonts w:ascii="Arial" w:hAnsi="Arial" w:cs="Arial"/>
                <w:sz w:val="18"/>
                <w:szCs w:val="18"/>
              </w:rPr>
            </w:pPr>
            <w:r w:rsidRPr="00FA3224">
              <w:rPr>
                <w:rFonts w:ascii="Arial" w:hAnsi="Arial" w:cs="Arial"/>
                <w:sz w:val="20"/>
                <w:szCs w:val="20"/>
              </w:rPr>
              <w:t>The County Health Department shall be involved at every implementation stage as a means of building their capacity and ensuring success and sustainability of the programs</w:t>
            </w:r>
          </w:p>
          <w:p w:rsidR="00E11F72" w:rsidRPr="00FA3224" w:rsidRDefault="00E11F72" w:rsidP="00A40456">
            <w:pPr>
              <w:tabs>
                <w:tab w:val="left" w:pos="360"/>
              </w:tabs>
              <w:rPr>
                <w:rFonts w:ascii="Arial" w:hAnsi="Arial" w:cs="Arial"/>
                <w:sz w:val="18"/>
                <w:szCs w:val="18"/>
              </w:rPr>
            </w:pPr>
          </w:p>
        </w:tc>
      </w:tr>
      <w:tr w:rsidR="00E11F72" w:rsidRPr="00FA3224" w:rsidTr="00D64EA0">
        <w:trPr>
          <w:trHeight w:val="457"/>
        </w:trPr>
        <w:tc>
          <w:tcPr>
            <w:tcW w:w="10770" w:type="dxa"/>
            <w:gridSpan w:val="3"/>
          </w:tcPr>
          <w:p w:rsidR="00E11F72" w:rsidRPr="00FA3224" w:rsidRDefault="00E11F72" w:rsidP="00A40456">
            <w:pPr>
              <w:tabs>
                <w:tab w:val="left" w:pos="360"/>
              </w:tabs>
              <w:rPr>
                <w:rFonts w:ascii="Arial" w:hAnsi="Arial" w:cs="Arial"/>
                <w:b/>
                <w:i/>
                <w:sz w:val="18"/>
                <w:szCs w:val="18"/>
              </w:rPr>
            </w:pPr>
            <w:r w:rsidRPr="00FA3224">
              <w:rPr>
                <w:rFonts w:ascii="Arial" w:hAnsi="Arial" w:cs="Arial"/>
                <w:b/>
                <w:color w:val="548DD4"/>
                <w:sz w:val="18"/>
                <w:szCs w:val="18"/>
              </w:rPr>
              <w:t>vii) Monitoring Plan</w:t>
            </w:r>
            <w:r w:rsidRPr="00FA3224">
              <w:rPr>
                <w:rFonts w:ascii="Arial" w:hAnsi="Arial" w:cs="Arial"/>
                <w:b/>
                <w:i/>
                <w:sz w:val="18"/>
                <w:szCs w:val="18"/>
              </w:rPr>
              <w:t xml:space="preserve"> </w:t>
            </w:r>
          </w:p>
          <w:p w:rsidR="00E11F72" w:rsidRPr="00FA3224" w:rsidRDefault="00E11F72" w:rsidP="00253AE9">
            <w:pPr>
              <w:tabs>
                <w:tab w:val="left" w:pos="360"/>
              </w:tabs>
              <w:rPr>
                <w:rFonts w:ascii="Arial" w:hAnsi="Arial" w:cs="Arial"/>
                <w:sz w:val="18"/>
                <w:szCs w:val="18"/>
              </w:rPr>
            </w:pPr>
            <w:r w:rsidRPr="00FA3224">
              <w:rPr>
                <w:rFonts w:ascii="Arial" w:hAnsi="Arial" w:cs="Arial"/>
                <w:sz w:val="16"/>
                <w:szCs w:val="16"/>
              </w:rPr>
              <w:t>Describe how you will monitor progress and achievements of the project.</w:t>
            </w:r>
          </w:p>
        </w:tc>
      </w:tr>
      <w:tr w:rsidR="00E11F72" w:rsidRPr="00FA3224" w:rsidTr="00D64EA0">
        <w:trPr>
          <w:trHeight w:val="313"/>
        </w:trPr>
        <w:tc>
          <w:tcPr>
            <w:tcW w:w="10770" w:type="dxa"/>
            <w:gridSpan w:val="3"/>
          </w:tcPr>
          <w:p w:rsidR="00E11F72" w:rsidRPr="00FA3224" w:rsidRDefault="00E11F72" w:rsidP="00215F98">
            <w:pPr>
              <w:pStyle w:val="Default"/>
              <w:rPr>
                <w:sz w:val="20"/>
                <w:szCs w:val="20"/>
              </w:rPr>
            </w:pPr>
            <w:r w:rsidRPr="00FA3224">
              <w:rPr>
                <w:sz w:val="20"/>
                <w:szCs w:val="20"/>
              </w:rPr>
              <w:t xml:space="preserve">UNIDO will use the </w:t>
            </w:r>
            <w:proofErr w:type="spellStart"/>
            <w:r w:rsidRPr="00FA3224">
              <w:rPr>
                <w:sz w:val="20"/>
                <w:szCs w:val="20"/>
              </w:rPr>
              <w:t>RoSS</w:t>
            </w:r>
            <w:proofErr w:type="spellEnd"/>
            <w:r w:rsidRPr="00FA3224">
              <w:rPr>
                <w:sz w:val="20"/>
                <w:szCs w:val="20"/>
              </w:rPr>
              <w:t xml:space="preserve">’ </w:t>
            </w:r>
            <w:proofErr w:type="spellStart"/>
            <w:r w:rsidRPr="00FA3224">
              <w:rPr>
                <w:sz w:val="20"/>
                <w:szCs w:val="20"/>
              </w:rPr>
              <w:t>MoH</w:t>
            </w:r>
            <w:proofErr w:type="spellEnd"/>
            <w:r w:rsidRPr="00FA3224">
              <w:rPr>
                <w:sz w:val="20"/>
                <w:szCs w:val="20"/>
              </w:rPr>
              <w:t xml:space="preserve"> data tools and supplement them with an internal project monitoring framework to ensure weekly analysis of data and sharing with the CHD and Cluster partners in </w:t>
            </w:r>
            <w:proofErr w:type="spellStart"/>
            <w:r w:rsidRPr="00FA3224">
              <w:rPr>
                <w:sz w:val="20"/>
                <w:szCs w:val="20"/>
              </w:rPr>
              <w:t>Bentiu</w:t>
            </w:r>
            <w:proofErr w:type="spellEnd"/>
            <w:r w:rsidRPr="00FA3224">
              <w:rPr>
                <w:sz w:val="20"/>
                <w:szCs w:val="20"/>
              </w:rPr>
              <w:t xml:space="preserve">. The data collected will be fed into the </w:t>
            </w:r>
            <w:proofErr w:type="spellStart"/>
            <w:r w:rsidRPr="00FA3224">
              <w:rPr>
                <w:sz w:val="20"/>
                <w:szCs w:val="20"/>
              </w:rPr>
              <w:t>MoH</w:t>
            </w:r>
            <w:proofErr w:type="spellEnd"/>
            <w:r w:rsidRPr="00FA3224">
              <w:rPr>
                <w:sz w:val="20"/>
                <w:szCs w:val="20"/>
              </w:rPr>
              <w:t xml:space="preserve"> surveillance system to support surveillance, health planning and program management. IDSR data will be compiled weekly and submitted to the </w:t>
            </w:r>
            <w:proofErr w:type="spellStart"/>
            <w:proofErr w:type="gramStart"/>
            <w:r w:rsidRPr="00FA3224">
              <w:rPr>
                <w:sz w:val="20"/>
                <w:szCs w:val="20"/>
              </w:rPr>
              <w:t>Mayendit</w:t>
            </w:r>
            <w:proofErr w:type="spellEnd"/>
            <w:r w:rsidRPr="00FA3224">
              <w:rPr>
                <w:sz w:val="20"/>
                <w:szCs w:val="20"/>
              </w:rPr>
              <w:t xml:space="preserve">  CHD</w:t>
            </w:r>
            <w:proofErr w:type="gramEnd"/>
            <w:r w:rsidRPr="00FA3224">
              <w:rPr>
                <w:sz w:val="20"/>
                <w:szCs w:val="20"/>
              </w:rPr>
              <w:t xml:space="preserve"> and the </w:t>
            </w:r>
            <w:proofErr w:type="spellStart"/>
            <w:r w:rsidRPr="00FA3224">
              <w:rPr>
                <w:sz w:val="20"/>
                <w:szCs w:val="20"/>
              </w:rPr>
              <w:t>SMoH</w:t>
            </w:r>
            <w:proofErr w:type="spellEnd"/>
            <w:r w:rsidRPr="00FA3224">
              <w:rPr>
                <w:sz w:val="20"/>
                <w:szCs w:val="20"/>
              </w:rPr>
              <w:t xml:space="preserve">. The data on morbidity, maternal and child health and immunization will be compiled monthly and entered into DHIS with a copy submitted to the </w:t>
            </w:r>
            <w:proofErr w:type="spellStart"/>
            <w:r w:rsidRPr="00FA3224">
              <w:rPr>
                <w:sz w:val="20"/>
                <w:szCs w:val="20"/>
              </w:rPr>
              <w:t>SMoH</w:t>
            </w:r>
            <w:proofErr w:type="spellEnd"/>
            <w:r w:rsidRPr="00FA3224">
              <w:rPr>
                <w:sz w:val="20"/>
                <w:szCs w:val="20"/>
              </w:rPr>
              <w:t xml:space="preserve">. Quarterly data quality audits will be undertaken by a joint team of the CHD and UNIDO senior staff to ensure integrity and credibility of the routine data reported. The analysis of the data on a monthly basis will inform program decision making as it pertains to progress made in the implementation process. Analysis on a quarterly basis will inform decision making on program strategies in terms of best practice and review of lessons learned in the course of implementation. </w:t>
            </w:r>
          </w:p>
          <w:p w:rsidR="00E11F72" w:rsidRPr="00FA3224" w:rsidRDefault="00E11F72" w:rsidP="00215F98">
            <w:pPr>
              <w:tabs>
                <w:tab w:val="left" w:pos="360"/>
              </w:tabs>
              <w:rPr>
                <w:rFonts w:ascii="Arial" w:hAnsi="Arial" w:cs="Arial"/>
                <w:sz w:val="20"/>
                <w:szCs w:val="20"/>
              </w:rPr>
            </w:pPr>
            <w:r w:rsidRPr="00FA3224">
              <w:rPr>
                <w:rFonts w:ascii="Arial" w:hAnsi="Arial" w:cs="Arial"/>
                <w:sz w:val="20"/>
                <w:szCs w:val="20"/>
              </w:rPr>
              <w:t xml:space="preserve">Routine monitoring visits done monthly by the program staff and the </w:t>
            </w:r>
            <w:proofErr w:type="gramStart"/>
            <w:r w:rsidRPr="00FA3224">
              <w:rPr>
                <w:rFonts w:ascii="Arial" w:hAnsi="Arial" w:cs="Arial"/>
                <w:sz w:val="20"/>
                <w:szCs w:val="20"/>
              </w:rPr>
              <w:t>CHD,</w:t>
            </w:r>
            <w:proofErr w:type="gramEnd"/>
            <w:r w:rsidRPr="00FA3224">
              <w:rPr>
                <w:rFonts w:ascii="Arial" w:hAnsi="Arial" w:cs="Arial"/>
                <w:sz w:val="20"/>
                <w:szCs w:val="20"/>
              </w:rPr>
              <w:t xml:space="preserve"> will be conducted at the health facilities to ensure that services are in line with national treatment protocols, quality standards are upheld and a proper application of the skills and concepts covered during in service trainings is conducted. UNIDO will use its supervision checklist for the monthly visits and the </w:t>
            </w:r>
            <w:proofErr w:type="spellStart"/>
            <w:r w:rsidRPr="00FA3224">
              <w:rPr>
                <w:rFonts w:ascii="Arial" w:hAnsi="Arial" w:cs="Arial"/>
                <w:sz w:val="20"/>
                <w:szCs w:val="20"/>
              </w:rPr>
              <w:t>MoH</w:t>
            </w:r>
            <w:proofErr w:type="spellEnd"/>
            <w:r w:rsidRPr="00FA3224">
              <w:rPr>
                <w:rFonts w:ascii="Arial" w:hAnsi="Arial" w:cs="Arial"/>
                <w:sz w:val="20"/>
                <w:szCs w:val="20"/>
              </w:rPr>
              <w:t xml:space="preserve"> quarterly supervision checklist for the quarterly supervision visits. Through joint supervision and formal trainings, UNIDO will build the CHDs’ monitoring and evaluation skills </w:t>
            </w:r>
          </w:p>
          <w:p w:rsidR="00E11F72" w:rsidRPr="00FA3224" w:rsidRDefault="00E11F72" w:rsidP="00A40456">
            <w:pPr>
              <w:tabs>
                <w:tab w:val="left" w:pos="360"/>
              </w:tabs>
              <w:rPr>
                <w:rFonts w:ascii="Arial" w:hAnsi="Arial" w:cs="Arial"/>
                <w:sz w:val="18"/>
                <w:szCs w:val="18"/>
              </w:rPr>
            </w:pPr>
          </w:p>
        </w:tc>
      </w:tr>
    </w:tbl>
    <w:p w:rsidR="00CC2023" w:rsidRPr="00FA3224" w:rsidRDefault="00CC2023" w:rsidP="00CC2023">
      <w:pPr>
        <w:rPr>
          <w:rFonts w:ascii="Arial" w:hAnsi="Arial" w:cs="Arial"/>
          <w:vanish/>
        </w:rPr>
      </w:pPr>
    </w:p>
    <w:tbl>
      <w:tblPr>
        <w:tblpPr w:leftFromText="180" w:rightFromText="180" w:vertAnchor="text" w:horzAnchor="margin" w:tblpX="-222" w:tblpY="12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264"/>
        <w:gridCol w:w="3554"/>
      </w:tblGrid>
      <w:tr w:rsidR="00B306E6" w:rsidRPr="00FA3224" w:rsidTr="00253AE9">
        <w:trPr>
          <w:trHeight w:val="110"/>
        </w:trPr>
        <w:tc>
          <w:tcPr>
            <w:tcW w:w="10818" w:type="dxa"/>
            <w:gridSpan w:val="2"/>
            <w:shd w:val="clear" w:color="auto" w:fill="8DB3E2"/>
            <w:tcMar>
              <w:top w:w="57" w:type="dxa"/>
              <w:bottom w:w="57" w:type="dxa"/>
            </w:tcMar>
          </w:tcPr>
          <w:p w:rsidR="00B306E6" w:rsidRPr="00FA3224" w:rsidRDefault="00B306E6" w:rsidP="00A40456">
            <w:pPr>
              <w:ind w:left="-4"/>
              <w:rPr>
                <w:rFonts w:ascii="Arial" w:hAnsi="Arial" w:cs="Arial"/>
                <w:i/>
                <w:sz w:val="18"/>
                <w:szCs w:val="18"/>
              </w:rPr>
            </w:pPr>
            <w:r w:rsidRPr="00FA3224">
              <w:rPr>
                <w:rFonts w:ascii="Arial" w:hAnsi="Arial" w:cs="Arial"/>
                <w:b/>
                <w:sz w:val="18"/>
                <w:szCs w:val="18"/>
              </w:rPr>
              <w:t xml:space="preserve">E. Committed funding  </w:t>
            </w:r>
          </w:p>
          <w:p w:rsidR="00B306E6" w:rsidRPr="00FA3224" w:rsidRDefault="00B306E6" w:rsidP="000E7CE6">
            <w:pPr>
              <w:ind w:left="-4"/>
              <w:rPr>
                <w:rFonts w:ascii="Arial" w:hAnsi="Arial" w:cs="Arial"/>
                <w:sz w:val="16"/>
                <w:szCs w:val="16"/>
              </w:rPr>
            </w:pPr>
            <w:r w:rsidRPr="00FA3224">
              <w:rPr>
                <w:rFonts w:ascii="Arial" w:hAnsi="Arial" w:cs="Arial"/>
                <w:sz w:val="16"/>
                <w:szCs w:val="16"/>
              </w:rPr>
              <w:t>Please add details of committed funds for the project from other sources</w:t>
            </w:r>
            <w:r w:rsidR="00453796" w:rsidRPr="00FA3224">
              <w:rPr>
                <w:rFonts w:ascii="Arial" w:hAnsi="Arial" w:cs="Arial"/>
                <w:sz w:val="16"/>
                <w:szCs w:val="16"/>
              </w:rPr>
              <w:t xml:space="preserve"> including </w:t>
            </w:r>
            <w:r w:rsidR="00253AE9" w:rsidRPr="00FA3224">
              <w:rPr>
                <w:rFonts w:ascii="Arial" w:hAnsi="Arial" w:cs="Arial"/>
                <w:sz w:val="16"/>
                <w:szCs w:val="16"/>
                <w:u w:val="single"/>
              </w:rPr>
              <w:t>in-kind</w:t>
            </w:r>
            <w:r w:rsidR="00453796" w:rsidRPr="00FA3224">
              <w:rPr>
                <w:rFonts w:ascii="Arial" w:hAnsi="Arial" w:cs="Arial"/>
                <w:sz w:val="16"/>
                <w:szCs w:val="16"/>
                <w:u w:val="single"/>
              </w:rPr>
              <w:t xml:space="preserve"> supports</w:t>
            </w:r>
            <w:r w:rsidR="00453796" w:rsidRPr="00FA3224">
              <w:rPr>
                <w:rFonts w:ascii="Arial" w:hAnsi="Arial" w:cs="Arial"/>
                <w:sz w:val="16"/>
                <w:szCs w:val="16"/>
              </w:rPr>
              <w:t xml:space="preserve"> in </w:t>
            </w:r>
            <w:r w:rsidR="006208BA" w:rsidRPr="00FA3224">
              <w:rPr>
                <w:rFonts w:ascii="Arial" w:hAnsi="Arial" w:cs="Arial"/>
                <w:sz w:val="16"/>
                <w:szCs w:val="16"/>
              </w:rPr>
              <w:t>monetary</w:t>
            </w:r>
            <w:r w:rsidR="00453796" w:rsidRPr="00FA3224">
              <w:rPr>
                <w:rFonts w:ascii="Arial" w:hAnsi="Arial" w:cs="Arial"/>
                <w:sz w:val="16"/>
                <w:szCs w:val="16"/>
              </w:rPr>
              <w:t xml:space="preserve"> terms</w:t>
            </w:r>
            <w:r w:rsidR="000E7CE6" w:rsidRPr="00FA3224">
              <w:rPr>
                <w:rFonts w:ascii="Arial" w:hAnsi="Arial" w:cs="Arial"/>
                <w:sz w:val="16"/>
                <w:szCs w:val="16"/>
              </w:rPr>
              <w:t>.</w:t>
            </w:r>
          </w:p>
        </w:tc>
      </w:tr>
      <w:tr w:rsidR="00B306E6" w:rsidRPr="00FA3224" w:rsidTr="00253AE9">
        <w:trPr>
          <w:trHeight w:val="284"/>
        </w:trPr>
        <w:tc>
          <w:tcPr>
            <w:tcW w:w="7264" w:type="dxa"/>
            <w:shd w:val="clear" w:color="auto" w:fill="E6E6E6"/>
            <w:vAlign w:val="center"/>
          </w:tcPr>
          <w:p w:rsidR="00B306E6" w:rsidRPr="00FA3224" w:rsidRDefault="00B306E6" w:rsidP="004D6B96">
            <w:pPr>
              <w:rPr>
                <w:rFonts w:ascii="Arial" w:hAnsi="Arial" w:cs="Arial"/>
                <w:sz w:val="18"/>
                <w:szCs w:val="18"/>
              </w:rPr>
            </w:pPr>
            <w:r w:rsidRPr="00FA3224">
              <w:rPr>
                <w:rFonts w:ascii="Arial" w:hAnsi="Arial" w:cs="Arial"/>
                <w:b/>
                <w:sz w:val="18"/>
                <w:szCs w:val="18"/>
              </w:rPr>
              <w:t>Source/donor</w:t>
            </w:r>
            <w:r w:rsidR="004D6B96" w:rsidRPr="00FA3224">
              <w:rPr>
                <w:rFonts w:ascii="Arial" w:hAnsi="Arial" w:cs="Arial"/>
                <w:b/>
                <w:sz w:val="18"/>
                <w:szCs w:val="18"/>
              </w:rPr>
              <w:t xml:space="preserve"> and date (month, year)</w:t>
            </w:r>
          </w:p>
        </w:tc>
        <w:tc>
          <w:tcPr>
            <w:tcW w:w="3554" w:type="dxa"/>
            <w:shd w:val="clear" w:color="auto" w:fill="E6E6E6"/>
            <w:vAlign w:val="center"/>
          </w:tcPr>
          <w:p w:rsidR="00B306E6" w:rsidRPr="00FA3224" w:rsidRDefault="00B306E6" w:rsidP="00A40456">
            <w:pPr>
              <w:jc w:val="center"/>
              <w:rPr>
                <w:rFonts w:ascii="Arial" w:hAnsi="Arial" w:cs="Arial"/>
                <w:b/>
                <w:sz w:val="20"/>
                <w:szCs w:val="20"/>
              </w:rPr>
            </w:pPr>
            <w:r w:rsidRPr="00FA3224">
              <w:rPr>
                <w:rFonts w:ascii="Arial" w:hAnsi="Arial" w:cs="Arial"/>
                <w:b/>
                <w:sz w:val="20"/>
                <w:szCs w:val="20"/>
              </w:rPr>
              <w:t xml:space="preserve">Amount </w:t>
            </w:r>
            <w:r w:rsidRPr="00FA3224">
              <w:rPr>
                <w:rFonts w:ascii="Arial" w:hAnsi="Arial" w:cs="Arial"/>
                <w:sz w:val="20"/>
                <w:szCs w:val="20"/>
              </w:rPr>
              <w:t>(USD)</w:t>
            </w:r>
          </w:p>
        </w:tc>
      </w:tr>
      <w:tr w:rsidR="00B306E6" w:rsidRPr="00FA3224" w:rsidTr="00253AE9">
        <w:trPr>
          <w:trHeight w:val="284"/>
        </w:trPr>
        <w:tc>
          <w:tcPr>
            <w:tcW w:w="7264" w:type="dxa"/>
            <w:vAlign w:val="center"/>
          </w:tcPr>
          <w:p w:rsidR="00B306E6" w:rsidRPr="00FA3224" w:rsidRDefault="00C927CD" w:rsidP="00A40456">
            <w:pPr>
              <w:rPr>
                <w:rFonts w:ascii="Arial" w:hAnsi="Arial" w:cs="Arial"/>
                <w:sz w:val="18"/>
                <w:szCs w:val="18"/>
              </w:rPr>
            </w:pPr>
            <w:r w:rsidRPr="00FA3224">
              <w:rPr>
                <w:rFonts w:ascii="Arial" w:hAnsi="Arial" w:cs="Arial"/>
                <w:sz w:val="18"/>
                <w:szCs w:val="18"/>
              </w:rPr>
              <w:t>CHF  ERF</w:t>
            </w:r>
            <w:r w:rsidR="00AE1257" w:rsidRPr="00FA3224">
              <w:rPr>
                <w:rFonts w:ascii="Arial" w:hAnsi="Arial" w:cs="Arial"/>
                <w:sz w:val="18"/>
                <w:szCs w:val="18"/>
              </w:rPr>
              <w:t xml:space="preserve">   June 2012</w:t>
            </w:r>
            <w:r w:rsidR="00376DBB" w:rsidRPr="00FA3224">
              <w:rPr>
                <w:rFonts w:ascii="Arial" w:hAnsi="Arial" w:cs="Arial"/>
                <w:sz w:val="18"/>
                <w:szCs w:val="18"/>
              </w:rPr>
              <w:t xml:space="preserve"> – April 2013</w:t>
            </w:r>
          </w:p>
        </w:tc>
        <w:tc>
          <w:tcPr>
            <w:tcW w:w="3554" w:type="dxa"/>
            <w:vAlign w:val="center"/>
          </w:tcPr>
          <w:p w:rsidR="00B306E6" w:rsidRPr="00FA3224" w:rsidRDefault="00C927CD" w:rsidP="00C927CD">
            <w:pPr>
              <w:jc w:val="center"/>
              <w:rPr>
                <w:rFonts w:ascii="Arial" w:hAnsi="Arial" w:cs="Arial"/>
                <w:sz w:val="18"/>
                <w:szCs w:val="18"/>
              </w:rPr>
            </w:pPr>
            <w:r w:rsidRPr="00FA3224">
              <w:rPr>
                <w:rFonts w:ascii="Arial" w:hAnsi="Arial" w:cs="Arial"/>
                <w:sz w:val="18"/>
                <w:szCs w:val="18"/>
              </w:rPr>
              <w:t>190,280</w:t>
            </w:r>
          </w:p>
        </w:tc>
      </w:tr>
      <w:tr w:rsidR="00B306E6" w:rsidRPr="00FA3224" w:rsidTr="00253AE9">
        <w:trPr>
          <w:trHeight w:val="284"/>
        </w:trPr>
        <w:tc>
          <w:tcPr>
            <w:tcW w:w="7264" w:type="dxa"/>
            <w:vAlign w:val="center"/>
          </w:tcPr>
          <w:p w:rsidR="00B306E6" w:rsidRPr="00FA3224" w:rsidRDefault="00AE1257" w:rsidP="00A40456">
            <w:pPr>
              <w:rPr>
                <w:rFonts w:ascii="Arial" w:hAnsi="Arial" w:cs="Arial"/>
                <w:sz w:val="18"/>
                <w:szCs w:val="18"/>
              </w:rPr>
            </w:pPr>
            <w:proofErr w:type="spellStart"/>
            <w:r w:rsidRPr="00FA3224">
              <w:rPr>
                <w:rFonts w:ascii="Arial" w:hAnsi="Arial" w:cs="Arial"/>
                <w:sz w:val="18"/>
                <w:szCs w:val="18"/>
              </w:rPr>
              <w:t>Healthnet</w:t>
            </w:r>
            <w:proofErr w:type="spellEnd"/>
            <w:r w:rsidRPr="00FA3224">
              <w:rPr>
                <w:rFonts w:ascii="Arial" w:hAnsi="Arial" w:cs="Arial"/>
                <w:sz w:val="18"/>
                <w:szCs w:val="18"/>
              </w:rPr>
              <w:t xml:space="preserve"> TPO   Feb 2012</w:t>
            </w:r>
            <w:r w:rsidR="00376DBB" w:rsidRPr="00FA3224">
              <w:rPr>
                <w:rFonts w:ascii="Arial" w:hAnsi="Arial" w:cs="Arial"/>
                <w:sz w:val="18"/>
                <w:szCs w:val="18"/>
              </w:rPr>
              <w:t xml:space="preserve">  -  June 2012</w:t>
            </w:r>
          </w:p>
        </w:tc>
        <w:tc>
          <w:tcPr>
            <w:tcW w:w="3554" w:type="dxa"/>
            <w:vAlign w:val="center"/>
          </w:tcPr>
          <w:p w:rsidR="0009414C" w:rsidRPr="00FA3224" w:rsidRDefault="008B64C1">
            <w:pPr>
              <w:jc w:val="center"/>
              <w:rPr>
                <w:rFonts w:ascii="Arial" w:hAnsi="Arial" w:cs="Arial"/>
                <w:sz w:val="18"/>
                <w:szCs w:val="18"/>
              </w:rPr>
            </w:pPr>
            <w:r w:rsidRPr="00FA3224">
              <w:rPr>
                <w:rFonts w:ascii="Arial" w:hAnsi="Arial" w:cs="Arial"/>
                <w:sz w:val="18"/>
                <w:szCs w:val="18"/>
              </w:rPr>
              <w:t>86,887</w:t>
            </w:r>
          </w:p>
        </w:tc>
      </w:tr>
    </w:tbl>
    <w:p w:rsidR="00056DC8" w:rsidRPr="00FA3224" w:rsidRDefault="00056DC8" w:rsidP="00B306E6">
      <w:pPr>
        <w:rPr>
          <w:rFonts w:ascii="Arial" w:hAnsi="Arial" w:cs="Arial"/>
          <w:sz w:val="18"/>
          <w:szCs w:val="18"/>
        </w:rPr>
      </w:pPr>
    </w:p>
    <w:p w:rsidR="00FA3224" w:rsidRPr="00FA3224" w:rsidRDefault="00FA3224" w:rsidP="00FA3224">
      <w:pPr>
        <w:framePr w:w="9452" w:wrap="auto" w:vAnchor="text" w:hAnchor="page" w:x="832" w:y="746"/>
        <w:rPr>
          <w:rFonts w:ascii="Arial" w:hAnsi="Arial" w:cs="Arial"/>
          <w:b/>
          <w:color w:val="FFFFFF" w:themeColor="background1"/>
          <w:sz w:val="18"/>
          <w:szCs w:val="18"/>
        </w:rPr>
        <w:sectPr w:rsidR="00FA3224" w:rsidRPr="00FA3224" w:rsidSect="00C164A6">
          <w:footerReference w:type="even" r:id="rId10"/>
          <w:footerReference w:type="default" r:id="rId11"/>
          <w:pgSz w:w="11906" w:h="16838"/>
          <w:pgMar w:top="540" w:right="476" w:bottom="1080" w:left="990" w:header="708" w:footer="256" w:gutter="0"/>
          <w:cols w:space="708"/>
          <w:docGrid w:linePitch="360"/>
        </w:sectPr>
      </w:pPr>
      <w:r w:rsidRPr="00FA3224">
        <w:rPr>
          <w:rFonts w:ascii="Arial" w:hAnsi="Arial" w:cs="Arial"/>
          <w:b/>
          <w:color w:val="FFFFFF" w:themeColor="background1"/>
          <w:sz w:val="18"/>
          <w:szCs w:val="18"/>
        </w:rPr>
        <w:t xml:space="preserve">Please refer to CHF guidance note (annexed) to calculate Direct versus Indirect cost in the budget sheet </w:t>
      </w:r>
    </w:p>
    <w:p w:rsidR="00CC2023" w:rsidRPr="00FA3224" w:rsidRDefault="00CC2023" w:rsidP="00CC2023">
      <w:pPr>
        <w:rPr>
          <w:rFonts w:ascii="Arial" w:hAnsi="Arial" w:cs="Arial"/>
          <w:vanish/>
        </w:rPr>
      </w:pPr>
    </w:p>
    <w:p w:rsidR="00DC6849" w:rsidRPr="00FA3224" w:rsidRDefault="00DC6849" w:rsidP="00B306E6">
      <w:pPr>
        <w:rPr>
          <w:rFonts w:ascii="Arial" w:hAnsi="Arial" w:cs="Arial"/>
          <w:sz w:val="18"/>
          <w:szCs w:val="18"/>
        </w:rPr>
      </w:pPr>
    </w:p>
    <w:p w:rsidR="00DC6849" w:rsidRPr="00FA3224" w:rsidRDefault="00DC6849" w:rsidP="00B306E6">
      <w:pPr>
        <w:rPr>
          <w:rFonts w:ascii="Arial" w:hAnsi="Arial" w:cs="Arial"/>
          <w:sz w:val="18"/>
          <w:szCs w:val="18"/>
        </w:rPr>
      </w:pPr>
    </w:p>
    <w:p w:rsidR="00B306E6" w:rsidRPr="00FA3224" w:rsidRDefault="00B306E6" w:rsidP="00B306E6">
      <w:pPr>
        <w:rPr>
          <w:rFonts w:ascii="Arial" w:hAnsi="Arial" w:cs="Arial"/>
        </w:rPr>
      </w:pPr>
      <w:r w:rsidRPr="00FA3224">
        <w:rPr>
          <w:rFonts w:ascii="Arial" w:hAnsi="Arial" w:cs="Arial"/>
          <w:b/>
        </w:rPr>
        <w:t>SECTION III:</w:t>
      </w:r>
      <w:r w:rsidRPr="00FA3224">
        <w:rPr>
          <w:rFonts w:ascii="Arial" w:hAnsi="Arial" w:cs="Arial"/>
        </w:rPr>
        <w:t xml:space="preserve"> </w:t>
      </w:r>
    </w:p>
    <w:p w:rsidR="00B306E6" w:rsidRPr="00FA3224" w:rsidRDefault="00B306E6" w:rsidP="00B306E6">
      <w:pPr>
        <w:rPr>
          <w:rFonts w:ascii="Arial" w:hAnsi="Arial" w:cs="Arial"/>
          <w:b/>
          <w:color w:val="548DD4"/>
          <w:sz w:val="20"/>
          <w:szCs w:val="20"/>
        </w:rPr>
      </w:pPr>
      <w:r w:rsidRPr="00FA3224">
        <w:rPr>
          <w:rFonts w:ascii="Arial" w:hAnsi="Arial" w:cs="Arial"/>
          <w:b/>
          <w:color w:val="548DD4"/>
          <w:sz w:val="20"/>
          <w:szCs w:val="20"/>
        </w:rPr>
        <w:t xml:space="preserve">This section is </w:t>
      </w:r>
      <w:r w:rsidRPr="00FA3224">
        <w:rPr>
          <w:rFonts w:ascii="Arial" w:hAnsi="Arial" w:cs="Arial"/>
          <w:b/>
          <w:color w:val="548DD4"/>
          <w:sz w:val="20"/>
          <w:szCs w:val="20"/>
          <w:u w:val="single"/>
        </w:rPr>
        <w:t>NOT required</w:t>
      </w:r>
      <w:r w:rsidRPr="00FA3224">
        <w:rPr>
          <w:rFonts w:ascii="Arial" w:hAnsi="Arial" w:cs="Arial"/>
          <w:b/>
          <w:color w:val="548DD4"/>
          <w:sz w:val="20"/>
          <w:szCs w:val="20"/>
        </w:rPr>
        <w:t xml:space="preserve"> at the first submission of a proposal to the </w:t>
      </w:r>
      <w:r w:rsidR="003765DE" w:rsidRPr="00FA3224">
        <w:rPr>
          <w:rFonts w:ascii="Arial" w:hAnsi="Arial" w:cs="Arial"/>
          <w:b/>
          <w:color w:val="548DD4"/>
          <w:sz w:val="20"/>
          <w:szCs w:val="20"/>
        </w:rPr>
        <w:t>cluster coordinator/co-coordinator</w:t>
      </w:r>
      <w:r w:rsidRPr="00FA3224">
        <w:rPr>
          <w:rFonts w:ascii="Arial" w:hAnsi="Arial" w:cs="Arial"/>
          <w:b/>
          <w:color w:val="548DD4"/>
          <w:sz w:val="20"/>
          <w:szCs w:val="20"/>
        </w:rPr>
        <w:t xml:space="preserve">. However it is required to be filled for proposals </w:t>
      </w:r>
      <w:r w:rsidR="003765DE" w:rsidRPr="00FA3224">
        <w:rPr>
          <w:rFonts w:ascii="Arial" w:hAnsi="Arial" w:cs="Arial"/>
          <w:b/>
          <w:color w:val="548DD4"/>
          <w:sz w:val="20"/>
          <w:szCs w:val="20"/>
        </w:rPr>
        <w:t xml:space="preserve">recommended for funding by the </w:t>
      </w:r>
      <w:r w:rsidR="00A915C8" w:rsidRPr="00FA3224">
        <w:rPr>
          <w:rFonts w:ascii="Arial" w:hAnsi="Arial" w:cs="Arial"/>
          <w:b/>
          <w:color w:val="548DD4"/>
          <w:sz w:val="20"/>
          <w:szCs w:val="20"/>
        </w:rPr>
        <w:t xml:space="preserve">Advisory </w:t>
      </w:r>
      <w:r w:rsidR="00D050AE" w:rsidRPr="00FA3224">
        <w:rPr>
          <w:rFonts w:ascii="Arial" w:hAnsi="Arial" w:cs="Arial"/>
          <w:b/>
          <w:color w:val="548DD4"/>
          <w:sz w:val="20"/>
          <w:szCs w:val="20"/>
        </w:rPr>
        <w:t>Board</w:t>
      </w:r>
      <w:r w:rsidRPr="00FA3224">
        <w:rPr>
          <w:rFonts w:ascii="Arial" w:hAnsi="Arial" w:cs="Arial"/>
          <w:b/>
          <w:color w:val="548DD4"/>
          <w:sz w:val="20"/>
          <w:szCs w:val="20"/>
        </w:rPr>
        <w:t xml:space="preserve">. </w:t>
      </w:r>
    </w:p>
    <w:tbl>
      <w:tblPr>
        <w:tblW w:w="14437" w:type="dxa"/>
        <w:jc w:val="center"/>
        <w:tblInd w:w="1802" w:type="dxa"/>
        <w:tblLayout w:type="fixed"/>
        <w:tblLook w:val="0000"/>
      </w:tblPr>
      <w:tblGrid>
        <w:gridCol w:w="3368"/>
        <w:gridCol w:w="2231"/>
        <w:gridCol w:w="3452"/>
        <w:gridCol w:w="328"/>
        <w:gridCol w:w="2070"/>
        <w:gridCol w:w="1128"/>
        <w:gridCol w:w="1860"/>
      </w:tblGrid>
      <w:tr w:rsidR="001E1862" w:rsidRPr="00FA3224" w:rsidTr="00FA3224">
        <w:trPr>
          <w:gridAfter w:val="1"/>
          <w:wAfter w:w="1860" w:type="dxa"/>
          <w:trHeight w:val="221"/>
          <w:tblHeader/>
          <w:jc w:val="center"/>
        </w:trPr>
        <w:tc>
          <w:tcPr>
            <w:tcW w:w="3368" w:type="dxa"/>
            <w:tcBorders>
              <w:top w:val="single" w:sz="4" w:space="0" w:color="auto"/>
              <w:left w:val="single" w:sz="4" w:space="0" w:color="auto"/>
              <w:bottom w:val="single" w:sz="4" w:space="0" w:color="auto"/>
            </w:tcBorders>
            <w:shd w:val="clear" w:color="auto" w:fill="8DB3E2"/>
            <w:noWrap/>
            <w:vAlign w:val="center"/>
          </w:tcPr>
          <w:p w:rsidR="002C6D6C" w:rsidRPr="00FA3224" w:rsidRDefault="002C6D6C" w:rsidP="007E1761">
            <w:pPr>
              <w:rPr>
                <w:rFonts w:ascii="Arial" w:hAnsi="Arial" w:cs="Arial"/>
                <w:b/>
                <w:bCs/>
                <w:sz w:val="18"/>
                <w:szCs w:val="18"/>
                <w:lang w:val="af-ZA"/>
              </w:rPr>
            </w:pPr>
            <w:r w:rsidRPr="00FA3224">
              <w:rPr>
                <w:rFonts w:ascii="Arial" w:hAnsi="Arial" w:cs="Arial"/>
                <w:b/>
                <w:bCs/>
                <w:sz w:val="18"/>
                <w:szCs w:val="18"/>
                <w:lang w:val="af-ZA"/>
              </w:rPr>
              <w:t xml:space="preserve">LOGFRAME </w:t>
            </w:r>
          </w:p>
        </w:tc>
        <w:tc>
          <w:tcPr>
            <w:tcW w:w="5683" w:type="dxa"/>
            <w:gridSpan w:val="2"/>
            <w:tcBorders>
              <w:top w:val="single" w:sz="4" w:space="0" w:color="auto"/>
              <w:bottom w:val="single" w:sz="4" w:space="0" w:color="auto"/>
            </w:tcBorders>
            <w:shd w:val="clear" w:color="auto" w:fill="8DB3E2"/>
            <w:vAlign w:val="center"/>
          </w:tcPr>
          <w:p w:rsidR="002C6D6C" w:rsidRPr="00FA3224" w:rsidRDefault="002C6D6C" w:rsidP="007E1761">
            <w:pPr>
              <w:rPr>
                <w:rFonts w:ascii="Arial" w:hAnsi="Arial" w:cs="Arial"/>
                <w:b/>
                <w:bCs/>
                <w:sz w:val="18"/>
                <w:szCs w:val="18"/>
                <w:lang w:val="af-ZA"/>
              </w:rPr>
            </w:pPr>
          </w:p>
        </w:tc>
        <w:tc>
          <w:tcPr>
            <w:tcW w:w="3526" w:type="dxa"/>
            <w:gridSpan w:val="3"/>
            <w:tcBorders>
              <w:top w:val="single" w:sz="4" w:space="0" w:color="auto"/>
              <w:bottom w:val="single" w:sz="4" w:space="0" w:color="auto"/>
              <w:right w:val="single" w:sz="4" w:space="0" w:color="auto"/>
            </w:tcBorders>
            <w:shd w:val="clear" w:color="auto" w:fill="8DB3E2"/>
            <w:vAlign w:val="center"/>
          </w:tcPr>
          <w:p w:rsidR="002C6D6C" w:rsidRPr="00FA3224" w:rsidRDefault="002C6D6C" w:rsidP="007E1761">
            <w:pPr>
              <w:rPr>
                <w:rFonts w:ascii="Arial" w:hAnsi="Arial" w:cs="Arial"/>
                <w:b/>
                <w:bCs/>
                <w:sz w:val="18"/>
                <w:szCs w:val="18"/>
                <w:lang w:val="af-ZA"/>
              </w:rPr>
            </w:pPr>
          </w:p>
        </w:tc>
      </w:tr>
      <w:tr w:rsidR="001E1862" w:rsidRPr="00FA3224" w:rsidTr="00FA3224">
        <w:trPr>
          <w:trHeight w:val="539"/>
          <w:tblHeader/>
          <w:jc w:val="center"/>
        </w:trPr>
        <w:tc>
          <w:tcPr>
            <w:tcW w:w="3368" w:type="dxa"/>
            <w:tcBorders>
              <w:top w:val="single" w:sz="4" w:space="0" w:color="auto"/>
              <w:left w:val="single" w:sz="4" w:space="0" w:color="auto"/>
              <w:bottom w:val="single" w:sz="4" w:space="0" w:color="auto"/>
              <w:right w:val="single" w:sz="4" w:space="0" w:color="auto"/>
            </w:tcBorders>
            <w:noWrap/>
            <w:vAlign w:val="center"/>
          </w:tcPr>
          <w:p w:rsidR="002C6D6C" w:rsidRPr="00FA3224" w:rsidRDefault="002C6D6C" w:rsidP="007E1761">
            <w:pPr>
              <w:rPr>
                <w:rFonts w:ascii="Arial" w:hAnsi="Arial" w:cs="Arial"/>
                <w:b/>
                <w:bCs/>
                <w:sz w:val="18"/>
                <w:szCs w:val="18"/>
              </w:rPr>
            </w:pPr>
            <w:r w:rsidRPr="00FA3224">
              <w:rPr>
                <w:rFonts w:ascii="Arial" w:hAnsi="Arial" w:cs="Arial"/>
                <w:b/>
                <w:bCs/>
                <w:sz w:val="18"/>
                <w:szCs w:val="18"/>
                <w:lang w:val="af-ZA"/>
              </w:rPr>
              <w:t xml:space="preserve"> CHF ref. Code: </w:t>
            </w:r>
            <w:r w:rsidRPr="00FA3224">
              <w:rPr>
                <w:rFonts w:ascii="Arial" w:hAnsi="Arial" w:cs="Arial"/>
                <w:b/>
                <w:bCs/>
                <w:sz w:val="18"/>
                <w:szCs w:val="18"/>
                <w:u w:val="single"/>
                <w:lang w:val="af-ZA"/>
              </w:rPr>
              <w:t>SSD-12/</w:t>
            </w:r>
            <w:r w:rsidRPr="00FA3224">
              <w:rPr>
                <w:rFonts w:ascii="Arial" w:hAnsi="Arial" w:cs="Arial"/>
                <w:b/>
                <w:bCs/>
                <w:sz w:val="18"/>
                <w:szCs w:val="18"/>
              </w:rPr>
              <w:t> H/46388 </w:t>
            </w:r>
          </w:p>
          <w:p w:rsidR="002C6D6C" w:rsidRPr="00FA3224" w:rsidRDefault="002C6D6C" w:rsidP="007E1761">
            <w:pPr>
              <w:rPr>
                <w:rFonts w:ascii="Arial" w:hAnsi="Arial" w:cs="Arial"/>
                <w:b/>
                <w:bCs/>
                <w:sz w:val="18"/>
                <w:szCs w:val="18"/>
                <w:lang w:val="af-ZA"/>
              </w:rPr>
            </w:pPr>
          </w:p>
        </w:tc>
        <w:tc>
          <w:tcPr>
            <w:tcW w:w="5683" w:type="dxa"/>
            <w:gridSpan w:val="2"/>
            <w:tcBorders>
              <w:top w:val="single" w:sz="4" w:space="0" w:color="auto"/>
              <w:left w:val="single" w:sz="4" w:space="0" w:color="auto"/>
              <w:bottom w:val="single" w:sz="4" w:space="0" w:color="auto"/>
              <w:right w:val="single" w:sz="4" w:space="0" w:color="auto"/>
            </w:tcBorders>
            <w:vAlign w:val="center"/>
          </w:tcPr>
          <w:p w:rsidR="002C6D6C" w:rsidRPr="00FA3224" w:rsidRDefault="002C6D6C" w:rsidP="007E1761">
            <w:pPr>
              <w:rPr>
                <w:rFonts w:ascii="Arial" w:hAnsi="Arial" w:cs="Arial"/>
                <w:b/>
                <w:bCs/>
                <w:sz w:val="18"/>
                <w:szCs w:val="18"/>
                <w:lang w:val="af-ZA"/>
              </w:rPr>
            </w:pPr>
            <w:r w:rsidRPr="00FA3224">
              <w:rPr>
                <w:rFonts w:ascii="Arial" w:hAnsi="Arial" w:cs="Arial"/>
                <w:b/>
                <w:bCs/>
                <w:sz w:val="18"/>
                <w:szCs w:val="18"/>
                <w:lang w:val="af-ZA"/>
              </w:rPr>
              <w:t xml:space="preserve">Project title:    </w:t>
            </w:r>
            <w:r w:rsidRPr="00FA3224">
              <w:rPr>
                <w:rFonts w:ascii="Arial" w:eastAsia="Times New Roman" w:hAnsi="Arial" w:cs="Arial"/>
                <w:b/>
                <w:bCs/>
                <w:sz w:val="18"/>
                <w:szCs w:val="18"/>
              </w:rPr>
              <w:t xml:space="preserve">Emergency Primary health care in </w:t>
            </w:r>
            <w:proofErr w:type="spellStart"/>
            <w:r w:rsidRPr="00FA3224">
              <w:rPr>
                <w:rFonts w:ascii="Arial" w:eastAsia="Times New Roman" w:hAnsi="Arial" w:cs="Arial"/>
                <w:b/>
                <w:bCs/>
                <w:sz w:val="18"/>
                <w:szCs w:val="18"/>
              </w:rPr>
              <w:t>Mayendit</w:t>
            </w:r>
            <w:proofErr w:type="spellEnd"/>
            <w:r w:rsidRPr="00FA3224">
              <w:rPr>
                <w:rFonts w:ascii="Arial" w:eastAsia="Times New Roman" w:hAnsi="Arial" w:cs="Arial"/>
                <w:b/>
                <w:bCs/>
                <w:sz w:val="18"/>
                <w:szCs w:val="18"/>
              </w:rPr>
              <w:t xml:space="preserve"> County       in Unity State</w:t>
            </w:r>
            <w:r w:rsidRPr="00FA3224">
              <w:rPr>
                <w:rFonts w:ascii="Arial" w:hAnsi="Arial" w:cs="Arial"/>
                <w:b/>
                <w:bCs/>
                <w:sz w:val="18"/>
                <w:szCs w:val="18"/>
                <w:lang w:val="af-ZA"/>
              </w:rPr>
              <w:t xml:space="preserve">  </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2C6D6C" w:rsidRPr="00FA3224" w:rsidRDefault="002C6D6C" w:rsidP="007E1761">
            <w:pPr>
              <w:rPr>
                <w:rFonts w:ascii="Arial" w:hAnsi="Arial" w:cs="Arial"/>
                <w:b/>
                <w:bCs/>
                <w:sz w:val="18"/>
                <w:szCs w:val="18"/>
                <w:lang w:val="af-ZA"/>
              </w:rPr>
            </w:pPr>
            <w:r w:rsidRPr="00FA3224">
              <w:rPr>
                <w:rFonts w:ascii="Arial" w:hAnsi="Arial" w:cs="Arial"/>
                <w:b/>
                <w:bCs/>
                <w:sz w:val="18"/>
                <w:szCs w:val="18"/>
                <w:lang w:val="af-ZA"/>
              </w:rPr>
              <w:t xml:space="preserve">Organisation:     UNIDO </w:t>
            </w:r>
          </w:p>
        </w:tc>
      </w:tr>
      <w:tr w:rsidR="001E1862" w:rsidRPr="00FA3224" w:rsidTr="00FA3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rPr>
          <w:trHeight w:val="1184"/>
          <w:jc w:val="center"/>
        </w:trPr>
        <w:tc>
          <w:tcPr>
            <w:tcW w:w="5599" w:type="dxa"/>
            <w:gridSpan w:val="2"/>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Overall Objective:</w:t>
            </w:r>
          </w:p>
          <w:p w:rsidR="002C6D6C" w:rsidRPr="00FA3224" w:rsidRDefault="002C6D6C" w:rsidP="007E1761">
            <w:pPr>
              <w:numPr>
                <w:ilvl w:val="12"/>
                <w:numId w:val="0"/>
              </w:numPr>
              <w:rPr>
                <w:rFonts w:ascii="Arial" w:hAnsi="Arial" w:cs="Arial"/>
                <w:bCs/>
                <w:i/>
                <w:iCs/>
                <w:color w:val="000000"/>
                <w:sz w:val="18"/>
                <w:szCs w:val="18"/>
              </w:rPr>
            </w:pPr>
            <w:r w:rsidRPr="00FA3224">
              <w:rPr>
                <w:rFonts w:ascii="Arial" w:hAnsi="Arial" w:cs="Arial"/>
                <w:bCs/>
                <w:i/>
                <w:iCs/>
                <w:color w:val="000000"/>
                <w:sz w:val="18"/>
                <w:szCs w:val="18"/>
              </w:rPr>
              <w:t>What is the overall broader objective, to which the project will contribute? Describe the expected long-term change.</w:t>
            </w:r>
          </w:p>
          <w:p w:rsidR="002C6D6C" w:rsidRPr="00FA3224" w:rsidRDefault="002C6D6C" w:rsidP="007E1761">
            <w:pPr>
              <w:widowControl w:val="0"/>
              <w:tabs>
                <w:tab w:val="left" w:pos="229"/>
              </w:tabs>
              <w:rPr>
                <w:rFonts w:ascii="Arial" w:hAnsi="Arial" w:cs="Arial"/>
                <w:b/>
                <w:bCs/>
                <w:sz w:val="18"/>
                <w:szCs w:val="18"/>
              </w:rPr>
            </w:pPr>
          </w:p>
          <w:p w:rsidR="002C6D6C" w:rsidRPr="00FA3224" w:rsidRDefault="002C6D6C" w:rsidP="007E1761">
            <w:pPr>
              <w:widowControl w:val="0"/>
              <w:tabs>
                <w:tab w:val="left" w:pos="229"/>
              </w:tabs>
              <w:rPr>
                <w:rFonts w:ascii="Arial" w:hAnsi="Arial" w:cs="Arial"/>
                <w:b/>
                <w:bCs/>
                <w:sz w:val="18"/>
                <w:szCs w:val="18"/>
              </w:rPr>
            </w:pPr>
            <w:r w:rsidRPr="00FA3224">
              <w:rPr>
                <w:rFonts w:ascii="Arial" w:hAnsi="Arial" w:cs="Arial"/>
                <w:b/>
                <w:bCs/>
                <w:sz w:val="18"/>
                <w:szCs w:val="18"/>
              </w:rPr>
              <w:t xml:space="preserve">Increase by 50% in the Provision of basic health services to vulnerable communities in </w:t>
            </w:r>
            <w:proofErr w:type="spellStart"/>
            <w:r w:rsidRPr="00FA3224">
              <w:rPr>
                <w:rFonts w:ascii="Arial" w:hAnsi="Arial" w:cs="Arial"/>
                <w:b/>
                <w:bCs/>
                <w:sz w:val="18"/>
                <w:szCs w:val="18"/>
              </w:rPr>
              <w:t>Mayendit</w:t>
            </w:r>
            <w:proofErr w:type="spellEnd"/>
            <w:r w:rsidRPr="00FA3224">
              <w:rPr>
                <w:rFonts w:ascii="Arial" w:hAnsi="Arial" w:cs="Arial"/>
                <w:b/>
                <w:bCs/>
                <w:sz w:val="18"/>
                <w:szCs w:val="18"/>
              </w:rPr>
              <w:t xml:space="preserve"> county</w:t>
            </w:r>
          </w:p>
        </w:tc>
        <w:tc>
          <w:tcPr>
            <w:tcW w:w="3780" w:type="dxa"/>
            <w:gridSpan w:val="2"/>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Indicators of progress:</w:t>
            </w:r>
          </w:p>
          <w:p w:rsidR="002C6D6C" w:rsidRPr="00FA3224" w:rsidRDefault="002C6D6C" w:rsidP="007E1761">
            <w:pPr>
              <w:rPr>
                <w:rFonts w:ascii="Arial" w:hAnsi="Arial" w:cs="Arial"/>
                <w:i/>
                <w:iCs/>
                <w:sz w:val="18"/>
                <w:szCs w:val="18"/>
              </w:rPr>
            </w:pPr>
            <w:r w:rsidRPr="00FA3224">
              <w:rPr>
                <w:rFonts w:ascii="Arial" w:hAnsi="Arial" w:cs="Arial"/>
                <w:i/>
                <w:iCs/>
                <w:sz w:val="18"/>
                <w:szCs w:val="18"/>
              </w:rPr>
              <w:t>What are the key indicators related to the overall objective?</w:t>
            </w:r>
          </w:p>
          <w:p w:rsidR="002C6D6C" w:rsidRPr="00FA3224" w:rsidRDefault="002C6D6C" w:rsidP="002C6D6C">
            <w:pPr>
              <w:numPr>
                <w:ilvl w:val="0"/>
                <w:numId w:val="10"/>
              </w:numPr>
              <w:rPr>
                <w:rFonts w:ascii="Arial" w:hAnsi="Arial" w:cs="Arial"/>
                <w:color w:val="000000"/>
                <w:sz w:val="18"/>
                <w:szCs w:val="18"/>
              </w:rPr>
            </w:pPr>
            <w:r w:rsidRPr="00FA3224">
              <w:rPr>
                <w:rFonts w:ascii="Arial" w:hAnsi="Arial" w:cs="Arial"/>
                <w:color w:val="000000"/>
                <w:sz w:val="18"/>
                <w:szCs w:val="18"/>
              </w:rPr>
              <w:t>Increase in number of people with access to a basic package of health services</w:t>
            </w:r>
          </w:p>
          <w:p w:rsidR="002C6D6C" w:rsidRPr="00FA3224" w:rsidRDefault="002C6D6C" w:rsidP="002C6D6C">
            <w:pPr>
              <w:numPr>
                <w:ilvl w:val="0"/>
                <w:numId w:val="10"/>
              </w:numPr>
              <w:rPr>
                <w:rFonts w:ascii="Arial" w:hAnsi="Arial" w:cs="Arial"/>
                <w:color w:val="000000"/>
                <w:sz w:val="18"/>
                <w:szCs w:val="18"/>
              </w:rPr>
            </w:pPr>
            <w:r w:rsidRPr="00FA3224">
              <w:rPr>
                <w:rFonts w:ascii="Arial" w:hAnsi="Arial" w:cs="Arial"/>
                <w:color w:val="000000"/>
                <w:sz w:val="18"/>
                <w:szCs w:val="18"/>
              </w:rPr>
              <w:t>Percentage of facilities that meet basic standards for staffing, equipment, amenities, drugs and supplies</w:t>
            </w:r>
          </w:p>
          <w:p w:rsidR="002C6D6C" w:rsidRPr="00FA3224" w:rsidRDefault="002C6D6C" w:rsidP="007E1761">
            <w:pPr>
              <w:widowControl w:val="0"/>
              <w:tabs>
                <w:tab w:val="left" w:pos="228"/>
              </w:tabs>
              <w:ind w:left="86"/>
              <w:rPr>
                <w:rFonts w:ascii="Arial" w:hAnsi="Arial" w:cs="Arial"/>
                <w:sz w:val="18"/>
                <w:szCs w:val="18"/>
              </w:rPr>
            </w:pPr>
          </w:p>
        </w:tc>
        <w:tc>
          <w:tcPr>
            <w:tcW w:w="2070" w:type="dxa"/>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How indicators will be measured:</w:t>
            </w:r>
          </w:p>
          <w:p w:rsidR="002C6D6C" w:rsidRPr="00FA3224" w:rsidRDefault="002C6D6C" w:rsidP="007E1761">
            <w:pPr>
              <w:pStyle w:val="CommentText"/>
              <w:rPr>
                <w:rFonts w:ascii="Arial" w:hAnsi="Arial" w:cs="Arial"/>
                <w:i/>
                <w:iCs/>
                <w:sz w:val="18"/>
                <w:szCs w:val="18"/>
              </w:rPr>
            </w:pPr>
            <w:r w:rsidRPr="00FA3224">
              <w:rPr>
                <w:rFonts w:ascii="Arial" w:hAnsi="Arial" w:cs="Arial"/>
                <w:i/>
                <w:iCs/>
                <w:sz w:val="18"/>
                <w:szCs w:val="18"/>
              </w:rPr>
              <w:t>What are the sources of information on these indicators?</w:t>
            </w:r>
          </w:p>
          <w:p w:rsidR="002C6D6C" w:rsidRPr="00FA3224" w:rsidRDefault="002C6D6C" w:rsidP="002C6D6C">
            <w:pPr>
              <w:numPr>
                <w:ilvl w:val="0"/>
                <w:numId w:val="11"/>
              </w:numPr>
              <w:autoSpaceDE w:val="0"/>
              <w:autoSpaceDN w:val="0"/>
              <w:adjustRightInd w:val="0"/>
              <w:rPr>
                <w:rFonts w:ascii="Arial" w:hAnsi="Arial" w:cs="Arial"/>
                <w:sz w:val="18"/>
                <w:szCs w:val="18"/>
              </w:rPr>
            </w:pPr>
            <w:r w:rsidRPr="00FA3224">
              <w:rPr>
                <w:rFonts w:ascii="Arial" w:hAnsi="Arial" w:cs="Arial"/>
                <w:sz w:val="18"/>
                <w:szCs w:val="18"/>
              </w:rPr>
              <w:t>Monthly reports to the county health department – (Epidemiological, EPI, Reproductive health etc)</w:t>
            </w:r>
          </w:p>
          <w:p w:rsidR="002C6D6C" w:rsidRPr="00FA3224" w:rsidRDefault="002C6D6C" w:rsidP="002C6D6C">
            <w:pPr>
              <w:numPr>
                <w:ilvl w:val="0"/>
                <w:numId w:val="11"/>
              </w:numPr>
              <w:autoSpaceDE w:val="0"/>
              <w:autoSpaceDN w:val="0"/>
              <w:adjustRightInd w:val="0"/>
              <w:rPr>
                <w:rFonts w:ascii="Arial" w:hAnsi="Arial" w:cs="Arial"/>
                <w:sz w:val="18"/>
                <w:szCs w:val="18"/>
              </w:rPr>
            </w:pPr>
            <w:r w:rsidRPr="00FA3224">
              <w:rPr>
                <w:rFonts w:ascii="Arial" w:hAnsi="Arial" w:cs="Arial"/>
                <w:sz w:val="18"/>
                <w:szCs w:val="18"/>
              </w:rPr>
              <w:t>Facility assessment reports</w:t>
            </w:r>
          </w:p>
        </w:tc>
        <w:tc>
          <w:tcPr>
            <w:tcW w:w="2988" w:type="dxa"/>
            <w:gridSpan w:val="2"/>
          </w:tcPr>
          <w:p w:rsidR="002C6D6C" w:rsidRPr="00FA3224" w:rsidRDefault="002C6D6C" w:rsidP="007E1761">
            <w:pPr>
              <w:pStyle w:val="Heading3"/>
              <w:tabs>
                <w:tab w:val="left" w:pos="170"/>
              </w:tabs>
              <w:jc w:val="left"/>
              <w:rPr>
                <w:rFonts w:ascii="Arial" w:hAnsi="Arial" w:cs="Arial"/>
                <w:iCs/>
                <w:color w:val="000000"/>
                <w:sz w:val="18"/>
                <w:szCs w:val="18"/>
              </w:rPr>
            </w:pPr>
          </w:p>
        </w:tc>
      </w:tr>
      <w:tr w:rsidR="001E1862" w:rsidRPr="00FA3224" w:rsidTr="00FA3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rPr>
          <w:trHeight w:val="2602"/>
          <w:jc w:val="center"/>
        </w:trPr>
        <w:tc>
          <w:tcPr>
            <w:tcW w:w="5599" w:type="dxa"/>
            <w:gridSpan w:val="2"/>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Specific Project Objective/s:</w:t>
            </w:r>
          </w:p>
          <w:p w:rsidR="002C6D6C" w:rsidRPr="00FA3224" w:rsidRDefault="002C6D6C" w:rsidP="007E1761">
            <w:pPr>
              <w:widowControl w:val="0"/>
              <w:tabs>
                <w:tab w:val="left" w:pos="229"/>
              </w:tabs>
              <w:ind w:left="86"/>
              <w:rPr>
                <w:rFonts w:ascii="Arial" w:hAnsi="Arial" w:cs="Arial"/>
                <w:b/>
                <w:bCs/>
                <w:sz w:val="18"/>
                <w:szCs w:val="18"/>
              </w:rPr>
            </w:pPr>
          </w:p>
          <w:p w:rsidR="002C6D6C" w:rsidRPr="00FA3224" w:rsidRDefault="002C6D6C" w:rsidP="007E1761">
            <w:pPr>
              <w:widowControl w:val="0"/>
              <w:tabs>
                <w:tab w:val="left" w:pos="229"/>
              </w:tabs>
              <w:ind w:left="86"/>
              <w:rPr>
                <w:rFonts w:ascii="Arial" w:hAnsi="Arial" w:cs="Arial"/>
                <w:color w:val="0070C0"/>
                <w:sz w:val="18"/>
                <w:szCs w:val="18"/>
              </w:rPr>
            </w:pPr>
            <w:r w:rsidRPr="00FA3224">
              <w:rPr>
                <w:rFonts w:ascii="Arial" w:hAnsi="Arial" w:cs="Arial"/>
                <w:b/>
                <w:bCs/>
                <w:sz w:val="18"/>
                <w:szCs w:val="18"/>
              </w:rPr>
              <w:t>1.</w:t>
            </w:r>
            <w:r w:rsidRPr="00FA3224">
              <w:rPr>
                <w:rFonts w:ascii="Arial" w:hAnsi="Arial" w:cs="Arial"/>
                <w:color w:val="0070C0"/>
                <w:sz w:val="18"/>
                <w:szCs w:val="18"/>
              </w:rPr>
              <w:t xml:space="preserve"> </w:t>
            </w:r>
            <w:r w:rsidRPr="00FA3224">
              <w:rPr>
                <w:rFonts w:ascii="Arial" w:hAnsi="Arial" w:cs="Arial"/>
                <w:b/>
                <w:bCs/>
                <w:sz w:val="18"/>
                <w:szCs w:val="18"/>
              </w:rPr>
              <w:t xml:space="preserve">Increase the capacity of </w:t>
            </w:r>
            <w:proofErr w:type="spellStart"/>
            <w:r w:rsidRPr="00FA3224">
              <w:rPr>
                <w:rFonts w:ascii="Arial" w:hAnsi="Arial" w:cs="Arial"/>
                <w:b/>
                <w:bCs/>
                <w:sz w:val="18"/>
                <w:szCs w:val="18"/>
              </w:rPr>
              <w:t>Mayendit</w:t>
            </w:r>
            <w:proofErr w:type="spellEnd"/>
            <w:r w:rsidRPr="00FA3224">
              <w:rPr>
                <w:rFonts w:ascii="Arial" w:hAnsi="Arial" w:cs="Arial"/>
                <w:b/>
                <w:bCs/>
                <w:sz w:val="18"/>
                <w:szCs w:val="18"/>
              </w:rPr>
              <w:t xml:space="preserve"> PHCC</w:t>
            </w:r>
            <w:r w:rsidR="00C65D3F" w:rsidRPr="00FA3224">
              <w:rPr>
                <w:rFonts w:ascii="Arial" w:hAnsi="Arial" w:cs="Arial"/>
                <w:b/>
                <w:bCs/>
                <w:sz w:val="18"/>
                <w:szCs w:val="18"/>
              </w:rPr>
              <w:t xml:space="preserve">, Kuok PHCU, </w:t>
            </w:r>
            <w:proofErr w:type="spellStart"/>
            <w:r w:rsidR="00C65D3F" w:rsidRPr="00FA3224">
              <w:rPr>
                <w:rFonts w:ascii="Arial" w:hAnsi="Arial" w:cs="Arial"/>
                <w:b/>
                <w:bCs/>
                <w:sz w:val="18"/>
                <w:szCs w:val="18"/>
              </w:rPr>
              <w:t>Luom</w:t>
            </w:r>
            <w:proofErr w:type="spellEnd"/>
            <w:r w:rsidR="00C65D3F" w:rsidRPr="00FA3224">
              <w:rPr>
                <w:rFonts w:ascii="Arial" w:hAnsi="Arial" w:cs="Arial"/>
                <w:b/>
                <w:bCs/>
                <w:sz w:val="18"/>
                <w:szCs w:val="18"/>
              </w:rPr>
              <w:t xml:space="preserve"> PHCU and </w:t>
            </w:r>
            <w:proofErr w:type="spellStart"/>
            <w:r w:rsidR="00C65D3F" w:rsidRPr="00FA3224">
              <w:rPr>
                <w:rFonts w:ascii="Arial" w:hAnsi="Arial" w:cs="Arial"/>
                <w:b/>
                <w:bCs/>
                <w:sz w:val="18"/>
                <w:szCs w:val="18"/>
              </w:rPr>
              <w:t>Thaker</w:t>
            </w:r>
            <w:proofErr w:type="spellEnd"/>
            <w:r w:rsidR="00C65D3F" w:rsidRPr="00FA3224">
              <w:rPr>
                <w:rFonts w:ascii="Arial" w:hAnsi="Arial" w:cs="Arial"/>
                <w:b/>
                <w:bCs/>
                <w:sz w:val="18"/>
                <w:szCs w:val="18"/>
              </w:rPr>
              <w:t xml:space="preserve"> PHCU</w:t>
            </w:r>
            <w:r w:rsidRPr="00FA3224">
              <w:rPr>
                <w:rFonts w:ascii="Arial" w:hAnsi="Arial" w:cs="Arial"/>
                <w:b/>
                <w:bCs/>
                <w:sz w:val="18"/>
                <w:szCs w:val="18"/>
              </w:rPr>
              <w:t xml:space="preserve"> in the provision of quality healthcare and emergency referral services</w:t>
            </w:r>
            <w:r w:rsidRPr="00FA3224">
              <w:rPr>
                <w:rFonts w:ascii="Arial" w:hAnsi="Arial" w:cs="Arial"/>
                <w:color w:val="0070C0"/>
                <w:sz w:val="18"/>
                <w:szCs w:val="18"/>
              </w:rPr>
              <w:t xml:space="preserve"> </w:t>
            </w:r>
          </w:p>
          <w:p w:rsidR="002C6D6C" w:rsidRPr="00FA3224" w:rsidRDefault="002C6D6C" w:rsidP="007E1761">
            <w:pPr>
              <w:tabs>
                <w:tab w:val="left" w:pos="170"/>
              </w:tabs>
              <w:ind w:left="86"/>
              <w:rPr>
                <w:rFonts w:ascii="Arial" w:hAnsi="Arial" w:cs="Arial"/>
                <w:bCs/>
                <w:color w:val="000000"/>
                <w:sz w:val="18"/>
                <w:szCs w:val="18"/>
              </w:rPr>
            </w:pPr>
            <w:r w:rsidRPr="00FA3224">
              <w:rPr>
                <w:rFonts w:ascii="Arial" w:hAnsi="Arial" w:cs="Arial"/>
                <w:b/>
                <w:sz w:val="18"/>
                <w:szCs w:val="18"/>
              </w:rPr>
              <w:t>2. Increase the Health system coverage in the provision BPHS to the community by 50% and participation at community level.</w:t>
            </w:r>
          </w:p>
        </w:tc>
        <w:tc>
          <w:tcPr>
            <w:tcW w:w="3780" w:type="dxa"/>
            <w:gridSpan w:val="2"/>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Indicators of progress:</w:t>
            </w:r>
          </w:p>
          <w:p w:rsidR="002C6D6C" w:rsidRPr="00FA3224" w:rsidRDefault="002C6D6C" w:rsidP="002C6D6C">
            <w:pPr>
              <w:numPr>
                <w:ilvl w:val="0"/>
                <w:numId w:val="21"/>
              </w:numPr>
              <w:ind w:left="404" w:hanging="180"/>
              <w:rPr>
                <w:rFonts w:ascii="Arial" w:hAnsi="Arial" w:cs="Arial"/>
                <w:color w:val="000000"/>
                <w:sz w:val="18"/>
                <w:szCs w:val="18"/>
              </w:rPr>
            </w:pPr>
            <w:r w:rsidRPr="00FA3224">
              <w:rPr>
                <w:rFonts w:ascii="Arial" w:hAnsi="Arial" w:cs="Arial"/>
                <w:color w:val="000000"/>
                <w:sz w:val="18"/>
                <w:szCs w:val="18"/>
              </w:rPr>
              <w:t xml:space="preserve">Number of health workers recruited to primary health Care </w:t>
            </w:r>
            <w:r w:rsidR="001E1862" w:rsidRPr="00FA3224">
              <w:rPr>
                <w:rFonts w:ascii="Arial" w:hAnsi="Arial" w:cs="Arial"/>
                <w:color w:val="000000"/>
                <w:sz w:val="18"/>
                <w:szCs w:val="18"/>
              </w:rPr>
              <w:t>centers</w:t>
            </w:r>
            <w:r w:rsidRPr="00FA3224">
              <w:rPr>
                <w:rFonts w:ascii="Arial" w:hAnsi="Arial" w:cs="Arial"/>
                <w:color w:val="000000"/>
                <w:sz w:val="18"/>
                <w:szCs w:val="18"/>
              </w:rPr>
              <w:t xml:space="preserve"> compared to MOH requirements</w:t>
            </w:r>
          </w:p>
          <w:p w:rsidR="002C6D6C" w:rsidRPr="00FA3224" w:rsidRDefault="002C6D6C" w:rsidP="002C6D6C">
            <w:pPr>
              <w:numPr>
                <w:ilvl w:val="0"/>
                <w:numId w:val="21"/>
              </w:numPr>
              <w:ind w:left="404" w:hanging="180"/>
              <w:rPr>
                <w:rFonts w:ascii="Arial" w:hAnsi="Arial" w:cs="Arial"/>
                <w:color w:val="000000"/>
                <w:sz w:val="18"/>
                <w:szCs w:val="18"/>
              </w:rPr>
            </w:pPr>
            <w:r w:rsidRPr="00FA3224">
              <w:rPr>
                <w:rFonts w:ascii="Arial" w:hAnsi="Arial" w:cs="Arial"/>
                <w:color w:val="000000"/>
                <w:sz w:val="18"/>
                <w:szCs w:val="18"/>
              </w:rPr>
              <w:t>Number of health workers trained under  project activities</w:t>
            </w:r>
          </w:p>
          <w:p w:rsidR="002C6D6C" w:rsidRPr="00FA3224" w:rsidRDefault="002C6D6C" w:rsidP="002C6D6C">
            <w:pPr>
              <w:pStyle w:val="BulletBox"/>
              <w:numPr>
                <w:ilvl w:val="0"/>
                <w:numId w:val="21"/>
              </w:numPr>
              <w:ind w:left="404" w:hanging="180"/>
              <w:rPr>
                <w:rFonts w:ascii="Arial" w:hAnsi="Arial" w:cs="Arial"/>
                <w:sz w:val="18"/>
                <w:szCs w:val="18"/>
              </w:rPr>
            </w:pPr>
            <w:r w:rsidRPr="00FA3224">
              <w:rPr>
                <w:rFonts w:ascii="Arial" w:hAnsi="Arial" w:cs="Arial"/>
                <w:sz w:val="18"/>
                <w:szCs w:val="18"/>
              </w:rPr>
              <w:t>Number of under 5 year-old children immunized against measles</w:t>
            </w:r>
          </w:p>
          <w:p w:rsidR="002C6D6C" w:rsidRPr="00FA3224" w:rsidRDefault="002C6D6C" w:rsidP="002C6D6C">
            <w:pPr>
              <w:pStyle w:val="BulletBox"/>
              <w:numPr>
                <w:ilvl w:val="0"/>
                <w:numId w:val="21"/>
              </w:numPr>
              <w:ind w:left="404" w:hanging="180"/>
              <w:rPr>
                <w:rFonts w:ascii="Arial" w:hAnsi="Arial" w:cs="Arial"/>
                <w:sz w:val="18"/>
                <w:szCs w:val="18"/>
              </w:rPr>
            </w:pPr>
            <w:r w:rsidRPr="00FA3224">
              <w:rPr>
                <w:rFonts w:ascii="Arial" w:hAnsi="Arial" w:cs="Arial"/>
                <w:sz w:val="18"/>
                <w:szCs w:val="18"/>
              </w:rPr>
              <w:t>% of people with access to a basic package of health services</w:t>
            </w:r>
          </w:p>
          <w:p w:rsidR="002C6D6C" w:rsidRPr="00FA3224" w:rsidRDefault="002C6D6C" w:rsidP="007E1761">
            <w:pPr>
              <w:ind w:left="404" w:hanging="180"/>
              <w:rPr>
                <w:rFonts w:ascii="Arial" w:hAnsi="Arial" w:cs="Arial"/>
                <w:color w:val="000000"/>
                <w:sz w:val="18"/>
                <w:szCs w:val="18"/>
              </w:rPr>
            </w:pPr>
          </w:p>
          <w:p w:rsidR="002C6D6C" w:rsidRPr="00FA3224" w:rsidRDefault="002C6D6C" w:rsidP="007E1761">
            <w:pPr>
              <w:widowControl w:val="0"/>
              <w:tabs>
                <w:tab w:val="left" w:pos="229"/>
              </w:tabs>
              <w:ind w:left="86"/>
              <w:rPr>
                <w:rFonts w:ascii="Arial" w:hAnsi="Arial" w:cs="Arial"/>
                <w:sz w:val="18"/>
                <w:szCs w:val="18"/>
              </w:rPr>
            </w:pPr>
          </w:p>
        </w:tc>
        <w:tc>
          <w:tcPr>
            <w:tcW w:w="2070" w:type="dxa"/>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How indicators will be measured:</w:t>
            </w:r>
          </w:p>
          <w:p w:rsidR="002C6D6C" w:rsidRPr="00FA3224" w:rsidRDefault="002C6D6C" w:rsidP="002C6D6C">
            <w:pPr>
              <w:widowControl w:val="0"/>
              <w:numPr>
                <w:ilvl w:val="0"/>
                <w:numId w:val="3"/>
              </w:numPr>
              <w:tabs>
                <w:tab w:val="clear" w:pos="1004"/>
                <w:tab w:val="num" w:pos="-1908"/>
                <w:tab w:val="left" w:pos="228"/>
              </w:tabs>
              <w:ind w:left="228" w:hanging="90"/>
              <w:rPr>
                <w:rFonts w:ascii="Arial" w:hAnsi="Arial" w:cs="Arial"/>
                <w:iCs/>
                <w:color w:val="000000"/>
                <w:sz w:val="18"/>
                <w:szCs w:val="18"/>
              </w:rPr>
            </w:pPr>
            <w:r w:rsidRPr="00FA3224">
              <w:rPr>
                <w:rFonts w:ascii="Arial" w:hAnsi="Arial" w:cs="Arial"/>
                <w:sz w:val="18"/>
                <w:szCs w:val="18"/>
              </w:rPr>
              <w:t>Signup sheets</w:t>
            </w:r>
          </w:p>
          <w:p w:rsidR="002C6D6C" w:rsidRPr="00FA3224" w:rsidRDefault="002C6D6C" w:rsidP="002C6D6C">
            <w:pPr>
              <w:widowControl w:val="0"/>
              <w:numPr>
                <w:ilvl w:val="0"/>
                <w:numId w:val="3"/>
              </w:numPr>
              <w:tabs>
                <w:tab w:val="clear" w:pos="1004"/>
                <w:tab w:val="num" w:pos="-1908"/>
                <w:tab w:val="left" w:pos="228"/>
              </w:tabs>
              <w:ind w:left="228" w:hanging="90"/>
              <w:rPr>
                <w:rFonts w:ascii="Arial" w:hAnsi="Arial" w:cs="Arial"/>
                <w:iCs/>
                <w:color w:val="000000"/>
                <w:sz w:val="18"/>
                <w:szCs w:val="18"/>
              </w:rPr>
            </w:pPr>
            <w:r w:rsidRPr="00FA3224">
              <w:rPr>
                <w:rFonts w:ascii="Arial" w:hAnsi="Arial" w:cs="Arial"/>
                <w:sz w:val="18"/>
                <w:szCs w:val="18"/>
              </w:rPr>
              <w:t>Staff contracts</w:t>
            </w:r>
          </w:p>
          <w:p w:rsidR="002C6D6C" w:rsidRPr="00FA3224" w:rsidRDefault="002C6D6C" w:rsidP="002C6D6C">
            <w:pPr>
              <w:numPr>
                <w:ilvl w:val="0"/>
                <w:numId w:val="12"/>
              </w:numPr>
              <w:ind w:left="228" w:hanging="90"/>
              <w:rPr>
                <w:rFonts w:ascii="Arial" w:hAnsi="Arial" w:cs="Arial"/>
                <w:i/>
                <w:color w:val="000000"/>
                <w:sz w:val="18"/>
                <w:szCs w:val="18"/>
              </w:rPr>
            </w:pPr>
            <w:r w:rsidRPr="00FA3224">
              <w:rPr>
                <w:rFonts w:ascii="Arial" w:hAnsi="Arial" w:cs="Arial"/>
                <w:iCs/>
                <w:color w:val="000000"/>
                <w:sz w:val="18"/>
                <w:szCs w:val="18"/>
              </w:rPr>
              <w:t>EPI reports</w:t>
            </w:r>
          </w:p>
          <w:p w:rsidR="002C6D6C" w:rsidRPr="00FA3224" w:rsidRDefault="002C6D6C" w:rsidP="002C6D6C">
            <w:pPr>
              <w:numPr>
                <w:ilvl w:val="0"/>
                <w:numId w:val="12"/>
              </w:numPr>
              <w:ind w:left="228" w:hanging="90"/>
              <w:rPr>
                <w:rFonts w:ascii="Arial" w:hAnsi="Arial" w:cs="Arial"/>
                <w:i/>
                <w:color w:val="000000"/>
                <w:sz w:val="18"/>
                <w:szCs w:val="18"/>
              </w:rPr>
            </w:pPr>
            <w:r w:rsidRPr="00FA3224">
              <w:rPr>
                <w:rFonts w:ascii="Arial" w:hAnsi="Arial" w:cs="Arial"/>
                <w:iCs/>
                <w:color w:val="000000"/>
                <w:sz w:val="18"/>
                <w:szCs w:val="18"/>
              </w:rPr>
              <w:t>Assessment reports on facilities per population</w:t>
            </w:r>
          </w:p>
          <w:p w:rsidR="002C6D6C" w:rsidRPr="00FA3224" w:rsidRDefault="002C6D6C" w:rsidP="002C6D6C">
            <w:pPr>
              <w:numPr>
                <w:ilvl w:val="0"/>
                <w:numId w:val="13"/>
              </w:numPr>
              <w:autoSpaceDE w:val="0"/>
              <w:autoSpaceDN w:val="0"/>
              <w:adjustRightInd w:val="0"/>
              <w:ind w:left="228" w:hanging="90"/>
              <w:rPr>
                <w:rFonts w:ascii="Arial" w:hAnsi="Arial" w:cs="Arial"/>
                <w:sz w:val="18"/>
                <w:szCs w:val="18"/>
              </w:rPr>
            </w:pPr>
            <w:r w:rsidRPr="00FA3224">
              <w:rPr>
                <w:rFonts w:ascii="Arial" w:hAnsi="Arial" w:cs="Arial"/>
                <w:sz w:val="18"/>
                <w:szCs w:val="18"/>
              </w:rPr>
              <w:t>Monthly reports to the county health department – (Epidemiological, EPI, Reproductive health etc)</w:t>
            </w:r>
          </w:p>
          <w:p w:rsidR="002C6D6C" w:rsidRPr="00FA3224" w:rsidRDefault="002C6D6C" w:rsidP="002C6D6C">
            <w:pPr>
              <w:widowControl w:val="0"/>
              <w:numPr>
                <w:ilvl w:val="0"/>
                <w:numId w:val="3"/>
              </w:numPr>
              <w:tabs>
                <w:tab w:val="clear" w:pos="1004"/>
                <w:tab w:val="num" w:pos="-1908"/>
                <w:tab w:val="left" w:pos="228"/>
              </w:tabs>
              <w:ind w:left="228" w:hanging="90"/>
              <w:rPr>
                <w:rFonts w:ascii="Arial" w:hAnsi="Arial" w:cs="Arial"/>
                <w:iCs/>
                <w:color w:val="000000"/>
                <w:sz w:val="18"/>
                <w:szCs w:val="18"/>
              </w:rPr>
            </w:pPr>
            <w:r w:rsidRPr="00FA3224">
              <w:rPr>
                <w:rFonts w:ascii="Arial" w:hAnsi="Arial" w:cs="Arial"/>
                <w:sz w:val="18"/>
                <w:szCs w:val="18"/>
              </w:rPr>
              <w:t>Facility assessment reports</w:t>
            </w:r>
          </w:p>
        </w:tc>
        <w:tc>
          <w:tcPr>
            <w:tcW w:w="2988" w:type="dxa"/>
            <w:gridSpan w:val="2"/>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Assumptions &amp; risks:</w:t>
            </w:r>
          </w:p>
          <w:p w:rsidR="002C6D6C" w:rsidRPr="00FA3224" w:rsidRDefault="002C6D6C" w:rsidP="002C6D6C">
            <w:pPr>
              <w:pStyle w:val="BulletBox"/>
              <w:numPr>
                <w:ilvl w:val="0"/>
                <w:numId w:val="20"/>
              </w:numPr>
              <w:ind w:left="233" w:hanging="180"/>
              <w:rPr>
                <w:rFonts w:ascii="Arial" w:hAnsi="Arial" w:cs="Arial"/>
                <w:sz w:val="18"/>
                <w:szCs w:val="18"/>
              </w:rPr>
            </w:pPr>
            <w:r w:rsidRPr="00FA3224">
              <w:rPr>
                <w:rFonts w:ascii="Arial" w:hAnsi="Arial" w:cs="Arial"/>
                <w:sz w:val="18"/>
                <w:szCs w:val="18"/>
              </w:rPr>
              <w:t>Staff shall be willing to work in insecurity prone areas</w:t>
            </w:r>
          </w:p>
          <w:p w:rsidR="002C6D6C" w:rsidRPr="00FA3224" w:rsidRDefault="002C6D6C" w:rsidP="002C6D6C">
            <w:pPr>
              <w:pStyle w:val="BulletBox"/>
              <w:numPr>
                <w:ilvl w:val="0"/>
                <w:numId w:val="20"/>
              </w:numPr>
              <w:ind w:left="233" w:hanging="180"/>
              <w:rPr>
                <w:rFonts w:ascii="Arial" w:hAnsi="Arial" w:cs="Arial"/>
                <w:sz w:val="18"/>
                <w:szCs w:val="18"/>
              </w:rPr>
            </w:pPr>
            <w:r w:rsidRPr="00FA3224">
              <w:rPr>
                <w:rFonts w:ascii="Arial" w:hAnsi="Arial" w:cs="Arial"/>
                <w:sz w:val="18"/>
                <w:szCs w:val="18"/>
              </w:rPr>
              <w:t xml:space="preserve">There shall be adequate funds to pay the technical staff since the SMOH cannot currently recruit. </w:t>
            </w:r>
          </w:p>
          <w:p w:rsidR="002C6D6C" w:rsidRPr="00FA3224" w:rsidRDefault="002C6D6C" w:rsidP="002C6D6C">
            <w:pPr>
              <w:numPr>
                <w:ilvl w:val="0"/>
                <w:numId w:val="20"/>
              </w:numPr>
              <w:ind w:left="233" w:hanging="180"/>
              <w:rPr>
                <w:rFonts w:ascii="Arial" w:hAnsi="Arial" w:cs="Arial"/>
                <w:bCs/>
                <w:color w:val="000000"/>
                <w:sz w:val="18"/>
                <w:szCs w:val="18"/>
              </w:rPr>
            </w:pPr>
            <w:r w:rsidRPr="00FA3224">
              <w:rPr>
                <w:rFonts w:ascii="Arial" w:hAnsi="Arial" w:cs="Arial"/>
                <w:bCs/>
                <w:color w:val="000000"/>
                <w:sz w:val="18"/>
                <w:szCs w:val="18"/>
              </w:rPr>
              <w:t>It is assumed that communities shall be able to resolve conflicts without destruction of the health infrastructure in place.</w:t>
            </w:r>
          </w:p>
          <w:p w:rsidR="002C6D6C" w:rsidRPr="00FA3224" w:rsidRDefault="002C6D6C" w:rsidP="002C6D6C">
            <w:pPr>
              <w:pStyle w:val="BulletBox"/>
              <w:numPr>
                <w:ilvl w:val="0"/>
                <w:numId w:val="20"/>
              </w:numPr>
              <w:ind w:left="233" w:hanging="180"/>
              <w:rPr>
                <w:rFonts w:ascii="Arial" w:hAnsi="Arial" w:cs="Arial"/>
                <w:sz w:val="18"/>
                <w:szCs w:val="18"/>
              </w:rPr>
            </w:pPr>
            <w:r w:rsidRPr="00FA3224">
              <w:rPr>
                <w:rFonts w:ascii="Arial" w:hAnsi="Arial" w:cs="Arial"/>
                <w:bCs/>
                <w:color w:val="000000"/>
                <w:sz w:val="18"/>
                <w:szCs w:val="18"/>
              </w:rPr>
              <w:t>Risk of not attaining this objective is the insecurity experienced in the area that leads to health staff relocating to safer places and communities being displaced</w:t>
            </w:r>
            <w:r w:rsidR="00C15E97" w:rsidRPr="00FA3224">
              <w:rPr>
                <w:rFonts w:ascii="Arial" w:hAnsi="Arial" w:cs="Arial"/>
                <w:bCs/>
                <w:color w:val="000000"/>
                <w:sz w:val="18"/>
                <w:szCs w:val="18"/>
              </w:rPr>
              <w:t xml:space="preserve"> </w:t>
            </w:r>
          </w:p>
        </w:tc>
      </w:tr>
      <w:tr w:rsidR="001E1862" w:rsidRPr="00FA3224" w:rsidTr="00FA3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rPr>
          <w:trHeight w:val="836"/>
          <w:jc w:val="center"/>
        </w:trPr>
        <w:tc>
          <w:tcPr>
            <w:tcW w:w="5599" w:type="dxa"/>
            <w:gridSpan w:val="2"/>
          </w:tcPr>
          <w:p w:rsidR="002C6D6C" w:rsidRPr="00FA3224" w:rsidRDefault="002C6D6C" w:rsidP="007E1761">
            <w:pPr>
              <w:numPr>
                <w:ilvl w:val="12"/>
                <w:numId w:val="0"/>
              </w:numPr>
              <w:rPr>
                <w:rFonts w:ascii="Arial" w:hAnsi="Arial" w:cs="Arial"/>
                <w:sz w:val="18"/>
                <w:szCs w:val="18"/>
              </w:rPr>
            </w:pPr>
            <w:r w:rsidRPr="00FA3224">
              <w:rPr>
                <w:rFonts w:ascii="Arial" w:hAnsi="Arial" w:cs="Arial"/>
                <w:b/>
                <w:color w:val="000000"/>
                <w:sz w:val="18"/>
                <w:szCs w:val="18"/>
              </w:rPr>
              <w:lastRenderedPageBreak/>
              <w:t>Results - Outputs (tangible) and Outcomes (intangible):</w:t>
            </w:r>
          </w:p>
          <w:p w:rsidR="002C6D6C" w:rsidRPr="00FA3224" w:rsidRDefault="002C6D6C" w:rsidP="002C6D6C">
            <w:pPr>
              <w:pStyle w:val="BulletBox"/>
              <w:numPr>
                <w:ilvl w:val="1"/>
                <w:numId w:val="15"/>
              </w:numPr>
              <w:ind w:left="432"/>
              <w:contextualSpacing/>
              <w:jc w:val="both"/>
              <w:rPr>
                <w:rFonts w:ascii="Arial" w:hAnsi="Arial" w:cs="Arial"/>
                <w:sz w:val="18"/>
                <w:szCs w:val="18"/>
              </w:rPr>
            </w:pPr>
            <w:r w:rsidRPr="00FA3224">
              <w:rPr>
                <w:rFonts w:ascii="Arial" w:hAnsi="Arial" w:cs="Arial"/>
                <w:sz w:val="18"/>
                <w:szCs w:val="18"/>
              </w:rPr>
              <w:t>Increased number of consultations per clinician, per day.</w:t>
            </w:r>
          </w:p>
          <w:p w:rsidR="002C6D6C" w:rsidRPr="00FA3224" w:rsidRDefault="002C6D6C" w:rsidP="002C6D6C">
            <w:pPr>
              <w:pStyle w:val="BulletBox"/>
              <w:numPr>
                <w:ilvl w:val="1"/>
                <w:numId w:val="15"/>
              </w:numPr>
              <w:ind w:left="432"/>
              <w:contextualSpacing/>
              <w:jc w:val="both"/>
              <w:rPr>
                <w:rFonts w:ascii="Arial" w:hAnsi="Arial" w:cs="Arial"/>
                <w:color w:val="000000"/>
                <w:sz w:val="18"/>
                <w:szCs w:val="18"/>
              </w:rPr>
            </w:pPr>
            <w:r w:rsidRPr="00FA3224">
              <w:rPr>
                <w:rFonts w:ascii="Arial" w:hAnsi="Arial" w:cs="Arial"/>
                <w:sz w:val="18"/>
                <w:szCs w:val="18"/>
              </w:rPr>
              <w:t>Laboratory that has capability to perform microscopy and other diagnostics for patients from the county.</w:t>
            </w:r>
          </w:p>
          <w:p w:rsidR="002C6D6C" w:rsidRPr="00FA3224" w:rsidRDefault="002C6D6C" w:rsidP="002C6D6C">
            <w:pPr>
              <w:widowControl w:val="0"/>
              <w:numPr>
                <w:ilvl w:val="1"/>
                <w:numId w:val="15"/>
              </w:numPr>
              <w:tabs>
                <w:tab w:val="left" w:pos="228"/>
              </w:tabs>
              <w:ind w:left="432"/>
              <w:contextualSpacing/>
              <w:jc w:val="both"/>
              <w:rPr>
                <w:rFonts w:ascii="Arial" w:hAnsi="Arial" w:cs="Arial"/>
                <w:sz w:val="18"/>
                <w:szCs w:val="18"/>
              </w:rPr>
            </w:pPr>
            <w:r w:rsidRPr="00FA3224">
              <w:rPr>
                <w:rFonts w:ascii="Arial" w:hAnsi="Arial" w:cs="Arial"/>
                <w:sz w:val="18"/>
                <w:szCs w:val="18"/>
              </w:rPr>
              <w:t>Increased knowledge by health workers through capacity building</w:t>
            </w:r>
            <w:r w:rsidR="00625BEE" w:rsidRPr="00FA3224">
              <w:rPr>
                <w:rFonts w:ascii="Arial" w:hAnsi="Arial" w:cs="Arial"/>
                <w:sz w:val="18"/>
                <w:szCs w:val="18"/>
              </w:rPr>
              <w:t xml:space="preserve"> trainings</w:t>
            </w:r>
          </w:p>
          <w:p w:rsidR="002C6D6C" w:rsidRPr="00FA3224" w:rsidRDefault="002C6D6C" w:rsidP="002C6D6C">
            <w:pPr>
              <w:pStyle w:val="BulletBox"/>
              <w:numPr>
                <w:ilvl w:val="1"/>
                <w:numId w:val="17"/>
              </w:numPr>
              <w:ind w:left="432"/>
              <w:contextualSpacing/>
              <w:jc w:val="both"/>
              <w:rPr>
                <w:rFonts w:ascii="Arial" w:hAnsi="Arial" w:cs="Arial"/>
                <w:sz w:val="18"/>
                <w:szCs w:val="18"/>
              </w:rPr>
            </w:pPr>
            <w:r w:rsidRPr="00FA3224">
              <w:rPr>
                <w:rFonts w:ascii="Arial" w:hAnsi="Arial" w:cs="Arial"/>
                <w:sz w:val="18"/>
                <w:szCs w:val="18"/>
              </w:rPr>
              <w:t>Increased access by the population living within 5 km of a health facility that meets minimum standards</w:t>
            </w:r>
          </w:p>
          <w:p w:rsidR="002C6D6C" w:rsidRPr="00FA3224" w:rsidRDefault="002C6D6C" w:rsidP="002C6D6C">
            <w:pPr>
              <w:pStyle w:val="BulletBox"/>
              <w:numPr>
                <w:ilvl w:val="1"/>
                <w:numId w:val="17"/>
              </w:numPr>
              <w:ind w:left="432"/>
              <w:contextualSpacing/>
              <w:jc w:val="both"/>
              <w:rPr>
                <w:rFonts w:ascii="Arial" w:hAnsi="Arial" w:cs="Arial"/>
                <w:bCs/>
                <w:color w:val="000000"/>
                <w:sz w:val="18"/>
                <w:szCs w:val="18"/>
              </w:rPr>
            </w:pPr>
            <w:r w:rsidRPr="00FA3224">
              <w:rPr>
                <w:rFonts w:ascii="Arial" w:hAnsi="Arial" w:cs="Arial"/>
                <w:sz w:val="18"/>
                <w:szCs w:val="18"/>
              </w:rPr>
              <w:t>Increased number of births assisted by a skilled attendant</w:t>
            </w:r>
          </w:p>
        </w:tc>
        <w:tc>
          <w:tcPr>
            <w:tcW w:w="3780" w:type="dxa"/>
            <w:gridSpan w:val="2"/>
          </w:tcPr>
          <w:p w:rsidR="002C6D6C" w:rsidRPr="00FA3224" w:rsidRDefault="002C6D6C" w:rsidP="007E1761">
            <w:pPr>
              <w:numPr>
                <w:ilvl w:val="12"/>
                <w:numId w:val="0"/>
              </w:numPr>
              <w:rPr>
                <w:rFonts w:ascii="Arial" w:hAnsi="Arial" w:cs="Arial"/>
                <w:b/>
                <w:bCs/>
                <w:iCs/>
                <w:color w:val="000000"/>
                <w:sz w:val="18"/>
                <w:szCs w:val="18"/>
              </w:rPr>
            </w:pPr>
            <w:r w:rsidRPr="00FA3224">
              <w:rPr>
                <w:rFonts w:ascii="Arial" w:hAnsi="Arial" w:cs="Arial"/>
                <w:b/>
                <w:color w:val="000000"/>
                <w:sz w:val="18"/>
                <w:szCs w:val="18"/>
              </w:rPr>
              <w:t>Indicators of progress:</w:t>
            </w:r>
          </w:p>
          <w:p w:rsidR="0009414C" w:rsidRPr="00FA3224" w:rsidRDefault="002C6D6C">
            <w:pPr>
              <w:pStyle w:val="BulletBox"/>
              <w:numPr>
                <w:ilvl w:val="0"/>
                <w:numId w:val="0"/>
              </w:numPr>
              <w:tabs>
                <w:tab w:val="left" w:pos="44"/>
              </w:tabs>
              <w:ind w:left="44"/>
              <w:rPr>
                <w:rFonts w:ascii="Arial" w:hAnsi="Arial" w:cs="Arial"/>
                <w:sz w:val="18"/>
                <w:szCs w:val="18"/>
              </w:rPr>
            </w:pPr>
            <w:r w:rsidRPr="00FA3224">
              <w:rPr>
                <w:rFonts w:ascii="Arial" w:hAnsi="Arial" w:cs="Arial"/>
                <w:i/>
                <w:iCs/>
                <w:sz w:val="18"/>
                <w:szCs w:val="18"/>
              </w:rPr>
              <w:t xml:space="preserve">1. </w:t>
            </w:r>
            <w:r w:rsidRPr="00FA3224">
              <w:rPr>
                <w:rFonts w:ascii="Arial" w:hAnsi="Arial" w:cs="Arial"/>
                <w:sz w:val="18"/>
                <w:szCs w:val="18"/>
              </w:rPr>
              <w:t>% of communicable diseases detected and responded to within 72 hrs</w:t>
            </w:r>
          </w:p>
          <w:p w:rsidR="0009414C" w:rsidRPr="00FA3224" w:rsidRDefault="002C6D6C">
            <w:pPr>
              <w:pStyle w:val="BulletBox"/>
              <w:numPr>
                <w:ilvl w:val="0"/>
                <w:numId w:val="0"/>
              </w:numPr>
              <w:tabs>
                <w:tab w:val="left" w:pos="44"/>
              </w:tabs>
              <w:ind w:left="44"/>
              <w:rPr>
                <w:rFonts w:ascii="Arial" w:hAnsi="Arial" w:cs="Arial"/>
                <w:sz w:val="18"/>
                <w:szCs w:val="18"/>
              </w:rPr>
            </w:pPr>
            <w:r w:rsidRPr="00FA3224">
              <w:rPr>
                <w:rFonts w:ascii="Arial" w:hAnsi="Arial" w:cs="Arial"/>
                <w:sz w:val="18"/>
                <w:szCs w:val="18"/>
              </w:rPr>
              <w:t>2. Number survivors of SGBV receive clinical management of rape treatment</w:t>
            </w:r>
          </w:p>
          <w:p w:rsidR="0009414C" w:rsidRPr="00FA3224" w:rsidRDefault="002C6D6C">
            <w:pPr>
              <w:pStyle w:val="BulletBox"/>
              <w:numPr>
                <w:ilvl w:val="0"/>
                <w:numId w:val="0"/>
              </w:numPr>
              <w:tabs>
                <w:tab w:val="left" w:pos="44"/>
              </w:tabs>
              <w:ind w:left="44"/>
              <w:rPr>
                <w:rFonts w:ascii="Arial" w:hAnsi="Arial" w:cs="Arial"/>
                <w:sz w:val="18"/>
                <w:szCs w:val="18"/>
              </w:rPr>
            </w:pPr>
            <w:r w:rsidRPr="00FA3224">
              <w:rPr>
                <w:rFonts w:ascii="Arial" w:hAnsi="Arial" w:cs="Arial"/>
                <w:sz w:val="18"/>
                <w:szCs w:val="18"/>
              </w:rPr>
              <w:t>3. Number of health workers trained in MISP / communicable diseases / outbreaks / IMCI / CMR</w:t>
            </w:r>
          </w:p>
          <w:p w:rsidR="002C6D6C" w:rsidRPr="00FA3224" w:rsidRDefault="002C6D6C" w:rsidP="007E1761">
            <w:pPr>
              <w:tabs>
                <w:tab w:val="left" w:pos="44"/>
              </w:tabs>
              <w:ind w:left="44"/>
              <w:rPr>
                <w:rFonts w:ascii="Arial" w:hAnsi="Arial" w:cs="Arial"/>
                <w:color w:val="000000"/>
                <w:sz w:val="18"/>
                <w:szCs w:val="18"/>
              </w:rPr>
            </w:pPr>
            <w:r w:rsidRPr="00FA3224">
              <w:rPr>
                <w:rFonts w:ascii="Arial" w:hAnsi="Arial" w:cs="Arial"/>
                <w:color w:val="000000"/>
                <w:sz w:val="18"/>
                <w:szCs w:val="18"/>
              </w:rPr>
              <w:t>4. Percentage of population living within 5 km of a health facility that meets minimum standards</w:t>
            </w:r>
          </w:p>
          <w:p w:rsidR="002C6D6C" w:rsidRPr="00FA3224" w:rsidRDefault="002C6D6C" w:rsidP="007E1761">
            <w:pPr>
              <w:tabs>
                <w:tab w:val="left" w:pos="44"/>
              </w:tabs>
              <w:ind w:left="44"/>
              <w:rPr>
                <w:rFonts w:ascii="Arial" w:hAnsi="Arial" w:cs="Arial"/>
                <w:b/>
                <w:bCs/>
                <w:iCs/>
                <w:color w:val="000000"/>
                <w:sz w:val="18"/>
                <w:szCs w:val="18"/>
              </w:rPr>
            </w:pPr>
            <w:r w:rsidRPr="00FA3224">
              <w:rPr>
                <w:rFonts w:ascii="Arial" w:hAnsi="Arial" w:cs="Arial"/>
                <w:color w:val="000000"/>
                <w:sz w:val="18"/>
                <w:szCs w:val="18"/>
              </w:rPr>
              <w:t>5. % reduction in case fatality rate for specific diseases (e.g. Measles, diarrhea), and for deliveries</w:t>
            </w:r>
          </w:p>
          <w:p w:rsidR="002C6D6C" w:rsidRPr="00FA3224" w:rsidRDefault="002C6D6C" w:rsidP="007E1761">
            <w:pPr>
              <w:tabs>
                <w:tab w:val="left" w:pos="44"/>
              </w:tabs>
              <w:ind w:left="44"/>
              <w:rPr>
                <w:rFonts w:ascii="Arial" w:hAnsi="Arial" w:cs="Arial"/>
                <w:b/>
                <w:bCs/>
                <w:iCs/>
                <w:color w:val="000000"/>
                <w:sz w:val="18"/>
                <w:szCs w:val="18"/>
              </w:rPr>
            </w:pPr>
            <w:r w:rsidRPr="00FA3224">
              <w:rPr>
                <w:rFonts w:ascii="Arial" w:hAnsi="Arial" w:cs="Arial"/>
                <w:color w:val="000000"/>
                <w:sz w:val="18"/>
                <w:szCs w:val="18"/>
              </w:rPr>
              <w:t>6. Number and % of Women attended at least one and four times for antenatal care during pregnancy receiving IPT2 second dose</w:t>
            </w:r>
          </w:p>
        </w:tc>
        <w:tc>
          <w:tcPr>
            <w:tcW w:w="2070" w:type="dxa"/>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How indicators will be measured:</w:t>
            </w:r>
          </w:p>
          <w:p w:rsidR="002C6D6C" w:rsidRPr="00FA3224" w:rsidRDefault="002C6D6C" w:rsidP="002C6D6C">
            <w:pPr>
              <w:widowControl w:val="0"/>
              <w:numPr>
                <w:ilvl w:val="0"/>
                <w:numId w:val="3"/>
              </w:numPr>
              <w:tabs>
                <w:tab w:val="clear" w:pos="1004"/>
                <w:tab w:val="num" w:pos="-1908"/>
                <w:tab w:val="left" w:pos="228"/>
              </w:tabs>
              <w:ind w:left="86" w:firstLine="0"/>
              <w:rPr>
                <w:rFonts w:ascii="Arial" w:hAnsi="Arial" w:cs="Arial"/>
                <w:color w:val="000000"/>
                <w:sz w:val="18"/>
                <w:szCs w:val="18"/>
              </w:rPr>
            </w:pPr>
            <w:r w:rsidRPr="00FA3224">
              <w:rPr>
                <w:rFonts w:ascii="Arial" w:hAnsi="Arial" w:cs="Arial"/>
                <w:sz w:val="18"/>
                <w:szCs w:val="18"/>
              </w:rPr>
              <w:t xml:space="preserve">Early warning reports </w:t>
            </w:r>
          </w:p>
          <w:p w:rsidR="002C6D6C" w:rsidRPr="00FA3224" w:rsidRDefault="002C6D6C" w:rsidP="002C6D6C">
            <w:pPr>
              <w:widowControl w:val="0"/>
              <w:numPr>
                <w:ilvl w:val="0"/>
                <w:numId w:val="3"/>
              </w:numPr>
              <w:tabs>
                <w:tab w:val="clear" w:pos="1004"/>
                <w:tab w:val="num" w:pos="-1908"/>
                <w:tab w:val="left" w:pos="228"/>
              </w:tabs>
              <w:ind w:left="86" w:firstLine="0"/>
              <w:rPr>
                <w:rFonts w:ascii="Arial" w:hAnsi="Arial" w:cs="Arial"/>
                <w:color w:val="000000"/>
                <w:sz w:val="18"/>
                <w:szCs w:val="18"/>
              </w:rPr>
            </w:pPr>
            <w:r w:rsidRPr="00FA3224">
              <w:rPr>
                <w:rFonts w:ascii="Arial" w:hAnsi="Arial" w:cs="Arial"/>
                <w:sz w:val="18"/>
                <w:szCs w:val="18"/>
              </w:rPr>
              <w:t>Laboratory test reports</w:t>
            </w:r>
          </w:p>
          <w:p w:rsidR="002C6D6C" w:rsidRPr="00FA3224" w:rsidRDefault="002C6D6C" w:rsidP="002C6D6C">
            <w:pPr>
              <w:widowControl w:val="0"/>
              <w:numPr>
                <w:ilvl w:val="0"/>
                <w:numId w:val="3"/>
              </w:numPr>
              <w:tabs>
                <w:tab w:val="clear" w:pos="1004"/>
                <w:tab w:val="num" w:pos="-1908"/>
                <w:tab w:val="left" w:pos="228"/>
              </w:tabs>
              <w:ind w:left="86" w:firstLine="0"/>
              <w:rPr>
                <w:rFonts w:ascii="Arial" w:hAnsi="Arial" w:cs="Arial"/>
                <w:color w:val="000000"/>
                <w:sz w:val="18"/>
                <w:szCs w:val="18"/>
              </w:rPr>
            </w:pPr>
            <w:r w:rsidRPr="00FA3224">
              <w:rPr>
                <w:rFonts w:ascii="Arial" w:hAnsi="Arial" w:cs="Arial"/>
                <w:sz w:val="18"/>
                <w:szCs w:val="18"/>
              </w:rPr>
              <w:t>Training reports</w:t>
            </w:r>
          </w:p>
        </w:tc>
        <w:tc>
          <w:tcPr>
            <w:tcW w:w="2988" w:type="dxa"/>
            <w:gridSpan w:val="2"/>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Assumptions &amp; risks:</w:t>
            </w:r>
          </w:p>
          <w:p w:rsidR="002C6D6C" w:rsidRPr="00FA3224" w:rsidRDefault="002C6D6C" w:rsidP="002C6D6C">
            <w:pPr>
              <w:pStyle w:val="BulletBox"/>
              <w:tabs>
                <w:tab w:val="num" w:pos="-1908"/>
                <w:tab w:val="num" w:pos="323"/>
              </w:tabs>
              <w:ind w:left="323" w:hanging="180"/>
              <w:rPr>
                <w:rFonts w:ascii="Arial" w:hAnsi="Arial" w:cs="Arial"/>
                <w:sz w:val="18"/>
                <w:szCs w:val="18"/>
              </w:rPr>
            </w:pPr>
            <w:r w:rsidRPr="00FA3224">
              <w:rPr>
                <w:rFonts w:ascii="Arial" w:hAnsi="Arial" w:cs="Arial"/>
                <w:sz w:val="18"/>
                <w:szCs w:val="18"/>
              </w:rPr>
              <w:t>The project shall be able to hire and remunerate a Laboratory technician and clinical officers that are not currently hired by the SMOH.</w:t>
            </w:r>
          </w:p>
          <w:p w:rsidR="00EE294B" w:rsidRPr="00FA3224" w:rsidRDefault="002C6D6C">
            <w:pPr>
              <w:pStyle w:val="BulletBox"/>
              <w:tabs>
                <w:tab w:val="num" w:pos="-1908"/>
                <w:tab w:val="num" w:pos="323"/>
              </w:tabs>
              <w:ind w:left="323" w:hanging="180"/>
              <w:rPr>
                <w:rFonts w:ascii="Arial" w:hAnsi="Arial" w:cs="Arial"/>
                <w:sz w:val="18"/>
                <w:szCs w:val="18"/>
              </w:rPr>
            </w:pPr>
            <w:r w:rsidRPr="00FA3224">
              <w:rPr>
                <w:rFonts w:ascii="Arial" w:hAnsi="Arial" w:cs="Arial"/>
                <w:bCs/>
                <w:color w:val="000000"/>
                <w:sz w:val="18"/>
                <w:szCs w:val="18"/>
              </w:rPr>
              <w:t xml:space="preserve">The county health department and local </w:t>
            </w:r>
            <w:proofErr w:type="gramStart"/>
            <w:r w:rsidRPr="00FA3224">
              <w:rPr>
                <w:rFonts w:ascii="Arial" w:hAnsi="Arial" w:cs="Arial"/>
                <w:bCs/>
                <w:color w:val="000000"/>
                <w:sz w:val="18"/>
                <w:szCs w:val="18"/>
              </w:rPr>
              <w:t xml:space="preserve">administration </w:t>
            </w:r>
            <w:r w:rsidR="00C65D3F" w:rsidRPr="00FA3224">
              <w:rPr>
                <w:rFonts w:ascii="Arial" w:hAnsi="Arial" w:cs="Arial"/>
                <w:bCs/>
                <w:color w:val="000000"/>
                <w:sz w:val="18"/>
                <w:szCs w:val="18"/>
              </w:rPr>
              <w:t xml:space="preserve"> shall</w:t>
            </w:r>
            <w:proofErr w:type="gramEnd"/>
            <w:r w:rsidR="00C65D3F" w:rsidRPr="00FA3224">
              <w:rPr>
                <w:rFonts w:ascii="Arial" w:hAnsi="Arial" w:cs="Arial"/>
                <w:bCs/>
                <w:color w:val="000000"/>
                <w:sz w:val="18"/>
                <w:szCs w:val="18"/>
              </w:rPr>
              <w:t xml:space="preserve"> support</w:t>
            </w:r>
            <w:r w:rsidR="00C15E97" w:rsidRPr="00FA3224">
              <w:rPr>
                <w:rFonts w:ascii="Arial" w:hAnsi="Arial" w:cs="Arial"/>
                <w:bCs/>
                <w:color w:val="000000"/>
                <w:sz w:val="18"/>
                <w:szCs w:val="18"/>
              </w:rPr>
              <w:t xml:space="preserve"> the village health committees activities.</w:t>
            </w:r>
          </w:p>
        </w:tc>
      </w:tr>
      <w:tr w:rsidR="001E1862" w:rsidRPr="00FA3224" w:rsidTr="00FA3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rPr>
          <w:trHeight w:val="2738"/>
          <w:jc w:val="center"/>
        </w:trPr>
        <w:tc>
          <w:tcPr>
            <w:tcW w:w="5599" w:type="dxa"/>
            <w:gridSpan w:val="2"/>
          </w:tcPr>
          <w:p w:rsidR="002C6D6C" w:rsidRPr="00FA3224" w:rsidRDefault="007A6963" w:rsidP="007E1761">
            <w:pPr>
              <w:rPr>
                <w:rFonts w:ascii="Arial" w:hAnsi="Arial" w:cs="Arial"/>
                <w:b/>
                <w:color w:val="000000"/>
                <w:sz w:val="18"/>
                <w:szCs w:val="18"/>
              </w:rPr>
            </w:pPr>
            <w:r w:rsidRPr="00FA3224">
              <w:rPr>
                <w:rFonts w:ascii="Arial" w:hAnsi="Arial" w:cs="Arial"/>
                <w:b/>
                <w:color w:val="000000"/>
                <w:sz w:val="18"/>
                <w:szCs w:val="18"/>
              </w:rPr>
              <w:t>Activities:</w:t>
            </w:r>
          </w:p>
          <w:p w:rsidR="0009414C" w:rsidRPr="00FA3224" w:rsidRDefault="007A6963">
            <w:pPr>
              <w:pStyle w:val="BulletBox"/>
              <w:numPr>
                <w:ilvl w:val="0"/>
                <w:numId w:val="22"/>
              </w:numPr>
              <w:contextualSpacing/>
              <w:jc w:val="both"/>
              <w:rPr>
                <w:rFonts w:ascii="Arial" w:hAnsi="Arial" w:cs="Arial"/>
                <w:sz w:val="18"/>
                <w:szCs w:val="18"/>
              </w:rPr>
            </w:pPr>
            <w:r w:rsidRPr="00FA3224">
              <w:rPr>
                <w:rFonts w:ascii="Arial" w:hAnsi="Arial" w:cs="Arial"/>
                <w:sz w:val="18"/>
                <w:szCs w:val="18"/>
              </w:rPr>
              <w:t xml:space="preserve">Hire a second clinical cadre staff in </w:t>
            </w:r>
            <w:proofErr w:type="spellStart"/>
            <w:r w:rsidRPr="00FA3224">
              <w:rPr>
                <w:rFonts w:ascii="Arial" w:hAnsi="Arial" w:cs="Arial"/>
                <w:sz w:val="18"/>
                <w:szCs w:val="18"/>
              </w:rPr>
              <w:t>Mayendit</w:t>
            </w:r>
            <w:proofErr w:type="spellEnd"/>
            <w:r w:rsidRPr="00FA3224">
              <w:rPr>
                <w:rFonts w:ascii="Arial" w:hAnsi="Arial" w:cs="Arial"/>
                <w:sz w:val="18"/>
                <w:szCs w:val="18"/>
              </w:rPr>
              <w:t xml:space="preserve"> PHCC to serve on the mobile clinic</w:t>
            </w:r>
          </w:p>
          <w:p w:rsidR="0009414C" w:rsidRPr="00FA3224" w:rsidRDefault="007A6963">
            <w:pPr>
              <w:pStyle w:val="BulletBox"/>
              <w:numPr>
                <w:ilvl w:val="0"/>
                <w:numId w:val="22"/>
              </w:numPr>
              <w:contextualSpacing/>
              <w:jc w:val="both"/>
              <w:rPr>
                <w:rFonts w:ascii="Arial" w:hAnsi="Arial" w:cs="Arial"/>
                <w:sz w:val="18"/>
                <w:szCs w:val="18"/>
              </w:rPr>
            </w:pPr>
            <w:r w:rsidRPr="00FA3224">
              <w:rPr>
                <w:rFonts w:ascii="Arial" w:hAnsi="Arial" w:cs="Arial"/>
                <w:bCs/>
                <w:color w:val="000000"/>
                <w:sz w:val="18"/>
                <w:szCs w:val="18"/>
              </w:rPr>
              <w:t xml:space="preserve">Recruitment of a second skilled Midwife for </w:t>
            </w:r>
            <w:proofErr w:type="spellStart"/>
            <w:r w:rsidRPr="00FA3224">
              <w:rPr>
                <w:rFonts w:ascii="Arial" w:hAnsi="Arial" w:cs="Arial"/>
                <w:bCs/>
                <w:color w:val="000000"/>
                <w:sz w:val="18"/>
                <w:szCs w:val="18"/>
              </w:rPr>
              <w:t>Mayendit</w:t>
            </w:r>
            <w:proofErr w:type="spellEnd"/>
            <w:r w:rsidRPr="00FA3224">
              <w:rPr>
                <w:rFonts w:ascii="Arial" w:hAnsi="Arial" w:cs="Arial"/>
                <w:bCs/>
                <w:color w:val="000000"/>
                <w:sz w:val="18"/>
                <w:szCs w:val="18"/>
              </w:rPr>
              <w:t xml:space="preserve"> PHCC to operate on the mobile clinic </w:t>
            </w:r>
            <w:proofErr w:type="spellStart"/>
            <w:r w:rsidRPr="00FA3224">
              <w:rPr>
                <w:rFonts w:ascii="Arial" w:hAnsi="Arial" w:cs="Arial"/>
                <w:bCs/>
                <w:color w:val="000000"/>
                <w:sz w:val="18"/>
                <w:szCs w:val="18"/>
              </w:rPr>
              <w:t>centers</w:t>
            </w:r>
            <w:proofErr w:type="spellEnd"/>
          </w:p>
          <w:p w:rsidR="0009414C" w:rsidRPr="00FA3224" w:rsidRDefault="007A6963">
            <w:pPr>
              <w:widowControl w:val="0"/>
              <w:numPr>
                <w:ilvl w:val="0"/>
                <w:numId w:val="22"/>
              </w:numPr>
              <w:contextualSpacing/>
              <w:jc w:val="both"/>
              <w:rPr>
                <w:rFonts w:ascii="Arial" w:hAnsi="Arial" w:cs="Arial"/>
                <w:bCs/>
                <w:sz w:val="18"/>
                <w:szCs w:val="18"/>
              </w:rPr>
            </w:pPr>
            <w:r w:rsidRPr="00FA3224">
              <w:rPr>
                <w:rFonts w:ascii="Arial" w:hAnsi="Arial" w:cs="Arial"/>
                <w:bCs/>
                <w:sz w:val="18"/>
                <w:szCs w:val="18"/>
              </w:rPr>
              <w:t xml:space="preserve">Purchase of medical supplies and equipment for </w:t>
            </w:r>
            <w:proofErr w:type="spellStart"/>
            <w:r w:rsidRPr="00FA3224">
              <w:rPr>
                <w:rFonts w:ascii="Arial" w:hAnsi="Arial" w:cs="Arial"/>
                <w:bCs/>
                <w:sz w:val="18"/>
                <w:szCs w:val="18"/>
              </w:rPr>
              <w:t>Mayendit</w:t>
            </w:r>
            <w:proofErr w:type="spellEnd"/>
            <w:r w:rsidRPr="00FA3224">
              <w:rPr>
                <w:rFonts w:ascii="Arial" w:hAnsi="Arial" w:cs="Arial"/>
                <w:bCs/>
                <w:sz w:val="18"/>
                <w:szCs w:val="18"/>
              </w:rPr>
              <w:t xml:space="preserve"> PHCC laboratory</w:t>
            </w:r>
          </w:p>
          <w:p w:rsidR="0009414C" w:rsidRPr="00FA3224" w:rsidRDefault="007A6963">
            <w:pPr>
              <w:widowControl w:val="0"/>
              <w:numPr>
                <w:ilvl w:val="0"/>
                <w:numId w:val="22"/>
              </w:numPr>
              <w:contextualSpacing/>
              <w:jc w:val="both"/>
              <w:rPr>
                <w:rFonts w:ascii="Arial" w:hAnsi="Arial" w:cs="Arial"/>
                <w:sz w:val="18"/>
                <w:szCs w:val="18"/>
              </w:rPr>
            </w:pPr>
            <w:r w:rsidRPr="00FA3224">
              <w:rPr>
                <w:rFonts w:ascii="Arial" w:hAnsi="Arial" w:cs="Arial"/>
                <w:sz w:val="18"/>
                <w:szCs w:val="18"/>
              </w:rPr>
              <w:t>outreach  health  services delivery via mobile clinics</w:t>
            </w:r>
          </w:p>
          <w:p w:rsidR="0009414C" w:rsidRPr="00FA3224" w:rsidRDefault="007A6963">
            <w:pPr>
              <w:widowControl w:val="0"/>
              <w:numPr>
                <w:ilvl w:val="0"/>
                <w:numId w:val="22"/>
              </w:numPr>
              <w:contextualSpacing/>
              <w:jc w:val="both"/>
              <w:rPr>
                <w:rFonts w:ascii="Arial" w:hAnsi="Arial" w:cs="Arial"/>
                <w:sz w:val="18"/>
                <w:szCs w:val="18"/>
              </w:rPr>
            </w:pPr>
            <w:r w:rsidRPr="00FA3224">
              <w:rPr>
                <w:rFonts w:ascii="Arial" w:hAnsi="Arial" w:cs="Arial"/>
                <w:sz w:val="18"/>
                <w:szCs w:val="18"/>
              </w:rPr>
              <w:t xml:space="preserve">Hire an extra laboratory assistant in </w:t>
            </w:r>
            <w:proofErr w:type="spellStart"/>
            <w:r w:rsidRPr="00FA3224">
              <w:rPr>
                <w:rFonts w:ascii="Arial" w:hAnsi="Arial" w:cs="Arial"/>
                <w:sz w:val="18"/>
                <w:szCs w:val="18"/>
              </w:rPr>
              <w:t>Mayendit</w:t>
            </w:r>
            <w:proofErr w:type="spellEnd"/>
            <w:r w:rsidRPr="00FA3224">
              <w:rPr>
                <w:rFonts w:ascii="Arial" w:hAnsi="Arial" w:cs="Arial"/>
                <w:sz w:val="18"/>
                <w:szCs w:val="18"/>
              </w:rPr>
              <w:t xml:space="preserve"> PHCC</w:t>
            </w:r>
          </w:p>
          <w:p w:rsidR="0009414C" w:rsidRPr="00FA3224" w:rsidRDefault="007A6963">
            <w:pPr>
              <w:widowControl w:val="0"/>
              <w:numPr>
                <w:ilvl w:val="0"/>
                <w:numId w:val="22"/>
              </w:numPr>
              <w:contextualSpacing/>
              <w:jc w:val="both"/>
              <w:rPr>
                <w:rFonts w:ascii="Arial" w:hAnsi="Arial" w:cs="Arial"/>
                <w:sz w:val="18"/>
                <w:szCs w:val="18"/>
              </w:rPr>
            </w:pPr>
            <w:r w:rsidRPr="00FA3224">
              <w:rPr>
                <w:rFonts w:ascii="Arial" w:hAnsi="Arial" w:cs="Arial"/>
                <w:sz w:val="18"/>
                <w:szCs w:val="18"/>
              </w:rPr>
              <w:t xml:space="preserve">Mobilize Village health committees in renovating  semi permanent buildings to be used as housing for health providers </w:t>
            </w:r>
          </w:p>
          <w:p w:rsidR="0009414C" w:rsidRPr="00FA3224" w:rsidRDefault="007A6963">
            <w:pPr>
              <w:widowControl w:val="0"/>
              <w:numPr>
                <w:ilvl w:val="0"/>
                <w:numId w:val="22"/>
              </w:numPr>
              <w:contextualSpacing/>
              <w:jc w:val="both"/>
              <w:rPr>
                <w:rFonts w:ascii="Arial" w:hAnsi="Arial" w:cs="Arial"/>
                <w:bCs/>
                <w:color w:val="000000"/>
                <w:sz w:val="18"/>
                <w:szCs w:val="18"/>
              </w:rPr>
            </w:pPr>
            <w:r w:rsidRPr="00FA3224">
              <w:rPr>
                <w:rFonts w:ascii="Arial" w:hAnsi="Arial" w:cs="Arial"/>
                <w:bCs/>
                <w:color w:val="000000"/>
                <w:sz w:val="18"/>
                <w:szCs w:val="18"/>
              </w:rPr>
              <w:t>Continuous refresher training of Health workers in the community</w:t>
            </w:r>
          </w:p>
          <w:p w:rsidR="0009414C" w:rsidRPr="00FA3224" w:rsidRDefault="00C653B6">
            <w:pPr>
              <w:widowControl w:val="0"/>
              <w:numPr>
                <w:ilvl w:val="0"/>
                <w:numId w:val="22"/>
              </w:numPr>
              <w:contextualSpacing/>
              <w:jc w:val="both"/>
              <w:rPr>
                <w:rFonts w:ascii="Arial" w:hAnsi="Arial" w:cs="Arial"/>
                <w:bCs/>
                <w:color w:val="000000"/>
                <w:sz w:val="18"/>
                <w:szCs w:val="18"/>
              </w:rPr>
            </w:pPr>
            <w:r w:rsidRPr="00FA3224">
              <w:rPr>
                <w:rFonts w:ascii="Arial" w:hAnsi="Arial" w:cs="Arial"/>
                <w:bCs/>
                <w:color w:val="000000"/>
                <w:sz w:val="18"/>
                <w:szCs w:val="18"/>
              </w:rPr>
              <w:t xml:space="preserve">Recruitment of A skilled </w:t>
            </w:r>
            <w:r w:rsidR="000F5BFF" w:rsidRPr="00FA3224">
              <w:rPr>
                <w:rFonts w:ascii="Arial" w:hAnsi="Arial" w:cs="Arial"/>
                <w:bCs/>
                <w:color w:val="000000"/>
                <w:sz w:val="18"/>
                <w:szCs w:val="18"/>
              </w:rPr>
              <w:t>Nurse</w:t>
            </w:r>
          </w:p>
          <w:p w:rsidR="0009414C" w:rsidRPr="00FA3224" w:rsidRDefault="007A6963">
            <w:pPr>
              <w:widowControl w:val="0"/>
              <w:numPr>
                <w:ilvl w:val="0"/>
                <w:numId w:val="22"/>
              </w:numPr>
              <w:contextualSpacing/>
              <w:jc w:val="both"/>
              <w:rPr>
                <w:rFonts w:ascii="Arial" w:hAnsi="Arial" w:cs="Arial"/>
                <w:sz w:val="18"/>
                <w:szCs w:val="18"/>
              </w:rPr>
            </w:pPr>
            <w:r w:rsidRPr="00FA3224">
              <w:rPr>
                <w:rFonts w:ascii="Arial" w:eastAsia="Calibri" w:hAnsi="Arial" w:cs="Arial"/>
                <w:bCs/>
                <w:color w:val="000000"/>
                <w:sz w:val="18"/>
                <w:szCs w:val="18"/>
              </w:rPr>
              <w:t>Targeting vulnerable groups for preventive health services such as children under five, pregnant women</w:t>
            </w:r>
            <w:r w:rsidRPr="00FA3224">
              <w:rPr>
                <w:rFonts w:ascii="Arial" w:hAnsi="Arial" w:cs="Arial"/>
                <w:sz w:val="18"/>
                <w:szCs w:val="18"/>
              </w:rPr>
              <w:t xml:space="preserve"> Conduct routine and outreach vaccination</w:t>
            </w:r>
          </w:p>
          <w:p w:rsidR="0009414C" w:rsidRPr="00FA3224" w:rsidRDefault="007A6963">
            <w:pPr>
              <w:widowControl w:val="0"/>
              <w:numPr>
                <w:ilvl w:val="0"/>
                <w:numId w:val="22"/>
              </w:numPr>
              <w:contextualSpacing/>
              <w:jc w:val="both"/>
              <w:rPr>
                <w:rFonts w:ascii="Arial" w:hAnsi="Arial" w:cs="Arial"/>
                <w:bCs/>
                <w:color w:val="000000"/>
                <w:sz w:val="18"/>
                <w:szCs w:val="18"/>
              </w:rPr>
            </w:pPr>
            <w:r w:rsidRPr="00FA3224">
              <w:rPr>
                <w:rFonts w:ascii="Arial" w:eastAsia="Calibri" w:hAnsi="Arial" w:cs="Arial"/>
                <w:bCs/>
                <w:color w:val="000000"/>
                <w:sz w:val="18"/>
                <w:szCs w:val="18"/>
              </w:rPr>
              <w:t>Monitoring population and health services data to detect emerging health problems</w:t>
            </w:r>
          </w:p>
          <w:p w:rsidR="0009414C" w:rsidRPr="00FA3224" w:rsidRDefault="000F5BFF">
            <w:pPr>
              <w:widowControl w:val="0"/>
              <w:numPr>
                <w:ilvl w:val="0"/>
                <w:numId w:val="22"/>
              </w:numPr>
              <w:contextualSpacing/>
              <w:jc w:val="both"/>
              <w:rPr>
                <w:rFonts w:ascii="Arial" w:hAnsi="Arial" w:cs="Arial"/>
                <w:bCs/>
                <w:color w:val="000000"/>
                <w:sz w:val="18"/>
                <w:szCs w:val="18"/>
              </w:rPr>
            </w:pPr>
            <w:r w:rsidRPr="00FA3224">
              <w:rPr>
                <w:rFonts w:ascii="Arial" w:eastAsia="Calibri" w:hAnsi="Arial" w:cs="Arial"/>
                <w:bCs/>
                <w:color w:val="000000"/>
                <w:sz w:val="18"/>
                <w:szCs w:val="18"/>
              </w:rPr>
              <w:t>Training of village health committees</w:t>
            </w:r>
          </w:p>
        </w:tc>
        <w:tc>
          <w:tcPr>
            <w:tcW w:w="3780" w:type="dxa"/>
            <w:gridSpan w:val="2"/>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Inputs:</w:t>
            </w:r>
          </w:p>
          <w:p w:rsidR="002C6D6C" w:rsidRPr="00FA3224" w:rsidRDefault="002C6D6C" w:rsidP="007E1761">
            <w:pPr>
              <w:widowControl w:val="0"/>
              <w:tabs>
                <w:tab w:val="left" w:pos="228"/>
              </w:tabs>
              <w:ind w:left="86"/>
              <w:rPr>
                <w:rFonts w:ascii="Arial" w:hAnsi="Arial" w:cs="Arial"/>
                <w:sz w:val="18"/>
                <w:szCs w:val="18"/>
              </w:rPr>
            </w:pPr>
          </w:p>
          <w:p w:rsidR="002C6D6C" w:rsidRPr="00FA3224" w:rsidRDefault="002C6D6C" w:rsidP="002C6D6C">
            <w:pPr>
              <w:widowControl w:val="0"/>
              <w:numPr>
                <w:ilvl w:val="0"/>
                <w:numId w:val="14"/>
              </w:numPr>
              <w:tabs>
                <w:tab w:val="left" w:pos="314"/>
              </w:tabs>
              <w:ind w:left="314" w:hanging="180"/>
              <w:rPr>
                <w:rFonts w:ascii="Arial" w:hAnsi="Arial" w:cs="Arial"/>
                <w:sz w:val="18"/>
                <w:szCs w:val="18"/>
              </w:rPr>
            </w:pPr>
            <w:r w:rsidRPr="00FA3224">
              <w:rPr>
                <w:rFonts w:ascii="Arial" w:hAnsi="Arial" w:cs="Arial"/>
                <w:sz w:val="18"/>
                <w:szCs w:val="18"/>
              </w:rPr>
              <w:t>Cash to pay</w:t>
            </w:r>
            <w:r w:rsidR="004E61DD" w:rsidRPr="00FA3224">
              <w:rPr>
                <w:rFonts w:ascii="Arial" w:hAnsi="Arial" w:cs="Arial"/>
                <w:sz w:val="18"/>
                <w:szCs w:val="18"/>
              </w:rPr>
              <w:t xml:space="preserve"> a</w:t>
            </w:r>
            <w:r w:rsidRPr="00FA3224">
              <w:rPr>
                <w:rFonts w:ascii="Arial" w:hAnsi="Arial" w:cs="Arial"/>
                <w:sz w:val="18"/>
                <w:szCs w:val="18"/>
              </w:rPr>
              <w:t xml:space="preserve"> clinical officer</w:t>
            </w:r>
            <w:r w:rsidR="004E61DD" w:rsidRPr="00FA3224">
              <w:rPr>
                <w:rFonts w:ascii="Arial" w:hAnsi="Arial" w:cs="Arial"/>
                <w:sz w:val="18"/>
                <w:szCs w:val="18"/>
              </w:rPr>
              <w:t>, Nurse, Midwife</w:t>
            </w:r>
            <w:r w:rsidRPr="00FA3224">
              <w:rPr>
                <w:rFonts w:ascii="Arial" w:hAnsi="Arial" w:cs="Arial"/>
                <w:sz w:val="18"/>
                <w:szCs w:val="18"/>
              </w:rPr>
              <w:t xml:space="preserve"> and a laboratory technician</w:t>
            </w:r>
          </w:p>
          <w:p w:rsidR="002C6D6C" w:rsidRPr="00FA3224" w:rsidRDefault="004E61DD" w:rsidP="002C6D6C">
            <w:pPr>
              <w:widowControl w:val="0"/>
              <w:numPr>
                <w:ilvl w:val="0"/>
                <w:numId w:val="14"/>
              </w:numPr>
              <w:tabs>
                <w:tab w:val="left" w:pos="314"/>
              </w:tabs>
              <w:ind w:left="314" w:hanging="180"/>
              <w:rPr>
                <w:rFonts w:ascii="Arial" w:hAnsi="Arial" w:cs="Arial"/>
                <w:sz w:val="18"/>
                <w:szCs w:val="18"/>
              </w:rPr>
            </w:pPr>
            <w:r w:rsidRPr="00FA3224">
              <w:rPr>
                <w:rFonts w:ascii="Arial" w:hAnsi="Arial" w:cs="Arial"/>
                <w:sz w:val="18"/>
                <w:szCs w:val="18"/>
              </w:rPr>
              <w:t>Hire of Vehicle for Mobile Clinic activities</w:t>
            </w:r>
            <w:r w:rsidR="002C6D6C" w:rsidRPr="00FA3224">
              <w:rPr>
                <w:rFonts w:ascii="Arial" w:hAnsi="Arial" w:cs="Arial"/>
                <w:sz w:val="18"/>
                <w:szCs w:val="18"/>
              </w:rPr>
              <w:t xml:space="preserve">. </w:t>
            </w:r>
          </w:p>
          <w:p w:rsidR="002C6D6C" w:rsidRPr="00FA3224" w:rsidRDefault="002C6D6C" w:rsidP="002C6D6C">
            <w:pPr>
              <w:widowControl w:val="0"/>
              <w:numPr>
                <w:ilvl w:val="0"/>
                <w:numId w:val="14"/>
              </w:numPr>
              <w:tabs>
                <w:tab w:val="left" w:pos="314"/>
              </w:tabs>
              <w:ind w:left="314" w:hanging="180"/>
              <w:rPr>
                <w:rFonts w:ascii="Arial" w:hAnsi="Arial" w:cs="Arial"/>
                <w:sz w:val="18"/>
                <w:szCs w:val="18"/>
              </w:rPr>
            </w:pPr>
            <w:r w:rsidRPr="00FA3224">
              <w:rPr>
                <w:rFonts w:ascii="Arial" w:hAnsi="Arial" w:cs="Arial"/>
                <w:sz w:val="18"/>
                <w:szCs w:val="18"/>
              </w:rPr>
              <w:t>Materials for rehabi</w:t>
            </w:r>
            <w:r w:rsidR="004E61DD" w:rsidRPr="00FA3224">
              <w:rPr>
                <w:rFonts w:ascii="Arial" w:hAnsi="Arial" w:cs="Arial"/>
                <w:sz w:val="18"/>
                <w:szCs w:val="18"/>
              </w:rPr>
              <w:t>litation health facility</w:t>
            </w:r>
            <w:r w:rsidRPr="00FA3224">
              <w:rPr>
                <w:rFonts w:ascii="Arial" w:hAnsi="Arial" w:cs="Arial"/>
                <w:sz w:val="18"/>
                <w:szCs w:val="18"/>
              </w:rPr>
              <w:t xml:space="preserve"> buildings.</w:t>
            </w:r>
          </w:p>
          <w:p w:rsidR="002C6D6C" w:rsidRPr="00FA3224" w:rsidRDefault="002C6D6C" w:rsidP="002C6D6C">
            <w:pPr>
              <w:numPr>
                <w:ilvl w:val="0"/>
                <w:numId w:val="14"/>
              </w:numPr>
              <w:tabs>
                <w:tab w:val="left" w:pos="314"/>
              </w:tabs>
              <w:ind w:left="314" w:hanging="180"/>
              <w:rPr>
                <w:rFonts w:ascii="Arial" w:hAnsi="Arial" w:cs="Arial"/>
                <w:color w:val="000000"/>
                <w:sz w:val="18"/>
                <w:szCs w:val="18"/>
              </w:rPr>
            </w:pPr>
            <w:r w:rsidRPr="00FA3224">
              <w:rPr>
                <w:rFonts w:ascii="Arial" w:hAnsi="Arial" w:cs="Arial"/>
                <w:sz w:val="18"/>
                <w:szCs w:val="18"/>
              </w:rPr>
              <w:t>Training Manuals</w:t>
            </w:r>
          </w:p>
          <w:p w:rsidR="002C6D6C" w:rsidRPr="00FA3224" w:rsidRDefault="002C6D6C" w:rsidP="002C6D6C">
            <w:pPr>
              <w:numPr>
                <w:ilvl w:val="0"/>
                <w:numId w:val="14"/>
              </w:numPr>
              <w:tabs>
                <w:tab w:val="left" w:pos="314"/>
              </w:tabs>
              <w:ind w:left="314" w:hanging="180"/>
              <w:rPr>
                <w:rFonts w:ascii="Arial" w:hAnsi="Arial" w:cs="Arial"/>
                <w:color w:val="000000"/>
                <w:sz w:val="18"/>
                <w:szCs w:val="18"/>
              </w:rPr>
            </w:pPr>
            <w:r w:rsidRPr="00FA3224">
              <w:rPr>
                <w:rFonts w:ascii="Arial" w:hAnsi="Arial" w:cs="Arial"/>
                <w:sz w:val="18"/>
                <w:szCs w:val="18"/>
              </w:rPr>
              <w:t>Provide logistical support to the acquisition of TBA delivery kits from the MOH</w:t>
            </w:r>
          </w:p>
          <w:p w:rsidR="002C6D6C" w:rsidRPr="00FA3224" w:rsidRDefault="002C6D6C" w:rsidP="002C6D6C">
            <w:pPr>
              <w:widowControl w:val="0"/>
              <w:numPr>
                <w:ilvl w:val="0"/>
                <w:numId w:val="14"/>
              </w:numPr>
              <w:tabs>
                <w:tab w:val="left" w:pos="314"/>
              </w:tabs>
              <w:ind w:left="314" w:hanging="180"/>
              <w:rPr>
                <w:rFonts w:ascii="Arial" w:hAnsi="Arial" w:cs="Arial"/>
                <w:sz w:val="18"/>
                <w:szCs w:val="18"/>
              </w:rPr>
            </w:pPr>
            <w:r w:rsidRPr="00FA3224">
              <w:rPr>
                <w:rFonts w:ascii="Arial" w:hAnsi="Arial" w:cs="Arial"/>
                <w:color w:val="000000"/>
                <w:sz w:val="18"/>
                <w:szCs w:val="18"/>
              </w:rPr>
              <w:t>Funds for incentive payments</w:t>
            </w:r>
            <w:r w:rsidR="004E61DD" w:rsidRPr="00FA3224">
              <w:rPr>
                <w:rFonts w:ascii="Arial" w:hAnsi="Arial" w:cs="Arial"/>
                <w:color w:val="000000"/>
                <w:sz w:val="18"/>
                <w:szCs w:val="18"/>
              </w:rPr>
              <w:t xml:space="preserve"> to EPI volunteers</w:t>
            </w:r>
          </w:p>
          <w:p w:rsidR="0009414C" w:rsidRPr="00FA3224" w:rsidRDefault="0009414C">
            <w:pPr>
              <w:widowControl w:val="0"/>
              <w:tabs>
                <w:tab w:val="left" w:pos="314"/>
              </w:tabs>
              <w:ind w:left="314"/>
              <w:rPr>
                <w:rFonts w:ascii="Arial" w:hAnsi="Arial" w:cs="Arial"/>
                <w:sz w:val="18"/>
                <w:szCs w:val="18"/>
              </w:rPr>
            </w:pPr>
          </w:p>
        </w:tc>
        <w:tc>
          <w:tcPr>
            <w:tcW w:w="2070" w:type="dxa"/>
          </w:tcPr>
          <w:p w:rsidR="002C6D6C" w:rsidRPr="00FA3224" w:rsidRDefault="002C6D6C" w:rsidP="007E1761">
            <w:pPr>
              <w:numPr>
                <w:ilvl w:val="12"/>
                <w:numId w:val="0"/>
              </w:numPr>
              <w:ind w:left="170"/>
              <w:rPr>
                <w:rFonts w:ascii="Arial" w:hAnsi="Arial" w:cs="Arial"/>
                <w:i/>
                <w:color w:val="000000"/>
                <w:sz w:val="18"/>
                <w:szCs w:val="18"/>
              </w:rPr>
            </w:pPr>
          </w:p>
        </w:tc>
        <w:tc>
          <w:tcPr>
            <w:tcW w:w="2988" w:type="dxa"/>
            <w:gridSpan w:val="2"/>
          </w:tcPr>
          <w:p w:rsidR="002C6D6C" w:rsidRPr="00FA3224" w:rsidRDefault="002C6D6C" w:rsidP="007E1761">
            <w:pPr>
              <w:numPr>
                <w:ilvl w:val="12"/>
                <w:numId w:val="0"/>
              </w:numPr>
              <w:rPr>
                <w:rFonts w:ascii="Arial" w:hAnsi="Arial" w:cs="Arial"/>
                <w:b/>
                <w:color w:val="000000"/>
                <w:sz w:val="18"/>
                <w:szCs w:val="18"/>
              </w:rPr>
            </w:pPr>
            <w:r w:rsidRPr="00FA3224">
              <w:rPr>
                <w:rFonts w:ascii="Arial" w:hAnsi="Arial" w:cs="Arial"/>
                <w:b/>
                <w:color w:val="000000"/>
                <w:sz w:val="18"/>
                <w:szCs w:val="18"/>
              </w:rPr>
              <w:t>Assumptions, risks and pre-conditions:</w:t>
            </w:r>
          </w:p>
          <w:p w:rsidR="00EE294B" w:rsidRPr="00FA3224" w:rsidRDefault="004E61DD">
            <w:pPr>
              <w:pStyle w:val="BulletBox"/>
              <w:tabs>
                <w:tab w:val="clear" w:pos="228"/>
                <w:tab w:val="num" w:pos="-1908"/>
                <w:tab w:val="num" w:pos="233"/>
              </w:tabs>
              <w:ind w:left="233" w:hanging="180"/>
              <w:rPr>
                <w:rFonts w:ascii="Arial" w:hAnsi="Arial" w:cs="Arial"/>
                <w:color w:val="000000"/>
                <w:sz w:val="18"/>
                <w:szCs w:val="18"/>
              </w:rPr>
            </w:pPr>
            <w:r w:rsidRPr="00FA3224">
              <w:rPr>
                <w:rFonts w:ascii="Arial" w:hAnsi="Arial" w:cs="Arial"/>
                <w:sz w:val="18"/>
                <w:szCs w:val="18"/>
              </w:rPr>
              <w:t>The current flooding shall subside to allow easier movement of health teams</w:t>
            </w:r>
            <w:r w:rsidR="00A77921" w:rsidRPr="00FA3224">
              <w:rPr>
                <w:rFonts w:ascii="Arial" w:hAnsi="Arial" w:cs="Arial"/>
                <w:sz w:val="18"/>
                <w:szCs w:val="18"/>
              </w:rPr>
              <w:t xml:space="preserve"> </w:t>
            </w:r>
          </w:p>
          <w:p w:rsidR="00EE294B" w:rsidRPr="00FA3224" w:rsidRDefault="00A77921">
            <w:pPr>
              <w:pStyle w:val="BulletBox"/>
              <w:tabs>
                <w:tab w:val="clear" w:pos="228"/>
                <w:tab w:val="num" w:pos="-1908"/>
                <w:tab w:val="num" w:pos="233"/>
              </w:tabs>
              <w:ind w:left="233" w:hanging="180"/>
              <w:rPr>
                <w:rFonts w:ascii="Arial" w:hAnsi="Arial" w:cs="Arial"/>
                <w:color w:val="000000"/>
                <w:sz w:val="18"/>
                <w:szCs w:val="18"/>
              </w:rPr>
            </w:pPr>
            <w:r w:rsidRPr="00FA3224">
              <w:rPr>
                <w:rFonts w:ascii="Arial" w:hAnsi="Arial" w:cs="Arial"/>
                <w:sz w:val="18"/>
                <w:szCs w:val="18"/>
              </w:rPr>
              <w:t>The Village health committees shall be able to mobilize local resources for rehabilitation of health buildings</w:t>
            </w:r>
          </w:p>
        </w:tc>
      </w:tr>
    </w:tbl>
    <w:p w:rsidR="002C6D6C" w:rsidRPr="00FA3224" w:rsidRDefault="002C6D6C" w:rsidP="00B306E6">
      <w:pPr>
        <w:rPr>
          <w:rFonts w:ascii="Arial" w:hAnsi="Arial" w:cs="Arial"/>
          <w:b/>
          <w:color w:val="548DD4"/>
          <w:sz w:val="20"/>
          <w:szCs w:val="20"/>
        </w:rPr>
      </w:pPr>
    </w:p>
    <w:p w:rsidR="003765DE" w:rsidRPr="00FA3224" w:rsidRDefault="003765DE" w:rsidP="00B306E6">
      <w:pPr>
        <w:rPr>
          <w:rFonts w:ascii="Arial" w:hAnsi="Arial" w:cs="Arial"/>
          <w:b/>
          <w:color w:val="548DD4"/>
          <w:sz w:val="20"/>
          <w:szCs w:val="20"/>
        </w:rPr>
      </w:pPr>
    </w:p>
    <w:p w:rsidR="003765DE" w:rsidRPr="00FA3224" w:rsidRDefault="003765DE">
      <w:pPr>
        <w:rPr>
          <w:rFonts w:ascii="Arial" w:hAnsi="Arial" w:cs="Arial"/>
          <w:sz w:val="10"/>
          <w:szCs w:val="10"/>
        </w:rPr>
      </w:pPr>
    </w:p>
    <w:p w:rsidR="00B306E6" w:rsidRPr="00FA3224" w:rsidRDefault="00B306E6" w:rsidP="00B306E6">
      <w:pPr>
        <w:rPr>
          <w:rFonts w:ascii="Arial" w:hAnsi="Arial" w:cs="Arial"/>
          <w:b/>
          <w:bCs/>
          <w:sz w:val="20"/>
          <w:lang w:val="af-ZA"/>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8"/>
        <w:gridCol w:w="360"/>
        <w:gridCol w:w="360"/>
        <w:gridCol w:w="360"/>
        <w:gridCol w:w="360"/>
        <w:gridCol w:w="360"/>
        <w:gridCol w:w="360"/>
        <w:gridCol w:w="360"/>
        <w:gridCol w:w="450"/>
        <w:gridCol w:w="450"/>
        <w:gridCol w:w="360"/>
        <w:gridCol w:w="450"/>
        <w:gridCol w:w="360"/>
        <w:gridCol w:w="360"/>
        <w:gridCol w:w="450"/>
        <w:gridCol w:w="450"/>
      </w:tblGrid>
      <w:tr w:rsidR="004D6B96" w:rsidRPr="00FA3224" w:rsidTr="00000A44">
        <w:trPr>
          <w:trHeight w:val="571"/>
          <w:tblHeader/>
        </w:trPr>
        <w:tc>
          <w:tcPr>
            <w:tcW w:w="13698" w:type="dxa"/>
            <w:gridSpan w:val="16"/>
            <w:tcBorders>
              <w:right w:val="single" w:sz="4" w:space="0" w:color="auto"/>
            </w:tcBorders>
            <w:shd w:val="clear" w:color="auto" w:fill="8DB3E2"/>
          </w:tcPr>
          <w:p w:rsidR="004D6B96" w:rsidRPr="00FA3224" w:rsidRDefault="004D6B96" w:rsidP="00A40456">
            <w:pPr>
              <w:rPr>
                <w:rFonts w:ascii="Arial" w:hAnsi="Arial" w:cs="Arial"/>
                <w:b/>
                <w:bCs/>
                <w:szCs w:val="22"/>
                <w:lang w:val="af-ZA"/>
              </w:rPr>
            </w:pPr>
            <w:r w:rsidRPr="00FA3224">
              <w:rPr>
                <w:rFonts w:ascii="Arial" w:hAnsi="Arial" w:cs="Arial"/>
                <w:b/>
                <w:bCs/>
                <w:szCs w:val="22"/>
                <w:lang w:val="af-ZA"/>
              </w:rPr>
              <w:t>PROJECT WORK PLAN</w:t>
            </w:r>
          </w:p>
          <w:p w:rsidR="004D6B96" w:rsidRPr="00FA3224" w:rsidRDefault="004D6B96" w:rsidP="00A40456">
            <w:pPr>
              <w:rPr>
                <w:rFonts w:ascii="Arial" w:hAnsi="Arial" w:cs="Arial"/>
                <w:sz w:val="16"/>
                <w:szCs w:val="16"/>
              </w:rPr>
            </w:pPr>
            <w:r w:rsidRPr="00FA3224">
              <w:rPr>
                <w:rFonts w:ascii="Arial" w:hAnsi="Arial" w:cs="Arial"/>
                <w:sz w:val="16"/>
                <w:szCs w:val="16"/>
              </w:rPr>
              <w:t xml:space="preserve">This section must include a </w:t>
            </w:r>
            <w:proofErr w:type="spellStart"/>
            <w:r w:rsidRPr="00FA3224">
              <w:rPr>
                <w:rFonts w:ascii="Arial" w:hAnsi="Arial" w:cs="Arial"/>
                <w:sz w:val="16"/>
                <w:szCs w:val="16"/>
              </w:rPr>
              <w:t>workplan</w:t>
            </w:r>
            <w:proofErr w:type="spellEnd"/>
            <w:r w:rsidRPr="00FA3224">
              <w:rPr>
                <w:rFonts w:ascii="Arial" w:hAnsi="Arial" w:cs="Arial"/>
                <w:sz w:val="16"/>
                <w:szCs w:val="16"/>
              </w:rPr>
              <w:t xml:space="preserve"> with clear indication of the specific timeline for each main activity and sub-activity (if applicable). </w:t>
            </w:r>
          </w:p>
          <w:p w:rsidR="004D6B96" w:rsidRPr="00FA3224" w:rsidRDefault="004D6B96" w:rsidP="00A40456">
            <w:pPr>
              <w:rPr>
                <w:rFonts w:ascii="Arial" w:hAnsi="Arial" w:cs="Arial"/>
                <w:b/>
                <w:bCs/>
                <w:szCs w:val="22"/>
                <w:lang w:val="af-ZA"/>
              </w:rPr>
            </w:pPr>
            <w:r w:rsidRPr="00FA3224">
              <w:rPr>
                <w:rFonts w:ascii="Arial" w:hAnsi="Arial" w:cs="Arial"/>
                <w:sz w:val="16"/>
                <w:szCs w:val="16"/>
              </w:rPr>
              <w:t xml:space="preserve">The </w:t>
            </w:r>
            <w:proofErr w:type="spellStart"/>
            <w:r w:rsidRPr="00FA3224">
              <w:rPr>
                <w:rFonts w:ascii="Arial" w:hAnsi="Arial" w:cs="Arial"/>
                <w:sz w:val="16"/>
                <w:szCs w:val="16"/>
              </w:rPr>
              <w:t>workplan</w:t>
            </w:r>
            <w:proofErr w:type="spellEnd"/>
            <w:r w:rsidRPr="00FA3224">
              <w:rPr>
                <w:rFonts w:ascii="Arial" w:hAnsi="Arial" w:cs="Arial"/>
                <w:sz w:val="16"/>
                <w:szCs w:val="16"/>
              </w:rPr>
              <w:t xml:space="preserve"> must be outlined with reference to the quarters of the calendar year.</w:t>
            </w:r>
          </w:p>
        </w:tc>
      </w:tr>
      <w:tr w:rsidR="004D6B96" w:rsidRPr="00FA3224" w:rsidTr="00000A44">
        <w:trPr>
          <w:trHeight w:val="242"/>
          <w:tblHeader/>
        </w:trPr>
        <w:tc>
          <w:tcPr>
            <w:tcW w:w="7848" w:type="dxa"/>
            <w:vMerge w:val="restart"/>
            <w:tcBorders>
              <w:right w:val="single" w:sz="4" w:space="0" w:color="auto"/>
            </w:tcBorders>
          </w:tcPr>
          <w:p w:rsidR="004D6B96" w:rsidRPr="00FA3224" w:rsidRDefault="009B6D27" w:rsidP="00A40456">
            <w:pPr>
              <w:rPr>
                <w:rFonts w:ascii="Arial" w:hAnsi="Arial" w:cs="Arial"/>
                <w:b/>
                <w:sz w:val="18"/>
                <w:szCs w:val="18"/>
              </w:rPr>
            </w:pPr>
            <w:r w:rsidRPr="00FA3224">
              <w:rPr>
                <w:rFonts w:ascii="Arial" w:hAnsi="Arial" w:cs="Arial"/>
                <w:b/>
                <w:sz w:val="18"/>
                <w:szCs w:val="18"/>
              </w:rPr>
              <w:t>Activities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6D9F1"/>
            <w:tcMar>
              <w:left w:w="86" w:type="dxa"/>
              <w:right w:w="86" w:type="dxa"/>
            </w:tcMar>
          </w:tcPr>
          <w:p w:rsidR="004D6B96" w:rsidRPr="00FA3224" w:rsidRDefault="004D6B96" w:rsidP="000E7CE6">
            <w:pPr>
              <w:jc w:val="center"/>
              <w:rPr>
                <w:rFonts w:ascii="Arial" w:hAnsi="Arial" w:cs="Arial"/>
                <w:b/>
                <w:sz w:val="18"/>
                <w:szCs w:val="18"/>
              </w:rPr>
            </w:pPr>
            <w:r w:rsidRPr="00FA3224">
              <w:rPr>
                <w:rFonts w:ascii="Arial" w:hAnsi="Arial" w:cs="Arial"/>
                <w:b/>
                <w:sz w:val="18"/>
                <w:szCs w:val="18"/>
              </w:rPr>
              <w:t>Q</w:t>
            </w:r>
            <w:r w:rsidR="009B6D27" w:rsidRPr="00FA3224">
              <w:rPr>
                <w:rFonts w:ascii="Arial" w:hAnsi="Arial" w:cs="Arial"/>
                <w:b/>
                <w:sz w:val="18"/>
                <w:szCs w:val="18"/>
              </w:rPr>
              <w:t>3</w:t>
            </w:r>
            <w:r w:rsidRPr="00FA3224">
              <w:rPr>
                <w:rFonts w:ascii="Arial" w:hAnsi="Arial" w:cs="Arial"/>
                <w:b/>
                <w:sz w:val="18"/>
                <w:szCs w:val="18"/>
              </w:rPr>
              <w:t>/2012</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6D9F1"/>
            <w:tcMar>
              <w:left w:w="86" w:type="dxa"/>
              <w:right w:w="86" w:type="dxa"/>
            </w:tcMar>
          </w:tcPr>
          <w:p w:rsidR="004D6B96" w:rsidRPr="00FA3224" w:rsidRDefault="004D6B96" w:rsidP="000E7CE6">
            <w:pPr>
              <w:ind w:left="-86" w:right="-86"/>
              <w:jc w:val="center"/>
              <w:rPr>
                <w:rFonts w:ascii="Arial" w:hAnsi="Arial" w:cs="Arial"/>
                <w:b/>
                <w:sz w:val="18"/>
                <w:szCs w:val="18"/>
              </w:rPr>
            </w:pPr>
            <w:r w:rsidRPr="00FA3224">
              <w:rPr>
                <w:rFonts w:ascii="Arial" w:hAnsi="Arial" w:cs="Arial"/>
                <w:b/>
                <w:sz w:val="18"/>
                <w:szCs w:val="18"/>
              </w:rPr>
              <w:t>Q</w:t>
            </w:r>
            <w:r w:rsidR="009B6D27" w:rsidRPr="00FA3224">
              <w:rPr>
                <w:rFonts w:ascii="Arial" w:hAnsi="Arial" w:cs="Arial"/>
                <w:b/>
                <w:sz w:val="18"/>
                <w:szCs w:val="18"/>
              </w:rPr>
              <w:t>4</w:t>
            </w:r>
            <w:r w:rsidRPr="00FA3224">
              <w:rPr>
                <w:rFonts w:ascii="Arial" w:hAnsi="Arial" w:cs="Arial"/>
                <w:b/>
                <w:sz w:val="18"/>
                <w:szCs w:val="18"/>
              </w:rPr>
              <w:t>/2012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C6D9F1"/>
            <w:tcMar>
              <w:left w:w="86" w:type="dxa"/>
              <w:right w:w="86" w:type="dxa"/>
            </w:tcMar>
          </w:tcPr>
          <w:p w:rsidR="004D6B96" w:rsidRPr="00FA3224" w:rsidRDefault="004D6B96" w:rsidP="000E7CE6">
            <w:pPr>
              <w:ind w:left="-86" w:right="-68"/>
              <w:jc w:val="center"/>
              <w:rPr>
                <w:rFonts w:ascii="Arial" w:hAnsi="Arial" w:cs="Arial"/>
                <w:b/>
                <w:sz w:val="18"/>
                <w:szCs w:val="18"/>
              </w:rPr>
            </w:pPr>
            <w:r w:rsidRPr="00FA3224">
              <w:rPr>
                <w:rFonts w:ascii="Arial" w:hAnsi="Arial" w:cs="Arial"/>
                <w:b/>
                <w:sz w:val="18"/>
                <w:szCs w:val="18"/>
              </w:rPr>
              <w:t>Q</w:t>
            </w:r>
            <w:r w:rsidR="009B6D27" w:rsidRPr="00FA3224">
              <w:rPr>
                <w:rFonts w:ascii="Arial" w:hAnsi="Arial" w:cs="Arial"/>
                <w:b/>
                <w:sz w:val="18"/>
                <w:szCs w:val="18"/>
              </w:rPr>
              <w:t>1</w:t>
            </w:r>
            <w:r w:rsidRPr="00FA3224">
              <w:rPr>
                <w:rFonts w:ascii="Arial" w:hAnsi="Arial" w:cs="Arial"/>
                <w:b/>
                <w:sz w:val="18"/>
                <w:szCs w:val="18"/>
              </w:rPr>
              <w:t>/201</w:t>
            </w:r>
            <w:r w:rsidR="009B6D27" w:rsidRPr="00FA3224">
              <w:rPr>
                <w:rFonts w:ascii="Arial" w:hAnsi="Arial" w:cs="Arial"/>
                <w:b/>
                <w:sz w:val="18"/>
                <w:szCs w:val="18"/>
              </w:rPr>
              <w:t>3</w:t>
            </w:r>
          </w:p>
        </w:tc>
        <w:tc>
          <w:tcPr>
            <w:tcW w:w="1170" w:type="dxa"/>
            <w:gridSpan w:val="3"/>
            <w:tcBorders>
              <w:top w:val="single" w:sz="4" w:space="0" w:color="auto"/>
              <w:left w:val="single" w:sz="4" w:space="0" w:color="auto"/>
              <w:bottom w:val="single" w:sz="4" w:space="0" w:color="auto"/>
              <w:right w:val="single" w:sz="4" w:space="0" w:color="auto"/>
            </w:tcBorders>
            <w:shd w:val="clear" w:color="auto" w:fill="C6D9F1"/>
            <w:tcMar>
              <w:left w:w="86" w:type="dxa"/>
              <w:right w:w="86" w:type="dxa"/>
            </w:tcMar>
          </w:tcPr>
          <w:p w:rsidR="004D6B96" w:rsidRPr="00FA3224" w:rsidRDefault="004D6B96" w:rsidP="00000A44">
            <w:pPr>
              <w:ind w:left="-86" w:right="-68"/>
              <w:jc w:val="center"/>
              <w:rPr>
                <w:rFonts w:ascii="Arial" w:hAnsi="Arial" w:cs="Arial"/>
                <w:b/>
                <w:sz w:val="18"/>
                <w:szCs w:val="18"/>
              </w:rPr>
            </w:pPr>
            <w:r w:rsidRPr="00FA3224">
              <w:rPr>
                <w:rFonts w:ascii="Arial" w:hAnsi="Arial" w:cs="Arial"/>
                <w:b/>
                <w:sz w:val="18"/>
                <w:szCs w:val="18"/>
              </w:rPr>
              <w:t>Q</w:t>
            </w:r>
            <w:r w:rsidR="00000A44" w:rsidRPr="00FA3224">
              <w:rPr>
                <w:rFonts w:ascii="Arial" w:hAnsi="Arial" w:cs="Arial"/>
                <w:b/>
                <w:sz w:val="18"/>
                <w:szCs w:val="18"/>
              </w:rPr>
              <w:t>2</w:t>
            </w:r>
            <w:r w:rsidR="000E7CE6" w:rsidRPr="00FA3224">
              <w:rPr>
                <w:rFonts w:ascii="Arial" w:hAnsi="Arial" w:cs="Arial"/>
                <w:b/>
                <w:sz w:val="18"/>
                <w:szCs w:val="18"/>
              </w:rPr>
              <w:t>/</w:t>
            </w:r>
            <w:r w:rsidRPr="00FA3224">
              <w:rPr>
                <w:rFonts w:ascii="Arial" w:hAnsi="Arial" w:cs="Arial"/>
                <w:b/>
                <w:sz w:val="18"/>
                <w:szCs w:val="18"/>
              </w:rPr>
              <w:t>201</w:t>
            </w:r>
            <w:r w:rsidR="00000A44" w:rsidRPr="00FA3224">
              <w:rPr>
                <w:rFonts w:ascii="Arial" w:hAnsi="Arial" w:cs="Arial"/>
                <w:b/>
                <w:sz w:val="18"/>
                <w:szCs w:val="18"/>
              </w:rPr>
              <w:t>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C6D9F1"/>
          </w:tcPr>
          <w:p w:rsidR="004D6B96" w:rsidRPr="00FA3224" w:rsidRDefault="006B35B2" w:rsidP="000E7CE6">
            <w:pPr>
              <w:ind w:left="-86" w:right="-68"/>
              <w:jc w:val="center"/>
              <w:rPr>
                <w:rFonts w:ascii="Arial" w:hAnsi="Arial" w:cs="Arial"/>
                <w:b/>
                <w:sz w:val="18"/>
                <w:szCs w:val="18"/>
              </w:rPr>
            </w:pPr>
            <w:r w:rsidRPr="00FA3224">
              <w:rPr>
                <w:rFonts w:ascii="Arial" w:hAnsi="Arial" w:cs="Arial"/>
                <w:b/>
                <w:sz w:val="18"/>
                <w:szCs w:val="18"/>
              </w:rPr>
              <w:t>Q</w:t>
            </w:r>
            <w:r w:rsidR="00000A44" w:rsidRPr="00FA3224">
              <w:rPr>
                <w:rFonts w:ascii="Arial" w:hAnsi="Arial" w:cs="Arial"/>
                <w:b/>
                <w:sz w:val="18"/>
                <w:szCs w:val="18"/>
              </w:rPr>
              <w:t>3</w:t>
            </w:r>
            <w:r w:rsidRPr="00FA3224">
              <w:rPr>
                <w:rFonts w:ascii="Arial" w:hAnsi="Arial" w:cs="Arial"/>
                <w:b/>
                <w:sz w:val="18"/>
                <w:szCs w:val="18"/>
              </w:rPr>
              <w:t>/2013</w:t>
            </w:r>
          </w:p>
        </w:tc>
      </w:tr>
      <w:tr w:rsidR="00000A44" w:rsidRPr="00FA3224" w:rsidTr="00000A44">
        <w:trPr>
          <w:trHeight w:val="161"/>
        </w:trPr>
        <w:tc>
          <w:tcPr>
            <w:tcW w:w="7848" w:type="dxa"/>
            <w:vMerge/>
            <w:tcBorders>
              <w:right w:val="single" w:sz="4" w:space="0" w:color="auto"/>
            </w:tcBorders>
          </w:tcPr>
          <w:p w:rsidR="00000A44" w:rsidRPr="00FA3224" w:rsidRDefault="00000A44" w:rsidP="00A40456">
            <w:pPr>
              <w:rPr>
                <w:rFonts w:ascii="Arial" w:hAnsi="Arial" w:cs="Arial"/>
                <w:i/>
                <w:sz w:val="18"/>
                <w:szCs w:val="18"/>
              </w:rPr>
            </w:pPr>
          </w:p>
        </w:tc>
        <w:tc>
          <w:tcPr>
            <w:tcW w:w="360" w:type="dxa"/>
            <w:tcBorders>
              <w:left w:val="single" w:sz="4" w:space="0" w:color="auto"/>
              <w:bottom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p>
        </w:tc>
        <w:tc>
          <w:tcPr>
            <w:tcW w:w="360" w:type="dxa"/>
            <w:tcBorders>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p>
        </w:tc>
        <w:tc>
          <w:tcPr>
            <w:tcW w:w="36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Sep</w:t>
            </w:r>
          </w:p>
        </w:tc>
        <w:tc>
          <w:tcPr>
            <w:tcW w:w="36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 xml:space="preserve">Oct </w:t>
            </w:r>
          </w:p>
        </w:tc>
        <w:tc>
          <w:tcPr>
            <w:tcW w:w="36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Nov</w:t>
            </w:r>
          </w:p>
        </w:tc>
        <w:tc>
          <w:tcPr>
            <w:tcW w:w="36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Dec</w:t>
            </w:r>
          </w:p>
        </w:tc>
        <w:tc>
          <w:tcPr>
            <w:tcW w:w="36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Jan</w:t>
            </w:r>
          </w:p>
        </w:tc>
        <w:tc>
          <w:tcPr>
            <w:tcW w:w="45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Feb</w:t>
            </w:r>
          </w:p>
        </w:tc>
        <w:tc>
          <w:tcPr>
            <w:tcW w:w="45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Mar</w:t>
            </w:r>
          </w:p>
        </w:tc>
        <w:tc>
          <w:tcPr>
            <w:tcW w:w="36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Apr</w:t>
            </w:r>
          </w:p>
        </w:tc>
        <w:tc>
          <w:tcPr>
            <w:tcW w:w="45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May</w:t>
            </w:r>
          </w:p>
        </w:tc>
        <w:tc>
          <w:tcPr>
            <w:tcW w:w="360" w:type="dxa"/>
            <w:tcBorders>
              <w:left w:val="single" w:sz="4" w:space="0" w:color="auto"/>
              <w:right w:val="single" w:sz="4" w:space="0" w:color="auto"/>
            </w:tcBorders>
            <w:tcMar>
              <w:left w:w="86" w:type="dxa"/>
              <w:right w:w="86" w:type="dxa"/>
            </w:tcMar>
          </w:tcPr>
          <w:p w:rsidR="00000A44" w:rsidRPr="00FA3224" w:rsidRDefault="00000A44" w:rsidP="009B6D27">
            <w:pPr>
              <w:ind w:left="-86" w:right="-86"/>
              <w:rPr>
                <w:rFonts w:ascii="Arial" w:hAnsi="Arial" w:cs="Arial"/>
                <w:sz w:val="18"/>
                <w:szCs w:val="18"/>
              </w:rPr>
            </w:pPr>
            <w:r w:rsidRPr="00FA3224">
              <w:rPr>
                <w:rFonts w:ascii="Arial" w:hAnsi="Arial" w:cs="Arial"/>
                <w:sz w:val="18"/>
                <w:szCs w:val="18"/>
              </w:rPr>
              <w:t>Jun</w:t>
            </w:r>
          </w:p>
        </w:tc>
        <w:tc>
          <w:tcPr>
            <w:tcW w:w="360" w:type="dxa"/>
            <w:tcBorders>
              <w:left w:val="single" w:sz="4" w:space="0" w:color="auto"/>
              <w:right w:val="single" w:sz="4" w:space="0" w:color="auto"/>
            </w:tcBorders>
          </w:tcPr>
          <w:p w:rsidR="00000A44" w:rsidRPr="00FA3224" w:rsidRDefault="00000A44" w:rsidP="00E344C7">
            <w:pPr>
              <w:ind w:left="-86" w:right="-86"/>
              <w:rPr>
                <w:rFonts w:ascii="Arial" w:hAnsi="Arial" w:cs="Arial"/>
                <w:sz w:val="18"/>
                <w:szCs w:val="18"/>
              </w:rPr>
            </w:pPr>
            <w:r w:rsidRPr="00FA3224">
              <w:rPr>
                <w:rFonts w:ascii="Arial" w:hAnsi="Arial" w:cs="Arial"/>
                <w:sz w:val="18"/>
                <w:szCs w:val="18"/>
              </w:rPr>
              <w:t>Jul</w:t>
            </w:r>
          </w:p>
        </w:tc>
        <w:tc>
          <w:tcPr>
            <w:tcW w:w="450" w:type="dxa"/>
            <w:tcBorders>
              <w:left w:val="single" w:sz="4" w:space="0" w:color="auto"/>
              <w:right w:val="single" w:sz="4" w:space="0" w:color="auto"/>
            </w:tcBorders>
          </w:tcPr>
          <w:p w:rsidR="00000A44" w:rsidRPr="00FA3224" w:rsidRDefault="00000A44" w:rsidP="00E344C7">
            <w:pPr>
              <w:ind w:left="-86" w:right="-86"/>
              <w:rPr>
                <w:rFonts w:ascii="Arial" w:hAnsi="Arial" w:cs="Arial"/>
                <w:sz w:val="18"/>
                <w:szCs w:val="18"/>
              </w:rPr>
            </w:pPr>
            <w:r w:rsidRPr="00FA3224">
              <w:rPr>
                <w:rFonts w:ascii="Arial" w:hAnsi="Arial" w:cs="Arial"/>
                <w:sz w:val="18"/>
                <w:szCs w:val="18"/>
              </w:rPr>
              <w:t>Aug</w:t>
            </w:r>
          </w:p>
        </w:tc>
        <w:tc>
          <w:tcPr>
            <w:tcW w:w="450" w:type="dxa"/>
            <w:tcBorders>
              <w:left w:val="single" w:sz="4" w:space="0" w:color="auto"/>
              <w:right w:val="single" w:sz="4" w:space="0" w:color="auto"/>
            </w:tcBorders>
          </w:tcPr>
          <w:p w:rsidR="00000A44" w:rsidRPr="00FA3224" w:rsidRDefault="00000A44" w:rsidP="006B35B2">
            <w:pPr>
              <w:ind w:left="-86" w:right="-86"/>
              <w:rPr>
                <w:rFonts w:ascii="Arial" w:hAnsi="Arial" w:cs="Arial"/>
                <w:sz w:val="18"/>
                <w:szCs w:val="18"/>
              </w:rPr>
            </w:pPr>
            <w:r w:rsidRPr="00FA3224">
              <w:rPr>
                <w:rFonts w:ascii="Arial" w:hAnsi="Arial" w:cs="Arial"/>
                <w:sz w:val="18"/>
                <w:szCs w:val="18"/>
              </w:rPr>
              <w:t>Sep</w:t>
            </w:r>
          </w:p>
        </w:tc>
      </w:tr>
      <w:tr w:rsidR="00000A44" w:rsidRPr="00FA3224" w:rsidTr="00C45D54">
        <w:tc>
          <w:tcPr>
            <w:tcW w:w="7848" w:type="dxa"/>
            <w:tcBorders>
              <w:right w:val="single" w:sz="4" w:space="0" w:color="auto"/>
            </w:tcBorders>
            <w:vAlign w:val="center"/>
          </w:tcPr>
          <w:p w:rsidR="00000A44" w:rsidRPr="00FA3224" w:rsidRDefault="00000A44" w:rsidP="00A44B22">
            <w:pPr>
              <w:rPr>
                <w:rFonts w:ascii="Arial" w:hAnsi="Arial" w:cs="Arial"/>
                <w:sz w:val="18"/>
                <w:szCs w:val="18"/>
              </w:rPr>
            </w:pPr>
            <w:r w:rsidRPr="00FA3224">
              <w:rPr>
                <w:rFonts w:ascii="Arial" w:hAnsi="Arial" w:cs="Arial"/>
                <w:sz w:val="18"/>
                <w:szCs w:val="18"/>
              </w:rPr>
              <w:t>Activity 1</w:t>
            </w:r>
            <w:r w:rsidR="000F5BFF" w:rsidRPr="00FA3224">
              <w:rPr>
                <w:rFonts w:ascii="Arial" w:hAnsi="Arial" w:cs="Arial"/>
                <w:sz w:val="18"/>
                <w:szCs w:val="18"/>
              </w:rPr>
              <w:t xml:space="preserve">   </w:t>
            </w:r>
            <w:r w:rsidR="000F5BFF" w:rsidRPr="00FA3224">
              <w:rPr>
                <w:rFonts w:ascii="Arial" w:hAnsi="Arial" w:cs="Arial"/>
                <w:sz w:val="20"/>
                <w:szCs w:val="20"/>
              </w:rPr>
              <w:t xml:space="preserve">Hire a second clinical cadre staff in </w:t>
            </w:r>
            <w:proofErr w:type="spellStart"/>
            <w:r w:rsidR="000F5BFF" w:rsidRPr="00FA3224">
              <w:rPr>
                <w:rFonts w:ascii="Arial" w:hAnsi="Arial" w:cs="Arial"/>
                <w:sz w:val="20"/>
                <w:szCs w:val="20"/>
              </w:rPr>
              <w:t>Mayendit</w:t>
            </w:r>
            <w:proofErr w:type="spellEnd"/>
            <w:r w:rsidR="000F5BFF" w:rsidRPr="00FA3224">
              <w:rPr>
                <w:rFonts w:ascii="Arial" w:hAnsi="Arial" w:cs="Arial"/>
                <w:sz w:val="20"/>
                <w:szCs w:val="20"/>
              </w:rPr>
              <w:t xml:space="preserve"> PHCC</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r w:rsidR="00000A44" w:rsidRPr="00FA3224" w:rsidTr="00C45D54">
        <w:tc>
          <w:tcPr>
            <w:tcW w:w="7848" w:type="dxa"/>
            <w:tcBorders>
              <w:right w:val="single" w:sz="4" w:space="0" w:color="auto"/>
            </w:tcBorders>
            <w:vAlign w:val="center"/>
          </w:tcPr>
          <w:p w:rsidR="00000A44" w:rsidRPr="00FA3224" w:rsidRDefault="00A44B22" w:rsidP="00A44B22">
            <w:pPr>
              <w:rPr>
                <w:rFonts w:ascii="Arial" w:hAnsi="Arial" w:cs="Arial"/>
                <w:sz w:val="18"/>
                <w:szCs w:val="18"/>
              </w:rPr>
            </w:pPr>
            <w:r w:rsidRPr="00FA3224">
              <w:rPr>
                <w:rFonts w:ascii="Arial" w:hAnsi="Arial" w:cs="Arial"/>
                <w:sz w:val="18"/>
                <w:szCs w:val="18"/>
              </w:rPr>
              <w:t>Activity 2</w:t>
            </w:r>
            <w:r w:rsidR="000F5BFF" w:rsidRPr="00FA3224">
              <w:rPr>
                <w:rFonts w:ascii="Arial" w:hAnsi="Arial" w:cs="Arial"/>
                <w:bCs/>
                <w:color w:val="000000"/>
                <w:sz w:val="20"/>
                <w:szCs w:val="20"/>
              </w:rPr>
              <w:t xml:space="preserve">   Recruitment of a second skilled Midwife</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ind w:left="-86" w:right="-86"/>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ind w:left="-86" w:right="-86"/>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ind w:left="-86" w:right="-86"/>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ind w:left="-86" w:right="-86"/>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ind w:left="-86" w:right="-86"/>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ind w:left="-86" w:right="-86"/>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ind w:left="-86" w:right="-86"/>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ind w:left="-86" w:right="-86"/>
              <w:jc w:val="center"/>
              <w:rPr>
                <w:rFonts w:ascii="Arial" w:hAnsi="Arial" w:cs="Arial"/>
                <w:sz w:val="18"/>
                <w:szCs w:val="18"/>
              </w:rPr>
            </w:pPr>
          </w:p>
        </w:tc>
      </w:tr>
      <w:tr w:rsidR="00000A44" w:rsidRPr="00FA3224" w:rsidTr="00C45D54">
        <w:tc>
          <w:tcPr>
            <w:tcW w:w="7848" w:type="dxa"/>
            <w:tcBorders>
              <w:right w:val="single" w:sz="4" w:space="0" w:color="auto"/>
            </w:tcBorders>
            <w:vAlign w:val="center"/>
          </w:tcPr>
          <w:p w:rsidR="00000A44" w:rsidRPr="00FA3224" w:rsidRDefault="00A44B22" w:rsidP="00A44B22">
            <w:pPr>
              <w:rPr>
                <w:rFonts w:ascii="Arial" w:hAnsi="Arial" w:cs="Arial"/>
                <w:sz w:val="18"/>
                <w:szCs w:val="18"/>
              </w:rPr>
            </w:pPr>
            <w:r w:rsidRPr="00FA3224">
              <w:rPr>
                <w:rFonts w:ascii="Arial" w:hAnsi="Arial" w:cs="Arial"/>
                <w:sz w:val="18"/>
                <w:szCs w:val="18"/>
              </w:rPr>
              <w:t>Activity 3</w:t>
            </w:r>
            <w:r w:rsidR="000F5BFF" w:rsidRPr="00FA3224">
              <w:rPr>
                <w:rFonts w:ascii="Arial" w:hAnsi="Arial" w:cs="Arial"/>
                <w:bCs/>
                <w:sz w:val="20"/>
                <w:szCs w:val="20"/>
              </w:rPr>
              <w:t xml:space="preserve">   Purchase of medical supplies and equipment</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r w:rsidR="00000A44" w:rsidRPr="00FA3224" w:rsidTr="00C45D54">
        <w:trPr>
          <w:trHeight w:val="305"/>
        </w:trPr>
        <w:tc>
          <w:tcPr>
            <w:tcW w:w="7848" w:type="dxa"/>
            <w:tcBorders>
              <w:right w:val="single" w:sz="4" w:space="0" w:color="auto"/>
            </w:tcBorders>
            <w:vAlign w:val="center"/>
          </w:tcPr>
          <w:p w:rsidR="0009414C" w:rsidRPr="00FA3224" w:rsidRDefault="00A44B22">
            <w:pPr>
              <w:widowControl w:val="0"/>
              <w:contextualSpacing/>
              <w:jc w:val="both"/>
              <w:rPr>
                <w:rFonts w:ascii="Arial" w:hAnsi="Arial" w:cs="Arial"/>
                <w:sz w:val="18"/>
                <w:szCs w:val="18"/>
              </w:rPr>
            </w:pPr>
            <w:r w:rsidRPr="00FA3224">
              <w:rPr>
                <w:rFonts w:ascii="Arial" w:hAnsi="Arial" w:cs="Arial"/>
                <w:sz w:val="18"/>
                <w:szCs w:val="18"/>
              </w:rPr>
              <w:t>Activity 4</w:t>
            </w:r>
            <w:r w:rsidR="000F5BFF" w:rsidRPr="00FA3224">
              <w:rPr>
                <w:rFonts w:ascii="Arial" w:hAnsi="Arial" w:cs="Arial"/>
                <w:sz w:val="18"/>
                <w:szCs w:val="18"/>
              </w:rPr>
              <w:t xml:space="preserve">   </w:t>
            </w:r>
            <w:r w:rsidR="000F5BFF" w:rsidRPr="00FA3224">
              <w:rPr>
                <w:rFonts w:ascii="Arial" w:hAnsi="Arial" w:cs="Arial"/>
                <w:sz w:val="20"/>
                <w:szCs w:val="20"/>
              </w:rPr>
              <w:t>outreach  health  services delivery via mobile clinics</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r w:rsidR="00000A44" w:rsidRPr="00FA3224" w:rsidTr="00C45D54">
        <w:tc>
          <w:tcPr>
            <w:tcW w:w="7848" w:type="dxa"/>
            <w:tcBorders>
              <w:right w:val="single" w:sz="4" w:space="0" w:color="auto"/>
            </w:tcBorders>
            <w:vAlign w:val="center"/>
          </w:tcPr>
          <w:p w:rsidR="0009414C" w:rsidRPr="00FA3224" w:rsidRDefault="00A44B22">
            <w:pPr>
              <w:widowControl w:val="0"/>
              <w:contextualSpacing/>
              <w:jc w:val="both"/>
              <w:rPr>
                <w:rFonts w:ascii="Arial" w:hAnsi="Arial" w:cs="Arial"/>
                <w:sz w:val="18"/>
                <w:szCs w:val="18"/>
              </w:rPr>
            </w:pPr>
            <w:r w:rsidRPr="00FA3224">
              <w:rPr>
                <w:rFonts w:ascii="Arial" w:hAnsi="Arial" w:cs="Arial"/>
                <w:sz w:val="18"/>
                <w:szCs w:val="18"/>
              </w:rPr>
              <w:t>Activity 5</w:t>
            </w:r>
            <w:r w:rsidR="000F5BFF" w:rsidRPr="00FA3224">
              <w:rPr>
                <w:rFonts w:ascii="Arial" w:hAnsi="Arial" w:cs="Arial"/>
                <w:sz w:val="18"/>
                <w:szCs w:val="18"/>
              </w:rPr>
              <w:t xml:space="preserve">  </w:t>
            </w:r>
            <w:r w:rsidR="000F5BFF" w:rsidRPr="00FA3224">
              <w:rPr>
                <w:rFonts w:ascii="Arial" w:hAnsi="Arial" w:cs="Arial"/>
                <w:sz w:val="20"/>
                <w:szCs w:val="20"/>
              </w:rPr>
              <w:t xml:space="preserve">Hire an extra laboratory assistant in </w:t>
            </w:r>
            <w:proofErr w:type="spellStart"/>
            <w:r w:rsidR="000F5BFF" w:rsidRPr="00FA3224">
              <w:rPr>
                <w:rFonts w:ascii="Arial" w:hAnsi="Arial" w:cs="Arial"/>
                <w:sz w:val="20"/>
                <w:szCs w:val="20"/>
              </w:rPr>
              <w:t>Mayendit</w:t>
            </w:r>
            <w:proofErr w:type="spellEnd"/>
            <w:r w:rsidR="000F5BFF" w:rsidRPr="00FA3224">
              <w:rPr>
                <w:rFonts w:ascii="Arial" w:hAnsi="Arial" w:cs="Arial"/>
                <w:sz w:val="20"/>
                <w:szCs w:val="20"/>
              </w:rPr>
              <w:t xml:space="preserve"> PHCC</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r w:rsidR="00000A44" w:rsidRPr="00FA3224" w:rsidTr="00C45D54">
        <w:tc>
          <w:tcPr>
            <w:tcW w:w="7848" w:type="dxa"/>
            <w:tcBorders>
              <w:right w:val="single" w:sz="4" w:space="0" w:color="auto"/>
            </w:tcBorders>
            <w:vAlign w:val="center"/>
          </w:tcPr>
          <w:p w:rsidR="00000A44" w:rsidRPr="00FA3224" w:rsidRDefault="00A44B22" w:rsidP="00A44B22">
            <w:pPr>
              <w:rPr>
                <w:rFonts w:ascii="Arial" w:hAnsi="Arial" w:cs="Arial"/>
                <w:sz w:val="18"/>
                <w:szCs w:val="18"/>
              </w:rPr>
            </w:pPr>
            <w:r w:rsidRPr="00FA3224">
              <w:rPr>
                <w:rFonts w:ascii="Arial" w:hAnsi="Arial" w:cs="Arial"/>
                <w:sz w:val="18"/>
                <w:szCs w:val="18"/>
              </w:rPr>
              <w:t>Activity 6</w:t>
            </w:r>
            <w:r w:rsidR="000F5BFF" w:rsidRPr="00FA3224">
              <w:rPr>
                <w:rFonts w:ascii="Arial" w:hAnsi="Arial" w:cs="Arial"/>
                <w:sz w:val="18"/>
                <w:szCs w:val="18"/>
              </w:rPr>
              <w:t xml:space="preserve">  </w:t>
            </w:r>
            <w:r w:rsidR="000F5BFF" w:rsidRPr="00FA3224">
              <w:rPr>
                <w:rFonts w:ascii="Arial" w:hAnsi="Arial" w:cs="Arial"/>
                <w:sz w:val="20"/>
                <w:szCs w:val="20"/>
              </w:rPr>
              <w:t>Mobilize Village health committees</w:t>
            </w:r>
            <w:r w:rsidR="00C45D54" w:rsidRPr="00FA3224">
              <w:rPr>
                <w:rFonts w:ascii="Arial" w:hAnsi="Arial" w:cs="Arial"/>
                <w:sz w:val="20"/>
                <w:szCs w:val="20"/>
              </w:rPr>
              <w:t xml:space="preserve"> to</w:t>
            </w:r>
            <w:r w:rsidR="000F5BFF" w:rsidRPr="00FA3224">
              <w:rPr>
                <w:rFonts w:ascii="Arial" w:hAnsi="Arial" w:cs="Arial"/>
                <w:sz w:val="20"/>
                <w:szCs w:val="20"/>
              </w:rPr>
              <w:t xml:space="preserve"> undertake health facility </w:t>
            </w:r>
            <w:r w:rsidR="00C45D54" w:rsidRPr="00FA3224">
              <w:rPr>
                <w:rFonts w:ascii="Arial" w:hAnsi="Arial" w:cs="Arial"/>
                <w:sz w:val="20"/>
                <w:szCs w:val="20"/>
              </w:rPr>
              <w:t>maintenance</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r w:rsidR="00000A44" w:rsidRPr="00FA3224" w:rsidTr="001F4968">
        <w:tc>
          <w:tcPr>
            <w:tcW w:w="7848" w:type="dxa"/>
            <w:tcBorders>
              <w:right w:val="single" w:sz="4" w:space="0" w:color="auto"/>
            </w:tcBorders>
            <w:vAlign w:val="center"/>
          </w:tcPr>
          <w:p w:rsidR="0009414C" w:rsidRPr="00FA3224" w:rsidRDefault="00000A44">
            <w:pPr>
              <w:widowControl w:val="0"/>
              <w:contextualSpacing/>
              <w:jc w:val="both"/>
              <w:rPr>
                <w:rFonts w:ascii="Arial" w:hAnsi="Arial" w:cs="Arial"/>
                <w:sz w:val="18"/>
                <w:szCs w:val="18"/>
              </w:rPr>
            </w:pPr>
            <w:r w:rsidRPr="00FA3224">
              <w:rPr>
                <w:rFonts w:ascii="Arial" w:hAnsi="Arial" w:cs="Arial"/>
                <w:sz w:val="18"/>
                <w:szCs w:val="18"/>
              </w:rPr>
              <w:t xml:space="preserve">Activity </w:t>
            </w:r>
            <w:r w:rsidR="00A44B22" w:rsidRPr="00FA3224">
              <w:rPr>
                <w:rFonts w:ascii="Arial" w:hAnsi="Arial" w:cs="Arial"/>
                <w:sz w:val="18"/>
                <w:szCs w:val="18"/>
              </w:rPr>
              <w:t>7</w:t>
            </w:r>
            <w:r w:rsidR="000F5BFF" w:rsidRPr="00FA3224">
              <w:rPr>
                <w:rFonts w:ascii="Arial" w:hAnsi="Arial" w:cs="Arial"/>
                <w:sz w:val="18"/>
                <w:szCs w:val="18"/>
              </w:rPr>
              <w:t xml:space="preserve">  </w:t>
            </w:r>
            <w:r w:rsidR="00C45D54" w:rsidRPr="00FA3224">
              <w:rPr>
                <w:rFonts w:ascii="Arial" w:hAnsi="Arial" w:cs="Arial"/>
                <w:bCs/>
                <w:color w:val="000000"/>
                <w:sz w:val="20"/>
                <w:szCs w:val="20"/>
              </w:rPr>
              <w:t>Continuous refresher training of Health workers  (CHWs and EPI vaccinators )</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FFFFFF" w:themeFill="background1"/>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r w:rsidR="00C45D54" w:rsidRPr="00FA3224" w:rsidTr="00C45D54">
        <w:tc>
          <w:tcPr>
            <w:tcW w:w="7848" w:type="dxa"/>
            <w:tcBorders>
              <w:right w:val="single" w:sz="4" w:space="0" w:color="auto"/>
            </w:tcBorders>
            <w:vAlign w:val="center"/>
          </w:tcPr>
          <w:p w:rsidR="00EE294B" w:rsidRPr="00FA3224" w:rsidRDefault="00C45D54">
            <w:pPr>
              <w:widowControl w:val="0"/>
              <w:contextualSpacing/>
              <w:jc w:val="both"/>
              <w:rPr>
                <w:rFonts w:ascii="Arial" w:hAnsi="Arial" w:cs="Arial"/>
                <w:sz w:val="18"/>
                <w:szCs w:val="18"/>
              </w:rPr>
            </w:pPr>
            <w:r w:rsidRPr="00FA3224">
              <w:rPr>
                <w:rFonts w:ascii="Arial" w:hAnsi="Arial" w:cs="Arial"/>
                <w:sz w:val="18"/>
                <w:szCs w:val="18"/>
              </w:rPr>
              <w:t xml:space="preserve">Activity 8   </w:t>
            </w:r>
            <w:r w:rsidRPr="00FA3224">
              <w:rPr>
                <w:rFonts w:ascii="Arial" w:hAnsi="Arial" w:cs="Arial"/>
                <w:bCs/>
                <w:color w:val="000000"/>
                <w:sz w:val="20"/>
                <w:szCs w:val="20"/>
              </w:rPr>
              <w:t xml:space="preserve">Recruitment of a  skilled Nurse for </w:t>
            </w:r>
            <w:proofErr w:type="spellStart"/>
            <w:r w:rsidRPr="00FA3224">
              <w:rPr>
                <w:rFonts w:ascii="Arial" w:hAnsi="Arial" w:cs="Arial"/>
                <w:bCs/>
                <w:color w:val="000000"/>
                <w:sz w:val="20"/>
                <w:szCs w:val="20"/>
              </w:rPr>
              <w:t>Mayendit</w:t>
            </w:r>
            <w:proofErr w:type="spellEnd"/>
            <w:r w:rsidRPr="00FA3224">
              <w:rPr>
                <w:rFonts w:ascii="Arial" w:hAnsi="Arial" w:cs="Arial"/>
                <w:bCs/>
                <w:color w:val="000000"/>
                <w:sz w:val="20"/>
                <w:szCs w:val="20"/>
              </w:rPr>
              <w:t xml:space="preserve"> PHCC</w:t>
            </w:r>
          </w:p>
        </w:tc>
        <w:tc>
          <w:tcPr>
            <w:tcW w:w="360" w:type="dxa"/>
            <w:tcBorders>
              <w:left w:val="single" w:sz="4" w:space="0" w:color="auto"/>
            </w:tcBorders>
            <w:vAlign w:val="center"/>
          </w:tcPr>
          <w:p w:rsidR="00C45D54" w:rsidRPr="00FA3224" w:rsidRDefault="00C45D54" w:rsidP="00A44B22">
            <w:pPr>
              <w:jc w:val="center"/>
              <w:rPr>
                <w:rFonts w:ascii="Arial" w:hAnsi="Arial" w:cs="Arial"/>
                <w:sz w:val="18"/>
                <w:szCs w:val="18"/>
              </w:rPr>
            </w:pPr>
          </w:p>
        </w:tc>
        <w:tc>
          <w:tcPr>
            <w:tcW w:w="360" w:type="dxa"/>
            <w:tcBorders>
              <w:right w:val="single" w:sz="4" w:space="0" w:color="auto"/>
            </w:tcBorders>
            <w:vAlign w:val="center"/>
          </w:tcPr>
          <w:p w:rsidR="00C45D54" w:rsidRPr="00FA3224" w:rsidRDefault="00C45D5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C45D54" w:rsidRPr="00FA3224" w:rsidRDefault="00C45D5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C45D54" w:rsidRPr="00FA3224" w:rsidRDefault="00C45D54" w:rsidP="00A44B22">
            <w:pPr>
              <w:jc w:val="center"/>
              <w:rPr>
                <w:rFonts w:ascii="Arial" w:hAnsi="Arial" w:cs="Arial"/>
                <w:sz w:val="18"/>
                <w:szCs w:val="18"/>
              </w:rPr>
            </w:pPr>
          </w:p>
        </w:tc>
      </w:tr>
      <w:tr w:rsidR="00000A44" w:rsidRPr="00FA3224" w:rsidTr="00C45D54">
        <w:tc>
          <w:tcPr>
            <w:tcW w:w="7848" w:type="dxa"/>
            <w:tcBorders>
              <w:right w:val="single" w:sz="4" w:space="0" w:color="auto"/>
            </w:tcBorders>
            <w:vAlign w:val="center"/>
          </w:tcPr>
          <w:p w:rsidR="0009414C" w:rsidRPr="00FA3224" w:rsidRDefault="00A44B22">
            <w:pPr>
              <w:widowControl w:val="0"/>
              <w:contextualSpacing/>
              <w:jc w:val="both"/>
              <w:rPr>
                <w:rFonts w:ascii="Arial" w:hAnsi="Arial" w:cs="Arial"/>
                <w:sz w:val="18"/>
                <w:szCs w:val="18"/>
              </w:rPr>
            </w:pPr>
            <w:r w:rsidRPr="00FA3224">
              <w:rPr>
                <w:rFonts w:ascii="Arial" w:hAnsi="Arial" w:cs="Arial"/>
                <w:sz w:val="18"/>
                <w:szCs w:val="18"/>
              </w:rPr>
              <w:t xml:space="preserve">Activity </w:t>
            </w:r>
            <w:r w:rsidR="00C45D54" w:rsidRPr="00FA3224">
              <w:rPr>
                <w:rFonts w:ascii="Arial" w:hAnsi="Arial" w:cs="Arial"/>
                <w:sz w:val="18"/>
                <w:szCs w:val="18"/>
              </w:rPr>
              <w:t>9</w:t>
            </w:r>
            <w:r w:rsidR="000F5BFF" w:rsidRPr="00FA3224">
              <w:rPr>
                <w:rFonts w:ascii="Arial" w:hAnsi="Arial" w:cs="Arial"/>
                <w:sz w:val="18"/>
                <w:szCs w:val="18"/>
              </w:rPr>
              <w:t xml:space="preserve">   </w:t>
            </w:r>
            <w:r w:rsidR="000F5BFF" w:rsidRPr="00FA3224">
              <w:rPr>
                <w:rFonts w:ascii="Arial" w:hAnsi="Arial" w:cs="Arial"/>
                <w:sz w:val="20"/>
                <w:szCs w:val="20"/>
              </w:rPr>
              <w:t>Conduct routine and outreach vaccination</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r w:rsidR="00000A44" w:rsidRPr="00FA3224" w:rsidTr="00C45D54">
        <w:tc>
          <w:tcPr>
            <w:tcW w:w="7848" w:type="dxa"/>
            <w:tcBorders>
              <w:right w:val="single" w:sz="4" w:space="0" w:color="auto"/>
            </w:tcBorders>
            <w:vAlign w:val="center"/>
          </w:tcPr>
          <w:p w:rsidR="00000A44" w:rsidRPr="00FA3224" w:rsidRDefault="00000A44" w:rsidP="00A44B22">
            <w:pPr>
              <w:rPr>
                <w:rFonts w:ascii="Arial" w:hAnsi="Arial" w:cs="Arial"/>
                <w:sz w:val="18"/>
                <w:szCs w:val="18"/>
              </w:rPr>
            </w:pPr>
            <w:r w:rsidRPr="00FA3224">
              <w:rPr>
                <w:rFonts w:ascii="Arial" w:hAnsi="Arial" w:cs="Arial"/>
                <w:sz w:val="18"/>
                <w:szCs w:val="18"/>
              </w:rPr>
              <w:t xml:space="preserve">Activity </w:t>
            </w:r>
            <w:r w:rsidR="00C45D54" w:rsidRPr="00FA3224">
              <w:rPr>
                <w:rFonts w:ascii="Arial" w:hAnsi="Arial" w:cs="Arial"/>
                <w:sz w:val="18"/>
                <w:szCs w:val="18"/>
              </w:rPr>
              <w:t>10</w:t>
            </w:r>
            <w:r w:rsidR="000F5BFF" w:rsidRPr="00FA3224">
              <w:rPr>
                <w:rFonts w:ascii="Arial" w:hAnsi="Arial" w:cs="Arial"/>
                <w:sz w:val="18"/>
                <w:szCs w:val="18"/>
              </w:rPr>
              <w:t xml:space="preserve">   </w:t>
            </w:r>
            <w:r w:rsidR="000F5BFF" w:rsidRPr="00FA3224">
              <w:rPr>
                <w:rFonts w:ascii="Arial" w:eastAsia="Calibri" w:hAnsi="Arial" w:cs="Arial"/>
                <w:bCs/>
                <w:color w:val="000000"/>
                <w:sz w:val="20"/>
                <w:szCs w:val="20"/>
              </w:rPr>
              <w:t>Monitoring population and health services data to detect emerging health problems</w:t>
            </w:r>
          </w:p>
        </w:tc>
        <w:tc>
          <w:tcPr>
            <w:tcW w:w="360" w:type="dxa"/>
            <w:tcBorders>
              <w:lef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r w:rsidR="00000A44" w:rsidRPr="00FA3224" w:rsidTr="00C45D54">
        <w:tc>
          <w:tcPr>
            <w:tcW w:w="7848" w:type="dxa"/>
            <w:tcBorders>
              <w:right w:val="single" w:sz="4" w:space="0" w:color="auto"/>
            </w:tcBorders>
            <w:vAlign w:val="center"/>
          </w:tcPr>
          <w:p w:rsidR="00000A44" w:rsidRPr="00FA3224" w:rsidRDefault="00A44B22" w:rsidP="00A44B22">
            <w:pPr>
              <w:rPr>
                <w:rFonts w:ascii="Arial" w:hAnsi="Arial" w:cs="Arial"/>
                <w:sz w:val="18"/>
                <w:szCs w:val="18"/>
              </w:rPr>
            </w:pPr>
            <w:r w:rsidRPr="00FA3224">
              <w:rPr>
                <w:rFonts w:ascii="Arial" w:hAnsi="Arial" w:cs="Arial"/>
                <w:sz w:val="18"/>
                <w:szCs w:val="18"/>
              </w:rPr>
              <w:t>Activity 1</w:t>
            </w:r>
            <w:r w:rsidR="00C45D54" w:rsidRPr="00FA3224">
              <w:rPr>
                <w:rFonts w:ascii="Arial" w:hAnsi="Arial" w:cs="Arial"/>
                <w:sz w:val="18"/>
                <w:szCs w:val="18"/>
              </w:rPr>
              <w:t xml:space="preserve">1  </w:t>
            </w:r>
            <w:r w:rsidR="007A6963" w:rsidRPr="00FA3224">
              <w:rPr>
                <w:rFonts w:ascii="Arial" w:eastAsia="Calibri" w:hAnsi="Arial" w:cs="Arial"/>
                <w:bCs/>
                <w:color w:val="000000"/>
                <w:sz w:val="20"/>
                <w:szCs w:val="20"/>
              </w:rPr>
              <w:t>Training of Village health committees on their roles</w:t>
            </w:r>
          </w:p>
        </w:tc>
        <w:tc>
          <w:tcPr>
            <w:tcW w:w="360" w:type="dxa"/>
            <w:tcBorders>
              <w:left w:val="single" w:sz="4" w:space="0" w:color="auto"/>
              <w:bottom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bottom w:val="single" w:sz="4" w:space="0" w:color="auto"/>
              <w:right w:val="single" w:sz="4" w:space="0" w:color="auto"/>
            </w:tcBorders>
            <w:shd w:val="clear" w:color="auto" w:fill="BFBFBF" w:themeFill="background1" w:themeFillShade="BF"/>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36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c>
          <w:tcPr>
            <w:tcW w:w="450" w:type="dxa"/>
            <w:tcBorders>
              <w:left w:val="single" w:sz="4" w:space="0" w:color="auto"/>
              <w:bottom w:val="single" w:sz="4" w:space="0" w:color="auto"/>
              <w:right w:val="single" w:sz="4" w:space="0" w:color="auto"/>
            </w:tcBorders>
            <w:vAlign w:val="center"/>
          </w:tcPr>
          <w:p w:rsidR="00000A44" w:rsidRPr="00FA3224" w:rsidRDefault="00000A44" w:rsidP="00A44B22">
            <w:pPr>
              <w:jc w:val="center"/>
              <w:rPr>
                <w:rFonts w:ascii="Arial" w:hAnsi="Arial" w:cs="Arial"/>
                <w:sz w:val="18"/>
                <w:szCs w:val="18"/>
              </w:rPr>
            </w:pPr>
          </w:p>
        </w:tc>
      </w:tr>
    </w:tbl>
    <w:p w:rsidR="00B306E6" w:rsidRPr="00FA3224" w:rsidRDefault="00B306E6" w:rsidP="00B306E6">
      <w:pPr>
        <w:ind w:left="180"/>
        <w:rPr>
          <w:rFonts w:ascii="Arial" w:hAnsi="Arial" w:cs="Arial"/>
          <w:sz w:val="18"/>
          <w:szCs w:val="18"/>
        </w:rPr>
      </w:pPr>
      <w:r w:rsidRPr="00FA3224">
        <w:rPr>
          <w:rFonts w:ascii="Arial" w:hAnsi="Arial" w:cs="Arial"/>
          <w:sz w:val="18"/>
          <w:szCs w:val="18"/>
        </w:rPr>
        <w:t>*: TIMELINE FOR EACH SPECIFIC ACTIVITY MUST BE MARKED WITH AN X</w:t>
      </w:r>
      <w:r w:rsidR="004D6B96" w:rsidRPr="00FA3224">
        <w:rPr>
          <w:rFonts w:ascii="Arial" w:hAnsi="Arial" w:cs="Arial"/>
          <w:sz w:val="18"/>
          <w:szCs w:val="18"/>
        </w:rPr>
        <w:t xml:space="preserve"> </w:t>
      </w:r>
      <w:r w:rsidR="006B35B2" w:rsidRPr="00FA3224">
        <w:rPr>
          <w:rFonts w:ascii="Arial" w:hAnsi="Arial" w:cs="Arial"/>
          <w:sz w:val="18"/>
          <w:szCs w:val="18"/>
        </w:rPr>
        <w:t>AND SHADED GREY</w:t>
      </w:r>
      <w:r w:rsidR="004D6B96" w:rsidRPr="00FA3224">
        <w:rPr>
          <w:rFonts w:ascii="Arial" w:hAnsi="Arial" w:cs="Arial"/>
          <w:sz w:val="18"/>
          <w:szCs w:val="18"/>
        </w:rPr>
        <w:t xml:space="preserve"> 15%</w:t>
      </w:r>
    </w:p>
    <w:p w:rsidR="00B306E6" w:rsidRPr="00FA3224" w:rsidRDefault="00B306E6" w:rsidP="00B306E6">
      <w:pPr>
        <w:ind w:left="180"/>
        <w:rPr>
          <w:rFonts w:ascii="Arial" w:hAnsi="Arial" w:cs="Arial"/>
          <w:sz w:val="18"/>
          <w:szCs w:val="18"/>
        </w:rPr>
      </w:pPr>
    </w:p>
    <w:sectPr w:rsidR="00B306E6" w:rsidRPr="00FA3224" w:rsidSect="00B306E6">
      <w:footerReference w:type="even" r:id="rId12"/>
      <w:footerReference w:type="default" r:id="rId13"/>
      <w:pgSz w:w="15840" w:h="12240" w:orient="landscape"/>
      <w:pgMar w:top="144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8E" w:rsidRDefault="00BD208E" w:rsidP="00B306E6">
      <w:r>
        <w:separator/>
      </w:r>
    </w:p>
  </w:endnote>
  <w:endnote w:type="continuationSeparator" w:id="0">
    <w:p w:rsidR="00BD208E" w:rsidRDefault="00BD208E" w:rsidP="00B30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24" w:rsidRDefault="0009414C" w:rsidP="00A40456">
    <w:pPr>
      <w:pStyle w:val="Footer"/>
      <w:framePr w:wrap="around" w:vAnchor="text" w:hAnchor="margin" w:xAlign="center" w:y="1"/>
      <w:rPr>
        <w:rStyle w:val="PageNumber"/>
      </w:rPr>
    </w:pPr>
    <w:r>
      <w:rPr>
        <w:rStyle w:val="PageNumber"/>
      </w:rPr>
      <w:fldChar w:fldCharType="begin"/>
    </w:r>
    <w:r w:rsidR="00FA3224">
      <w:rPr>
        <w:rStyle w:val="PageNumber"/>
      </w:rPr>
      <w:instrText xml:space="preserve">PAGE  </w:instrText>
    </w:r>
    <w:r>
      <w:rPr>
        <w:rStyle w:val="PageNumber"/>
      </w:rPr>
      <w:fldChar w:fldCharType="end"/>
    </w:r>
  </w:p>
  <w:p w:rsidR="00FA3224" w:rsidRDefault="00FA3224" w:rsidP="00A404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24" w:rsidRPr="00C164A6" w:rsidRDefault="00FA3224" w:rsidP="00C164A6">
    <w:pPr>
      <w:pStyle w:val="Footer"/>
      <w:jc w:val="right"/>
      <w:rPr>
        <w:sz w:val="18"/>
        <w:szCs w:val="18"/>
      </w:rPr>
    </w:pPr>
    <w:r w:rsidRPr="00C164A6">
      <w:rPr>
        <w:sz w:val="18"/>
        <w:szCs w:val="18"/>
      </w:rPr>
      <w:t xml:space="preserve">Page </w:t>
    </w:r>
    <w:r w:rsidR="0009414C" w:rsidRPr="00C164A6">
      <w:rPr>
        <w:b/>
        <w:sz w:val="18"/>
        <w:szCs w:val="18"/>
      </w:rPr>
      <w:fldChar w:fldCharType="begin"/>
    </w:r>
    <w:r w:rsidRPr="00C164A6">
      <w:rPr>
        <w:b/>
        <w:sz w:val="18"/>
        <w:szCs w:val="18"/>
      </w:rPr>
      <w:instrText xml:space="preserve"> PAGE </w:instrText>
    </w:r>
    <w:r w:rsidR="0009414C" w:rsidRPr="00C164A6">
      <w:rPr>
        <w:b/>
        <w:sz w:val="18"/>
        <w:szCs w:val="18"/>
      </w:rPr>
      <w:fldChar w:fldCharType="separate"/>
    </w:r>
    <w:r w:rsidR="00547609">
      <w:rPr>
        <w:b/>
        <w:noProof/>
        <w:sz w:val="18"/>
        <w:szCs w:val="18"/>
      </w:rPr>
      <w:t>5</w:t>
    </w:r>
    <w:r w:rsidR="0009414C" w:rsidRPr="00C164A6">
      <w:rPr>
        <w:b/>
        <w:sz w:val="18"/>
        <w:szCs w:val="18"/>
      </w:rPr>
      <w:fldChar w:fldCharType="end"/>
    </w:r>
    <w:r w:rsidRPr="00C164A6">
      <w:rPr>
        <w:sz w:val="18"/>
        <w:szCs w:val="18"/>
      </w:rPr>
      <w:t xml:space="preserve"> of </w:t>
    </w:r>
    <w:r w:rsidR="0009414C" w:rsidRPr="00C164A6">
      <w:rPr>
        <w:b/>
        <w:sz w:val="18"/>
        <w:szCs w:val="18"/>
      </w:rPr>
      <w:fldChar w:fldCharType="begin"/>
    </w:r>
    <w:r w:rsidRPr="00C164A6">
      <w:rPr>
        <w:b/>
        <w:sz w:val="18"/>
        <w:szCs w:val="18"/>
      </w:rPr>
      <w:instrText xml:space="preserve"> NUMPAGES  </w:instrText>
    </w:r>
    <w:r w:rsidR="0009414C" w:rsidRPr="00C164A6">
      <w:rPr>
        <w:b/>
        <w:sz w:val="18"/>
        <w:szCs w:val="18"/>
      </w:rPr>
      <w:fldChar w:fldCharType="separate"/>
    </w:r>
    <w:r w:rsidR="00547609">
      <w:rPr>
        <w:b/>
        <w:noProof/>
        <w:sz w:val="18"/>
        <w:szCs w:val="18"/>
      </w:rPr>
      <w:t>8</w:t>
    </w:r>
    <w:r w:rsidR="0009414C" w:rsidRPr="00C164A6">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61" w:rsidRDefault="0009414C" w:rsidP="00A40456">
    <w:pPr>
      <w:pStyle w:val="Footer"/>
      <w:framePr w:wrap="around" w:vAnchor="text" w:hAnchor="margin" w:xAlign="center" w:y="1"/>
      <w:rPr>
        <w:rStyle w:val="PageNumber"/>
      </w:rPr>
    </w:pPr>
    <w:r>
      <w:rPr>
        <w:rStyle w:val="PageNumber"/>
      </w:rPr>
      <w:fldChar w:fldCharType="begin"/>
    </w:r>
    <w:r w:rsidR="007E1761">
      <w:rPr>
        <w:rStyle w:val="PageNumber"/>
      </w:rPr>
      <w:instrText xml:space="preserve">PAGE  </w:instrText>
    </w:r>
    <w:r>
      <w:rPr>
        <w:rStyle w:val="PageNumber"/>
      </w:rPr>
      <w:fldChar w:fldCharType="end"/>
    </w:r>
  </w:p>
  <w:p w:rsidR="007E1761" w:rsidRDefault="007E1761" w:rsidP="00A4045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61" w:rsidRPr="00C164A6" w:rsidRDefault="007E1761" w:rsidP="00C164A6">
    <w:pPr>
      <w:pStyle w:val="Footer"/>
      <w:jc w:val="right"/>
      <w:rPr>
        <w:sz w:val="18"/>
        <w:szCs w:val="18"/>
      </w:rPr>
    </w:pPr>
    <w:r w:rsidRPr="00C164A6">
      <w:rPr>
        <w:sz w:val="18"/>
        <w:szCs w:val="18"/>
      </w:rPr>
      <w:t xml:space="preserve">Page </w:t>
    </w:r>
    <w:r w:rsidR="0009414C" w:rsidRPr="00C164A6">
      <w:rPr>
        <w:b/>
        <w:sz w:val="18"/>
        <w:szCs w:val="18"/>
      </w:rPr>
      <w:fldChar w:fldCharType="begin"/>
    </w:r>
    <w:r w:rsidRPr="00C164A6">
      <w:rPr>
        <w:b/>
        <w:sz w:val="18"/>
        <w:szCs w:val="18"/>
      </w:rPr>
      <w:instrText xml:space="preserve"> PAGE </w:instrText>
    </w:r>
    <w:r w:rsidR="0009414C" w:rsidRPr="00C164A6">
      <w:rPr>
        <w:b/>
        <w:sz w:val="18"/>
        <w:szCs w:val="18"/>
      </w:rPr>
      <w:fldChar w:fldCharType="separate"/>
    </w:r>
    <w:r w:rsidR="00547609">
      <w:rPr>
        <w:b/>
        <w:noProof/>
        <w:sz w:val="18"/>
        <w:szCs w:val="18"/>
      </w:rPr>
      <w:t>7</w:t>
    </w:r>
    <w:r w:rsidR="0009414C" w:rsidRPr="00C164A6">
      <w:rPr>
        <w:b/>
        <w:sz w:val="18"/>
        <w:szCs w:val="18"/>
      </w:rPr>
      <w:fldChar w:fldCharType="end"/>
    </w:r>
    <w:r w:rsidRPr="00C164A6">
      <w:rPr>
        <w:sz w:val="18"/>
        <w:szCs w:val="18"/>
      </w:rPr>
      <w:t xml:space="preserve"> of </w:t>
    </w:r>
    <w:r w:rsidR="0009414C" w:rsidRPr="00C164A6">
      <w:rPr>
        <w:b/>
        <w:sz w:val="18"/>
        <w:szCs w:val="18"/>
      </w:rPr>
      <w:fldChar w:fldCharType="begin"/>
    </w:r>
    <w:r w:rsidRPr="00C164A6">
      <w:rPr>
        <w:b/>
        <w:sz w:val="18"/>
        <w:szCs w:val="18"/>
      </w:rPr>
      <w:instrText xml:space="preserve"> NUMPAGES  </w:instrText>
    </w:r>
    <w:r w:rsidR="0009414C" w:rsidRPr="00C164A6">
      <w:rPr>
        <w:b/>
        <w:sz w:val="18"/>
        <w:szCs w:val="18"/>
      </w:rPr>
      <w:fldChar w:fldCharType="separate"/>
    </w:r>
    <w:r w:rsidR="00547609">
      <w:rPr>
        <w:b/>
        <w:noProof/>
        <w:sz w:val="18"/>
        <w:szCs w:val="18"/>
      </w:rPr>
      <w:t>8</w:t>
    </w:r>
    <w:r w:rsidR="0009414C" w:rsidRPr="00C164A6">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8E" w:rsidRDefault="00BD208E" w:rsidP="00B306E6">
      <w:r>
        <w:separator/>
      </w:r>
    </w:p>
  </w:footnote>
  <w:footnote w:type="continuationSeparator" w:id="0">
    <w:p w:rsidR="00BD208E" w:rsidRDefault="00BD208E" w:rsidP="00B306E6">
      <w:r>
        <w:continuationSeparator/>
      </w:r>
    </w:p>
  </w:footnote>
  <w:footnote w:id="1">
    <w:p w:rsidR="007E1761" w:rsidRDefault="007E1761" w:rsidP="00B306E6">
      <w:pPr>
        <w:ind w:left="176"/>
        <w:jc w:val="both"/>
      </w:pPr>
      <w:r w:rsidRPr="00CE43FE">
        <w:rPr>
          <w:rStyle w:val="FootnoteReference"/>
          <w:rFonts w:ascii="Arial" w:hAnsi="Arial" w:cs="Arial"/>
          <w:sz w:val="14"/>
          <w:szCs w:val="14"/>
        </w:rPr>
        <w:footnoteRef/>
      </w:r>
      <w:r w:rsidRPr="00CE43FE">
        <w:rPr>
          <w:rFonts w:ascii="Arial" w:hAnsi="Arial" w:cs="Arial"/>
          <w:sz w:val="14"/>
          <w:szCs w:val="14"/>
        </w:rPr>
        <w:t xml:space="preserve"> To the extent possible reference needs assessment findings and include key data such as mortality and morbidity rates and nutritional status, and how the data differs among specific groups and/or geographic regions. </w:t>
      </w:r>
      <w:r>
        <w:rPr>
          <w:rFonts w:ascii="Arial" w:hAnsi="Arial" w:cs="Arial"/>
          <w:sz w:val="14"/>
          <w:szCs w:val="14"/>
        </w:rPr>
        <w:t>Refer situation/data/indicators to national and/or global standards.</w:t>
      </w:r>
      <w:r w:rsidRPr="00CE43FE">
        <w:rPr>
          <w:rFonts w:ascii="Arial" w:hAnsi="Arial" w:cs="Arial"/>
          <w:sz w:val="14"/>
          <w:szCs w:val="1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B3"/>
    <w:multiLevelType w:val="hybridMultilevel"/>
    <w:tmpl w:val="F78C7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459E5"/>
    <w:multiLevelType w:val="multilevel"/>
    <w:tmpl w:val="EEDAD98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E5E7F"/>
    <w:multiLevelType w:val="multilevel"/>
    <w:tmpl w:val="ABF4587E"/>
    <w:lvl w:ilvl="0">
      <w:start w:val="1"/>
      <w:numFmt w:val="decimal"/>
      <w:lvlText w:val="%1."/>
      <w:lvlJc w:val="left"/>
      <w:pPr>
        <w:ind w:left="360" w:hanging="360"/>
      </w:pPr>
      <w:rPr>
        <w:rFonts w:hint="default"/>
      </w:rPr>
    </w:lvl>
    <w:lvl w:ilvl="1">
      <w:start w:val="1"/>
      <w:numFmt w:val="decimal"/>
      <w:lvlText w:val="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5714CB"/>
    <w:multiLevelType w:val="multilevel"/>
    <w:tmpl w:val="AE4C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712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703BD"/>
    <w:multiLevelType w:val="hybridMultilevel"/>
    <w:tmpl w:val="5102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A4B5B"/>
    <w:multiLevelType w:val="multilevel"/>
    <w:tmpl w:val="2CECCE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14655A"/>
    <w:multiLevelType w:val="hybridMultilevel"/>
    <w:tmpl w:val="E5D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862BC"/>
    <w:multiLevelType w:val="hybridMultilevel"/>
    <w:tmpl w:val="3BEE8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FE75A1"/>
    <w:multiLevelType w:val="hybridMultilevel"/>
    <w:tmpl w:val="AC061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6C5EF0"/>
    <w:multiLevelType w:val="hybridMultilevel"/>
    <w:tmpl w:val="B1B85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FE1BF9"/>
    <w:multiLevelType w:val="hybridMultilevel"/>
    <w:tmpl w:val="970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F568A"/>
    <w:multiLevelType w:val="hybridMultilevel"/>
    <w:tmpl w:val="7894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54D14"/>
    <w:multiLevelType w:val="hybridMultilevel"/>
    <w:tmpl w:val="7B2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5">
    <w:nsid w:val="5C4F1270"/>
    <w:multiLevelType w:val="hybridMultilevel"/>
    <w:tmpl w:val="155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A37A7"/>
    <w:multiLevelType w:val="hybridMultilevel"/>
    <w:tmpl w:val="94D8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91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50703D"/>
    <w:multiLevelType w:val="multilevel"/>
    <w:tmpl w:val="89CAAE3A"/>
    <w:lvl w:ilvl="0">
      <w:start w:val="1"/>
      <w:numFmt w:val="decimal"/>
      <w:lvlText w:val="%1."/>
      <w:lvlJc w:val="left"/>
      <w:pPr>
        <w:ind w:left="360" w:hanging="360"/>
      </w:pPr>
      <w:rPr>
        <w:rFonts w:hint="default"/>
      </w:rPr>
    </w:lvl>
    <w:lvl w:ilvl="1">
      <w:start w:val="1"/>
      <w:numFmt w:val="decimal"/>
      <w:lvlText w:val="%1.%2.1"/>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6C12A8F"/>
    <w:multiLevelType w:val="hybridMultilevel"/>
    <w:tmpl w:val="E6B672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FA2522"/>
    <w:multiLevelType w:val="hybridMultilevel"/>
    <w:tmpl w:val="31223E3A"/>
    <w:lvl w:ilvl="0" w:tplc="40D6DD76">
      <w:start w:val="1"/>
      <w:numFmt w:val="bullet"/>
      <w:lvlText w:val=""/>
      <w:lvlJc w:val="left"/>
      <w:pPr>
        <w:tabs>
          <w:tab w:val="num" w:pos="360"/>
        </w:tabs>
        <w:ind w:left="360" w:hanging="216"/>
      </w:pPr>
      <w:rPr>
        <w:rFonts w:ascii="Symbol" w:hAnsi="Symbol" w:hint="default"/>
      </w:rPr>
    </w:lvl>
    <w:lvl w:ilvl="1" w:tplc="59E407EC">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FF2956"/>
    <w:multiLevelType w:val="hybridMultilevel"/>
    <w:tmpl w:val="4F4456B8"/>
    <w:lvl w:ilvl="0" w:tplc="59E407E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20"/>
  </w:num>
  <w:num w:numId="2">
    <w:abstractNumId w:val="21"/>
  </w:num>
  <w:num w:numId="3">
    <w:abstractNumId w:val="14"/>
  </w:num>
  <w:num w:numId="4">
    <w:abstractNumId w:val="3"/>
  </w:num>
  <w:num w:numId="5">
    <w:abstractNumId w:val="16"/>
  </w:num>
  <w:num w:numId="6">
    <w:abstractNumId w:val="11"/>
  </w:num>
  <w:num w:numId="7">
    <w:abstractNumId w:val="12"/>
  </w:num>
  <w:num w:numId="8">
    <w:abstractNumId w:val="15"/>
  </w:num>
  <w:num w:numId="9">
    <w:abstractNumId w:val="5"/>
  </w:num>
  <w:num w:numId="10">
    <w:abstractNumId w:val="0"/>
  </w:num>
  <w:num w:numId="11">
    <w:abstractNumId w:val="7"/>
  </w:num>
  <w:num w:numId="12">
    <w:abstractNumId w:val="10"/>
  </w:num>
  <w:num w:numId="13">
    <w:abstractNumId w:val="8"/>
  </w:num>
  <w:num w:numId="14">
    <w:abstractNumId w:val="9"/>
  </w:num>
  <w:num w:numId="15">
    <w:abstractNumId w:val="1"/>
  </w:num>
  <w:num w:numId="16">
    <w:abstractNumId w:val="18"/>
  </w:num>
  <w:num w:numId="17">
    <w:abstractNumId w:val="6"/>
  </w:num>
  <w:num w:numId="18">
    <w:abstractNumId w:val="2"/>
  </w:num>
  <w:num w:numId="19">
    <w:abstractNumId w:val="4"/>
  </w:num>
  <w:num w:numId="20">
    <w:abstractNumId w:val="19"/>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B306E6"/>
    <w:rsid w:val="00000A44"/>
    <w:rsid w:val="000073DE"/>
    <w:rsid w:val="00034F91"/>
    <w:rsid w:val="0004455A"/>
    <w:rsid w:val="00056DC8"/>
    <w:rsid w:val="0006640D"/>
    <w:rsid w:val="00072FB9"/>
    <w:rsid w:val="00082BE8"/>
    <w:rsid w:val="000853B4"/>
    <w:rsid w:val="00086C54"/>
    <w:rsid w:val="0009414C"/>
    <w:rsid w:val="000C7B63"/>
    <w:rsid w:val="000D4AF1"/>
    <w:rsid w:val="000D6CE4"/>
    <w:rsid w:val="000E1A60"/>
    <w:rsid w:val="000E7CE6"/>
    <w:rsid w:val="000F470B"/>
    <w:rsid w:val="000F5BFF"/>
    <w:rsid w:val="001458AA"/>
    <w:rsid w:val="001801A0"/>
    <w:rsid w:val="00192D9F"/>
    <w:rsid w:val="001C364E"/>
    <w:rsid w:val="001D24EC"/>
    <w:rsid w:val="001D724D"/>
    <w:rsid w:val="001E1700"/>
    <w:rsid w:val="001E1862"/>
    <w:rsid w:val="001F4968"/>
    <w:rsid w:val="00203809"/>
    <w:rsid w:val="00215F98"/>
    <w:rsid w:val="0021752F"/>
    <w:rsid w:val="00233049"/>
    <w:rsid w:val="002338AC"/>
    <w:rsid w:val="00253AE9"/>
    <w:rsid w:val="00254FA4"/>
    <w:rsid w:val="0026138E"/>
    <w:rsid w:val="002652E9"/>
    <w:rsid w:val="002816F2"/>
    <w:rsid w:val="002A102B"/>
    <w:rsid w:val="002A28F0"/>
    <w:rsid w:val="002B4C33"/>
    <w:rsid w:val="002C6D6C"/>
    <w:rsid w:val="002D0846"/>
    <w:rsid w:val="002F493C"/>
    <w:rsid w:val="003225B8"/>
    <w:rsid w:val="00353318"/>
    <w:rsid w:val="00362F77"/>
    <w:rsid w:val="003765DE"/>
    <w:rsid w:val="00376DBB"/>
    <w:rsid w:val="003A25E2"/>
    <w:rsid w:val="003B16B4"/>
    <w:rsid w:val="003C111D"/>
    <w:rsid w:val="003D66C1"/>
    <w:rsid w:val="00404DF2"/>
    <w:rsid w:val="00453796"/>
    <w:rsid w:val="00457BD0"/>
    <w:rsid w:val="00463347"/>
    <w:rsid w:val="00466262"/>
    <w:rsid w:val="004B508C"/>
    <w:rsid w:val="004C0010"/>
    <w:rsid w:val="004C10FC"/>
    <w:rsid w:val="004C190E"/>
    <w:rsid w:val="004C2346"/>
    <w:rsid w:val="004D6B96"/>
    <w:rsid w:val="004E61DD"/>
    <w:rsid w:val="004F21FB"/>
    <w:rsid w:val="00500BD6"/>
    <w:rsid w:val="0052753E"/>
    <w:rsid w:val="005460A9"/>
    <w:rsid w:val="00547609"/>
    <w:rsid w:val="00573CF9"/>
    <w:rsid w:val="00587924"/>
    <w:rsid w:val="0061437F"/>
    <w:rsid w:val="006208BA"/>
    <w:rsid w:val="00625BEE"/>
    <w:rsid w:val="00643CD9"/>
    <w:rsid w:val="00663AA2"/>
    <w:rsid w:val="00667BF2"/>
    <w:rsid w:val="00683EDF"/>
    <w:rsid w:val="00684927"/>
    <w:rsid w:val="006A67DF"/>
    <w:rsid w:val="006B35B2"/>
    <w:rsid w:val="006C00CB"/>
    <w:rsid w:val="006C2F2F"/>
    <w:rsid w:val="006F6409"/>
    <w:rsid w:val="00714F9E"/>
    <w:rsid w:val="00716CE7"/>
    <w:rsid w:val="007170EB"/>
    <w:rsid w:val="00732114"/>
    <w:rsid w:val="00736A1F"/>
    <w:rsid w:val="00744200"/>
    <w:rsid w:val="007476FB"/>
    <w:rsid w:val="00790F31"/>
    <w:rsid w:val="00793D28"/>
    <w:rsid w:val="007A111A"/>
    <w:rsid w:val="007A3AAD"/>
    <w:rsid w:val="007A6963"/>
    <w:rsid w:val="007D396C"/>
    <w:rsid w:val="007E1761"/>
    <w:rsid w:val="007E4F3F"/>
    <w:rsid w:val="007E7784"/>
    <w:rsid w:val="007F3978"/>
    <w:rsid w:val="008118E4"/>
    <w:rsid w:val="00817718"/>
    <w:rsid w:val="0082262D"/>
    <w:rsid w:val="00832793"/>
    <w:rsid w:val="008432D5"/>
    <w:rsid w:val="00846D2C"/>
    <w:rsid w:val="00851078"/>
    <w:rsid w:val="00855375"/>
    <w:rsid w:val="008567BF"/>
    <w:rsid w:val="0087084B"/>
    <w:rsid w:val="008974A6"/>
    <w:rsid w:val="008A64B9"/>
    <w:rsid w:val="008A7E6C"/>
    <w:rsid w:val="008B5C18"/>
    <w:rsid w:val="008B5C25"/>
    <w:rsid w:val="008B64C1"/>
    <w:rsid w:val="008C4B66"/>
    <w:rsid w:val="008D3702"/>
    <w:rsid w:val="008D4F6E"/>
    <w:rsid w:val="00900AAA"/>
    <w:rsid w:val="00906DB1"/>
    <w:rsid w:val="009216B1"/>
    <w:rsid w:val="0092521C"/>
    <w:rsid w:val="00971EA6"/>
    <w:rsid w:val="00997E6C"/>
    <w:rsid w:val="009B6D27"/>
    <w:rsid w:val="009D0150"/>
    <w:rsid w:val="009D124B"/>
    <w:rsid w:val="009E2961"/>
    <w:rsid w:val="00A02EB3"/>
    <w:rsid w:val="00A034F4"/>
    <w:rsid w:val="00A217AB"/>
    <w:rsid w:val="00A40456"/>
    <w:rsid w:val="00A44B22"/>
    <w:rsid w:val="00A550EE"/>
    <w:rsid w:val="00A6048B"/>
    <w:rsid w:val="00A75788"/>
    <w:rsid w:val="00A77921"/>
    <w:rsid w:val="00A8514D"/>
    <w:rsid w:val="00A915C8"/>
    <w:rsid w:val="00AA458B"/>
    <w:rsid w:val="00AE1257"/>
    <w:rsid w:val="00B13F11"/>
    <w:rsid w:val="00B306E6"/>
    <w:rsid w:val="00B37B83"/>
    <w:rsid w:val="00B54BB2"/>
    <w:rsid w:val="00B54F4A"/>
    <w:rsid w:val="00B63968"/>
    <w:rsid w:val="00B70CB5"/>
    <w:rsid w:val="00B7246D"/>
    <w:rsid w:val="00BA3C57"/>
    <w:rsid w:val="00BB3B3A"/>
    <w:rsid w:val="00BC53E5"/>
    <w:rsid w:val="00BD208E"/>
    <w:rsid w:val="00BD6E1C"/>
    <w:rsid w:val="00BE6A75"/>
    <w:rsid w:val="00BE7889"/>
    <w:rsid w:val="00C15E97"/>
    <w:rsid w:val="00C164A6"/>
    <w:rsid w:val="00C243BC"/>
    <w:rsid w:val="00C25DEB"/>
    <w:rsid w:val="00C45D54"/>
    <w:rsid w:val="00C653B6"/>
    <w:rsid w:val="00C65D3F"/>
    <w:rsid w:val="00C927CD"/>
    <w:rsid w:val="00CC2023"/>
    <w:rsid w:val="00CC25DB"/>
    <w:rsid w:val="00CC28B3"/>
    <w:rsid w:val="00CC72AE"/>
    <w:rsid w:val="00CD1847"/>
    <w:rsid w:val="00CE0E4A"/>
    <w:rsid w:val="00CE472F"/>
    <w:rsid w:val="00CE5A52"/>
    <w:rsid w:val="00CE743B"/>
    <w:rsid w:val="00D04CCD"/>
    <w:rsid w:val="00D050AE"/>
    <w:rsid w:val="00D05748"/>
    <w:rsid w:val="00D34ECC"/>
    <w:rsid w:val="00D417A9"/>
    <w:rsid w:val="00D46527"/>
    <w:rsid w:val="00D54113"/>
    <w:rsid w:val="00D64EA0"/>
    <w:rsid w:val="00D66452"/>
    <w:rsid w:val="00D91BED"/>
    <w:rsid w:val="00DB3147"/>
    <w:rsid w:val="00DC6849"/>
    <w:rsid w:val="00DD4390"/>
    <w:rsid w:val="00E01313"/>
    <w:rsid w:val="00E11F72"/>
    <w:rsid w:val="00E2005E"/>
    <w:rsid w:val="00E20651"/>
    <w:rsid w:val="00E25CF4"/>
    <w:rsid w:val="00E31B72"/>
    <w:rsid w:val="00E344C7"/>
    <w:rsid w:val="00E66492"/>
    <w:rsid w:val="00E7063F"/>
    <w:rsid w:val="00E757C4"/>
    <w:rsid w:val="00EA1A5F"/>
    <w:rsid w:val="00EA3C5B"/>
    <w:rsid w:val="00EE294B"/>
    <w:rsid w:val="00EF127E"/>
    <w:rsid w:val="00EF18DA"/>
    <w:rsid w:val="00EF4943"/>
    <w:rsid w:val="00F26F97"/>
    <w:rsid w:val="00F30774"/>
    <w:rsid w:val="00F4265B"/>
    <w:rsid w:val="00F6399C"/>
    <w:rsid w:val="00F9319B"/>
    <w:rsid w:val="00F9707F"/>
    <w:rsid w:val="00FA3224"/>
    <w:rsid w:val="00FB0E07"/>
    <w:rsid w:val="00FC3F85"/>
    <w:rsid w:val="00FD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E6"/>
    <w:rPr>
      <w:rFonts w:ascii="Times New Roman" w:eastAsia="PMingLiU" w:hAnsi="Times New Roman" w:cs="Times New Roman"/>
      <w:sz w:val="24"/>
      <w:szCs w:val="24"/>
    </w:rPr>
  </w:style>
  <w:style w:type="paragraph" w:styleId="Heading2">
    <w:name w:val="heading 2"/>
    <w:basedOn w:val="Normal"/>
    <w:next w:val="Normal"/>
    <w:link w:val="Heading2Char"/>
    <w:qFormat/>
    <w:rsid w:val="003765DE"/>
    <w:pPr>
      <w:keepNext/>
      <w:keepLines/>
      <w:widowControl w:val="0"/>
      <w:spacing w:before="240" w:after="240"/>
      <w:ind w:left="851" w:hanging="851"/>
      <w:jc w:val="both"/>
      <w:outlineLvl w:val="1"/>
    </w:pPr>
    <w:rPr>
      <w:rFonts w:ascii="Book Antiqua" w:eastAsia="Times New Roman" w:hAnsi="Book Antiqua"/>
      <w:b/>
      <w:sz w:val="28"/>
      <w:szCs w:val="20"/>
      <w:lang w:val="en-GB"/>
    </w:rPr>
  </w:style>
  <w:style w:type="paragraph" w:styleId="Heading3">
    <w:name w:val="heading 3"/>
    <w:basedOn w:val="Heading2"/>
    <w:next w:val="Normal"/>
    <w:link w:val="Heading3Char"/>
    <w:qFormat/>
    <w:rsid w:val="003765DE"/>
    <w:pPr>
      <w:spacing w:after="120"/>
      <w:ind w:left="0" w:firstLine="0"/>
      <w:outlineLvl w:val="2"/>
    </w:pPr>
    <w:rPr>
      <w:i/>
      <w:sz w:val="24"/>
    </w:rPr>
  </w:style>
  <w:style w:type="paragraph" w:styleId="Heading4">
    <w:name w:val="heading 4"/>
    <w:basedOn w:val="Heading2"/>
    <w:next w:val="Normal"/>
    <w:link w:val="Heading4Char"/>
    <w:qFormat/>
    <w:rsid w:val="003765DE"/>
    <w:pPr>
      <w:spacing w:before="120" w:after="120"/>
      <w:ind w:left="0" w:hanging="567"/>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6E6"/>
    <w:rPr>
      <w:rFonts w:cs="Times New Roman"/>
      <w:color w:val="0000FF"/>
      <w:u w:val="single"/>
    </w:rPr>
  </w:style>
  <w:style w:type="character" w:styleId="FootnoteReference">
    <w:name w:val="footnote reference"/>
    <w:semiHidden/>
    <w:rsid w:val="00B306E6"/>
    <w:rPr>
      <w:rFonts w:cs="Times New Roman"/>
      <w:vertAlign w:val="superscript"/>
    </w:rPr>
  </w:style>
  <w:style w:type="paragraph" w:styleId="FootnoteText">
    <w:name w:val="footnote text"/>
    <w:basedOn w:val="Normal"/>
    <w:link w:val="FootnoteTextChar"/>
    <w:semiHidden/>
    <w:rsid w:val="00B306E6"/>
    <w:rPr>
      <w:sz w:val="20"/>
      <w:szCs w:val="20"/>
    </w:rPr>
  </w:style>
  <w:style w:type="character" w:customStyle="1" w:styleId="FootnoteTextChar">
    <w:name w:val="Footnote Text Char"/>
    <w:link w:val="FootnoteText"/>
    <w:semiHidden/>
    <w:rsid w:val="00B306E6"/>
    <w:rPr>
      <w:rFonts w:ascii="Times New Roman" w:eastAsia="PMingLiU" w:hAnsi="Times New Roman" w:cs="Times New Roman"/>
      <w:sz w:val="20"/>
      <w:szCs w:val="20"/>
    </w:rPr>
  </w:style>
  <w:style w:type="paragraph" w:styleId="Footer">
    <w:name w:val="footer"/>
    <w:basedOn w:val="Normal"/>
    <w:link w:val="FooterChar"/>
    <w:uiPriority w:val="99"/>
    <w:rsid w:val="00B306E6"/>
    <w:pPr>
      <w:tabs>
        <w:tab w:val="center" w:pos="4153"/>
        <w:tab w:val="right" w:pos="8306"/>
      </w:tabs>
    </w:pPr>
  </w:style>
  <w:style w:type="character" w:customStyle="1" w:styleId="FooterChar">
    <w:name w:val="Footer Char"/>
    <w:link w:val="Footer"/>
    <w:uiPriority w:val="99"/>
    <w:rsid w:val="00B306E6"/>
    <w:rPr>
      <w:rFonts w:ascii="Times New Roman" w:eastAsia="PMingLiU" w:hAnsi="Times New Roman" w:cs="Times New Roman"/>
      <w:sz w:val="24"/>
      <w:szCs w:val="24"/>
    </w:rPr>
  </w:style>
  <w:style w:type="character" w:styleId="PageNumber">
    <w:name w:val="page number"/>
    <w:basedOn w:val="DefaultParagraphFont"/>
    <w:rsid w:val="00B306E6"/>
  </w:style>
  <w:style w:type="paragraph" w:styleId="BalloonText">
    <w:name w:val="Balloon Text"/>
    <w:basedOn w:val="Normal"/>
    <w:link w:val="BalloonTextChar"/>
    <w:uiPriority w:val="99"/>
    <w:semiHidden/>
    <w:unhideWhenUsed/>
    <w:rsid w:val="009E2961"/>
    <w:rPr>
      <w:rFonts w:ascii="Tahoma" w:hAnsi="Tahoma"/>
      <w:sz w:val="16"/>
      <w:szCs w:val="16"/>
    </w:rPr>
  </w:style>
  <w:style w:type="character" w:customStyle="1" w:styleId="BalloonTextChar">
    <w:name w:val="Balloon Text Char"/>
    <w:link w:val="BalloonText"/>
    <w:uiPriority w:val="99"/>
    <w:semiHidden/>
    <w:rsid w:val="009E2961"/>
    <w:rPr>
      <w:rFonts w:ascii="Tahoma" w:eastAsia="PMingLiU" w:hAnsi="Tahoma" w:cs="Tahoma"/>
      <w:sz w:val="16"/>
      <w:szCs w:val="16"/>
    </w:rPr>
  </w:style>
  <w:style w:type="character" w:styleId="CommentReference">
    <w:name w:val="annotation reference"/>
    <w:semiHidden/>
    <w:unhideWhenUsed/>
    <w:rsid w:val="00EF18DA"/>
    <w:rPr>
      <w:sz w:val="16"/>
      <w:szCs w:val="16"/>
    </w:rPr>
  </w:style>
  <w:style w:type="paragraph" w:styleId="CommentText">
    <w:name w:val="annotation text"/>
    <w:basedOn w:val="Normal"/>
    <w:link w:val="CommentTextChar"/>
    <w:uiPriority w:val="99"/>
    <w:semiHidden/>
    <w:unhideWhenUsed/>
    <w:rsid w:val="00EF18DA"/>
    <w:rPr>
      <w:sz w:val="20"/>
      <w:szCs w:val="20"/>
    </w:rPr>
  </w:style>
  <w:style w:type="character" w:customStyle="1" w:styleId="CommentTextChar">
    <w:name w:val="Comment Text Char"/>
    <w:link w:val="CommentText"/>
    <w:uiPriority w:val="99"/>
    <w:semiHidden/>
    <w:rsid w:val="00EF18DA"/>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sid w:val="00EF18DA"/>
    <w:rPr>
      <w:b/>
      <w:bCs/>
    </w:rPr>
  </w:style>
  <w:style w:type="character" w:customStyle="1" w:styleId="CommentSubjectChar">
    <w:name w:val="Comment Subject Char"/>
    <w:link w:val="CommentSubject"/>
    <w:uiPriority w:val="99"/>
    <w:semiHidden/>
    <w:rsid w:val="00EF18DA"/>
    <w:rPr>
      <w:rFonts w:ascii="Times New Roman" w:eastAsia="PMingLiU" w:hAnsi="Times New Roman" w:cs="Times New Roman"/>
      <w:b/>
      <w:bCs/>
    </w:rPr>
  </w:style>
  <w:style w:type="paragraph" w:styleId="Header">
    <w:name w:val="header"/>
    <w:basedOn w:val="Normal"/>
    <w:link w:val="HeaderChar"/>
    <w:uiPriority w:val="99"/>
    <w:semiHidden/>
    <w:unhideWhenUsed/>
    <w:rsid w:val="00B13F11"/>
    <w:pPr>
      <w:tabs>
        <w:tab w:val="center" w:pos="4680"/>
        <w:tab w:val="right" w:pos="9360"/>
      </w:tabs>
    </w:pPr>
  </w:style>
  <w:style w:type="character" w:customStyle="1" w:styleId="HeaderChar">
    <w:name w:val="Header Char"/>
    <w:link w:val="Header"/>
    <w:uiPriority w:val="99"/>
    <w:semiHidden/>
    <w:rsid w:val="00B13F11"/>
    <w:rPr>
      <w:rFonts w:ascii="Times New Roman" w:eastAsia="PMingLiU" w:hAnsi="Times New Roman" w:cs="Times New Roman"/>
      <w:sz w:val="24"/>
      <w:szCs w:val="24"/>
    </w:rPr>
  </w:style>
  <w:style w:type="character" w:customStyle="1" w:styleId="Heading2Char">
    <w:name w:val="Heading 2 Char"/>
    <w:link w:val="Heading2"/>
    <w:rsid w:val="003765DE"/>
    <w:rPr>
      <w:rFonts w:ascii="Book Antiqua" w:eastAsia="Times New Roman" w:hAnsi="Book Antiqua" w:cs="Times New Roman"/>
      <w:b/>
      <w:sz w:val="28"/>
      <w:lang w:val="en-GB"/>
    </w:rPr>
  </w:style>
  <w:style w:type="character" w:customStyle="1" w:styleId="Heading3Char">
    <w:name w:val="Heading 3 Char"/>
    <w:link w:val="Heading3"/>
    <w:rsid w:val="003765DE"/>
    <w:rPr>
      <w:rFonts w:ascii="Book Antiqua" w:eastAsia="Times New Roman" w:hAnsi="Book Antiqua" w:cs="Times New Roman"/>
      <w:b/>
      <w:i/>
      <w:sz w:val="24"/>
      <w:lang w:val="en-GB"/>
    </w:rPr>
  </w:style>
  <w:style w:type="character" w:customStyle="1" w:styleId="Heading4Char">
    <w:name w:val="Heading 4 Char"/>
    <w:link w:val="Heading4"/>
    <w:rsid w:val="003765DE"/>
    <w:rPr>
      <w:rFonts w:ascii="Book Antiqua" w:eastAsia="Times New Roman" w:hAnsi="Book Antiqua" w:cs="Times New Roman"/>
      <w:b/>
      <w:caps/>
      <w:sz w:val="28"/>
      <w:lang w:val="en-GB"/>
    </w:rPr>
  </w:style>
  <w:style w:type="paragraph" w:customStyle="1" w:styleId="BulletBox">
    <w:name w:val="BulletBox"/>
    <w:basedOn w:val="Normal"/>
    <w:rsid w:val="003765DE"/>
    <w:pPr>
      <w:widowControl w:val="0"/>
      <w:numPr>
        <w:numId w:val="3"/>
      </w:numPr>
      <w:tabs>
        <w:tab w:val="clear" w:pos="1004"/>
        <w:tab w:val="left" w:pos="228"/>
      </w:tabs>
      <w:ind w:left="86" w:firstLine="0"/>
    </w:pPr>
    <w:rPr>
      <w:rFonts w:eastAsia="Times New Roman"/>
      <w:sz w:val="20"/>
      <w:szCs w:val="20"/>
      <w:lang w:val="en-GB"/>
    </w:rPr>
  </w:style>
  <w:style w:type="paragraph" w:customStyle="1" w:styleId="Default">
    <w:name w:val="Default"/>
    <w:rsid w:val="00AA458B"/>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1993245">
      <w:bodyDiv w:val="1"/>
      <w:marLeft w:val="0"/>
      <w:marRight w:val="0"/>
      <w:marTop w:val="0"/>
      <w:marBottom w:val="0"/>
      <w:divBdr>
        <w:top w:val="none" w:sz="0" w:space="0" w:color="auto"/>
        <w:left w:val="none" w:sz="0" w:space="0" w:color="auto"/>
        <w:bottom w:val="none" w:sz="0" w:space="0" w:color="auto"/>
        <w:right w:val="none" w:sz="0" w:space="0" w:color="auto"/>
      </w:divBdr>
    </w:div>
    <w:div w:id="620578713">
      <w:bodyDiv w:val="1"/>
      <w:marLeft w:val="0"/>
      <w:marRight w:val="0"/>
      <w:marTop w:val="0"/>
      <w:marBottom w:val="0"/>
      <w:divBdr>
        <w:top w:val="none" w:sz="0" w:space="0" w:color="auto"/>
        <w:left w:val="none" w:sz="0" w:space="0" w:color="auto"/>
        <w:bottom w:val="none" w:sz="0" w:space="0" w:color="auto"/>
        <w:right w:val="none" w:sz="0" w:space="0" w:color="auto"/>
      </w:divBdr>
    </w:div>
    <w:div w:id="937175915">
      <w:bodyDiv w:val="1"/>
      <w:marLeft w:val="0"/>
      <w:marRight w:val="0"/>
      <w:marTop w:val="0"/>
      <w:marBottom w:val="0"/>
      <w:divBdr>
        <w:top w:val="none" w:sz="0" w:space="0" w:color="auto"/>
        <w:left w:val="none" w:sz="0" w:space="0" w:color="auto"/>
        <w:bottom w:val="none" w:sz="0" w:space="0" w:color="auto"/>
        <w:right w:val="none" w:sz="0" w:space="0" w:color="auto"/>
      </w:divBdr>
    </w:div>
    <w:div w:id="1103724037">
      <w:bodyDiv w:val="1"/>
      <w:marLeft w:val="0"/>
      <w:marRight w:val="0"/>
      <w:marTop w:val="0"/>
      <w:marBottom w:val="0"/>
      <w:divBdr>
        <w:top w:val="none" w:sz="0" w:space="0" w:color="auto"/>
        <w:left w:val="none" w:sz="0" w:space="0" w:color="auto"/>
        <w:bottom w:val="none" w:sz="0" w:space="0" w:color="auto"/>
        <w:right w:val="none" w:sz="0" w:space="0" w:color="auto"/>
      </w:divBdr>
    </w:div>
    <w:div w:id="1507131706">
      <w:bodyDiv w:val="1"/>
      <w:marLeft w:val="0"/>
      <w:marRight w:val="0"/>
      <w:marTop w:val="0"/>
      <w:marBottom w:val="0"/>
      <w:divBdr>
        <w:top w:val="none" w:sz="0" w:space="0" w:color="auto"/>
        <w:left w:val="none" w:sz="0" w:space="0" w:color="auto"/>
        <w:bottom w:val="none" w:sz="0" w:space="0" w:color="auto"/>
        <w:right w:val="none" w:sz="0" w:space="0" w:color="auto"/>
      </w:divBdr>
    </w:div>
    <w:div w:id="16394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fsouthsudan@un.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unocha.org/south-sudan/financing/common-humanitarian-fund"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nidosouthsud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2011 CHF Standard Allocation Project Proposal</vt:lpstr>
    </vt:vector>
  </TitlesOfParts>
  <Company/>
  <LinksUpToDate>false</LinksUpToDate>
  <CharactersWithSpaces>29167</CharactersWithSpaces>
  <SharedDoc>false</SharedDoc>
  <HLinks>
    <vt:vector size="18" baseType="variant">
      <vt:variant>
        <vt:i4>7012432</vt:i4>
      </vt:variant>
      <vt:variant>
        <vt:i4>6</vt:i4>
      </vt:variant>
      <vt:variant>
        <vt:i4>0</vt:i4>
      </vt:variant>
      <vt:variant>
        <vt:i4>5</vt:i4>
      </vt:variant>
      <vt:variant>
        <vt:lpwstr>mailto:ed@unidosouthsudan.org</vt:lpwstr>
      </vt:variant>
      <vt:variant>
        <vt:lpwstr/>
      </vt:variant>
      <vt:variant>
        <vt:i4>2883609</vt:i4>
      </vt:variant>
      <vt:variant>
        <vt:i4>3</vt:i4>
      </vt:variant>
      <vt:variant>
        <vt:i4>0</vt:i4>
      </vt:variant>
      <vt:variant>
        <vt:i4>5</vt:i4>
      </vt:variant>
      <vt:variant>
        <vt:lpwstr>mailto:chfsouthsudan@un.org</vt:lpwstr>
      </vt:variant>
      <vt:variant>
        <vt:lpwstr/>
      </vt:variant>
      <vt:variant>
        <vt:i4>5308493</vt:i4>
      </vt:variant>
      <vt:variant>
        <vt:i4>0</vt:i4>
      </vt:variant>
      <vt:variant>
        <vt:i4>0</vt:i4>
      </vt:variant>
      <vt:variant>
        <vt:i4>5</vt:i4>
      </vt:variant>
      <vt:variant>
        <vt:lpwstr>http://unocha.org/south-sudan/financing/common-humanitarian-fund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CHF Standard Allocation Project Proposal</dc:title>
  <dc:creator>user</dc:creator>
  <cp:lastModifiedBy>FDAndreagiovanni</cp:lastModifiedBy>
  <cp:revision>7</cp:revision>
  <cp:lastPrinted>2012-08-28T12:32:00Z</cp:lastPrinted>
  <dcterms:created xsi:type="dcterms:W3CDTF">2012-09-27T17:15:00Z</dcterms:created>
  <dcterms:modified xsi:type="dcterms:W3CDTF">2012-11-07T14:20:00Z</dcterms:modified>
</cp:coreProperties>
</file>