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4C" w:rsidRDefault="00032E32" w:rsidP="00AB0274">
      <w:pPr>
        <w:jc w:val="center"/>
        <w:rPr>
          <w:b/>
          <w:sz w:val="28"/>
          <w:szCs w:val="28"/>
          <w:u w:val="single"/>
        </w:rPr>
      </w:pPr>
      <w:r>
        <w:rPr>
          <w:rFonts w:ascii="Arial" w:hAnsi="Arial"/>
          <w:noProof/>
          <w:spacing w:val="-3"/>
          <w:sz w:val="20"/>
        </w:rPr>
        <w:drawing>
          <wp:inline distT="0" distB="0" distL="0" distR="0">
            <wp:extent cx="103632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838" t="3618" r="10838" b="16402"/>
                    <a:stretch>
                      <a:fillRect/>
                    </a:stretch>
                  </pic:blipFill>
                  <pic:spPr bwMode="auto">
                    <a:xfrm>
                      <a:off x="0" y="0"/>
                      <a:ext cx="1036320" cy="800100"/>
                    </a:xfrm>
                    <a:prstGeom prst="rect">
                      <a:avLst/>
                    </a:prstGeom>
                    <a:solidFill>
                      <a:srgbClr val="3366FF"/>
                    </a:solidFill>
                    <a:ln w="9525">
                      <a:noFill/>
                      <a:miter lim="800000"/>
                      <a:headEnd/>
                      <a:tailEnd/>
                    </a:ln>
                  </pic:spPr>
                </pic:pic>
              </a:graphicData>
            </a:graphic>
          </wp:inline>
        </w:drawing>
      </w:r>
    </w:p>
    <w:p w:rsidR="00090D90" w:rsidRPr="004658BE" w:rsidRDefault="00090D90" w:rsidP="004658BE">
      <w:pPr>
        <w:jc w:val="center"/>
        <w:rPr>
          <w:b/>
          <w:u w:val="single"/>
        </w:rPr>
      </w:pPr>
    </w:p>
    <w:p w:rsidR="00AB0274" w:rsidRPr="00E37C09" w:rsidRDefault="004658BE" w:rsidP="004658BE">
      <w:pPr>
        <w:jc w:val="center"/>
        <w:rPr>
          <w:b/>
        </w:rPr>
      </w:pPr>
      <w:r w:rsidRPr="004658BE">
        <w:rPr>
          <w:b/>
          <w:u w:val="single"/>
        </w:rPr>
        <w:t xml:space="preserve"> </w:t>
      </w:r>
    </w:p>
    <w:p w:rsidR="00AB0274" w:rsidRPr="00E37C09" w:rsidRDefault="00032E32" w:rsidP="00AB0274">
      <w:pPr>
        <w:jc w:val="center"/>
        <w:rPr>
          <w:b/>
        </w:rPr>
      </w:pPr>
      <w:r>
        <w:rPr>
          <w:b/>
        </w:rPr>
        <w:t>Sierra Leone Multi-Donor Trust Fund</w:t>
      </w:r>
    </w:p>
    <w:p w:rsidR="00AB0274" w:rsidRPr="00675DCC" w:rsidRDefault="00AB0274" w:rsidP="00AB0274">
      <w:pPr>
        <w:rPr>
          <w:sz w:val="14"/>
          <w:szCs w:val="16"/>
        </w:rPr>
      </w:pPr>
    </w:p>
    <w:p w:rsidR="00AB0274" w:rsidRDefault="00313B25" w:rsidP="00AB0274">
      <w:pPr>
        <w:jc w:val="center"/>
        <w:rPr>
          <w:b/>
          <w:bCs/>
          <w:caps/>
        </w:rPr>
      </w:pPr>
      <w:r>
        <w:rPr>
          <w:b/>
          <w:bCs/>
          <w:caps/>
        </w:rPr>
        <w:t xml:space="preserve">END OF </w:t>
      </w:r>
      <w:r w:rsidR="00447DD4">
        <w:rPr>
          <w:b/>
          <w:bCs/>
          <w:caps/>
        </w:rPr>
        <w:t xml:space="preserve">project </w:t>
      </w:r>
      <w:r w:rsidR="00AB0274" w:rsidRPr="00675DCC">
        <w:rPr>
          <w:b/>
          <w:bCs/>
          <w:caps/>
        </w:rPr>
        <w:t xml:space="preserve"> report </w:t>
      </w:r>
    </w:p>
    <w:p w:rsidR="00AB0274" w:rsidRDefault="00AB0274" w:rsidP="00AB0274">
      <w:pPr>
        <w:jc w:val="center"/>
        <w:rPr>
          <w:b/>
          <w:bCs/>
          <w:caps/>
        </w:rPr>
      </w:pPr>
    </w:p>
    <w:p w:rsidR="00AB0274" w:rsidRDefault="00AB0274" w:rsidP="00AB0274">
      <w:pPr>
        <w:jc w:val="center"/>
        <w:rPr>
          <w:b/>
          <w:bCs/>
          <w:caps/>
        </w:rPr>
      </w:pPr>
      <w:r>
        <w:rPr>
          <w:b/>
          <w:bCs/>
          <w:caps/>
        </w:rPr>
        <w:t>REPORTING PERI</w:t>
      </w:r>
      <w:r w:rsidR="00032E32">
        <w:rPr>
          <w:b/>
          <w:bCs/>
          <w:caps/>
        </w:rPr>
        <w:t>OD: 1 january – 31 December 2011</w:t>
      </w:r>
    </w:p>
    <w:p w:rsidR="00452ED1" w:rsidRDefault="00452ED1" w:rsidP="00AB0274">
      <w:pPr>
        <w:jc w:val="center"/>
        <w:rPr>
          <w:b/>
          <w:bCs/>
          <w:caps/>
        </w:rPr>
      </w:pPr>
    </w:p>
    <w:tbl>
      <w:tblPr>
        <w:tblW w:w="10260" w:type="dxa"/>
        <w:tblInd w:w="-72" w:type="dxa"/>
        <w:tblLayout w:type="fixed"/>
        <w:tblLook w:val="01E0" w:firstRow="1" w:lastRow="1" w:firstColumn="1" w:lastColumn="1" w:noHBand="0" w:noVBand="0"/>
      </w:tblPr>
      <w:tblGrid>
        <w:gridCol w:w="5040"/>
        <w:gridCol w:w="360"/>
        <w:gridCol w:w="4860"/>
      </w:tblGrid>
      <w:tr w:rsidR="000134CC" w:rsidRPr="00947685" w:rsidTr="000134CC">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0134CC" w:rsidRPr="00947685" w:rsidRDefault="000134CC" w:rsidP="000134CC">
            <w:pPr>
              <w:pStyle w:val="H1"/>
              <w:jc w:val="center"/>
              <w:rPr>
                <w:rFonts w:cs="Times New Roman"/>
              </w:rPr>
            </w:pPr>
            <w:r>
              <w:rPr>
                <w:rFonts w:cs="Times New Roman"/>
              </w:rPr>
              <w:t>Programme Title &amp; Number</w:t>
            </w:r>
          </w:p>
        </w:tc>
        <w:tc>
          <w:tcPr>
            <w:tcW w:w="360" w:type="dxa"/>
            <w:vMerge w:val="restart"/>
            <w:tcBorders>
              <w:left w:val="single" w:sz="4" w:space="0" w:color="auto"/>
              <w:right w:val="single" w:sz="4" w:space="0" w:color="auto"/>
            </w:tcBorders>
            <w:vAlign w:val="center"/>
          </w:tcPr>
          <w:p w:rsidR="000134CC" w:rsidRPr="00947685" w:rsidRDefault="000134CC" w:rsidP="000134CC">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0134CC" w:rsidRPr="00E407A4" w:rsidRDefault="000134CC" w:rsidP="000134CC">
            <w:pPr>
              <w:pStyle w:val="H1"/>
              <w:jc w:val="center"/>
              <w:rPr>
                <w:rFonts w:cs="Times New Roman"/>
              </w:rPr>
            </w:pPr>
            <w:r>
              <w:rPr>
                <w:rFonts w:cs="Times New Roman"/>
              </w:rPr>
              <w:t>Country, Locality(s), Thematic Area(s)</w:t>
            </w:r>
            <w:r w:rsidR="00CA33AC">
              <w:rPr>
                <w:rStyle w:val="FootnoteReference"/>
                <w:rFonts w:cs="Times New Roman"/>
              </w:rPr>
              <w:footnoteReference w:id="1"/>
            </w:r>
          </w:p>
        </w:tc>
      </w:tr>
      <w:tr w:rsidR="000134CC" w:rsidRPr="00947685" w:rsidTr="000134CC">
        <w:trPr>
          <w:trHeight w:val="495"/>
        </w:trPr>
        <w:tc>
          <w:tcPr>
            <w:tcW w:w="5040" w:type="dxa"/>
            <w:tcBorders>
              <w:left w:val="single" w:sz="4" w:space="0" w:color="auto"/>
              <w:bottom w:val="single" w:sz="4" w:space="0" w:color="auto"/>
              <w:right w:val="single" w:sz="4" w:space="0" w:color="auto"/>
            </w:tcBorders>
          </w:tcPr>
          <w:p w:rsidR="001E6FED" w:rsidRPr="001406D5" w:rsidRDefault="000134CC" w:rsidP="001E6FED">
            <w:pPr>
              <w:tabs>
                <w:tab w:val="left" w:pos="270"/>
              </w:tabs>
              <w:contextualSpacing/>
            </w:pPr>
            <w:r w:rsidRPr="009A75F8">
              <w:rPr>
                <w:bCs/>
                <w:iCs/>
                <w:snapToGrid w:val="0"/>
                <w:szCs w:val="28"/>
              </w:rPr>
              <w:t>Programme Title:</w:t>
            </w:r>
            <w:r w:rsidR="001E6FED" w:rsidRPr="001406D5">
              <w:rPr>
                <w:sz w:val="22"/>
                <w:szCs w:val="22"/>
              </w:rPr>
              <w:t xml:space="preserve"> : Rural Community Empowerment</w:t>
            </w:r>
          </w:p>
          <w:p w:rsidR="000134CC" w:rsidRPr="001E6FED" w:rsidRDefault="001E6FED" w:rsidP="001E6FED">
            <w:pPr>
              <w:tabs>
                <w:tab w:val="left" w:pos="270"/>
              </w:tabs>
              <w:contextualSpacing/>
            </w:pPr>
            <w:r w:rsidRPr="001406D5">
              <w:rPr>
                <w:sz w:val="22"/>
                <w:szCs w:val="22"/>
              </w:rPr>
              <w:t>Programme Number: UNJV Programme 18</w:t>
            </w:r>
          </w:p>
          <w:p w:rsidR="000134CC" w:rsidRPr="001F0CA6" w:rsidRDefault="000134CC" w:rsidP="00642452">
            <w:pPr>
              <w:pStyle w:val="BodyText"/>
              <w:numPr>
                <w:ilvl w:val="0"/>
                <w:numId w:val="2"/>
              </w:numPr>
              <w:spacing w:before="60" w:after="60"/>
              <w:ind w:left="342"/>
              <w:jc w:val="both"/>
              <w:rPr>
                <w:rFonts w:ascii="Times New Roman" w:hAnsi="Times New Roman"/>
                <w:i/>
              </w:rPr>
            </w:pPr>
            <w:r w:rsidRPr="009A75F8">
              <w:rPr>
                <w:rFonts w:ascii="Times New Roman" w:hAnsi="Times New Roman"/>
                <w:bCs/>
                <w:iCs/>
                <w:snapToGrid w:val="0"/>
                <w:szCs w:val="28"/>
              </w:rPr>
              <w:t>MDTF Office Atlas Number:</w:t>
            </w:r>
            <w:r>
              <w:rPr>
                <w:rFonts w:ascii="Times New Roman" w:hAnsi="Times New Roman"/>
                <w:i/>
              </w:rPr>
              <w:t xml:space="preserve"> </w:t>
            </w:r>
          </w:p>
        </w:tc>
        <w:tc>
          <w:tcPr>
            <w:tcW w:w="360" w:type="dxa"/>
            <w:vMerge/>
            <w:tcBorders>
              <w:left w:val="single" w:sz="4" w:space="0" w:color="auto"/>
              <w:right w:val="single" w:sz="4" w:space="0" w:color="auto"/>
            </w:tcBorders>
          </w:tcPr>
          <w:p w:rsidR="000134CC" w:rsidRPr="00947685" w:rsidRDefault="000134CC" w:rsidP="000134CC">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1E6FED" w:rsidRPr="001406D5" w:rsidRDefault="001E6FED" w:rsidP="00642452">
            <w:pPr>
              <w:pStyle w:val="ListParagraph"/>
              <w:numPr>
                <w:ilvl w:val="0"/>
                <w:numId w:val="2"/>
              </w:numPr>
              <w:tabs>
                <w:tab w:val="left" w:pos="270"/>
              </w:tabs>
            </w:pPr>
            <w:r w:rsidRPr="001E6FED">
              <w:rPr>
                <w:sz w:val="22"/>
                <w:szCs w:val="22"/>
              </w:rPr>
              <w:t>Sierra Leone, country wide</w:t>
            </w:r>
          </w:p>
          <w:p w:rsidR="000134CC" w:rsidRPr="00164424" w:rsidRDefault="001E6FED" w:rsidP="00642452">
            <w:pPr>
              <w:pStyle w:val="BodyText"/>
              <w:numPr>
                <w:ilvl w:val="0"/>
                <w:numId w:val="4"/>
              </w:numPr>
              <w:rPr>
                <w:rFonts w:ascii="Times New Roman" w:hAnsi="Times New Roman"/>
                <w:sz w:val="24"/>
              </w:rPr>
            </w:pPr>
            <w:r w:rsidRPr="001406D5">
              <w:rPr>
                <w:sz w:val="22"/>
                <w:szCs w:val="22"/>
              </w:rPr>
              <w:t>Joint Vision Priority Area 2: Integrating Rural Areas into the National Economy</w:t>
            </w:r>
          </w:p>
        </w:tc>
      </w:tr>
    </w:tbl>
    <w:p w:rsidR="000134CC" w:rsidRDefault="000134CC" w:rsidP="00AB0274">
      <w:pPr>
        <w:jc w:val="center"/>
        <w:rPr>
          <w:b/>
          <w:bCs/>
          <w:caps/>
        </w:rPr>
      </w:pPr>
    </w:p>
    <w:tbl>
      <w:tblPr>
        <w:tblW w:w="10260" w:type="dxa"/>
        <w:tblInd w:w="-72" w:type="dxa"/>
        <w:tblLayout w:type="fixed"/>
        <w:tblLook w:val="01E0" w:firstRow="1" w:lastRow="1" w:firstColumn="1" w:lastColumn="1" w:noHBand="0" w:noVBand="0"/>
      </w:tblPr>
      <w:tblGrid>
        <w:gridCol w:w="5040"/>
        <w:gridCol w:w="360"/>
        <w:gridCol w:w="4860"/>
      </w:tblGrid>
      <w:tr w:rsidR="000134CC" w:rsidRPr="00947685" w:rsidTr="000134CC">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0134CC" w:rsidRPr="00947685" w:rsidRDefault="000134CC" w:rsidP="000134CC">
            <w:pPr>
              <w:pStyle w:val="H1"/>
              <w:jc w:val="center"/>
              <w:rPr>
                <w:rFonts w:cs="Times New Roman"/>
              </w:rPr>
            </w:pPr>
            <w:r w:rsidRPr="00947685">
              <w:rPr>
                <w:rFonts w:cs="Times New Roman"/>
              </w:rPr>
              <w:t>Participating Organi</w:t>
            </w:r>
            <w:r>
              <w:rPr>
                <w:rFonts w:cs="Times New Roman"/>
              </w:rPr>
              <w:t>zation(s)</w:t>
            </w:r>
          </w:p>
        </w:tc>
        <w:tc>
          <w:tcPr>
            <w:tcW w:w="360" w:type="dxa"/>
            <w:vMerge w:val="restart"/>
            <w:tcBorders>
              <w:left w:val="single" w:sz="4" w:space="0" w:color="auto"/>
              <w:right w:val="single" w:sz="4" w:space="0" w:color="auto"/>
            </w:tcBorders>
            <w:vAlign w:val="center"/>
          </w:tcPr>
          <w:p w:rsidR="000134CC" w:rsidRPr="00947685" w:rsidRDefault="000134CC" w:rsidP="000134CC">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0134CC" w:rsidRPr="00947685" w:rsidRDefault="000134CC" w:rsidP="000134CC">
            <w:pPr>
              <w:pStyle w:val="H1"/>
              <w:jc w:val="center"/>
              <w:rPr>
                <w:rFonts w:cs="Times New Roman"/>
                <w:sz w:val="20"/>
              </w:rPr>
            </w:pPr>
            <w:r>
              <w:rPr>
                <w:rFonts w:cs="Times New Roman"/>
              </w:rPr>
              <w:t>Implementing Partners</w:t>
            </w:r>
          </w:p>
        </w:tc>
      </w:tr>
      <w:tr w:rsidR="000134CC" w:rsidRPr="00947685" w:rsidTr="000134CC">
        <w:trPr>
          <w:trHeight w:val="495"/>
        </w:trPr>
        <w:tc>
          <w:tcPr>
            <w:tcW w:w="5040" w:type="dxa"/>
            <w:tcBorders>
              <w:left w:val="single" w:sz="4" w:space="0" w:color="auto"/>
              <w:bottom w:val="single" w:sz="4" w:space="0" w:color="auto"/>
              <w:right w:val="single" w:sz="4" w:space="0" w:color="auto"/>
            </w:tcBorders>
          </w:tcPr>
          <w:p w:rsidR="000134CC" w:rsidRDefault="000134CC" w:rsidP="000134CC">
            <w:pPr>
              <w:pStyle w:val="BodyText"/>
              <w:rPr>
                <w:rFonts w:ascii="Times New Roman" w:hAnsi="Times New Roman"/>
                <w:i/>
              </w:rPr>
            </w:pPr>
          </w:p>
          <w:p w:rsidR="001E6FED" w:rsidRPr="001406D5" w:rsidRDefault="001E6FED" w:rsidP="001E6FED">
            <w:pPr>
              <w:pStyle w:val="BodyText"/>
              <w:tabs>
                <w:tab w:val="left" w:pos="270"/>
              </w:tabs>
              <w:jc w:val="both"/>
              <w:rPr>
                <w:rFonts w:ascii="Times New Roman" w:hAnsi="Times New Roman"/>
                <w:sz w:val="22"/>
                <w:szCs w:val="22"/>
              </w:rPr>
            </w:pPr>
            <w:r w:rsidRPr="001406D5">
              <w:rPr>
                <w:rFonts w:ascii="Times New Roman" w:hAnsi="Times New Roman"/>
                <w:sz w:val="22"/>
                <w:szCs w:val="22"/>
              </w:rPr>
              <w:t>FAO (co-lead)</w:t>
            </w:r>
          </w:p>
          <w:p w:rsidR="000134CC" w:rsidRPr="0023201B" w:rsidRDefault="000134CC" w:rsidP="002D64AE">
            <w:pPr>
              <w:pStyle w:val="BodyText"/>
              <w:rPr>
                <w:rFonts w:ascii="Times New Roman" w:hAnsi="Times New Roman"/>
                <w:i/>
                <w:sz w:val="24"/>
              </w:rPr>
            </w:pPr>
          </w:p>
        </w:tc>
        <w:tc>
          <w:tcPr>
            <w:tcW w:w="360" w:type="dxa"/>
            <w:vMerge/>
            <w:tcBorders>
              <w:left w:val="single" w:sz="4" w:space="0" w:color="auto"/>
              <w:right w:val="single" w:sz="4" w:space="0" w:color="auto"/>
            </w:tcBorders>
          </w:tcPr>
          <w:p w:rsidR="000134CC" w:rsidRPr="00947685" w:rsidRDefault="000134CC" w:rsidP="000134CC">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1E6FED" w:rsidRPr="001406D5" w:rsidRDefault="001E6FED" w:rsidP="00642452">
            <w:pPr>
              <w:numPr>
                <w:ilvl w:val="0"/>
                <w:numId w:val="4"/>
              </w:numPr>
              <w:tabs>
                <w:tab w:val="left" w:pos="270"/>
              </w:tabs>
              <w:ind w:left="252" w:hanging="180"/>
              <w:contextualSpacing/>
            </w:pPr>
            <w:r w:rsidRPr="001406D5">
              <w:rPr>
                <w:sz w:val="22"/>
                <w:szCs w:val="22"/>
              </w:rPr>
              <w:t>Ministry of Agriculture Forestry and Food Security (MAFFS) Smallholder Commercialization Programme</w:t>
            </w:r>
          </w:p>
          <w:p w:rsidR="001E6FED" w:rsidRPr="001406D5" w:rsidRDefault="001E6FED" w:rsidP="00642452">
            <w:pPr>
              <w:numPr>
                <w:ilvl w:val="0"/>
                <w:numId w:val="4"/>
              </w:numPr>
              <w:tabs>
                <w:tab w:val="left" w:pos="270"/>
              </w:tabs>
              <w:ind w:left="252" w:hanging="180"/>
              <w:contextualSpacing/>
            </w:pPr>
            <w:r w:rsidRPr="001406D5">
              <w:rPr>
                <w:sz w:val="22"/>
                <w:szCs w:val="22"/>
              </w:rPr>
              <w:t xml:space="preserve">Ministry of Internal Affairs </w:t>
            </w:r>
          </w:p>
          <w:p w:rsidR="001E6FED" w:rsidRPr="001406D5" w:rsidRDefault="001E6FED" w:rsidP="00642452">
            <w:pPr>
              <w:numPr>
                <w:ilvl w:val="0"/>
                <w:numId w:val="4"/>
              </w:numPr>
              <w:tabs>
                <w:tab w:val="left" w:pos="270"/>
              </w:tabs>
              <w:ind w:left="252" w:hanging="180"/>
              <w:contextualSpacing/>
            </w:pPr>
            <w:r w:rsidRPr="001406D5">
              <w:rPr>
                <w:sz w:val="22"/>
                <w:szCs w:val="22"/>
              </w:rPr>
              <w:t xml:space="preserve">Ministry of Social Welfare, Gender and Children’s Affairs </w:t>
            </w:r>
          </w:p>
          <w:p w:rsidR="001E6FED" w:rsidRPr="001406D5" w:rsidRDefault="001E6FED" w:rsidP="00642452">
            <w:pPr>
              <w:numPr>
                <w:ilvl w:val="0"/>
                <w:numId w:val="4"/>
              </w:numPr>
              <w:tabs>
                <w:tab w:val="left" w:pos="270"/>
              </w:tabs>
              <w:ind w:left="252" w:hanging="180"/>
              <w:contextualSpacing/>
            </w:pPr>
            <w:r w:rsidRPr="001406D5">
              <w:rPr>
                <w:sz w:val="22"/>
                <w:szCs w:val="22"/>
              </w:rPr>
              <w:t xml:space="preserve">Local Councils </w:t>
            </w:r>
          </w:p>
          <w:p w:rsidR="001E6FED" w:rsidRPr="001406D5" w:rsidRDefault="001E6FED" w:rsidP="00642452">
            <w:pPr>
              <w:numPr>
                <w:ilvl w:val="0"/>
                <w:numId w:val="4"/>
              </w:numPr>
              <w:tabs>
                <w:tab w:val="left" w:pos="270"/>
              </w:tabs>
              <w:ind w:left="252" w:hanging="180"/>
              <w:contextualSpacing/>
            </w:pPr>
            <w:r w:rsidRPr="001406D5">
              <w:rPr>
                <w:sz w:val="22"/>
                <w:szCs w:val="22"/>
              </w:rPr>
              <w:t xml:space="preserve">Civil Society Organizations </w:t>
            </w:r>
          </w:p>
          <w:p w:rsidR="001E6FED" w:rsidRPr="001406D5" w:rsidRDefault="001E6FED" w:rsidP="00642452">
            <w:pPr>
              <w:numPr>
                <w:ilvl w:val="0"/>
                <w:numId w:val="4"/>
              </w:numPr>
              <w:tabs>
                <w:tab w:val="left" w:pos="270"/>
              </w:tabs>
              <w:ind w:left="252" w:hanging="180"/>
              <w:contextualSpacing/>
            </w:pPr>
            <w:r w:rsidRPr="001406D5">
              <w:rPr>
                <w:sz w:val="22"/>
                <w:szCs w:val="22"/>
              </w:rPr>
              <w:t>Traditional and Religious Leaders</w:t>
            </w:r>
          </w:p>
          <w:p w:rsidR="001E6FED" w:rsidRPr="001406D5" w:rsidRDefault="001E6FED" w:rsidP="00642452">
            <w:pPr>
              <w:numPr>
                <w:ilvl w:val="0"/>
                <w:numId w:val="4"/>
              </w:numPr>
              <w:tabs>
                <w:tab w:val="left" w:pos="270"/>
              </w:tabs>
              <w:ind w:left="252" w:hanging="180"/>
              <w:contextualSpacing/>
            </w:pPr>
            <w:r w:rsidRPr="001406D5">
              <w:rPr>
                <w:sz w:val="22"/>
                <w:szCs w:val="22"/>
              </w:rPr>
              <w:t>Council of Women Councilors</w:t>
            </w:r>
          </w:p>
          <w:p w:rsidR="001E6FED" w:rsidRPr="001406D5" w:rsidRDefault="001E6FED" w:rsidP="00642452">
            <w:pPr>
              <w:numPr>
                <w:ilvl w:val="0"/>
                <w:numId w:val="4"/>
              </w:numPr>
              <w:tabs>
                <w:tab w:val="left" w:pos="270"/>
              </w:tabs>
              <w:ind w:left="252" w:hanging="180"/>
              <w:contextualSpacing/>
              <w:rPr>
                <w:lang w:val="fr-FR"/>
              </w:rPr>
            </w:pPr>
            <w:r w:rsidRPr="001406D5">
              <w:rPr>
                <w:sz w:val="22"/>
                <w:szCs w:val="22"/>
                <w:lang w:val="fr-FR"/>
              </w:rPr>
              <w:t>Sierra Leone Female Parliamentarians (SLFPAC)</w:t>
            </w:r>
          </w:p>
          <w:p w:rsidR="001E6FED" w:rsidRPr="001406D5" w:rsidRDefault="001E6FED" w:rsidP="00642452">
            <w:pPr>
              <w:numPr>
                <w:ilvl w:val="0"/>
                <w:numId w:val="4"/>
              </w:numPr>
              <w:tabs>
                <w:tab w:val="left" w:pos="270"/>
              </w:tabs>
              <w:ind w:left="252" w:hanging="180"/>
              <w:contextualSpacing/>
            </w:pPr>
            <w:r w:rsidRPr="001406D5">
              <w:rPr>
                <w:sz w:val="22"/>
              </w:rPr>
              <w:t>NGOs</w:t>
            </w:r>
          </w:p>
          <w:p w:rsidR="000134CC" w:rsidRPr="009E3952" w:rsidRDefault="000134CC" w:rsidP="001E6FED">
            <w:pPr>
              <w:pStyle w:val="BodyText"/>
              <w:spacing w:before="60" w:after="60"/>
              <w:jc w:val="both"/>
              <w:rPr>
                <w:rFonts w:ascii="Times New Roman" w:hAnsi="Times New Roman"/>
                <w:bCs/>
                <w:iCs/>
                <w:snapToGrid w:val="0"/>
                <w:color w:val="000000"/>
                <w:szCs w:val="28"/>
              </w:rPr>
            </w:pPr>
          </w:p>
        </w:tc>
      </w:tr>
    </w:tbl>
    <w:p w:rsidR="000134CC" w:rsidRDefault="000134CC" w:rsidP="00AB0274">
      <w:pPr>
        <w:jc w:val="center"/>
        <w:rPr>
          <w:b/>
          <w:bCs/>
          <w:caps/>
        </w:rPr>
      </w:pPr>
    </w:p>
    <w:p w:rsidR="001E6FED" w:rsidRDefault="001E6FED" w:rsidP="00AB0274">
      <w:pPr>
        <w:jc w:val="center"/>
        <w:rPr>
          <w:b/>
          <w:bCs/>
          <w:caps/>
        </w:rPr>
      </w:pPr>
    </w:p>
    <w:p w:rsidR="001E6FED" w:rsidRDefault="001E6FED" w:rsidP="00AB0274">
      <w:pPr>
        <w:jc w:val="center"/>
        <w:rPr>
          <w:b/>
          <w:bCs/>
          <w:caps/>
        </w:rPr>
      </w:pPr>
    </w:p>
    <w:p w:rsidR="001E6FED" w:rsidRDefault="001E6FED" w:rsidP="00AB0274">
      <w:pPr>
        <w:jc w:val="center"/>
        <w:rPr>
          <w:b/>
          <w:bCs/>
          <w:caps/>
        </w:rPr>
      </w:pPr>
    </w:p>
    <w:p w:rsidR="00447DD4" w:rsidRDefault="00447DD4" w:rsidP="00AB0274">
      <w:pPr>
        <w:jc w:val="center"/>
        <w:rPr>
          <w:b/>
          <w:bCs/>
          <w:caps/>
        </w:rPr>
      </w:pPr>
    </w:p>
    <w:p w:rsidR="00447DD4" w:rsidRDefault="00447DD4" w:rsidP="00AB0274">
      <w:pPr>
        <w:jc w:val="center"/>
        <w:rPr>
          <w:b/>
          <w:bCs/>
          <w:caps/>
        </w:rPr>
      </w:pPr>
    </w:p>
    <w:p w:rsidR="00447DD4" w:rsidRDefault="00447DD4" w:rsidP="00AB0274">
      <w:pPr>
        <w:jc w:val="center"/>
        <w:rPr>
          <w:b/>
          <w:bCs/>
          <w:caps/>
        </w:rPr>
      </w:pPr>
    </w:p>
    <w:p w:rsidR="001E6FED" w:rsidRDefault="001E6FED" w:rsidP="00AB0274">
      <w:pPr>
        <w:jc w:val="center"/>
        <w:rPr>
          <w:b/>
          <w:bCs/>
          <w:caps/>
        </w:rPr>
      </w:pPr>
    </w:p>
    <w:p w:rsidR="001E6FED" w:rsidRDefault="001E6FED" w:rsidP="00AB0274">
      <w:pPr>
        <w:jc w:val="center"/>
        <w:rPr>
          <w:b/>
          <w:bCs/>
          <w:caps/>
        </w:rPr>
      </w:pPr>
    </w:p>
    <w:p w:rsidR="001E6FED" w:rsidRDefault="001E6FED" w:rsidP="00AB0274">
      <w:pPr>
        <w:jc w:val="center"/>
        <w:rPr>
          <w:b/>
          <w:bCs/>
          <w:caps/>
        </w:rPr>
      </w:pPr>
    </w:p>
    <w:p w:rsidR="00740888" w:rsidRDefault="00740888" w:rsidP="00AB0274">
      <w:pPr>
        <w:jc w:val="center"/>
        <w:rPr>
          <w:b/>
          <w:bCs/>
          <w:caps/>
        </w:rPr>
      </w:pPr>
    </w:p>
    <w:p w:rsidR="00740888" w:rsidRDefault="00740888" w:rsidP="00AB0274">
      <w:pPr>
        <w:jc w:val="center"/>
        <w:rPr>
          <w:b/>
          <w:bCs/>
          <w:caps/>
        </w:rPr>
      </w:pPr>
    </w:p>
    <w:p w:rsidR="00740888" w:rsidRDefault="00740888" w:rsidP="00AB0274">
      <w:pPr>
        <w:jc w:val="center"/>
        <w:rPr>
          <w:b/>
          <w:bCs/>
          <w:caps/>
        </w:rPr>
      </w:pPr>
    </w:p>
    <w:p w:rsidR="001E6FED" w:rsidRDefault="001E6FED" w:rsidP="00AB0274">
      <w:pPr>
        <w:jc w:val="center"/>
        <w:rPr>
          <w:b/>
          <w:bCs/>
          <w:caps/>
        </w:rPr>
      </w:pPr>
    </w:p>
    <w:p w:rsidR="001E6FED" w:rsidRDefault="001E6FED" w:rsidP="00AB0274">
      <w:pPr>
        <w:jc w:val="center"/>
        <w:rPr>
          <w:b/>
          <w:bCs/>
          <w:caps/>
        </w:rPr>
      </w:pPr>
    </w:p>
    <w:tbl>
      <w:tblPr>
        <w:tblW w:w="102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070"/>
        <w:gridCol w:w="360"/>
        <w:gridCol w:w="2071"/>
        <w:gridCol w:w="2800"/>
      </w:tblGrid>
      <w:tr w:rsidR="000134CC" w:rsidRPr="00F75023" w:rsidTr="000134CC">
        <w:trPr>
          <w:trHeight w:val="440"/>
        </w:trPr>
        <w:tc>
          <w:tcPr>
            <w:tcW w:w="5040" w:type="dxa"/>
            <w:gridSpan w:val="2"/>
            <w:tcBorders>
              <w:top w:val="single" w:sz="4" w:space="0" w:color="auto"/>
              <w:left w:val="single" w:sz="4" w:space="0" w:color="auto"/>
              <w:bottom w:val="nil"/>
              <w:right w:val="single" w:sz="4" w:space="0" w:color="auto"/>
            </w:tcBorders>
            <w:shd w:val="clear" w:color="auto" w:fill="F2F2F2"/>
            <w:vAlign w:val="center"/>
          </w:tcPr>
          <w:p w:rsidR="000134CC" w:rsidRPr="00F75023" w:rsidRDefault="000134CC" w:rsidP="000134CC">
            <w:pPr>
              <w:pStyle w:val="H1"/>
              <w:jc w:val="center"/>
              <w:rPr>
                <w:rFonts w:cs="Times New Roman"/>
              </w:rPr>
            </w:pPr>
            <w:r w:rsidRPr="00F75023">
              <w:rPr>
                <w:rFonts w:cs="Times New Roman"/>
              </w:rPr>
              <w:lastRenderedPageBreak/>
              <w:t xml:space="preserve">Programme/Project </w:t>
            </w:r>
            <w:r>
              <w:rPr>
                <w:rFonts w:cs="Times New Roman"/>
              </w:rPr>
              <w:t>Cost (US$)</w:t>
            </w:r>
          </w:p>
        </w:tc>
        <w:tc>
          <w:tcPr>
            <w:tcW w:w="360" w:type="dxa"/>
            <w:tcBorders>
              <w:top w:val="nil"/>
              <w:left w:val="single" w:sz="4" w:space="0" w:color="auto"/>
              <w:bottom w:val="nil"/>
              <w:right w:val="single" w:sz="4" w:space="0" w:color="auto"/>
            </w:tcBorders>
            <w:shd w:val="clear" w:color="auto" w:fill="auto"/>
            <w:vAlign w:val="center"/>
          </w:tcPr>
          <w:p w:rsidR="000134CC" w:rsidRPr="00F75023" w:rsidRDefault="000134CC" w:rsidP="000134CC">
            <w:pPr>
              <w:pStyle w:val="H1"/>
              <w:jc w:val="center"/>
              <w:rPr>
                <w:rFonts w:cs="Times New Roman"/>
              </w:rPr>
            </w:pPr>
          </w:p>
        </w:tc>
        <w:tc>
          <w:tcPr>
            <w:tcW w:w="4871" w:type="dxa"/>
            <w:gridSpan w:val="2"/>
            <w:tcBorders>
              <w:top w:val="single" w:sz="4" w:space="0" w:color="auto"/>
              <w:left w:val="single" w:sz="4" w:space="0" w:color="auto"/>
              <w:bottom w:val="nil"/>
              <w:right w:val="single" w:sz="4" w:space="0" w:color="auto"/>
            </w:tcBorders>
            <w:shd w:val="clear" w:color="auto" w:fill="F2F2F2"/>
            <w:vAlign w:val="center"/>
          </w:tcPr>
          <w:p w:rsidR="000134CC" w:rsidRPr="00F75023" w:rsidRDefault="000134CC" w:rsidP="000134CC">
            <w:pPr>
              <w:pStyle w:val="H1"/>
              <w:jc w:val="center"/>
              <w:rPr>
                <w:rFonts w:cs="Times New Roman"/>
              </w:rPr>
            </w:pPr>
            <w:r>
              <w:rPr>
                <w:rFonts w:cs="Times New Roman"/>
              </w:rPr>
              <w:t>Programme Duration (months)</w:t>
            </w:r>
          </w:p>
        </w:tc>
      </w:tr>
      <w:tr w:rsidR="000134CC" w:rsidRPr="00F75023" w:rsidTr="000134CC">
        <w:trPr>
          <w:trHeight w:val="215"/>
        </w:trPr>
        <w:tc>
          <w:tcPr>
            <w:tcW w:w="2970" w:type="dxa"/>
            <w:tcBorders>
              <w:top w:val="nil"/>
              <w:left w:val="single" w:sz="4" w:space="0" w:color="auto"/>
              <w:bottom w:val="nil"/>
              <w:right w:val="nil"/>
            </w:tcBorders>
            <w:shd w:val="clear" w:color="auto" w:fill="auto"/>
            <w:vAlign w:val="center"/>
          </w:tcPr>
          <w:p w:rsidR="000134CC" w:rsidRPr="008062C3" w:rsidRDefault="000134CC" w:rsidP="000134CC">
            <w:pPr>
              <w:pStyle w:val="H2"/>
              <w:spacing w:before="120"/>
              <w:rPr>
                <w:rFonts w:cs="Times New Roman"/>
                <w:b w:val="0"/>
              </w:rPr>
            </w:pPr>
            <w:r w:rsidRPr="008062C3">
              <w:rPr>
                <w:rFonts w:cs="Times New Roman"/>
                <w:b w:val="0"/>
              </w:rPr>
              <w:t xml:space="preserve">MDTF Fund Contribution:  </w:t>
            </w:r>
          </w:p>
          <w:p w:rsidR="00313B25" w:rsidRPr="001406D5" w:rsidRDefault="00313B25" w:rsidP="00313B25">
            <w:pPr>
              <w:pStyle w:val="H2"/>
              <w:tabs>
                <w:tab w:val="left" w:pos="270"/>
              </w:tabs>
              <w:spacing w:before="120"/>
              <w:jc w:val="both"/>
              <w:rPr>
                <w:rFonts w:cs="Times New Roman"/>
                <w:b w:val="0"/>
                <w:szCs w:val="24"/>
              </w:rPr>
            </w:pPr>
            <w:r w:rsidRPr="001406D5">
              <w:rPr>
                <w:rFonts w:cs="Times New Roman"/>
                <w:b w:val="0"/>
                <w:szCs w:val="24"/>
              </w:rPr>
              <w:t xml:space="preserve">MDTF Fund Contribution:  </w:t>
            </w:r>
          </w:p>
          <w:p w:rsidR="00313B25" w:rsidRPr="001406D5" w:rsidRDefault="00313B25" w:rsidP="00313B25">
            <w:pPr>
              <w:tabs>
                <w:tab w:val="left" w:pos="270"/>
              </w:tabs>
              <w:ind w:left="72"/>
              <w:contextualSpacing/>
              <w:rPr>
                <w:lang w:val="cy-GB"/>
              </w:rPr>
            </w:pPr>
          </w:p>
          <w:p w:rsidR="00313B25" w:rsidRPr="001406D5" w:rsidRDefault="00313B25" w:rsidP="00313B25">
            <w:pPr>
              <w:tabs>
                <w:tab w:val="left" w:pos="270"/>
              </w:tabs>
              <w:ind w:left="72"/>
              <w:contextualSpacing/>
              <w:rPr>
                <w:lang w:val="cy-GB"/>
              </w:rPr>
            </w:pPr>
            <w:r w:rsidRPr="001406D5">
              <w:rPr>
                <w:sz w:val="22"/>
                <w:lang w:val="cy-GB"/>
              </w:rPr>
              <w:t>FAO $554,400</w:t>
            </w:r>
          </w:p>
          <w:p w:rsidR="000134CC" w:rsidRPr="00704099" w:rsidRDefault="000134CC" w:rsidP="00704099">
            <w:pPr>
              <w:tabs>
                <w:tab w:val="left" w:pos="270"/>
              </w:tabs>
              <w:ind w:left="72"/>
              <w:contextualSpacing/>
              <w:rPr>
                <w:lang w:val="cy-GB"/>
              </w:rPr>
            </w:pPr>
          </w:p>
        </w:tc>
        <w:tc>
          <w:tcPr>
            <w:tcW w:w="2070" w:type="dxa"/>
            <w:tcBorders>
              <w:top w:val="nil"/>
              <w:left w:val="nil"/>
              <w:bottom w:val="nil"/>
              <w:right w:val="single" w:sz="4" w:space="0" w:color="auto"/>
            </w:tcBorders>
            <w:shd w:val="clear" w:color="auto" w:fill="auto"/>
          </w:tcPr>
          <w:p w:rsidR="000134CC" w:rsidRPr="00833157" w:rsidRDefault="000134CC" w:rsidP="000134CC">
            <w:pPr>
              <w:pStyle w:val="BodyText"/>
              <w:spacing w:before="120" w:after="120"/>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0134CC" w:rsidRPr="00F75023" w:rsidRDefault="000134CC" w:rsidP="000134CC">
            <w:pPr>
              <w:pStyle w:val="BodyText"/>
              <w:spacing w:before="120" w:after="120"/>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0134CC" w:rsidRPr="00423A4D" w:rsidRDefault="000134CC" w:rsidP="000134CC">
            <w:pPr>
              <w:pStyle w:val="BodyText"/>
              <w:rPr>
                <w:rFonts w:ascii="Times New Roman" w:hAnsi="Times New Roman"/>
              </w:rPr>
            </w:pPr>
            <w:r w:rsidRPr="00BC4FF0">
              <w:rPr>
                <w:rFonts w:ascii="Times New Roman" w:hAnsi="Times New Roman"/>
              </w:rPr>
              <w:t>Overall Duration</w:t>
            </w:r>
          </w:p>
        </w:tc>
        <w:tc>
          <w:tcPr>
            <w:tcW w:w="2800" w:type="dxa"/>
            <w:tcBorders>
              <w:top w:val="nil"/>
              <w:left w:val="nil"/>
              <w:bottom w:val="nil"/>
              <w:right w:val="single" w:sz="4" w:space="0" w:color="auto"/>
            </w:tcBorders>
            <w:shd w:val="clear" w:color="auto" w:fill="auto"/>
          </w:tcPr>
          <w:p w:rsidR="000134CC" w:rsidRPr="00F75023" w:rsidRDefault="000134CC" w:rsidP="000134CC">
            <w:pPr>
              <w:pStyle w:val="BodyText"/>
              <w:widowControl w:val="0"/>
              <w:spacing w:before="120" w:after="120"/>
              <w:rPr>
                <w:rFonts w:ascii="Times New Roman" w:hAnsi="Times New Roman"/>
              </w:rPr>
            </w:pPr>
          </w:p>
        </w:tc>
      </w:tr>
      <w:tr w:rsidR="000134CC" w:rsidRPr="00F75023" w:rsidTr="000134CC">
        <w:trPr>
          <w:trHeight w:val="350"/>
        </w:trPr>
        <w:tc>
          <w:tcPr>
            <w:tcW w:w="2970" w:type="dxa"/>
            <w:tcBorders>
              <w:top w:val="nil"/>
              <w:left w:val="single" w:sz="4" w:space="0" w:color="auto"/>
              <w:bottom w:val="nil"/>
              <w:right w:val="nil"/>
            </w:tcBorders>
            <w:shd w:val="clear" w:color="auto" w:fill="auto"/>
            <w:vAlign w:val="center"/>
          </w:tcPr>
          <w:p w:rsidR="000134CC" w:rsidRPr="008062C3" w:rsidRDefault="000134CC" w:rsidP="000134CC">
            <w:pPr>
              <w:pStyle w:val="H2"/>
              <w:spacing w:before="120"/>
              <w:rPr>
                <w:rFonts w:cs="Times New Roman"/>
                <w:b w:val="0"/>
              </w:rPr>
            </w:pPr>
            <w:r w:rsidRPr="008062C3">
              <w:rPr>
                <w:rFonts w:cs="Times New Roman"/>
                <w:b w:val="0"/>
              </w:rPr>
              <w:t>Agency Contribution</w:t>
            </w:r>
          </w:p>
          <w:p w:rsidR="000134CC" w:rsidRPr="00F75023" w:rsidRDefault="00313B25" w:rsidP="00313B25">
            <w:pPr>
              <w:pStyle w:val="H2"/>
              <w:spacing w:after="120"/>
              <w:rPr>
                <w:rFonts w:cs="Times New Roman"/>
              </w:rPr>
            </w:pPr>
            <w:r>
              <w:rPr>
                <w:rFonts w:cs="Times New Roman"/>
                <w:b w:val="0"/>
                <w:i/>
                <w:sz w:val="18"/>
                <w:szCs w:val="18"/>
              </w:rPr>
              <w:t>N/A</w:t>
            </w:r>
          </w:p>
        </w:tc>
        <w:tc>
          <w:tcPr>
            <w:tcW w:w="2070" w:type="dxa"/>
            <w:tcBorders>
              <w:top w:val="nil"/>
              <w:left w:val="nil"/>
              <w:bottom w:val="nil"/>
              <w:right w:val="single" w:sz="4" w:space="0" w:color="auto"/>
            </w:tcBorders>
            <w:shd w:val="clear" w:color="auto" w:fill="auto"/>
          </w:tcPr>
          <w:p w:rsidR="000134CC" w:rsidRPr="00833157" w:rsidRDefault="000134CC" w:rsidP="000134CC">
            <w:pPr>
              <w:pStyle w:val="BodyText"/>
              <w:spacing w:before="120" w:after="120"/>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0134CC" w:rsidRPr="00F75023" w:rsidRDefault="000134CC" w:rsidP="000134CC">
            <w:pPr>
              <w:pStyle w:val="BodyText"/>
              <w:spacing w:before="120" w:after="120"/>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0134CC" w:rsidRPr="00423A4D" w:rsidRDefault="000134CC" w:rsidP="000134CC">
            <w:pPr>
              <w:pStyle w:val="BodyText"/>
              <w:rPr>
                <w:rFonts w:ascii="Times New Roman" w:hAnsi="Times New Roman"/>
              </w:rPr>
            </w:pPr>
            <w:r w:rsidRPr="00BC4FF0">
              <w:rPr>
                <w:rFonts w:ascii="Times New Roman" w:hAnsi="Times New Roman"/>
              </w:rPr>
              <w:t>Start Date</w:t>
            </w:r>
            <w:r>
              <w:rPr>
                <w:rStyle w:val="FootnoteReference"/>
                <w:rFonts w:ascii="Times New Roman" w:hAnsi="Times New Roman"/>
              </w:rPr>
              <w:footnoteReference w:id="2"/>
            </w:r>
            <w:r w:rsidR="00385E0A">
              <w:rPr>
                <w:rFonts w:ascii="Times New Roman" w:hAnsi="Times New Roman"/>
              </w:rPr>
              <w:t xml:space="preserve"> :24 June     2010              </w:t>
            </w:r>
          </w:p>
        </w:tc>
        <w:tc>
          <w:tcPr>
            <w:tcW w:w="2800" w:type="dxa"/>
            <w:tcBorders>
              <w:top w:val="nil"/>
              <w:left w:val="nil"/>
              <w:bottom w:val="nil"/>
              <w:right w:val="single" w:sz="4" w:space="0" w:color="auto"/>
            </w:tcBorders>
            <w:shd w:val="clear" w:color="auto" w:fill="auto"/>
          </w:tcPr>
          <w:p w:rsidR="000134CC" w:rsidRPr="00F75023" w:rsidRDefault="000134CC" w:rsidP="000134CC">
            <w:pPr>
              <w:pStyle w:val="BodyText"/>
              <w:spacing w:before="120" w:after="120"/>
              <w:rPr>
                <w:rFonts w:ascii="Times New Roman" w:hAnsi="Times New Roman"/>
              </w:rPr>
            </w:pPr>
          </w:p>
        </w:tc>
      </w:tr>
      <w:tr w:rsidR="000134CC" w:rsidRPr="00F75023" w:rsidTr="000134CC">
        <w:trPr>
          <w:trHeight w:val="350"/>
        </w:trPr>
        <w:tc>
          <w:tcPr>
            <w:tcW w:w="2970" w:type="dxa"/>
            <w:tcBorders>
              <w:top w:val="nil"/>
              <w:left w:val="single" w:sz="4" w:space="0" w:color="auto"/>
              <w:bottom w:val="nil"/>
              <w:right w:val="nil"/>
            </w:tcBorders>
            <w:shd w:val="clear" w:color="auto" w:fill="D9D9D9"/>
            <w:vAlign w:val="center"/>
          </w:tcPr>
          <w:p w:rsidR="000134CC" w:rsidRPr="00F75023" w:rsidRDefault="000134CC" w:rsidP="000134CC">
            <w:pPr>
              <w:pStyle w:val="H2"/>
              <w:rPr>
                <w:rFonts w:cs="Times New Roman"/>
              </w:rPr>
            </w:pPr>
          </w:p>
        </w:tc>
        <w:tc>
          <w:tcPr>
            <w:tcW w:w="2070" w:type="dxa"/>
            <w:tcBorders>
              <w:top w:val="nil"/>
              <w:left w:val="nil"/>
              <w:bottom w:val="nil"/>
              <w:right w:val="single" w:sz="4" w:space="0" w:color="auto"/>
            </w:tcBorders>
            <w:shd w:val="clear" w:color="auto" w:fill="D9D9D9"/>
          </w:tcPr>
          <w:p w:rsidR="000134CC" w:rsidRPr="00833157" w:rsidRDefault="000134CC" w:rsidP="000134CC">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0134CC" w:rsidRPr="00F75023" w:rsidRDefault="000134CC" w:rsidP="000134CC">
            <w:pPr>
              <w:pStyle w:val="BodyText"/>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0134CC" w:rsidRPr="00BC4FF0" w:rsidRDefault="003C4D74" w:rsidP="000134CC">
            <w:pPr>
              <w:pStyle w:val="BodyText"/>
              <w:rPr>
                <w:rFonts w:ascii="Times New Roman" w:hAnsi="Times New Roman"/>
              </w:rPr>
            </w:pPr>
            <w:r>
              <w:rPr>
                <w:rFonts w:ascii="Times New Roman" w:hAnsi="Times New Roman"/>
              </w:rPr>
              <w:t xml:space="preserve">End Date or </w:t>
            </w:r>
            <w:r w:rsidR="00385E0A">
              <w:rPr>
                <w:rFonts w:ascii="Times New Roman" w:hAnsi="Times New Roman"/>
              </w:rPr>
              <w:t>Revised End Date :</w:t>
            </w:r>
            <w:r w:rsidR="00736847">
              <w:rPr>
                <w:rFonts w:ascii="Times New Roman" w:hAnsi="Times New Roman"/>
              </w:rPr>
              <w:t>31</w:t>
            </w:r>
            <w:r w:rsidR="00736847" w:rsidRPr="00736847">
              <w:rPr>
                <w:rFonts w:ascii="Times New Roman" w:hAnsi="Times New Roman"/>
                <w:vertAlign w:val="superscript"/>
              </w:rPr>
              <w:t>st</w:t>
            </w:r>
            <w:r w:rsidR="00736847">
              <w:rPr>
                <w:rFonts w:ascii="Times New Roman" w:hAnsi="Times New Roman"/>
              </w:rPr>
              <w:t xml:space="preserve"> December 2011</w:t>
            </w:r>
          </w:p>
        </w:tc>
        <w:tc>
          <w:tcPr>
            <w:tcW w:w="2800" w:type="dxa"/>
            <w:tcBorders>
              <w:top w:val="nil"/>
              <w:left w:val="nil"/>
              <w:bottom w:val="nil"/>
              <w:right w:val="single" w:sz="4" w:space="0" w:color="auto"/>
            </w:tcBorders>
            <w:shd w:val="clear" w:color="auto" w:fill="auto"/>
          </w:tcPr>
          <w:p w:rsidR="000134CC" w:rsidRPr="00F75023" w:rsidRDefault="000134CC" w:rsidP="000134CC">
            <w:pPr>
              <w:pStyle w:val="BodyText"/>
              <w:rPr>
                <w:rFonts w:ascii="Times New Roman" w:hAnsi="Times New Roman"/>
              </w:rPr>
            </w:pPr>
          </w:p>
        </w:tc>
      </w:tr>
      <w:tr w:rsidR="000134CC" w:rsidRPr="00F75023" w:rsidTr="000134CC">
        <w:trPr>
          <w:trHeight w:val="350"/>
        </w:trPr>
        <w:tc>
          <w:tcPr>
            <w:tcW w:w="2970" w:type="dxa"/>
            <w:tcBorders>
              <w:top w:val="nil"/>
              <w:left w:val="single" w:sz="4" w:space="0" w:color="auto"/>
              <w:bottom w:val="nil"/>
              <w:right w:val="nil"/>
            </w:tcBorders>
            <w:shd w:val="clear" w:color="auto" w:fill="D9D9D9"/>
            <w:vAlign w:val="center"/>
          </w:tcPr>
          <w:p w:rsidR="000134CC" w:rsidRPr="00A414F6" w:rsidRDefault="000134CC" w:rsidP="000134CC">
            <w:pPr>
              <w:pStyle w:val="H2"/>
              <w:rPr>
                <w:rFonts w:cs="Times New Roman"/>
                <w:b w:val="0"/>
              </w:rPr>
            </w:pPr>
            <w:r w:rsidRPr="00A414F6">
              <w:rPr>
                <w:rFonts w:cs="Times New Roman"/>
                <w:b w:val="0"/>
              </w:rPr>
              <w:t>Other Contribution (donor)</w:t>
            </w:r>
          </w:p>
          <w:p w:rsidR="000134CC" w:rsidRPr="00F75023" w:rsidRDefault="00313B25" w:rsidP="000134CC">
            <w:pPr>
              <w:pStyle w:val="H2"/>
              <w:rPr>
                <w:rFonts w:cs="Times New Roman"/>
              </w:rPr>
            </w:pPr>
            <w:r>
              <w:rPr>
                <w:rFonts w:cs="Times New Roman"/>
                <w:b w:val="0"/>
                <w:i/>
                <w:sz w:val="18"/>
                <w:szCs w:val="18"/>
              </w:rPr>
              <w:t>N/A</w:t>
            </w:r>
          </w:p>
        </w:tc>
        <w:tc>
          <w:tcPr>
            <w:tcW w:w="2070" w:type="dxa"/>
            <w:tcBorders>
              <w:top w:val="nil"/>
              <w:left w:val="nil"/>
              <w:bottom w:val="nil"/>
              <w:right w:val="single" w:sz="4" w:space="0" w:color="auto"/>
            </w:tcBorders>
            <w:shd w:val="clear" w:color="auto" w:fill="D9D9D9"/>
          </w:tcPr>
          <w:p w:rsidR="000134CC" w:rsidRPr="00833157" w:rsidRDefault="000134CC" w:rsidP="000134CC">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0134CC" w:rsidRPr="00F75023" w:rsidRDefault="000134CC" w:rsidP="000134CC">
            <w:pPr>
              <w:pStyle w:val="BodyText"/>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0134CC" w:rsidRPr="00423A4D" w:rsidRDefault="000134CC" w:rsidP="000134CC">
            <w:pPr>
              <w:pStyle w:val="BodyText"/>
              <w:rPr>
                <w:rFonts w:ascii="Times New Roman" w:hAnsi="Times New Roman"/>
              </w:rPr>
            </w:pPr>
            <w:r w:rsidRPr="00BC4FF0">
              <w:rPr>
                <w:rFonts w:ascii="Times New Roman" w:hAnsi="Times New Roman"/>
              </w:rPr>
              <w:t>Operational Closure Date</w:t>
            </w:r>
            <w:r>
              <w:rPr>
                <w:rStyle w:val="FootnoteReference"/>
                <w:rFonts w:ascii="Times New Roman" w:hAnsi="Times New Roman"/>
              </w:rPr>
              <w:footnoteReference w:id="3"/>
            </w:r>
          </w:p>
        </w:tc>
        <w:tc>
          <w:tcPr>
            <w:tcW w:w="2800" w:type="dxa"/>
            <w:tcBorders>
              <w:top w:val="nil"/>
              <w:left w:val="nil"/>
              <w:bottom w:val="nil"/>
              <w:right w:val="single" w:sz="4" w:space="0" w:color="auto"/>
            </w:tcBorders>
            <w:shd w:val="clear" w:color="auto" w:fill="auto"/>
          </w:tcPr>
          <w:p w:rsidR="000134CC" w:rsidRPr="00F75023" w:rsidRDefault="000134CC" w:rsidP="000134CC">
            <w:pPr>
              <w:pStyle w:val="BodyText"/>
              <w:rPr>
                <w:rFonts w:ascii="Times New Roman" w:hAnsi="Times New Roman"/>
              </w:rPr>
            </w:pPr>
          </w:p>
        </w:tc>
      </w:tr>
      <w:tr w:rsidR="000134CC" w:rsidRPr="00F75023" w:rsidTr="000134CC">
        <w:trPr>
          <w:trHeight w:val="350"/>
        </w:trPr>
        <w:tc>
          <w:tcPr>
            <w:tcW w:w="2970" w:type="dxa"/>
            <w:tcBorders>
              <w:top w:val="nil"/>
              <w:left w:val="single" w:sz="4" w:space="0" w:color="auto"/>
              <w:bottom w:val="single" w:sz="4" w:space="0" w:color="auto"/>
              <w:right w:val="nil"/>
            </w:tcBorders>
            <w:shd w:val="clear" w:color="auto" w:fill="auto"/>
            <w:vAlign w:val="center"/>
          </w:tcPr>
          <w:p w:rsidR="000134CC" w:rsidRPr="00F75023" w:rsidRDefault="00313B25" w:rsidP="000134CC">
            <w:pPr>
              <w:pStyle w:val="H2"/>
              <w:rPr>
                <w:rFonts w:cs="Times New Roman"/>
              </w:rPr>
            </w:pPr>
            <w:r w:rsidRPr="00F75023">
              <w:rPr>
                <w:rFonts w:cs="Times New Roman"/>
              </w:rPr>
              <w:t>TOTAL:</w:t>
            </w:r>
            <w:r>
              <w:rPr>
                <w:rFonts w:cs="Times New Roman"/>
              </w:rPr>
              <w:t xml:space="preserve"> $ 1,568,160.00</w:t>
            </w:r>
          </w:p>
        </w:tc>
        <w:tc>
          <w:tcPr>
            <w:tcW w:w="2070" w:type="dxa"/>
            <w:tcBorders>
              <w:top w:val="nil"/>
              <w:left w:val="nil"/>
              <w:bottom w:val="single" w:sz="4" w:space="0" w:color="auto"/>
              <w:right w:val="single" w:sz="4" w:space="0" w:color="auto"/>
            </w:tcBorders>
            <w:shd w:val="clear" w:color="auto" w:fill="auto"/>
          </w:tcPr>
          <w:p w:rsidR="000134CC" w:rsidRPr="00833157" w:rsidRDefault="000134CC" w:rsidP="000134CC">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0134CC" w:rsidRPr="00F75023" w:rsidRDefault="000134CC" w:rsidP="000134CC">
            <w:pPr>
              <w:pStyle w:val="BodyText"/>
              <w:rPr>
                <w:rFonts w:ascii="Times New Roman" w:hAnsi="Times New Roman"/>
              </w:rPr>
            </w:pPr>
          </w:p>
        </w:tc>
        <w:tc>
          <w:tcPr>
            <w:tcW w:w="2071" w:type="dxa"/>
            <w:tcBorders>
              <w:top w:val="nil"/>
              <w:left w:val="single" w:sz="4" w:space="0" w:color="auto"/>
              <w:bottom w:val="single" w:sz="4" w:space="0" w:color="auto"/>
              <w:right w:val="nil"/>
            </w:tcBorders>
            <w:shd w:val="clear" w:color="auto" w:fill="auto"/>
            <w:vAlign w:val="center"/>
          </w:tcPr>
          <w:p w:rsidR="000134CC" w:rsidRPr="00833157" w:rsidRDefault="000134CC" w:rsidP="000134CC">
            <w:pPr>
              <w:pStyle w:val="BodyText"/>
              <w:rPr>
                <w:rFonts w:ascii="Times New Roman" w:hAnsi="Times New Roman"/>
                <w:color w:val="000000"/>
              </w:rPr>
            </w:pPr>
            <w:r w:rsidRPr="003A7D5D">
              <w:rPr>
                <w:rFonts w:ascii="Times New Roman" w:hAnsi="Times New Roman"/>
              </w:rPr>
              <w:t>Expected Financial Closure Date</w:t>
            </w:r>
          </w:p>
        </w:tc>
        <w:tc>
          <w:tcPr>
            <w:tcW w:w="2800" w:type="dxa"/>
            <w:tcBorders>
              <w:top w:val="nil"/>
              <w:left w:val="nil"/>
              <w:bottom w:val="single" w:sz="4" w:space="0" w:color="auto"/>
              <w:right w:val="single" w:sz="4" w:space="0" w:color="auto"/>
            </w:tcBorders>
            <w:shd w:val="clear" w:color="auto" w:fill="auto"/>
          </w:tcPr>
          <w:p w:rsidR="000134CC" w:rsidRPr="00F75023" w:rsidRDefault="000134CC" w:rsidP="000134CC">
            <w:pPr>
              <w:pStyle w:val="BodyText"/>
              <w:rPr>
                <w:rFonts w:ascii="Times New Roman" w:hAnsi="Times New Roman"/>
              </w:rPr>
            </w:pPr>
          </w:p>
        </w:tc>
      </w:tr>
    </w:tbl>
    <w:p w:rsidR="000134CC" w:rsidRDefault="000134CC" w:rsidP="00AB0274">
      <w:pPr>
        <w:jc w:val="center"/>
        <w:rPr>
          <w:b/>
          <w:bCs/>
          <w:caps/>
        </w:rPr>
      </w:pPr>
    </w:p>
    <w:tbl>
      <w:tblPr>
        <w:tblW w:w="10260" w:type="dxa"/>
        <w:tblInd w:w="-72" w:type="dxa"/>
        <w:tblLayout w:type="fixed"/>
        <w:tblLook w:val="01E0" w:firstRow="1" w:lastRow="1" w:firstColumn="1" w:lastColumn="1" w:noHBand="0" w:noVBand="0"/>
      </w:tblPr>
      <w:tblGrid>
        <w:gridCol w:w="5130"/>
        <w:gridCol w:w="270"/>
        <w:gridCol w:w="4860"/>
      </w:tblGrid>
      <w:tr w:rsidR="000134CC" w:rsidRPr="00947685" w:rsidTr="00EE0977">
        <w:trPr>
          <w:trHeight w:val="206"/>
        </w:trPr>
        <w:tc>
          <w:tcPr>
            <w:tcW w:w="5130" w:type="dxa"/>
            <w:tcBorders>
              <w:top w:val="single" w:sz="4" w:space="0" w:color="auto"/>
              <w:left w:val="single" w:sz="4" w:space="0" w:color="auto"/>
              <w:right w:val="single" w:sz="4" w:space="0" w:color="auto"/>
            </w:tcBorders>
            <w:shd w:val="clear" w:color="auto" w:fill="F3F3F3"/>
          </w:tcPr>
          <w:p w:rsidR="000134CC" w:rsidRPr="00947685" w:rsidRDefault="000134CC" w:rsidP="00EE0977">
            <w:pPr>
              <w:pStyle w:val="H1"/>
              <w:jc w:val="center"/>
              <w:rPr>
                <w:rFonts w:cs="Times New Roman"/>
              </w:rPr>
            </w:pPr>
            <w:r>
              <w:rPr>
                <w:rFonts w:cs="Times New Roman"/>
              </w:rPr>
              <w:t>Programme</w:t>
            </w:r>
            <w:r w:rsidR="00EE0977">
              <w:rPr>
                <w:rFonts w:cs="Times New Roman"/>
              </w:rPr>
              <w:t xml:space="preserve"> Assessments/Mid-Term</w:t>
            </w:r>
            <w:r>
              <w:rPr>
                <w:rFonts w:cs="Times New Roman"/>
              </w:rPr>
              <w:t xml:space="preserve"> Evaluation</w:t>
            </w:r>
          </w:p>
        </w:tc>
        <w:tc>
          <w:tcPr>
            <w:tcW w:w="270" w:type="dxa"/>
            <w:vMerge w:val="restart"/>
            <w:tcBorders>
              <w:left w:val="single" w:sz="4" w:space="0" w:color="auto"/>
              <w:right w:val="single" w:sz="4" w:space="0" w:color="auto"/>
            </w:tcBorders>
          </w:tcPr>
          <w:p w:rsidR="000134CC" w:rsidRPr="00947685" w:rsidRDefault="000134CC" w:rsidP="000134CC"/>
        </w:tc>
        <w:tc>
          <w:tcPr>
            <w:tcW w:w="4860" w:type="dxa"/>
            <w:tcBorders>
              <w:top w:val="single" w:sz="4" w:space="0" w:color="auto"/>
              <w:left w:val="single" w:sz="4" w:space="0" w:color="auto"/>
              <w:right w:val="single" w:sz="4" w:space="0" w:color="auto"/>
            </w:tcBorders>
            <w:shd w:val="clear" w:color="auto" w:fill="F3F3F3"/>
          </w:tcPr>
          <w:p w:rsidR="000134CC" w:rsidRPr="0026644C" w:rsidRDefault="000134CC" w:rsidP="000134CC">
            <w:pPr>
              <w:pStyle w:val="H1"/>
              <w:jc w:val="center"/>
              <w:rPr>
                <w:rFonts w:cs="Times New Roman"/>
              </w:rPr>
            </w:pPr>
            <w:r w:rsidRPr="0026644C">
              <w:rPr>
                <w:bCs w:val="0"/>
              </w:rPr>
              <w:t>Submitted By</w:t>
            </w:r>
          </w:p>
        </w:tc>
      </w:tr>
      <w:tr w:rsidR="000134CC" w:rsidRPr="00947685" w:rsidTr="00EE0977">
        <w:trPr>
          <w:trHeight w:val="495"/>
        </w:trPr>
        <w:tc>
          <w:tcPr>
            <w:tcW w:w="5130" w:type="dxa"/>
            <w:tcBorders>
              <w:left w:val="single" w:sz="4" w:space="0" w:color="auto"/>
              <w:bottom w:val="single" w:sz="4" w:space="0" w:color="auto"/>
              <w:right w:val="single" w:sz="4" w:space="0" w:color="auto"/>
            </w:tcBorders>
          </w:tcPr>
          <w:p w:rsidR="00F316CE" w:rsidRPr="00066978" w:rsidRDefault="00EE0977" w:rsidP="000134CC">
            <w:pPr>
              <w:pStyle w:val="BodyText"/>
              <w:rPr>
                <w:rFonts w:ascii="Times New Roman" w:hAnsi="Times New Roman" w:cs="Times New Roman"/>
                <w:bCs/>
                <w:i/>
                <w:iCs/>
                <w:snapToGrid w:val="0"/>
                <w:sz w:val="18"/>
                <w:szCs w:val="18"/>
                <w:lang w:val="en-GB"/>
              </w:rPr>
            </w:pPr>
            <w:r>
              <w:rPr>
                <w:rFonts w:ascii="Times New Roman" w:hAnsi="Times New Roman"/>
              </w:rPr>
              <w:t>Assessment</w:t>
            </w:r>
            <w:r w:rsidR="000134CC" w:rsidRPr="00084444">
              <w:rPr>
                <w:rFonts w:ascii="Times New Roman" w:hAnsi="Times New Roman"/>
              </w:rPr>
              <w:t xml:space="preserve"> </w:t>
            </w:r>
            <w:r w:rsidR="000134CC">
              <w:rPr>
                <w:rFonts w:ascii="Times New Roman" w:hAnsi="Times New Roman"/>
              </w:rPr>
              <w:t xml:space="preserve">Completed  </w:t>
            </w:r>
            <w:r w:rsidR="00066978">
              <w:rPr>
                <w:rFonts w:ascii="Times New Roman" w:hAnsi="Times New Roman"/>
              </w:rPr>
              <w:t xml:space="preserve">- </w:t>
            </w:r>
            <w:r w:rsidR="0053545E">
              <w:rPr>
                <w:rFonts w:ascii="Times New Roman" w:hAnsi="Times New Roman"/>
              </w:rPr>
              <w:t xml:space="preserve">if applicable </w:t>
            </w:r>
            <w:r w:rsidR="00066978" w:rsidRPr="00066978">
              <w:rPr>
                <w:rFonts w:ascii="Times New Roman" w:hAnsi="Times New Roman" w:cs="Times New Roman"/>
                <w:bCs/>
                <w:i/>
                <w:iCs/>
                <w:snapToGrid w:val="0"/>
                <w:sz w:val="18"/>
                <w:szCs w:val="18"/>
                <w:lang w:val="en-GB"/>
              </w:rPr>
              <w:t>please attach</w:t>
            </w:r>
          </w:p>
          <w:p w:rsidR="004D1571" w:rsidRDefault="00507942" w:rsidP="004D1571">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6192" behindDoc="0" locked="0" layoutInCell="1" allowOverlap="1">
                      <wp:simplePos x="0" y="0"/>
                      <wp:positionH relativeFrom="column">
                        <wp:posOffset>524510</wp:posOffset>
                      </wp:positionH>
                      <wp:positionV relativeFrom="paragraph">
                        <wp:posOffset>17145</wp:posOffset>
                      </wp:positionV>
                      <wp:extent cx="90805" cy="90805"/>
                      <wp:effectExtent l="10160" t="7620" r="13335"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3pt;margin-top:1.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X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lu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"/>
                  </w:pict>
                </mc:Fallback>
              </mc:AlternateContent>
            </w:r>
            <w:r>
              <w:rPr>
                <w:rFonts w:ascii="Times New Roman" w:hAnsi="Times New Roman"/>
                <w:i/>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17145</wp:posOffset>
                      </wp:positionV>
                      <wp:extent cx="90805" cy="90805"/>
                      <wp:effectExtent l="10160" t="7620" r="13335"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pt;margin-top:1.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NB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ke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FEo0EaAgAAOQQAAA4AAAAAAAAAAAAAAAAALgIAAGRycy9lMm9Eb2MueG1sUEsBAi0AFAAG&#10;AAgAAAAhAFGXxGzcAAAABgEAAA8AAAAAAAAAAAAAAAAAdAQAAGRycy9kb3ducmV2LnhtbFBLBQYA&#10;AAAABAAEAPMAAAB9BQAAAAA=&#10;"/>
                  </w:pict>
                </mc:Fallback>
              </mc:AlternateContent>
            </w:r>
            <w:r w:rsidR="000134CC">
              <w:rPr>
                <w:rFonts w:ascii="Times New Roman" w:hAnsi="Times New Roman"/>
              </w:rPr>
              <w:t xml:space="preserve">     Yes          No    Date: __________________</w:t>
            </w:r>
          </w:p>
          <w:p w:rsidR="000134CC" w:rsidRPr="004D1571" w:rsidRDefault="00066978" w:rsidP="004D1571">
            <w:pPr>
              <w:pStyle w:val="BodyText"/>
              <w:rPr>
                <w:rFonts w:ascii="Times New Roman" w:hAnsi="Times New Roman"/>
              </w:rPr>
            </w:pPr>
            <w:r>
              <w:rPr>
                <w:rFonts w:ascii="Times New Roman" w:hAnsi="Times New Roman"/>
              </w:rPr>
              <w:t>Mid-</w:t>
            </w:r>
            <w:r w:rsidR="000134CC"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sidR="0053545E">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w:t>
            </w:r>
            <w:r w:rsidR="000134CC" w:rsidRPr="00066978">
              <w:rPr>
                <w:rFonts w:ascii="Times New Roman" w:hAnsi="Times New Roman" w:cs="Times New Roman"/>
                <w:bCs/>
                <w:i/>
                <w:iCs/>
                <w:snapToGrid w:val="0"/>
                <w:sz w:val="18"/>
                <w:szCs w:val="18"/>
                <w:lang w:val="en-GB"/>
              </w:rPr>
              <w:t>ttach</w:t>
            </w:r>
            <w:r w:rsidR="000134CC">
              <w:rPr>
                <w:rFonts w:ascii="Times New Roman" w:hAnsi="Times New Roman"/>
                <w:b/>
              </w:rPr>
              <w:t xml:space="preserve">          </w:t>
            </w:r>
          </w:p>
          <w:p w:rsidR="000134CC" w:rsidRPr="003507AD" w:rsidRDefault="00507942" w:rsidP="000134CC">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8240" behindDoc="0" locked="0" layoutInCell="1" allowOverlap="1">
                      <wp:simplePos x="0" y="0"/>
                      <wp:positionH relativeFrom="column">
                        <wp:posOffset>519430</wp:posOffset>
                      </wp:positionH>
                      <wp:positionV relativeFrom="paragraph">
                        <wp:posOffset>20320</wp:posOffset>
                      </wp:positionV>
                      <wp:extent cx="90805" cy="90805"/>
                      <wp:effectExtent l="5080" t="10795"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9pt;margin-top:1.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yt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Z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"/>
                  </w:pict>
                </mc:Fallback>
              </mc:AlternateContent>
            </w:r>
            <w:r>
              <w:rPr>
                <w:rFonts w:ascii="Times New Roman" w:hAnsi="Times New Roman"/>
                <w:i/>
                <w:noProof/>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20955</wp:posOffset>
                      </wp:positionV>
                      <wp:extent cx="90805" cy="90805"/>
                      <wp:effectExtent l="10160" t="11430" r="1333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pt;margin-top:1.6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b7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O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Au1Yb7GwIAADkEAAAOAAAAAAAAAAAAAAAAAC4CAABkcnMvZTJvRG9jLnhtbFBLAQItABQA&#10;BgAIAAAAIQB1G/Ls3AAAAAYBAAAPAAAAAAAAAAAAAAAAAHUEAABkcnMvZG93bnJldi54bWxQSwUG&#10;AAAAAAQABADzAAAAfgUAAAAA&#10;"/>
                  </w:pict>
                </mc:Fallback>
              </mc:AlternateContent>
            </w:r>
            <w:r w:rsidR="000134CC">
              <w:rPr>
                <w:rFonts w:ascii="Times New Roman" w:hAnsi="Times New Roman"/>
              </w:rPr>
              <w:t xml:space="preserve">      </w:t>
            </w:r>
            <w:r w:rsidR="000134CC" w:rsidRPr="002A0C41">
              <w:rPr>
                <w:rFonts w:ascii="Times New Roman" w:hAnsi="Times New Roman"/>
              </w:rPr>
              <w:t>Yes</w:t>
            </w:r>
            <w:r w:rsidR="000134CC">
              <w:rPr>
                <w:rFonts w:ascii="Times New Roman" w:hAnsi="Times New Roman"/>
              </w:rPr>
              <w:t xml:space="preserve">          </w:t>
            </w:r>
            <w:r w:rsidR="000134CC" w:rsidRPr="002A0C41">
              <w:rPr>
                <w:rFonts w:ascii="Times New Roman" w:hAnsi="Times New Roman"/>
              </w:rPr>
              <w:t>No</w:t>
            </w:r>
            <w:r w:rsidR="00066978">
              <w:rPr>
                <w:rFonts w:ascii="Times New Roman" w:hAnsi="Times New Roman"/>
              </w:rPr>
              <w:t xml:space="preserve">    Date: __________________</w:t>
            </w:r>
          </w:p>
        </w:tc>
        <w:tc>
          <w:tcPr>
            <w:tcW w:w="270" w:type="dxa"/>
            <w:vMerge/>
            <w:tcBorders>
              <w:left w:val="single" w:sz="4" w:space="0" w:color="auto"/>
              <w:right w:val="single" w:sz="4" w:space="0" w:color="auto"/>
            </w:tcBorders>
          </w:tcPr>
          <w:p w:rsidR="000134CC" w:rsidRPr="00947685" w:rsidRDefault="000134CC" w:rsidP="000134CC">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0134CC" w:rsidRPr="00FE66EE" w:rsidRDefault="000134CC" w:rsidP="00642452">
            <w:pPr>
              <w:numPr>
                <w:ilvl w:val="0"/>
                <w:numId w:val="3"/>
              </w:numPr>
              <w:ind w:left="342"/>
              <w:rPr>
                <w:sz w:val="22"/>
                <w:lang w:val="en-GB"/>
              </w:rPr>
            </w:pPr>
            <w:r w:rsidRPr="00FE66EE">
              <w:rPr>
                <w:sz w:val="22"/>
                <w:lang w:val="en-GB"/>
              </w:rPr>
              <w:t>Name:</w:t>
            </w:r>
            <w:r w:rsidR="00736847">
              <w:t xml:space="preserve"> </w:t>
            </w:r>
            <w:r w:rsidR="00736847">
              <w:rPr>
                <w:sz w:val="22"/>
                <w:lang w:val="en-GB"/>
              </w:rPr>
              <w:t xml:space="preserve">Mwesigwa  David </w:t>
            </w:r>
          </w:p>
          <w:p w:rsidR="000134CC" w:rsidRPr="00FE66EE" w:rsidRDefault="000134CC" w:rsidP="00642452">
            <w:pPr>
              <w:numPr>
                <w:ilvl w:val="0"/>
                <w:numId w:val="3"/>
              </w:numPr>
              <w:ind w:left="342"/>
              <w:rPr>
                <w:sz w:val="22"/>
                <w:lang w:val="en-GB"/>
              </w:rPr>
            </w:pPr>
            <w:r w:rsidRPr="00FE66EE">
              <w:rPr>
                <w:sz w:val="22"/>
                <w:lang w:val="en-GB"/>
              </w:rPr>
              <w:t>Title:</w:t>
            </w:r>
            <w:r w:rsidR="00736847">
              <w:rPr>
                <w:sz w:val="22"/>
                <w:lang w:val="en-GB"/>
              </w:rPr>
              <w:t>Prog.Implementaion Support Officer</w:t>
            </w:r>
          </w:p>
          <w:p w:rsidR="000134CC" w:rsidRPr="00FE66EE" w:rsidRDefault="000134CC" w:rsidP="00642452">
            <w:pPr>
              <w:numPr>
                <w:ilvl w:val="0"/>
                <w:numId w:val="3"/>
              </w:numPr>
              <w:ind w:left="342"/>
              <w:rPr>
                <w:sz w:val="22"/>
                <w:lang w:val="en-GB"/>
              </w:rPr>
            </w:pPr>
            <w:r>
              <w:rPr>
                <w:sz w:val="22"/>
                <w:lang w:val="en-GB"/>
              </w:rPr>
              <w:t>Participating Organization (</w:t>
            </w:r>
            <w:r w:rsidR="00736847">
              <w:rPr>
                <w:sz w:val="22"/>
                <w:lang w:val="en-GB"/>
              </w:rPr>
              <w:t>co-</w:t>
            </w:r>
            <w:r>
              <w:rPr>
                <w:sz w:val="22"/>
                <w:lang w:val="en-GB"/>
              </w:rPr>
              <w:t>Lead</w:t>
            </w:r>
            <w:r w:rsidRPr="00FE66EE">
              <w:rPr>
                <w:sz w:val="22"/>
                <w:lang w:val="en-GB"/>
              </w:rPr>
              <w:t>):</w:t>
            </w:r>
            <w:r w:rsidR="00736847">
              <w:rPr>
                <w:sz w:val="22"/>
                <w:lang w:val="en-GB"/>
              </w:rPr>
              <w:t>FAO</w:t>
            </w:r>
          </w:p>
          <w:p w:rsidR="000134CC" w:rsidRPr="004D1571" w:rsidRDefault="00AC4360" w:rsidP="00642452">
            <w:pPr>
              <w:pStyle w:val="BodyText"/>
              <w:numPr>
                <w:ilvl w:val="0"/>
                <w:numId w:val="3"/>
              </w:numPr>
              <w:spacing w:after="120"/>
              <w:ind w:left="342"/>
              <w:jc w:val="both"/>
              <w:rPr>
                <w:rFonts w:ascii="Times New Roman" w:hAnsi="Times New Roman"/>
                <w:b/>
                <w:bCs/>
                <w:snapToGrid w:val="0"/>
                <w:kern w:val="32"/>
                <w:sz w:val="24"/>
                <w:szCs w:val="32"/>
              </w:rPr>
            </w:pPr>
            <w:r>
              <w:rPr>
                <w:rFonts w:ascii="Times New Roman" w:hAnsi="Times New Roman"/>
              </w:rPr>
              <w:t>Email address</w:t>
            </w:r>
            <w:r w:rsidR="000134CC" w:rsidRPr="00FE66EE">
              <w:rPr>
                <w:rFonts w:ascii="Times New Roman" w:hAnsi="Times New Roman"/>
              </w:rPr>
              <w:t>:</w:t>
            </w:r>
            <w:r w:rsidR="00736847">
              <w:rPr>
                <w:rFonts w:ascii="Times New Roman" w:hAnsi="Times New Roman"/>
              </w:rPr>
              <w:t>D</w:t>
            </w:r>
            <w:bookmarkStart w:id="0" w:name="_GoBack"/>
            <w:bookmarkEnd w:id="0"/>
            <w:r w:rsidR="00736847">
              <w:rPr>
                <w:rFonts w:ascii="Times New Roman" w:hAnsi="Times New Roman"/>
              </w:rPr>
              <w:t>avid.Mwesigwa@fao.org.</w:t>
            </w:r>
          </w:p>
        </w:tc>
      </w:tr>
    </w:tbl>
    <w:p w:rsidR="00385E0A" w:rsidRDefault="000134CC" w:rsidP="00385E0A">
      <w:pPr>
        <w:tabs>
          <w:tab w:val="left" w:pos="270"/>
        </w:tabs>
        <w:autoSpaceDE w:val="0"/>
        <w:autoSpaceDN w:val="0"/>
        <w:adjustRightInd w:val="0"/>
        <w:jc w:val="both"/>
        <w:rPr>
          <w:b/>
          <w:bCs/>
          <w:caps/>
        </w:rPr>
      </w:pPr>
      <w:r>
        <w:rPr>
          <w:b/>
          <w:bCs/>
          <w:caps/>
        </w:rPr>
        <w:br w:type="page"/>
      </w:r>
      <w:bookmarkStart w:id="1" w:name="_Toc249364482"/>
    </w:p>
    <w:p w:rsidR="00385E0A" w:rsidRPr="001406D5" w:rsidRDefault="00385E0A" w:rsidP="00642452">
      <w:pPr>
        <w:pStyle w:val="Heading1"/>
        <w:numPr>
          <w:ilvl w:val="0"/>
          <w:numId w:val="6"/>
        </w:numPr>
        <w:tabs>
          <w:tab w:val="left" w:pos="360"/>
        </w:tabs>
        <w:rPr>
          <w:rFonts w:ascii="Times New Roman" w:hAnsi="Times New Roman"/>
          <w:sz w:val="24"/>
          <w:szCs w:val="24"/>
        </w:rPr>
      </w:pPr>
      <w:bookmarkStart w:id="2" w:name="_Toc249364483"/>
      <w:r w:rsidRPr="001406D5">
        <w:rPr>
          <w:rFonts w:ascii="Times New Roman" w:hAnsi="Times New Roman"/>
          <w:bCs w:val="0"/>
          <w:sz w:val="24"/>
          <w:szCs w:val="24"/>
        </w:rPr>
        <w:lastRenderedPageBreak/>
        <w:t>Purpose</w:t>
      </w:r>
      <w:bookmarkEnd w:id="2"/>
    </w:p>
    <w:p w:rsidR="00385E0A" w:rsidRDefault="00385E0A" w:rsidP="00385E0A">
      <w:pPr>
        <w:tabs>
          <w:tab w:val="left" w:pos="270"/>
        </w:tabs>
        <w:autoSpaceDE w:val="0"/>
        <w:autoSpaceDN w:val="0"/>
        <w:adjustRightInd w:val="0"/>
        <w:jc w:val="both"/>
        <w:rPr>
          <w:b/>
          <w:bCs/>
          <w:caps/>
        </w:rPr>
      </w:pPr>
    </w:p>
    <w:p w:rsidR="00385E0A" w:rsidRDefault="00385E0A" w:rsidP="00385E0A">
      <w:pPr>
        <w:tabs>
          <w:tab w:val="left" w:pos="270"/>
        </w:tabs>
        <w:autoSpaceDE w:val="0"/>
        <w:autoSpaceDN w:val="0"/>
        <w:adjustRightInd w:val="0"/>
        <w:jc w:val="both"/>
      </w:pPr>
      <w:r>
        <w:t>UN Joint Vision programme 18 was designed to</w:t>
      </w:r>
      <w:r w:rsidRPr="001C085A">
        <w:t xml:space="preserve"> ensure participation of rural men and women in community-based</w:t>
      </w:r>
      <w:r>
        <w:t xml:space="preserve"> </w:t>
      </w:r>
      <w:r w:rsidRPr="001C085A">
        <w:t>development programmes that affect their livelihoods, such as access to adult education,</w:t>
      </w:r>
      <w:r>
        <w:t xml:space="preserve"> </w:t>
      </w:r>
      <w:r w:rsidRPr="001C085A">
        <w:t>market opportunities, communication networks and financial services through community-level</w:t>
      </w:r>
      <w:r>
        <w:t xml:space="preserve"> </w:t>
      </w:r>
      <w:r w:rsidRPr="001C085A">
        <w:t>and district-level support centres and farmer schools. The programme will also assist</w:t>
      </w:r>
      <w:r>
        <w:t xml:space="preserve"> </w:t>
      </w:r>
      <w:r w:rsidRPr="001C085A">
        <w:t>communities to upgrade local markets and assist in the negotiations for better and more</w:t>
      </w:r>
      <w:r>
        <w:t xml:space="preserve"> </w:t>
      </w:r>
      <w:r w:rsidRPr="001C085A">
        <w:t>secure access to traditional land in rural and town areas. The programme will ensure that</w:t>
      </w:r>
      <w:r>
        <w:t xml:space="preserve"> </w:t>
      </w:r>
      <w:r w:rsidRPr="001C085A">
        <w:t>gender equity and women’s empowerment issues are mainstreamed in decision-making and</w:t>
      </w:r>
      <w:r>
        <w:t xml:space="preserve"> </w:t>
      </w:r>
      <w:r w:rsidRPr="001C085A">
        <w:t>service delivery. UNDP will focus on the strategy and financing of the services while the other</w:t>
      </w:r>
      <w:r>
        <w:t xml:space="preserve"> </w:t>
      </w:r>
      <w:r w:rsidRPr="001C085A">
        <w:t>UN agencies will focus on the delivery of the service.</w:t>
      </w:r>
      <w:r>
        <w:t xml:space="preserve"> </w:t>
      </w:r>
    </w:p>
    <w:p w:rsidR="00385E0A" w:rsidRDefault="00385E0A" w:rsidP="00385E0A">
      <w:pPr>
        <w:tabs>
          <w:tab w:val="left" w:pos="270"/>
        </w:tabs>
        <w:autoSpaceDE w:val="0"/>
        <w:autoSpaceDN w:val="0"/>
        <w:adjustRightInd w:val="0"/>
        <w:jc w:val="both"/>
      </w:pPr>
    </w:p>
    <w:p w:rsidR="00385E0A" w:rsidRDefault="00385E0A" w:rsidP="00704099">
      <w:pPr>
        <w:rPr>
          <w:u w:val="single"/>
        </w:rPr>
      </w:pPr>
    </w:p>
    <w:p w:rsidR="00704099" w:rsidRPr="007A32CF" w:rsidRDefault="00704099" w:rsidP="00704099">
      <w:pPr>
        <w:pStyle w:val="ListParagraph"/>
        <w:tabs>
          <w:tab w:val="left" w:pos="270"/>
        </w:tabs>
        <w:spacing w:after="120"/>
        <w:ind w:left="0"/>
        <w:contextualSpacing w:val="0"/>
        <w:jc w:val="both"/>
        <w:rPr>
          <w:color w:val="000000"/>
          <w:u w:val="single"/>
        </w:rPr>
      </w:pPr>
      <w:r w:rsidRPr="007A32CF">
        <w:rPr>
          <w:color w:val="000000"/>
          <w:u w:val="single"/>
        </w:rPr>
        <w:t>Rural Empowerment-FAO</w:t>
      </w:r>
    </w:p>
    <w:p w:rsidR="00704099" w:rsidRPr="008860F5" w:rsidRDefault="00704099" w:rsidP="00704099">
      <w:pPr>
        <w:tabs>
          <w:tab w:val="left" w:pos="-720"/>
          <w:tab w:val="left" w:pos="0"/>
          <w:tab w:val="left" w:pos="270"/>
          <w:tab w:val="left" w:pos="4500"/>
        </w:tabs>
        <w:suppressAutoHyphens/>
        <w:jc w:val="both"/>
      </w:pPr>
      <w:r>
        <w:t>This</w:t>
      </w:r>
      <w:r w:rsidRPr="00490F1F">
        <w:t xml:space="preserve"> component was to strengthen local leadership </w:t>
      </w:r>
      <w:r>
        <w:t xml:space="preserve">and </w:t>
      </w:r>
      <w:r w:rsidRPr="00490F1F">
        <w:t xml:space="preserve">to </w:t>
      </w:r>
      <w:r>
        <w:t xml:space="preserve">encourage them to </w:t>
      </w:r>
      <w:r w:rsidRPr="00490F1F">
        <w:t xml:space="preserve">take a more active role in community-based actions – the essence of empowerment. The planned leadership forums </w:t>
      </w:r>
      <w:r>
        <w:t>were</w:t>
      </w:r>
      <w:r w:rsidRPr="00490F1F">
        <w:t xml:space="preserve"> linked to community actions </w:t>
      </w:r>
      <w:r>
        <w:t>in collaborations with</w:t>
      </w:r>
      <w:r w:rsidRPr="00490F1F">
        <w:t xml:space="preserve"> UNDP, UNAIDS, UNHCR</w:t>
      </w:r>
      <w:r>
        <w:t>,</w:t>
      </w:r>
      <w:r w:rsidRPr="00490F1F">
        <w:t xml:space="preserve"> UNFPA</w:t>
      </w:r>
      <w:r>
        <w:t>,</w:t>
      </w:r>
      <w:r w:rsidRPr="00490F1F">
        <w:t xml:space="preserve"> </w:t>
      </w:r>
      <w:r>
        <w:t xml:space="preserve">UN WOMEN and UNIDO. These actions were thus </w:t>
      </w:r>
      <w:r w:rsidRPr="00490F1F">
        <w:t xml:space="preserve">linked to the national activities of the SCP. Specifically, during the period of the project, local leaders received support to undertake local community actions motivated through aspects of </w:t>
      </w:r>
      <w:r>
        <w:t xml:space="preserve">the </w:t>
      </w:r>
      <w:r w:rsidRPr="00490F1F">
        <w:t xml:space="preserve">leadership programme and related government actions. A measurable change in knowledge, attitude and practices was visible even during this short period of </w:t>
      </w:r>
      <w:r>
        <w:t>the DAO</w:t>
      </w:r>
      <w:r w:rsidRPr="00490F1F">
        <w:t xml:space="preserve"> but also expressed through </w:t>
      </w:r>
      <w:r w:rsidRPr="007C03A4">
        <w:t>their related government and community supported activities with the following outcomes and objectives;</w:t>
      </w:r>
    </w:p>
    <w:p w:rsidR="00704099" w:rsidRPr="007C03A4" w:rsidRDefault="00704099" w:rsidP="00642452">
      <w:pPr>
        <w:pStyle w:val="Header"/>
        <w:framePr w:hSpace="180" w:wrap="around" w:vAnchor="text" w:hAnchor="margin" w:xAlign="center" w:y="226"/>
        <w:widowControl w:val="0"/>
        <w:numPr>
          <w:ilvl w:val="0"/>
          <w:numId w:val="5"/>
        </w:numPr>
        <w:tabs>
          <w:tab w:val="clear" w:pos="4320"/>
          <w:tab w:val="clear" w:pos="8640"/>
        </w:tabs>
        <w:rPr>
          <w:bCs/>
          <w:szCs w:val="22"/>
        </w:rPr>
      </w:pPr>
      <w:r w:rsidRPr="007C03A4">
        <w:rPr>
          <w:bCs/>
          <w:szCs w:val="22"/>
        </w:rPr>
        <w:t xml:space="preserve">Outcome 1: </w:t>
      </w:r>
      <w:smartTag w:uri="urn:schemas-microsoft-com:office:smarttags" w:element="place">
        <w:r w:rsidRPr="007C03A4">
          <w:rPr>
            <w:szCs w:val="22"/>
          </w:rPr>
          <w:t>Paramount</w:t>
        </w:r>
      </w:smartTag>
      <w:r w:rsidRPr="007C03A4">
        <w:rPr>
          <w:szCs w:val="22"/>
        </w:rPr>
        <w:t xml:space="preserve"> chief’s and local council leaders engaged in policy debates in a structured manner.</w:t>
      </w:r>
    </w:p>
    <w:p w:rsidR="00704099" w:rsidRPr="007C03A4" w:rsidRDefault="00704099" w:rsidP="00642452">
      <w:pPr>
        <w:pStyle w:val="Header"/>
        <w:framePr w:hSpace="180" w:wrap="around" w:vAnchor="text" w:hAnchor="margin" w:xAlign="center" w:y="226"/>
        <w:widowControl w:val="0"/>
        <w:numPr>
          <w:ilvl w:val="0"/>
          <w:numId w:val="5"/>
        </w:numPr>
        <w:tabs>
          <w:tab w:val="clear" w:pos="4320"/>
          <w:tab w:val="clear" w:pos="8640"/>
        </w:tabs>
        <w:rPr>
          <w:bCs/>
          <w:szCs w:val="22"/>
        </w:rPr>
      </w:pPr>
      <w:r w:rsidRPr="007C03A4">
        <w:rPr>
          <w:bCs/>
          <w:szCs w:val="22"/>
        </w:rPr>
        <w:t>Outcome 2:  Implementation of community identified actions programme for rural development.</w:t>
      </w:r>
    </w:p>
    <w:p w:rsidR="00704099" w:rsidRPr="007C03A4" w:rsidRDefault="00704099" w:rsidP="00642452">
      <w:pPr>
        <w:pStyle w:val="BodyText"/>
        <w:numPr>
          <w:ilvl w:val="0"/>
          <w:numId w:val="1"/>
        </w:numPr>
        <w:jc w:val="both"/>
        <w:rPr>
          <w:rFonts w:ascii="Times New Roman" w:hAnsi="Times New Roman" w:cs="Times New Roman"/>
          <w:sz w:val="24"/>
          <w:szCs w:val="22"/>
        </w:rPr>
      </w:pPr>
      <w:r w:rsidRPr="007C03A4">
        <w:rPr>
          <w:rFonts w:ascii="Times New Roman" w:hAnsi="Times New Roman" w:cs="Times New Roman"/>
          <w:bCs/>
          <w:sz w:val="24"/>
          <w:szCs w:val="22"/>
        </w:rPr>
        <w:t>Outcome 3:  Improved sense of self-determination, dignity and positive future</w:t>
      </w:r>
    </w:p>
    <w:p w:rsidR="00704099" w:rsidRDefault="00704099" w:rsidP="00704099">
      <w:pPr>
        <w:pStyle w:val="ListParagraph"/>
        <w:tabs>
          <w:tab w:val="left" w:pos="270"/>
        </w:tabs>
        <w:ind w:left="0"/>
        <w:jc w:val="both"/>
        <w:rPr>
          <w:b/>
          <w:color w:val="000000"/>
          <w:u w:val="single"/>
        </w:rPr>
      </w:pPr>
    </w:p>
    <w:p w:rsidR="00704099" w:rsidRDefault="00704099" w:rsidP="00704099">
      <w:r>
        <w:t>Ultimately this portion of Program 18 is an example of the</w:t>
      </w:r>
      <w:r w:rsidRPr="00547F6A">
        <w:t xml:space="preserve"> social development of a nation through the empowerment and training of its future and current rural leadership</w:t>
      </w:r>
    </w:p>
    <w:p w:rsidR="00704099" w:rsidRDefault="00704099" w:rsidP="00704099"/>
    <w:p w:rsidR="00704099" w:rsidRPr="00704099" w:rsidRDefault="00704099" w:rsidP="00642452">
      <w:pPr>
        <w:pStyle w:val="ListParagraph"/>
        <w:numPr>
          <w:ilvl w:val="0"/>
          <w:numId w:val="6"/>
        </w:numPr>
        <w:rPr>
          <w:b/>
          <w:u w:val="single"/>
        </w:rPr>
      </w:pPr>
      <w:bookmarkStart w:id="3" w:name="_Toc249364484"/>
      <w:r w:rsidRPr="00704099">
        <w:rPr>
          <w:b/>
        </w:rPr>
        <w:t>Resources</w:t>
      </w:r>
      <w:bookmarkEnd w:id="3"/>
    </w:p>
    <w:p w:rsidR="00704099" w:rsidRDefault="00704099" w:rsidP="00704099">
      <w:pPr>
        <w:ind w:left="720"/>
      </w:pPr>
      <w:r w:rsidRPr="001B2080">
        <w:t xml:space="preserve">All funding allocated to support this project was </w:t>
      </w:r>
      <w:r>
        <w:t>from the Delivering as One fund through the SL-</w:t>
      </w:r>
      <w:r w:rsidRPr="001B2080">
        <w:t>MDTF</w:t>
      </w:r>
      <w:r>
        <w:t xml:space="preserve"> totaling 554,000 USD. A major challenge was that the project did not have access to financial resources until middle of September because in delays in the transfer of funds from headquarters. Administration and logistics had to occur over a three week period. Given the short turn around, administrative support should have been reinforced with key administrative staff assigned for the allotted time period. Activities were within the stipulated budget accordingly.</w:t>
      </w:r>
    </w:p>
    <w:p w:rsidR="00704099" w:rsidRDefault="00704099" w:rsidP="00704099">
      <w:pPr>
        <w:ind w:left="720"/>
      </w:pPr>
    </w:p>
    <w:p w:rsidR="00704099" w:rsidRDefault="00704099" w:rsidP="00704099">
      <w:pPr>
        <w:ind w:left="720"/>
      </w:pPr>
    </w:p>
    <w:p w:rsidR="00704099" w:rsidRDefault="00704099" w:rsidP="00704099">
      <w:pPr>
        <w:ind w:left="720"/>
      </w:pPr>
    </w:p>
    <w:p w:rsidR="00704099" w:rsidRDefault="00704099" w:rsidP="00704099">
      <w:pPr>
        <w:ind w:left="720"/>
      </w:pPr>
    </w:p>
    <w:p w:rsidR="00704099" w:rsidRDefault="00704099" w:rsidP="00704099">
      <w:pPr>
        <w:ind w:left="720"/>
      </w:pPr>
    </w:p>
    <w:p w:rsidR="00704099" w:rsidRDefault="00704099" w:rsidP="00704099">
      <w:pPr>
        <w:ind w:left="720"/>
      </w:pPr>
    </w:p>
    <w:p w:rsidR="00704099" w:rsidRDefault="00704099" w:rsidP="00704099">
      <w:pPr>
        <w:ind w:left="720"/>
      </w:pPr>
    </w:p>
    <w:p w:rsidR="00704099" w:rsidRPr="00704099" w:rsidRDefault="00704099" w:rsidP="00642452">
      <w:pPr>
        <w:pStyle w:val="ListParagraph"/>
        <w:numPr>
          <w:ilvl w:val="0"/>
          <w:numId w:val="6"/>
        </w:numPr>
        <w:rPr>
          <w:b/>
          <w:u w:val="single"/>
        </w:rPr>
      </w:pPr>
      <w:r w:rsidRPr="007C03A4">
        <w:rPr>
          <w:b/>
          <w:i/>
        </w:rPr>
        <w:lastRenderedPageBreak/>
        <w:t>Human Resources:</w:t>
      </w:r>
    </w:p>
    <w:p w:rsidR="00704099" w:rsidRPr="00704099" w:rsidRDefault="00704099" w:rsidP="00704099">
      <w:pPr>
        <w:rPr>
          <w:b/>
          <w:u w:val="single"/>
        </w:rPr>
      </w:pPr>
    </w:p>
    <w:p w:rsidR="00704099" w:rsidRDefault="00704099" w:rsidP="00704099">
      <w:r w:rsidRPr="00EA676E">
        <w:t>There was one primary staff member who handled all aspect</w:t>
      </w:r>
      <w:r>
        <w:t xml:space="preserve">s of implementation: the </w:t>
      </w:r>
      <w:r w:rsidRPr="00EA676E">
        <w:t>Programme 18 Forum Coordinator.</w:t>
      </w:r>
      <w:r>
        <w:t xml:space="preserve"> </w:t>
      </w:r>
      <w:r w:rsidRPr="00EA676E">
        <w:t>Under the overall supervision of the FAO Representative and in close collaboration with the Programme 18 partner heads of agencies, the Programme 18 Coordinator</w:t>
      </w:r>
      <w:r w:rsidRPr="00EA676E">
        <w:rPr>
          <w:b/>
        </w:rPr>
        <w:t xml:space="preserve"> </w:t>
      </w:r>
      <w:r w:rsidRPr="00EA676E">
        <w:t>planned, prepared and oversaw the implementation of Stage I and Stage III of the national forums including assisting with all logistics, contacting participants, liaising with all event contractors, maintained a daily work plan and informed Programme 18 heads of agencies of progress on weekly basis.</w:t>
      </w:r>
      <w:r w:rsidRPr="00EA676E">
        <w:rPr>
          <w:b/>
        </w:rPr>
        <w:t xml:space="preserve"> </w:t>
      </w:r>
      <w:r w:rsidRPr="00EA676E">
        <w:t>The program 18 Coordinator assisted all agencies in communications and visibility for Stage II activities for field actions including liaise with newspaper, radio and SLBC TV.</w:t>
      </w:r>
      <w:r w:rsidRPr="00EA676E">
        <w:rPr>
          <w:b/>
        </w:rPr>
        <w:t xml:space="preserve"> </w:t>
      </w:r>
      <w:r w:rsidRPr="00EA676E">
        <w:t>The Coordinator</w:t>
      </w:r>
      <w:r w:rsidRPr="00EA676E">
        <w:rPr>
          <w:b/>
        </w:rPr>
        <w:t xml:space="preserve"> </w:t>
      </w:r>
      <w:r w:rsidRPr="00EA676E">
        <w:t>arranged for report preparation and printing on Stage I and III Forums and Stage II community activities including photographic and other m</w:t>
      </w:r>
      <w:r w:rsidR="00447DD4">
        <w:t>aterials and completed the annual  report</w:t>
      </w:r>
      <w:r w:rsidRPr="00EA676E">
        <w:t xml:space="preserve"> of activities </w:t>
      </w:r>
      <w:r w:rsidR="00447DD4" w:rsidRPr="00EA676E">
        <w:t>undertaken</w:t>
      </w:r>
      <w:r w:rsidR="00447DD4">
        <w:t>, the  report was further rearranged by the FAO representation to reflect the pending activities for the project</w:t>
      </w:r>
      <w:r w:rsidR="00740888">
        <w:t>.</w:t>
      </w:r>
    </w:p>
    <w:p w:rsidR="00740888" w:rsidRDefault="00740888" w:rsidP="00704099"/>
    <w:p w:rsidR="00740888" w:rsidRPr="00C1714F" w:rsidRDefault="00740888" w:rsidP="00642452">
      <w:pPr>
        <w:pStyle w:val="Heading1"/>
        <w:numPr>
          <w:ilvl w:val="0"/>
          <w:numId w:val="6"/>
        </w:numPr>
        <w:tabs>
          <w:tab w:val="left" w:pos="360"/>
        </w:tabs>
        <w:rPr>
          <w:rFonts w:ascii="Times New Roman" w:hAnsi="Times New Roman"/>
          <w:bCs w:val="0"/>
          <w:sz w:val="24"/>
          <w:szCs w:val="24"/>
        </w:rPr>
      </w:pPr>
      <w:bookmarkStart w:id="4" w:name="_Toc249364485"/>
      <w:r w:rsidRPr="00C1714F">
        <w:rPr>
          <w:rFonts w:ascii="Times New Roman" w:hAnsi="Times New Roman"/>
          <w:bCs w:val="0"/>
          <w:sz w:val="24"/>
          <w:szCs w:val="24"/>
        </w:rPr>
        <w:t>Implementation and Monitoring Arrangements</w:t>
      </w:r>
      <w:bookmarkEnd w:id="4"/>
    </w:p>
    <w:p w:rsidR="00740888" w:rsidRDefault="00740888" w:rsidP="00740888">
      <w:pPr>
        <w:rPr>
          <w:b/>
          <w:u w:val="single"/>
        </w:rPr>
      </w:pPr>
    </w:p>
    <w:p w:rsidR="00091C56" w:rsidRDefault="00091C56" w:rsidP="00740888">
      <w:pPr>
        <w:rPr>
          <w:b/>
          <w:u w:val="single"/>
        </w:rPr>
      </w:pPr>
    </w:p>
    <w:p w:rsidR="00091C56" w:rsidRPr="00142E7A" w:rsidRDefault="00091C56" w:rsidP="00091C56">
      <w:pPr>
        <w:pStyle w:val="ListParagraph"/>
        <w:spacing w:after="200"/>
        <w:ind w:left="0"/>
        <w:jc w:val="both"/>
      </w:pPr>
      <w:r>
        <w:t>T</w:t>
      </w:r>
      <w:r w:rsidRPr="00FE1EE1">
        <w:t>he objective of the forum</w:t>
      </w:r>
      <w:r>
        <w:t>s</w:t>
      </w:r>
      <w:r w:rsidRPr="00FE1EE1">
        <w:t xml:space="preserve"> </w:t>
      </w:r>
      <w:r>
        <w:t>was</w:t>
      </w:r>
      <w:r w:rsidRPr="00FE1EE1">
        <w:t xml:space="preserve"> </w:t>
      </w:r>
      <w:r>
        <w:t>to</w:t>
      </w:r>
      <w:r w:rsidRPr="00FE1EE1">
        <w:t xml:space="preserve"> encourage</w:t>
      </w:r>
      <w:r>
        <w:t xml:space="preserve"> </w:t>
      </w:r>
      <w:r w:rsidRPr="00FE1EE1">
        <w:t>rural development and integration th</w:t>
      </w:r>
      <w:r>
        <w:t>r</w:t>
      </w:r>
      <w:r w:rsidRPr="00FE1EE1">
        <w:t xml:space="preserve">ough the empowerment of Sierra Leones rural local leaders and local champions. </w:t>
      </w:r>
      <w:r w:rsidRPr="00FE1EE1">
        <w:rPr>
          <w:color w:val="000000"/>
        </w:rPr>
        <w:t>Empowerment of these</w:t>
      </w:r>
      <w:r>
        <w:rPr>
          <w:color w:val="000000"/>
        </w:rPr>
        <w:t xml:space="preserve"> rural local leaders and champions during the leadership forums would </w:t>
      </w:r>
      <w:r w:rsidRPr="00FE1EE1">
        <w:rPr>
          <w:color w:val="000000"/>
        </w:rPr>
        <w:t>occur through exposure to global issues which can then be applied to</w:t>
      </w:r>
      <w:r>
        <w:rPr>
          <w:color w:val="000000"/>
        </w:rPr>
        <w:t xml:space="preserve"> their </w:t>
      </w:r>
      <w:r w:rsidRPr="00FE1EE1">
        <w:rPr>
          <w:color w:val="000000"/>
        </w:rPr>
        <w:t xml:space="preserve">ongoing community based actions. </w:t>
      </w:r>
      <w:r w:rsidRPr="00FE1EE1">
        <w:t xml:space="preserve">  There </w:t>
      </w:r>
      <w:r>
        <w:t>was</w:t>
      </w:r>
      <w:r w:rsidRPr="00FE1EE1">
        <w:t xml:space="preserve"> an acknowledgement by the national government and UN agencies </w:t>
      </w:r>
      <w:r>
        <w:t xml:space="preserve">during project inception that </w:t>
      </w:r>
      <w:r w:rsidRPr="00FE1EE1">
        <w:t xml:space="preserve">there is limited access to global information, knowledge about global issues and more importantly success stories of local community-led action </w:t>
      </w:r>
      <w:r>
        <w:t>programmes</w:t>
      </w:r>
      <w:r w:rsidRPr="00FE1EE1">
        <w:t xml:space="preserve"> elsewhere. </w:t>
      </w:r>
      <w:r>
        <w:t xml:space="preserve"> Rural local leaders and champions were exposed to global </w:t>
      </w:r>
      <w:r w:rsidRPr="0030672E">
        <w:t>best practices</w:t>
      </w:r>
      <w:r>
        <w:t xml:space="preserve"> which they were then encouraged to </w:t>
      </w:r>
      <w:r w:rsidRPr="0030672E">
        <w:t>integrate</w:t>
      </w:r>
      <w:r>
        <w:t xml:space="preserve"> into their</w:t>
      </w:r>
      <w:r w:rsidRPr="0030672E">
        <w:t xml:space="preserve"> own innovative process </w:t>
      </w:r>
      <w:r>
        <w:t xml:space="preserve">within their </w:t>
      </w:r>
      <w:r w:rsidRPr="00FE1EE1">
        <w:t xml:space="preserve">respective communities. There </w:t>
      </w:r>
      <w:r>
        <w:t>was</w:t>
      </w:r>
      <w:r w:rsidRPr="00FE1EE1">
        <w:t xml:space="preserve"> nomination of </w:t>
      </w:r>
      <w:r>
        <w:t xml:space="preserve">rural </w:t>
      </w:r>
      <w:r w:rsidRPr="00FE1EE1">
        <w:t xml:space="preserve">local leaders </w:t>
      </w:r>
      <w:r>
        <w:t xml:space="preserve">and local champions </w:t>
      </w:r>
      <w:r w:rsidRPr="00FE1EE1">
        <w:t>from four groups: (i) local traditional leaders such as progressive paramount chiefs and district councilors; (ii) women leaders connected to UNIFEM and UNFPA projects; (iii/</w:t>
      </w:r>
      <w:r>
        <w:t xml:space="preserve">iv) Youth: young men and women through the Agricultural Business Centers (SCP project). The structure of the forums also took into consideration the UN Joint Vision by having presentations from the various UN agencies in the program in the morning session and facilitation in the afternoon. </w:t>
      </w:r>
      <w:r w:rsidRPr="00490F1F">
        <w:t>UNDP, UNAIDS, UNHCR UNFPA</w:t>
      </w:r>
      <w:r>
        <w:t>,</w:t>
      </w:r>
      <w:r w:rsidRPr="00490F1F">
        <w:t xml:space="preserve"> </w:t>
      </w:r>
      <w:r>
        <w:t>UN Women and UNIDO made presentations about global success stories on a variety of global issues that affect rural communities. It was ensured that the UN agencies would provide participants with tangible information about the issues which they could go back and integrate into their community led actions. For example UNIDO spoke on solar energy and informed the participants of opportunities on how they too could access this. In addition, UNIDO informed the young men and women about a new Solar Energy College Institute which intends to train installation and operations specialists to be based in rural areas.</w:t>
      </w:r>
    </w:p>
    <w:p w:rsidR="00091C56" w:rsidRPr="007A32CF" w:rsidRDefault="00091C56" w:rsidP="00091C56">
      <w:pPr>
        <w:pStyle w:val="ListParagraph"/>
        <w:tabs>
          <w:tab w:val="left" w:pos="270"/>
        </w:tabs>
        <w:spacing w:after="120"/>
        <w:ind w:left="0"/>
        <w:contextualSpacing w:val="0"/>
        <w:jc w:val="both"/>
        <w:rPr>
          <w:color w:val="000000"/>
          <w:u w:val="single"/>
        </w:rPr>
      </w:pPr>
    </w:p>
    <w:p w:rsidR="00091C56" w:rsidRDefault="00091C56" w:rsidP="00091C56">
      <w:pPr>
        <w:pStyle w:val="NoSpacing"/>
        <w:jc w:val="both"/>
        <w:rPr>
          <w:rFonts w:ascii="Times New Roman" w:hAnsi="Times New Roman"/>
          <w:sz w:val="24"/>
          <w:szCs w:val="24"/>
        </w:rPr>
      </w:pPr>
      <w:r w:rsidRPr="00C34091">
        <w:rPr>
          <w:rFonts w:ascii="Times New Roman" w:hAnsi="Times New Roman"/>
          <w:sz w:val="24"/>
          <w:szCs w:val="24"/>
          <w:u w:val="single"/>
        </w:rPr>
        <w:t>Monitoring and Evaluation:</w:t>
      </w:r>
      <w:r>
        <w:rPr>
          <w:rFonts w:ascii="Times New Roman" w:hAnsi="Times New Roman"/>
          <w:sz w:val="24"/>
          <w:szCs w:val="24"/>
        </w:rPr>
        <w:t xml:space="preserve"> </w:t>
      </w:r>
      <w:r w:rsidRPr="00C068F4">
        <w:rPr>
          <w:rFonts w:ascii="Times New Roman" w:hAnsi="Times New Roman"/>
          <w:sz w:val="24"/>
          <w:szCs w:val="24"/>
        </w:rPr>
        <w:t xml:space="preserve">The </w:t>
      </w:r>
      <w:r>
        <w:rPr>
          <w:rFonts w:ascii="Times New Roman" w:hAnsi="Times New Roman"/>
          <w:sz w:val="24"/>
          <w:szCs w:val="24"/>
        </w:rPr>
        <w:t xml:space="preserve">FAO </w:t>
      </w:r>
      <w:r w:rsidRPr="00C068F4">
        <w:rPr>
          <w:rFonts w:ascii="Times New Roman" w:hAnsi="Times New Roman"/>
          <w:sz w:val="24"/>
          <w:szCs w:val="24"/>
        </w:rPr>
        <w:t>Country office</w:t>
      </w:r>
      <w:r>
        <w:rPr>
          <w:rFonts w:ascii="Times New Roman" w:hAnsi="Times New Roman"/>
          <w:sz w:val="24"/>
          <w:szCs w:val="24"/>
        </w:rPr>
        <w:t xml:space="preserve"> in conjunction with the project coordinator</w:t>
      </w:r>
      <w:r w:rsidRPr="00C068F4">
        <w:rPr>
          <w:rFonts w:ascii="Times New Roman" w:hAnsi="Times New Roman"/>
          <w:sz w:val="24"/>
          <w:szCs w:val="24"/>
        </w:rPr>
        <w:t xml:space="preserve"> took overall responsibility for the monitoring and evaluation of the pro</w:t>
      </w:r>
      <w:r>
        <w:rPr>
          <w:rFonts w:ascii="Times New Roman" w:hAnsi="Times New Roman"/>
          <w:sz w:val="24"/>
          <w:szCs w:val="24"/>
        </w:rPr>
        <w:t>ject. To begin with an ‘i</w:t>
      </w:r>
      <w:r w:rsidRPr="00C068F4">
        <w:rPr>
          <w:rFonts w:ascii="Times New Roman" w:hAnsi="Times New Roman"/>
          <w:sz w:val="24"/>
          <w:szCs w:val="24"/>
        </w:rPr>
        <w:t>nception report</w:t>
      </w:r>
      <w:r>
        <w:rPr>
          <w:rFonts w:ascii="Times New Roman" w:hAnsi="Times New Roman"/>
          <w:sz w:val="24"/>
          <w:szCs w:val="24"/>
        </w:rPr>
        <w:t>’</w:t>
      </w:r>
      <w:r w:rsidRPr="00C068F4">
        <w:rPr>
          <w:rFonts w:ascii="Times New Roman" w:hAnsi="Times New Roman"/>
          <w:sz w:val="24"/>
          <w:szCs w:val="24"/>
        </w:rPr>
        <w:t xml:space="preserve"> </w:t>
      </w:r>
      <w:r w:rsidRPr="00C068F4">
        <w:rPr>
          <w:rFonts w:ascii="Times New Roman" w:hAnsi="Times New Roman"/>
          <w:color w:val="000000"/>
          <w:sz w:val="24"/>
          <w:szCs w:val="24"/>
        </w:rPr>
        <w:t>outlining key actions, partners, timelines, disbursem</w:t>
      </w:r>
      <w:r>
        <w:rPr>
          <w:rFonts w:ascii="Times New Roman" w:hAnsi="Times New Roman"/>
          <w:color w:val="000000"/>
          <w:sz w:val="24"/>
          <w:szCs w:val="24"/>
        </w:rPr>
        <w:t>ent of funds, site visits.</w:t>
      </w:r>
    </w:p>
    <w:p w:rsidR="00091C56" w:rsidRDefault="00091C56" w:rsidP="00091C56">
      <w:pPr>
        <w:pStyle w:val="NoSpacing"/>
        <w:jc w:val="both"/>
        <w:rPr>
          <w:rFonts w:ascii="Times New Roman" w:hAnsi="Times New Roman"/>
          <w:sz w:val="24"/>
          <w:szCs w:val="24"/>
        </w:rPr>
      </w:pPr>
    </w:p>
    <w:p w:rsidR="00091C56" w:rsidRPr="00091C56" w:rsidRDefault="00091C56" w:rsidP="00091C56">
      <w:pPr>
        <w:pStyle w:val="NoSpacing"/>
        <w:jc w:val="both"/>
        <w:rPr>
          <w:rFonts w:ascii="Times New Roman" w:hAnsi="Times New Roman"/>
          <w:sz w:val="24"/>
          <w:szCs w:val="24"/>
        </w:rPr>
      </w:pPr>
      <w:r w:rsidRPr="00C068F4">
        <w:rPr>
          <w:rFonts w:ascii="Times New Roman" w:hAnsi="Times New Roman"/>
          <w:sz w:val="24"/>
          <w:szCs w:val="24"/>
        </w:rPr>
        <w:t>Throughout the project the coordinator (as per the TOR)</w:t>
      </w:r>
      <w:r>
        <w:rPr>
          <w:rFonts w:ascii="Times New Roman" w:hAnsi="Times New Roman"/>
          <w:sz w:val="24"/>
          <w:szCs w:val="24"/>
        </w:rPr>
        <w:t xml:space="preserve"> shared monthly</w:t>
      </w:r>
      <w:r w:rsidRPr="00216B58">
        <w:rPr>
          <w:rFonts w:ascii="Times New Roman" w:hAnsi="Times New Roman"/>
          <w:sz w:val="24"/>
          <w:szCs w:val="24"/>
        </w:rPr>
        <w:t xml:space="preserve"> reports on the stat</w:t>
      </w:r>
      <w:r>
        <w:rPr>
          <w:rFonts w:ascii="Times New Roman" w:hAnsi="Times New Roman"/>
          <w:sz w:val="24"/>
          <w:szCs w:val="24"/>
        </w:rPr>
        <w:t xml:space="preserve">us of </w:t>
      </w:r>
      <w:r w:rsidR="00F35966">
        <w:rPr>
          <w:rFonts w:ascii="Times New Roman" w:hAnsi="Times New Roman"/>
          <w:sz w:val="24"/>
          <w:szCs w:val="24"/>
        </w:rPr>
        <w:t>activities on going and work plan as per project document.</w:t>
      </w:r>
    </w:p>
    <w:p w:rsidR="00091C56" w:rsidRDefault="00091C56" w:rsidP="00091C56">
      <w:pPr>
        <w:jc w:val="both"/>
      </w:pPr>
      <w:r>
        <w:lastRenderedPageBreak/>
        <w:t>Monthly field supervision visits were carried out by the project coordinator</w:t>
      </w:r>
      <w:r w:rsidR="00F35966">
        <w:t xml:space="preserve"> and other representatives from FAO programme implementation unit</w:t>
      </w:r>
      <w:r w:rsidR="00E370AB">
        <w:t>,</w:t>
      </w:r>
      <w:r>
        <w:t xml:space="preserve"> although sometimes more frequent particularly to those groups experiencing some cha</w:t>
      </w:r>
      <w:r w:rsidR="00E370AB">
        <w:t>llenges with implementation. Several</w:t>
      </w:r>
      <w:r>
        <w:t xml:space="preserve"> s</w:t>
      </w:r>
      <w:r w:rsidRPr="00B66F05">
        <w:t>upervisi</w:t>
      </w:r>
      <w:r>
        <w:t xml:space="preserve">on </w:t>
      </w:r>
      <w:r w:rsidRPr="00B66F05">
        <w:t>visit</w:t>
      </w:r>
      <w:r>
        <w:t>s were conducted</w:t>
      </w:r>
      <w:r w:rsidR="00E370AB">
        <w:t xml:space="preserve"> by</w:t>
      </w:r>
      <w:r w:rsidRPr="00B66F05">
        <w:t xml:space="preserve"> staff</w:t>
      </w:r>
      <w:r w:rsidR="00E370AB">
        <w:t xml:space="preserve"> of FAO representation.</w:t>
      </w:r>
      <w:r>
        <w:t xml:space="preserve"> It is important to note that while conducting the supervision vis</w:t>
      </w:r>
      <w:r w:rsidR="00E370AB">
        <w:t>its both the coordinator of the project and partners</w:t>
      </w:r>
      <w:r>
        <w:t xml:space="preserve"> would also spend time advocating and engaging at district level with traditional authorities to facilitate smooth progress of implementation.  </w:t>
      </w:r>
      <w:r w:rsidR="00E370AB">
        <w:t>Before the closure of the project a final evaluation of activities were carried out by the FAO representation to ensure the completion of all activities.</w:t>
      </w:r>
    </w:p>
    <w:p w:rsidR="00E370AB" w:rsidRPr="00851E5B" w:rsidRDefault="00E370AB" w:rsidP="00091C56">
      <w:pPr>
        <w:jc w:val="both"/>
      </w:pPr>
    </w:p>
    <w:p w:rsidR="00E370AB" w:rsidRPr="001406D5" w:rsidRDefault="00E370AB" w:rsidP="00642452">
      <w:pPr>
        <w:pStyle w:val="Heading1"/>
        <w:numPr>
          <w:ilvl w:val="0"/>
          <w:numId w:val="6"/>
        </w:numPr>
        <w:tabs>
          <w:tab w:val="left" w:pos="360"/>
        </w:tabs>
        <w:rPr>
          <w:rFonts w:ascii="Times New Roman" w:hAnsi="Times New Roman"/>
          <w:bCs w:val="0"/>
          <w:sz w:val="24"/>
          <w:szCs w:val="24"/>
        </w:rPr>
      </w:pPr>
      <w:bookmarkStart w:id="5" w:name="_Toc249364486"/>
      <w:bookmarkEnd w:id="1"/>
      <w:r w:rsidRPr="001406D5">
        <w:rPr>
          <w:rFonts w:ascii="Times New Roman" w:hAnsi="Times New Roman"/>
          <w:bCs w:val="0"/>
          <w:sz w:val="24"/>
          <w:szCs w:val="24"/>
        </w:rPr>
        <w:t>Results</w:t>
      </w:r>
      <w:bookmarkEnd w:id="5"/>
      <w:r w:rsidR="00A54290">
        <w:rPr>
          <w:rFonts w:ascii="Times New Roman" w:hAnsi="Times New Roman"/>
          <w:bCs w:val="0"/>
          <w:sz w:val="24"/>
          <w:szCs w:val="24"/>
        </w:rPr>
        <w:t>/</w:t>
      </w:r>
      <w:r w:rsidR="00A54290" w:rsidRPr="00A54290">
        <w:t xml:space="preserve"> </w:t>
      </w:r>
      <w:r w:rsidR="00A54290" w:rsidRPr="003833E6">
        <w:t>Key achievements</w:t>
      </w:r>
    </w:p>
    <w:p w:rsidR="00381695" w:rsidRDefault="00381695" w:rsidP="00381695">
      <w:pPr>
        <w:pStyle w:val="ListParagraph"/>
        <w:jc w:val="both"/>
        <w:rPr>
          <w:szCs w:val="22"/>
        </w:rPr>
      </w:pPr>
      <w:r>
        <w:rPr>
          <w:szCs w:val="22"/>
        </w:rPr>
        <w:t>“</w:t>
      </w:r>
      <w:r w:rsidRPr="00A23D93">
        <w:rPr>
          <w:szCs w:val="22"/>
        </w:rPr>
        <w:t xml:space="preserve">Leadership especially for  those dwelling in  rural areas do not have the required training and sensitization  that  will capacitate them to better understand their roles and responsibilities in their different communities and how they should work with these communities to build social cohesion which is very necessary for rural and national  development  especially </w:t>
      </w:r>
      <w:r>
        <w:rPr>
          <w:szCs w:val="22"/>
        </w:rPr>
        <w:t xml:space="preserve">in the agricultural sector.” </w:t>
      </w:r>
    </w:p>
    <w:p w:rsidR="00381695" w:rsidRPr="00A23D93" w:rsidRDefault="00381695" w:rsidP="00381695">
      <w:pPr>
        <w:pStyle w:val="ListParagraph"/>
        <w:spacing w:before="120"/>
        <w:ind w:left="0"/>
        <w:contextualSpacing w:val="0"/>
        <w:jc w:val="right"/>
        <w:rPr>
          <w:szCs w:val="22"/>
        </w:rPr>
      </w:pPr>
      <w:r w:rsidRPr="00A23D93">
        <w:rPr>
          <w:sz w:val="22"/>
          <w:szCs w:val="22"/>
        </w:rPr>
        <w:t>Abdul Kamara, Youth Leader Port Loko District Nov 2010</w:t>
      </w:r>
    </w:p>
    <w:p w:rsidR="00381695" w:rsidRPr="0039584C" w:rsidRDefault="00381695" w:rsidP="00381695">
      <w:pPr>
        <w:pStyle w:val="ListParagraph"/>
        <w:jc w:val="both"/>
        <w:rPr>
          <w:i/>
          <w:sz w:val="20"/>
          <w:szCs w:val="20"/>
        </w:rPr>
      </w:pPr>
    </w:p>
    <w:p w:rsidR="00381695" w:rsidRDefault="00381695" w:rsidP="00381695">
      <w:pPr>
        <w:pStyle w:val="BodyText"/>
        <w:jc w:val="both"/>
        <w:rPr>
          <w:rFonts w:ascii="Times New Roman" w:hAnsi="Times New Roman"/>
          <w:sz w:val="24"/>
        </w:rPr>
      </w:pPr>
      <w:r w:rsidRPr="00785E85">
        <w:rPr>
          <w:rFonts w:ascii="Times New Roman" w:hAnsi="Times New Roman"/>
          <w:sz w:val="24"/>
        </w:rPr>
        <w:t>In a changing world, leadership is exceptionally important to keep rural communities thriving. However, with changes come opportunities for growth as well as all other areas of concern. Participants from the UN Joint Vision 2010 Leadership Forums agreed that the leadership forum had indeed enhanced their knowledge of global issues and best practices to address some of these issues. Pre and post forum assessment showed that participants were now more aware of the global issues highlighted by the various UN presenters that could impact leadership and communities. However, they emphasized that to maintain the health, sustainability, vibrancy and well-being of their communities there is a need to develop current and emerging leaders. The following also resulted from the forums;</w:t>
      </w:r>
    </w:p>
    <w:p w:rsidR="00381695" w:rsidRDefault="00381695" w:rsidP="00381695">
      <w:pPr>
        <w:widowControl w:val="0"/>
        <w:tabs>
          <w:tab w:val="left" w:pos="1080"/>
        </w:tabs>
        <w:suppressAutoHyphens/>
        <w:ind w:left="1440"/>
        <w:jc w:val="both"/>
        <w:rPr>
          <w:sz w:val="22"/>
          <w:szCs w:val="22"/>
        </w:rPr>
      </w:pPr>
    </w:p>
    <w:p w:rsidR="00381695" w:rsidRPr="00A23D93" w:rsidRDefault="00381695" w:rsidP="00642452">
      <w:pPr>
        <w:widowControl w:val="0"/>
        <w:numPr>
          <w:ilvl w:val="1"/>
          <w:numId w:val="8"/>
        </w:numPr>
        <w:tabs>
          <w:tab w:val="left" w:pos="1080"/>
        </w:tabs>
        <w:suppressAutoHyphens/>
        <w:spacing w:after="120"/>
        <w:jc w:val="both"/>
        <w:rPr>
          <w:szCs w:val="22"/>
        </w:rPr>
      </w:pPr>
      <w:r w:rsidRPr="00A23D93">
        <w:rPr>
          <w:szCs w:val="22"/>
        </w:rPr>
        <w:t xml:space="preserve">Implementation of leadership forums separately for traditional leaders and district council leaders, women leaders, young men and young women in line with Outcome 1. </w:t>
      </w:r>
    </w:p>
    <w:p w:rsidR="00381695" w:rsidRPr="00A23D93" w:rsidRDefault="00381695" w:rsidP="00642452">
      <w:pPr>
        <w:widowControl w:val="0"/>
        <w:numPr>
          <w:ilvl w:val="1"/>
          <w:numId w:val="8"/>
        </w:numPr>
        <w:tabs>
          <w:tab w:val="left" w:pos="1080"/>
        </w:tabs>
        <w:suppressAutoHyphens/>
        <w:spacing w:after="120"/>
        <w:jc w:val="both"/>
        <w:rPr>
          <w:szCs w:val="22"/>
        </w:rPr>
      </w:pPr>
      <w:r w:rsidRPr="00A23D93">
        <w:rPr>
          <w:szCs w:val="22"/>
        </w:rPr>
        <w:t xml:space="preserve">Community based activities through local action planning and implementation by each forum participant but related to their linkages to the SCP and other community projects, in line with Output 2. </w:t>
      </w:r>
    </w:p>
    <w:p w:rsidR="003833E6" w:rsidRPr="004E540A" w:rsidRDefault="00381695" w:rsidP="003833E6">
      <w:pPr>
        <w:widowControl w:val="0"/>
        <w:numPr>
          <w:ilvl w:val="1"/>
          <w:numId w:val="8"/>
        </w:numPr>
        <w:tabs>
          <w:tab w:val="left" w:pos="1080"/>
        </w:tabs>
        <w:suppressAutoHyphens/>
        <w:jc w:val="both"/>
      </w:pPr>
      <w:r w:rsidRPr="004E540A">
        <w:t xml:space="preserve">An improved sense of self determination was achieved by participants in addition to a strong sense of pride for Sierra Leone and positive outlook for the future despite challenges, falling in line with Outcome 3. This Output was  measured through a pre and post KAP test. </w:t>
      </w:r>
    </w:p>
    <w:p w:rsidR="00232C11" w:rsidRDefault="003833E6" w:rsidP="00381695">
      <w:pPr>
        <w:pStyle w:val="BodyText"/>
        <w:jc w:val="both"/>
        <w:rPr>
          <w:rFonts w:ascii="Times New Roman" w:hAnsi="Times New Roman"/>
          <w:sz w:val="24"/>
        </w:rPr>
      </w:pPr>
      <w:r>
        <w:rPr>
          <w:rFonts w:ascii="Times New Roman" w:hAnsi="Times New Roman"/>
          <w:sz w:val="24"/>
        </w:rPr>
        <w:t>Y</w:t>
      </w:r>
      <w:r w:rsidR="00920F3B">
        <w:rPr>
          <w:rFonts w:ascii="Times New Roman" w:hAnsi="Times New Roman"/>
          <w:sz w:val="24"/>
        </w:rPr>
        <w:t>outh</w:t>
      </w:r>
      <w:r>
        <w:rPr>
          <w:rFonts w:ascii="Times New Roman" w:hAnsi="Times New Roman"/>
          <w:sz w:val="24"/>
        </w:rPr>
        <w:t xml:space="preserve"> </w:t>
      </w:r>
      <w:r w:rsidR="00920F3B">
        <w:rPr>
          <w:rFonts w:ascii="Times New Roman" w:hAnsi="Times New Roman"/>
          <w:sz w:val="24"/>
        </w:rPr>
        <w:t xml:space="preserve"> groups were supported to undertake farming activities </w:t>
      </w:r>
      <w:r>
        <w:rPr>
          <w:rFonts w:ascii="Times New Roman" w:hAnsi="Times New Roman"/>
          <w:sz w:val="24"/>
        </w:rPr>
        <w:t>across the country Moyamba was used as one activity site,Bombali another</w:t>
      </w:r>
      <w:r w:rsidR="00736847">
        <w:rPr>
          <w:rFonts w:ascii="Times New Roman" w:hAnsi="Times New Roman"/>
          <w:sz w:val="24"/>
        </w:rPr>
        <w:t>,</w:t>
      </w:r>
      <w:r>
        <w:rPr>
          <w:rFonts w:ascii="Times New Roman" w:hAnsi="Times New Roman"/>
          <w:sz w:val="24"/>
        </w:rPr>
        <w:t xml:space="preserve"> proceeds from these activities have been banked for the next planting season. Port Loko,Kenema and Bo were also activity sites for community sensitization on community involvement in </w:t>
      </w:r>
      <w:r w:rsidR="00232C11">
        <w:rPr>
          <w:rFonts w:ascii="Times New Roman" w:hAnsi="Times New Roman"/>
          <w:sz w:val="24"/>
        </w:rPr>
        <w:t>farming. This</w:t>
      </w:r>
      <w:r>
        <w:rPr>
          <w:rFonts w:ascii="Times New Roman" w:hAnsi="Times New Roman"/>
          <w:sz w:val="24"/>
        </w:rPr>
        <w:t xml:space="preserve"> will have a multiplier effect on the entire </w:t>
      </w:r>
      <w:r w:rsidR="00232C11">
        <w:rPr>
          <w:rFonts w:ascii="Times New Roman" w:hAnsi="Times New Roman"/>
          <w:sz w:val="24"/>
        </w:rPr>
        <w:t>country.</w:t>
      </w:r>
    </w:p>
    <w:p w:rsidR="00381695" w:rsidRDefault="00232C11" w:rsidP="00381695">
      <w:pPr>
        <w:pStyle w:val="BodyText"/>
        <w:jc w:val="both"/>
        <w:rPr>
          <w:rFonts w:ascii="Times New Roman" w:hAnsi="Times New Roman"/>
          <w:sz w:val="24"/>
        </w:rPr>
      </w:pPr>
      <w:r>
        <w:rPr>
          <w:rFonts w:ascii="Times New Roman" w:hAnsi="Times New Roman"/>
          <w:sz w:val="24"/>
        </w:rPr>
        <w:t xml:space="preserve">The construction of twenty water wells were also </w:t>
      </w:r>
      <w:r w:rsidR="003833E6">
        <w:rPr>
          <w:rFonts w:ascii="Times New Roman" w:hAnsi="Times New Roman"/>
          <w:sz w:val="24"/>
        </w:rPr>
        <w:t xml:space="preserve"> </w:t>
      </w:r>
      <w:r>
        <w:rPr>
          <w:rFonts w:ascii="Times New Roman" w:hAnsi="Times New Roman"/>
          <w:sz w:val="24"/>
        </w:rPr>
        <w:t>supported by the project for Kenema district by a joint effort by UNCHR.CARITAS Kenema has been on the construction, although there has been some delays in the finalization of the construction much have</w:t>
      </w:r>
      <w:r w:rsidR="00736847">
        <w:rPr>
          <w:rFonts w:ascii="Times New Roman" w:hAnsi="Times New Roman"/>
          <w:sz w:val="24"/>
        </w:rPr>
        <w:t xml:space="preserve"> been</w:t>
      </w:r>
      <w:r>
        <w:rPr>
          <w:rFonts w:ascii="Times New Roman" w:hAnsi="Times New Roman"/>
          <w:sz w:val="24"/>
        </w:rPr>
        <w:t xml:space="preserve"> realized .</w:t>
      </w:r>
    </w:p>
    <w:p w:rsidR="00381695" w:rsidRDefault="00381695" w:rsidP="00381695">
      <w:pPr>
        <w:pStyle w:val="BodyText"/>
        <w:jc w:val="both"/>
        <w:rPr>
          <w:rFonts w:ascii="Times New Roman" w:hAnsi="Times New Roman"/>
          <w:sz w:val="24"/>
        </w:rPr>
      </w:pPr>
      <w:r>
        <w:rPr>
          <w:rFonts w:ascii="Times New Roman" w:hAnsi="Times New Roman"/>
          <w:sz w:val="24"/>
        </w:rPr>
        <w:t>In addition to the results, the following recommendations were made;</w:t>
      </w:r>
    </w:p>
    <w:p w:rsidR="00381695" w:rsidRPr="005B30FA" w:rsidRDefault="00381695" w:rsidP="00381695">
      <w:pPr>
        <w:pStyle w:val="BodyText"/>
        <w:spacing w:before="160"/>
        <w:ind w:firstLine="360"/>
        <w:jc w:val="both"/>
        <w:rPr>
          <w:rFonts w:ascii="Times New Roman" w:hAnsi="Times New Roman"/>
          <w:i/>
          <w:sz w:val="24"/>
          <w:szCs w:val="24"/>
        </w:rPr>
      </w:pPr>
      <w:r w:rsidRPr="005B30FA">
        <w:rPr>
          <w:rFonts w:ascii="Times New Roman" w:hAnsi="Times New Roman"/>
          <w:i/>
          <w:sz w:val="24"/>
          <w:szCs w:val="24"/>
        </w:rPr>
        <w:t>The Role of Women</w:t>
      </w:r>
    </w:p>
    <w:p w:rsidR="00381695" w:rsidRPr="0039584C" w:rsidRDefault="00381695" w:rsidP="00642452">
      <w:pPr>
        <w:pStyle w:val="BodyText"/>
        <w:numPr>
          <w:ilvl w:val="0"/>
          <w:numId w:val="7"/>
        </w:numPr>
        <w:spacing w:after="120"/>
        <w:jc w:val="both"/>
        <w:rPr>
          <w:rFonts w:ascii="Times New Roman" w:hAnsi="Times New Roman"/>
          <w:sz w:val="24"/>
          <w:szCs w:val="24"/>
        </w:rPr>
      </w:pPr>
      <w:r w:rsidRPr="0039584C">
        <w:rPr>
          <w:rFonts w:ascii="Times New Roman" w:hAnsi="Times New Roman"/>
          <w:sz w:val="24"/>
          <w:szCs w:val="24"/>
        </w:rPr>
        <w:lastRenderedPageBreak/>
        <w:t>Participants agreed that women’s role in agriculture is well accepted nationally; the aftermath of the war and increasing out-migration from rural communities of youth has led to an increase in feminization in agriculture sector. However, majority of women do not have ownership over land and other means of production. Therefore, women are not recognized as autonomous farmers and their participation is limited to the production and not on ownership and decision. This lack of access undermines women’s entrepreneurship competence and leadership position.</w:t>
      </w:r>
    </w:p>
    <w:p w:rsidR="00381695" w:rsidRPr="0039584C" w:rsidRDefault="00381695" w:rsidP="00642452">
      <w:pPr>
        <w:pStyle w:val="BodyText"/>
        <w:numPr>
          <w:ilvl w:val="0"/>
          <w:numId w:val="7"/>
        </w:numPr>
        <w:spacing w:before="160" w:after="120"/>
        <w:jc w:val="both"/>
        <w:rPr>
          <w:rFonts w:ascii="Times New Roman" w:hAnsi="Times New Roman"/>
          <w:sz w:val="24"/>
          <w:szCs w:val="24"/>
        </w:rPr>
      </w:pPr>
      <w:r w:rsidRPr="0039584C">
        <w:rPr>
          <w:rFonts w:ascii="Times New Roman" w:hAnsi="Times New Roman"/>
          <w:sz w:val="24"/>
          <w:szCs w:val="24"/>
        </w:rPr>
        <w:t>National policy provisions are subtle in the inclusion of women in the production and market processes. However, access to necessary means of production such as land, credit, information, technology are either very limited or isolated even when efforts are made. There is therefore a dire need for reorientation of the understanding of inclusive agricultural development where women's leadership is recognized and ensured.</w:t>
      </w:r>
    </w:p>
    <w:p w:rsidR="00381695" w:rsidRPr="005B30FA" w:rsidRDefault="00381695" w:rsidP="00381695">
      <w:pPr>
        <w:pStyle w:val="BodyText"/>
        <w:spacing w:before="160"/>
        <w:ind w:firstLine="360"/>
        <w:jc w:val="both"/>
        <w:rPr>
          <w:rFonts w:ascii="Times New Roman" w:hAnsi="Times New Roman"/>
          <w:i/>
          <w:sz w:val="24"/>
          <w:szCs w:val="24"/>
        </w:rPr>
      </w:pPr>
      <w:r w:rsidRPr="005B30FA">
        <w:rPr>
          <w:rFonts w:ascii="Times New Roman" w:hAnsi="Times New Roman"/>
          <w:i/>
          <w:sz w:val="24"/>
          <w:szCs w:val="24"/>
        </w:rPr>
        <w:t>Rural Human Resources</w:t>
      </w:r>
    </w:p>
    <w:p w:rsidR="00381695" w:rsidRPr="00EA676E" w:rsidRDefault="00381695" w:rsidP="00642452">
      <w:pPr>
        <w:pStyle w:val="ListParagraph"/>
        <w:numPr>
          <w:ilvl w:val="0"/>
          <w:numId w:val="7"/>
        </w:numPr>
        <w:jc w:val="both"/>
        <w:rPr>
          <w:i/>
          <w:sz w:val="20"/>
          <w:szCs w:val="20"/>
        </w:rPr>
      </w:pPr>
      <w:r w:rsidRPr="0022601D">
        <w:t>A key issue raised by participants is the need to expose community leaders to empowerment initiatives. They urge UN agencies to invest in human infrastructure in the rural communities. People are a community’s most essential resource, without which development cannot happen. Community and organization leaders must be well prepared with broad-based knowledge and leadership skills and understanding to participate in local, provincial, national and</w:t>
      </w:r>
      <w:r>
        <w:t xml:space="preserve"> </w:t>
      </w:r>
      <w:r w:rsidRPr="0022601D">
        <w:t>international discussions. Rural communities need resources to develop the capacity of their people to meet current economic challenges, and capitalize on new opportunities.</w:t>
      </w:r>
    </w:p>
    <w:p w:rsidR="00381695" w:rsidRPr="005B30FA" w:rsidRDefault="00381695" w:rsidP="00381695">
      <w:pPr>
        <w:pStyle w:val="BodyText"/>
        <w:spacing w:before="160"/>
        <w:ind w:firstLine="360"/>
        <w:jc w:val="both"/>
        <w:rPr>
          <w:rFonts w:ascii="Times New Roman" w:hAnsi="Times New Roman"/>
          <w:i/>
          <w:sz w:val="24"/>
          <w:szCs w:val="24"/>
        </w:rPr>
      </w:pPr>
      <w:r w:rsidRPr="005B30FA">
        <w:rPr>
          <w:rFonts w:ascii="Times New Roman" w:hAnsi="Times New Roman"/>
          <w:i/>
          <w:sz w:val="24"/>
          <w:szCs w:val="24"/>
        </w:rPr>
        <w:t>Emphasis on Youth Development</w:t>
      </w:r>
    </w:p>
    <w:p w:rsidR="00381695" w:rsidRPr="00C430DF" w:rsidRDefault="00381695" w:rsidP="00642452">
      <w:pPr>
        <w:pStyle w:val="ListParagraph"/>
        <w:numPr>
          <w:ilvl w:val="0"/>
          <w:numId w:val="7"/>
        </w:numPr>
        <w:jc w:val="both"/>
      </w:pPr>
      <w:r w:rsidRPr="007A3E43">
        <w:t>It was quite evident that the young people (those who met the selection criteria) were more engaged and better suited to benefit and articulate the goals and objectives of the Joint Vision Training Forum. This observation suggests that there is a need for more engagement in leadership and empowerment opportunities for young people in Sierra Leone. Furthermore, there ought to be an adequate and effective oversight mechanism that would ensure that when young people are provided opportunities for empowerment that the program beneficiary is consistent with the target population</w:t>
      </w:r>
      <w:r w:rsidRPr="00C430DF">
        <w:t>.</w:t>
      </w:r>
    </w:p>
    <w:p w:rsidR="00381695" w:rsidRPr="005B30FA" w:rsidRDefault="00381695" w:rsidP="00381695">
      <w:pPr>
        <w:pStyle w:val="BodyText"/>
        <w:spacing w:before="160"/>
        <w:ind w:firstLine="360"/>
        <w:jc w:val="both"/>
        <w:rPr>
          <w:rFonts w:ascii="Times New Roman" w:hAnsi="Times New Roman"/>
          <w:i/>
          <w:sz w:val="24"/>
          <w:szCs w:val="24"/>
        </w:rPr>
      </w:pPr>
      <w:r w:rsidRPr="005B30FA">
        <w:rPr>
          <w:rFonts w:ascii="Times New Roman" w:hAnsi="Times New Roman"/>
          <w:i/>
          <w:sz w:val="24"/>
          <w:szCs w:val="24"/>
        </w:rPr>
        <w:t>A Monitoring Culture</w:t>
      </w:r>
    </w:p>
    <w:p w:rsidR="00381695" w:rsidRDefault="00381695" w:rsidP="00642452">
      <w:pPr>
        <w:pStyle w:val="ListParagraph"/>
        <w:numPr>
          <w:ilvl w:val="0"/>
          <w:numId w:val="7"/>
        </w:numPr>
        <w:jc w:val="both"/>
      </w:pPr>
      <w:r w:rsidRPr="0022601D">
        <w:t>A peer mentoring system and the introduction of a culture of monitoring, evaluation, self-assessment and accountability</w:t>
      </w:r>
      <w:r>
        <w:t xml:space="preserve"> is needed</w:t>
      </w:r>
      <w:r w:rsidRPr="0022601D">
        <w:t>. During the visioning exercise, much was said about monitoring of NGOs and other organizations but monitoring did not feature in the community project proposals that were developed</w:t>
      </w:r>
    </w:p>
    <w:p w:rsidR="00381695" w:rsidRPr="005B30FA" w:rsidRDefault="00381695" w:rsidP="00381695">
      <w:pPr>
        <w:pStyle w:val="BodyText"/>
        <w:spacing w:before="160"/>
        <w:ind w:firstLine="360"/>
        <w:jc w:val="both"/>
        <w:rPr>
          <w:rFonts w:ascii="Times New Roman" w:hAnsi="Times New Roman"/>
          <w:i/>
          <w:sz w:val="24"/>
          <w:szCs w:val="24"/>
        </w:rPr>
      </w:pPr>
      <w:r w:rsidRPr="005B30FA">
        <w:rPr>
          <w:rFonts w:ascii="Times New Roman" w:hAnsi="Times New Roman"/>
          <w:i/>
          <w:sz w:val="24"/>
          <w:szCs w:val="24"/>
        </w:rPr>
        <w:t>Team Building and Promotion of National Identity</w:t>
      </w:r>
    </w:p>
    <w:p w:rsidR="00381695" w:rsidRPr="007A3E43" w:rsidRDefault="00381695" w:rsidP="00642452">
      <w:pPr>
        <w:pStyle w:val="ListParagraph"/>
        <w:numPr>
          <w:ilvl w:val="0"/>
          <w:numId w:val="7"/>
        </w:numPr>
        <w:jc w:val="both"/>
        <w:rPr>
          <w:u w:val="single"/>
        </w:rPr>
      </w:pPr>
      <w:r w:rsidRPr="007A3E43">
        <w:t>There was overwhelming evidence from the evaluation participants had a strong sense of pride for Sierra Leone. On the pre-evaluation questionnaire 34 of 35 respondents attest that they are proud t</w:t>
      </w:r>
      <w:r>
        <w:t>o be Sierra Leoneans .</w:t>
      </w:r>
      <w:r w:rsidRPr="007A3E43">
        <w:t xml:space="preserve"> And in a related question “I would rather live abroad tha</w:t>
      </w:r>
      <w:r>
        <w:t>n in Sierra Leone”</w:t>
      </w:r>
      <w:r w:rsidRPr="007A3E43">
        <w:t>, 21 of the 35 respondents on the pre-evaluation questionnaire either disag</w:t>
      </w:r>
      <w:r>
        <w:t>reed or strongly disagreed,</w:t>
      </w:r>
      <w:r w:rsidRPr="007A3E43">
        <w:t xml:space="preserve"> while on the post-evaluation 26 of 35 d</w:t>
      </w:r>
      <w:r>
        <w:t xml:space="preserve">isagreed or strongly disagreed </w:t>
      </w:r>
      <w:r w:rsidRPr="007A3E43">
        <w:t xml:space="preserve">, showing a slight but important evidence of growth in participants appreciation for their nationality. </w:t>
      </w:r>
    </w:p>
    <w:p w:rsidR="00381695" w:rsidRDefault="00381695" w:rsidP="00381695">
      <w:pPr>
        <w:ind w:left="1080"/>
        <w:jc w:val="both"/>
      </w:pPr>
    </w:p>
    <w:p w:rsidR="00091C56" w:rsidRDefault="00381695" w:rsidP="00381695">
      <w:pPr>
        <w:jc w:val="both"/>
      </w:pPr>
      <w:r w:rsidRPr="007A3E43">
        <w:t>Notwithstanding</w:t>
      </w:r>
      <w:r>
        <w:t xml:space="preserve"> the positive outputs</w:t>
      </w:r>
      <w:r w:rsidRPr="007A3E43">
        <w:t xml:space="preserve">, there was a concern during the visioning activity that suggests that there is need for more team building, national unity, consensus and capacity building effort to assist the young people in actualizing their vision for Sierra Leone. The need for this type of engagement was made obvious when some group members quarreled </w:t>
      </w:r>
      <w:r w:rsidRPr="007A3E43">
        <w:lastRenderedPageBreak/>
        <w:t>over the site (in what particular region of Sierra Leone) to be selected for their group project. It was evident that some group members were concerned about regionalizing their intervention strategies rather than the preferred interest for nation building and development of national identity. Moreover, members could have also reached a more viable solution if they had employe</w:t>
      </w:r>
      <w:r>
        <w:t>d a better approach to decision-</w:t>
      </w:r>
      <w:r w:rsidRPr="007A3E43">
        <w:t>making</w:t>
      </w:r>
      <w:r>
        <w:t xml:space="preserve">, </w:t>
      </w:r>
      <w:r w:rsidRPr="007A3E43">
        <w:t xml:space="preserve">grounded in objectivity, inclusiveness and consensus </w:t>
      </w:r>
      <w:r w:rsidR="00D170B4" w:rsidRPr="007A3E43">
        <w:t>building.</w:t>
      </w:r>
      <w:r w:rsidR="00D170B4">
        <w:t xml:space="preserve"> On</w:t>
      </w:r>
      <w:r>
        <w:t xml:space="preserve"> this background, some groups were selected randomly countrywide  to form groups and engage in farming activities and community sensitization </w:t>
      </w:r>
      <w:r w:rsidR="00537FAC">
        <w:t>as way of promoting team work and national interest for socio-economic development.</w:t>
      </w:r>
      <w:r w:rsidR="00D170B4">
        <w:t>The were financed by the project to procure agricultural inputs for farming, food and transportation refunds for communication sensitization across the country.</w:t>
      </w:r>
    </w:p>
    <w:p w:rsidR="00DD6E0E" w:rsidRDefault="00DD6E0E" w:rsidP="00381695">
      <w:pPr>
        <w:jc w:val="both"/>
      </w:pPr>
    </w:p>
    <w:p w:rsidR="00DD6E0E" w:rsidRPr="001406D5" w:rsidRDefault="00DD6E0E" w:rsidP="00642452">
      <w:pPr>
        <w:pStyle w:val="Heading1"/>
        <w:numPr>
          <w:ilvl w:val="0"/>
          <w:numId w:val="6"/>
        </w:numPr>
        <w:tabs>
          <w:tab w:val="left" w:pos="360"/>
        </w:tabs>
        <w:rPr>
          <w:rFonts w:ascii="Times New Roman" w:hAnsi="Times New Roman"/>
          <w:bCs w:val="0"/>
          <w:sz w:val="24"/>
          <w:szCs w:val="24"/>
        </w:rPr>
      </w:pPr>
      <w:bookmarkStart w:id="6" w:name="_Toc249364487"/>
      <w:r w:rsidRPr="001406D5">
        <w:rPr>
          <w:rFonts w:ascii="Times New Roman" w:hAnsi="Times New Roman"/>
          <w:bCs w:val="0"/>
          <w:sz w:val="24"/>
          <w:szCs w:val="24"/>
        </w:rPr>
        <w:t xml:space="preserve">Future Work Plan </w:t>
      </w:r>
      <w:bookmarkEnd w:id="6"/>
    </w:p>
    <w:p w:rsidR="00DD6E0E" w:rsidRDefault="00DD6E0E" w:rsidP="00DD6E0E">
      <w:pPr>
        <w:pStyle w:val="BodyText"/>
        <w:tabs>
          <w:tab w:val="left" w:pos="360"/>
        </w:tabs>
        <w:jc w:val="both"/>
        <w:rPr>
          <w:rFonts w:ascii="Times New Roman" w:hAnsi="Times New Roman"/>
          <w:sz w:val="24"/>
        </w:rPr>
      </w:pPr>
    </w:p>
    <w:p w:rsidR="00DD6E0E" w:rsidRDefault="00DD6E0E" w:rsidP="00381695">
      <w:pPr>
        <w:jc w:val="both"/>
      </w:pPr>
      <w:r w:rsidRPr="001B3B73">
        <w:t>It emerged from the visioning exercise that there is currently very little understanding of the role of rural enterprise development in community development. Rural leaders and the local government authorities need to understand the economic benefits that could be derived by providing an enabling rather than an exploitative environment for the development and growth of rural enterprises in their communities. It is recommended that a rural leadership and enterprise forum be conducted as follow-on to the initial forum</w:t>
      </w:r>
      <w:r>
        <w:t>s</w:t>
      </w:r>
      <w:r w:rsidRPr="001B3B73">
        <w:t xml:space="preserve"> to increase the understanding of enterprise development as a model for job creation, business development and community revitalization in rural Sierra Leone. This initiative will encourage citizenry participation in shaping their futures through civic engagement and the practical application of sustainable rural development strategies. It will also explore the potential for economic and sustainable growth through agriculture.</w:t>
      </w:r>
      <w:r>
        <w:t xml:space="preserve"> </w:t>
      </w:r>
      <w:r w:rsidRPr="001B3B73">
        <w:t>RULED will examine current status and trends in agriculture and rural life, explore constraints and opportunities, and develop specific action and recommendations. This would lead to a more sustainable, diverse, and economically viable future for Sierra Leone’s agricultural sector and rural communities</w:t>
      </w:r>
      <w:r w:rsidR="00434B96">
        <w:t>.</w:t>
      </w:r>
    </w:p>
    <w:p w:rsidR="00434B96" w:rsidRDefault="00434B96" w:rsidP="00381695">
      <w:pPr>
        <w:jc w:val="both"/>
      </w:pPr>
      <w:r>
        <w:t>Moreover, capacity building in the following is highly needed:</w:t>
      </w:r>
    </w:p>
    <w:p w:rsidR="00434B96" w:rsidRDefault="00434B96" w:rsidP="00642452">
      <w:pPr>
        <w:pStyle w:val="ListParagraph"/>
        <w:numPr>
          <w:ilvl w:val="0"/>
          <w:numId w:val="10"/>
        </w:numPr>
        <w:jc w:val="both"/>
      </w:pPr>
      <w:r>
        <w:t>Need assessment of food insecurity</w:t>
      </w:r>
    </w:p>
    <w:p w:rsidR="00434B96" w:rsidRDefault="00434B96" w:rsidP="00642452">
      <w:pPr>
        <w:pStyle w:val="ListParagraph"/>
        <w:numPr>
          <w:ilvl w:val="0"/>
          <w:numId w:val="10"/>
        </w:numPr>
        <w:jc w:val="both"/>
      </w:pPr>
      <w:r>
        <w:t xml:space="preserve">Training district councils  data collection on local food insecurity </w:t>
      </w:r>
    </w:p>
    <w:p w:rsidR="00434B96" w:rsidRDefault="00434B96" w:rsidP="00642452">
      <w:pPr>
        <w:pStyle w:val="ListParagraph"/>
        <w:numPr>
          <w:ilvl w:val="0"/>
          <w:numId w:val="10"/>
        </w:numPr>
        <w:jc w:val="both"/>
      </w:pPr>
      <w:r>
        <w:t>Training district councils on early warning systems on food security analysis targeting local chiefs and other relevant authorities .</w:t>
      </w:r>
    </w:p>
    <w:p w:rsidR="00434B96" w:rsidRDefault="00434B96" w:rsidP="00381695">
      <w:pPr>
        <w:jc w:val="both"/>
      </w:pPr>
    </w:p>
    <w:p w:rsidR="00434B96" w:rsidRDefault="00434B96" w:rsidP="00381695">
      <w:pPr>
        <w:jc w:val="both"/>
      </w:pPr>
    </w:p>
    <w:p w:rsidR="00434B96" w:rsidRPr="007B3AD4" w:rsidRDefault="00434B96" w:rsidP="00434B96">
      <w:pPr>
        <w:tabs>
          <w:tab w:val="left" w:pos="-720"/>
          <w:tab w:val="left" w:pos="0"/>
          <w:tab w:val="left" w:pos="4500"/>
        </w:tabs>
        <w:suppressAutoHyphens/>
        <w:jc w:val="both"/>
        <w:rPr>
          <w:b/>
          <w:spacing w:val="-3"/>
          <w:u w:val="single"/>
        </w:rPr>
      </w:pPr>
    </w:p>
    <w:p w:rsidR="00434B96" w:rsidRPr="007B3AD4" w:rsidRDefault="00434B96" w:rsidP="00434B96">
      <w:pPr>
        <w:tabs>
          <w:tab w:val="left" w:pos="-720"/>
          <w:tab w:val="left" w:pos="0"/>
          <w:tab w:val="left" w:pos="4500"/>
        </w:tabs>
        <w:suppressAutoHyphens/>
        <w:jc w:val="both"/>
        <w:rPr>
          <w:b/>
          <w:spacing w:val="-3"/>
          <w:u w:val="single"/>
        </w:rPr>
      </w:pPr>
    </w:p>
    <w:p w:rsidR="00434B96" w:rsidRDefault="00434B96"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Pr="001406D5" w:rsidRDefault="00B214EE" w:rsidP="00642452">
      <w:pPr>
        <w:pStyle w:val="Heading1"/>
        <w:numPr>
          <w:ilvl w:val="0"/>
          <w:numId w:val="6"/>
        </w:numPr>
        <w:tabs>
          <w:tab w:val="left" w:pos="360"/>
        </w:tabs>
        <w:rPr>
          <w:rFonts w:ascii="Times New Roman" w:hAnsi="Times New Roman"/>
          <w:bCs w:val="0"/>
          <w:sz w:val="24"/>
          <w:szCs w:val="24"/>
        </w:rPr>
      </w:pPr>
      <w:r w:rsidRPr="001406D5">
        <w:rPr>
          <w:rFonts w:ascii="Times New Roman" w:hAnsi="Times New Roman"/>
          <w:bCs w:val="0"/>
          <w:sz w:val="24"/>
          <w:szCs w:val="24"/>
        </w:rPr>
        <w:lastRenderedPageBreak/>
        <w:t>Abbreviations and Acronyms</w:t>
      </w: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Pr="0024429A" w:rsidRDefault="00B214EE" w:rsidP="00B214EE">
      <w:pPr>
        <w:jc w:val="both"/>
        <w:rPr>
          <w:lang w:val="cy-GB"/>
        </w:rPr>
      </w:pPr>
      <w:r w:rsidRPr="0024429A">
        <w:t>ABCs</w:t>
      </w:r>
      <w:r w:rsidRPr="0024429A">
        <w:tab/>
      </w:r>
      <w:r w:rsidRPr="0024429A">
        <w:tab/>
      </w:r>
      <w:r w:rsidRPr="0024429A">
        <w:tab/>
      </w:r>
      <w:r w:rsidRPr="0024429A">
        <w:tab/>
        <w:t>Agro Business Centres</w:t>
      </w:r>
    </w:p>
    <w:p w:rsidR="00B214EE" w:rsidRPr="0024429A" w:rsidRDefault="00B214EE" w:rsidP="00B214EE">
      <w:pPr>
        <w:jc w:val="both"/>
      </w:pPr>
      <w:r w:rsidRPr="0024429A">
        <w:t>ACP</w:t>
      </w:r>
      <w:r w:rsidRPr="0024429A">
        <w:tab/>
      </w:r>
      <w:r w:rsidRPr="0024429A">
        <w:tab/>
      </w:r>
      <w:r w:rsidRPr="0024429A">
        <w:tab/>
      </w:r>
      <w:r w:rsidRPr="0024429A">
        <w:tab/>
        <w:t xml:space="preserve">UNDP’s Advisory Committee on Procurement </w:t>
      </w:r>
    </w:p>
    <w:p w:rsidR="00B214EE" w:rsidRPr="0024429A" w:rsidRDefault="00B214EE" w:rsidP="00B214EE">
      <w:pPr>
        <w:jc w:val="both"/>
        <w:rPr>
          <w:lang w:val="cy-GB"/>
        </w:rPr>
      </w:pPr>
      <w:r w:rsidRPr="0024429A">
        <w:rPr>
          <w:color w:val="000000"/>
        </w:rPr>
        <w:t>ARD</w:t>
      </w:r>
      <w:r w:rsidRPr="0024429A">
        <w:rPr>
          <w:color w:val="000000"/>
        </w:rPr>
        <w:tab/>
      </w:r>
      <w:r w:rsidRPr="0024429A">
        <w:rPr>
          <w:color w:val="000000"/>
        </w:rPr>
        <w:tab/>
      </w:r>
      <w:r w:rsidRPr="0024429A">
        <w:rPr>
          <w:color w:val="000000"/>
        </w:rPr>
        <w:tab/>
      </w:r>
      <w:r w:rsidRPr="0024429A">
        <w:rPr>
          <w:color w:val="000000"/>
        </w:rPr>
        <w:tab/>
      </w:r>
      <w:r w:rsidRPr="0024429A">
        <w:t>Association for Rural Development for Sierra Leone</w:t>
      </w:r>
    </w:p>
    <w:p w:rsidR="00B214EE" w:rsidRDefault="00B214EE" w:rsidP="00B214EE">
      <w:pPr>
        <w:jc w:val="both"/>
      </w:pPr>
      <w:r w:rsidRPr="0024429A">
        <w:t>BCAASL</w:t>
      </w:r>
      <w:r w:rsidRPr="0024429A">
        <w:tab/>
      </w:r>
      <w:r w:rsidRPr="0024429A">
        <w:tab/>
      </w:r>
      <w:r w:rsidRPr="0024429A">
        <w:tab/>
        <w:t>Business Coalition Against AIDS in Sierra Leone</w:t>
      </w:r>
      <w:r w:rsidRPr="0024429A">
        <w:tab/>
      </w:r>
    </w:p>
    <w:p w:rsidR="00B214EE" w:rsidRPr="0024429A" w:rsidRDefault="00B214EE" w:rsidP="00B214EE">
      <w:pPr>
        <w:jc w:val="both"/>
      </w:pPr>
      <w:r>
        <w:t>CSO</w:t>
      </w:r>
      <w:r>
        <w:tab/>
      </w:r>
      <w:r>
        <w:tab/>
      </w:r>
      <w:r>
        <w:tab/>
      </w:r>
      <w:r>
        <w:tab/>
        <w:t>Civil Society organisations</w:t>
      </w:r>
    </w:p>
    <w:p w:rsidR="00B214EE" w:rsidRPr="0024429A" w:rsidRDefault="00B214EE" w:rsidP="00B214EE">
      <w:r w:rsidRPr="0024429A">
        <w:t>CWC</w:t>
      </w:r>
      <w:r w:rsidRPr="0024429A">
        <w:tab/>
      </w:r>
      <w:r w:rsidRPr="0024429A">
        <w:tab/>
      </w:r>
      <w:r w:rsidRPr="0024429A">
        <w:tab/>
      </w:r>
      <w:r w:rsidRPr="0024429A">
        <w:tab/>
        <w:t>Council of Women Councilors</w:t>
      </w:r>
    </w:p>
    <w:p w:rsidR="00B214EE" w:rsidRPr="0024429A" w:rsidRDefault="00B214EE" w:rsidP="00B214EE">
      <w:pPr>
        <w:jc w:val="both"/>
      </w:pPr>
      <w:r w:rsidRPr="0024429A">
        <w:t>DSA</w:t>
      </w:r>
      <w:r w:rsidRPr="0024429A">
        <w:tab/>
      </w:r>
      <w:r w:rsidRPr="0024429A">
        <w:tab/>
      </w:r>
      <w:r w:rsidRPr="0024429A">
        <w:tab/>
      </w:r>
      <w:r w:rsidRPr="0024429A">
        <w:tab/>
        <w:t>Daily Subsistence Allowance</w:t>
      </w:r>
    </w:p>
    <w:p w:rsidR="00B214EE" w:rsidRPr="0024429A" w:rsidRDefault="00B214EE" w:rsidP="00B214EE">
      <w:pPr>
        <w:tabs>
          <w:tab w:val="left" w:pos="270"/>
        </w:tabs>
        <w:jc w:val="both"/>
      </w:pPr>
      <w:r w:rsidRPr="0024429A">
        <w:t xml:space="preserve">FAO                                        Food and Agriculture Organization of the United Nations </w:t>
      </w:r>
    </w:p>
    <w:p w:rsidR="00B214EE" w:rsidRPr="0024429A" w:rsidRDefault="00B214EE" w:rsidP="00B214EE">
      <w:r w:rsidRPr="0024429A">
        <w:rPr>
          <w:lang w:val="cy-GB"/>
        </w:rPr>
        <w:t>GBV</w:t>
      </w:r>
      <w:r w:rsidRPr="0024429A">
        <w:rPr>
          <w:lang w:val="cy-GB"/>
        </w:rPr>
        <w:tab/>
      </w:r>
      <w:r w:rsidRPr="0024429A">
        <w:rPr>
          <w:lang w:val="cy-GB"/>
        </w:rPr>
        <w:tab/>
      </w:r>
      <w:r w:rsidRPr="0024429A">
        <w:rPr>
          <w:lang w:val="cy-GB"/>
        </w:rPr>
        <w:tab/>
      </w:r>
      <w:r w:rsidRPr="0024429A">
        <w:rPr>
          <w:lang w:val="cy-GB"/>
        </w:rPr>
        <w:tab/>
        <w:t>Gender-Based Violence</w:t>
      </w:r>
    </w:p>
    <w:p w:rsidR="00B214EE" w:rsidRPr="0024429A" w:rsidRDefault="00B214EE" w:rsidP="00B214EE">
      <w:pPr>
        <w:tabs>
          <w:tab w:val="left" w:pos="270"/>
        </w:tabs>
        <w:jc w:val="both"/>
      </w:pPr>
      <w:r w:rsidRPr="0024429A">
        <w:t>KAP                                        Knowledge, Attitude and Practices (KAP)</w:t>
      </w:r>
    </w:p>
    <w:p w:rsidR="00B214EE" w:rsidRPr="0024429A" w:rsidRDefault="00B214EE" w:rsidP="00B214EE">
      <w:pPr>
        <w:jc w:val="both"/>
      </w:pPr>
      <w:r w:rsidRPr="0024429A">
        <w:t>LIWITH</w:t>
      </w:r>
      <w:r w:rsidRPr="0024429A">
        <w:tab/>
      </w:r>
      <w:r w:rsidRPr="0024429A">
        <w:tab/>
      </w:r>
      <w:r w:rsidRPr="0024429A">
        <w:tab/>
        <w:t>Living with Hope</w:t>
      </w:r>
    </w:p>
    <w:p w:rsidR="00B214EE" w:rsidRPr="0024429A" w:rsidRDefault="00B214EE" w:rsidP="00B214EE">
      <w:pPr>
        <w:jc w:val="both"/>
      </w:pPr>
      <w:r w:rsidRPr="0024429A">
        <w:t>MACSA</w:t>
      </w:r>
      <w:r w:rsidRPr="0024429A">
        <w:tab/>
      </w:r>
      <w:r w:rsidRPr="0024429A">
        <w:tab/>
      </w:r>
      <w:r w:rsidRPr="0024429A">
        <w:tab/>
        <w:t>Morturmonyuma HIV &amp; AIDS Care and Support Association</w:t>
      </w:r>
    </w:p>
    <w:p w:rsidR="00B214EE" w:rsidRPr="0024429A" w:rsidRDefault="00B214EE" w:rsidP="00B214EE">
      <w:pPr>
        <w:jc w:val="both"/>
      </w:pPr>
      <w:r w:rsidRPr="0024429A">
        <w:t>MCSL</w:t>
      </w:r>
      <w:r w:rsidRPr="0024429A">
        <w:tab/>
      </w:r>
      <w:r w:rsidRPr="0024429A">
        <w:tab/>
      </w:r>
      <w:r w:rsidRPr="0024429A">
        <w:tab/>
      </w:r>
      <w:r w:rsidRPr="0024429A">
        <w:tab/>
        <w:t>Methodist Church Sierra Leone</w:t>
      </w:r>
    </w:p>
    <w:p w:rsidR="00B214EE" w:rsidRPr="0024429A" w:rsidRDefault="00B214EE" w:rsidP="00B214EE">
      <w:pPr>
        <w:tabs>
          <w:tab w:val="left" w:pos="270"/>
        </w:tabs>
        <w:jc w:val="both"/>
      </w:pPr>
      <w:r w:rsidRPr="0024429A">
        <w:t xml:space="preserve">MDTF       </w:t>
      </w:r>
      <w:r w:rsidRPr="0024429A">
        <w:tab/>
      </w:r>
      <w:r w:rsidRPr="0024429A">
        <w:tab/>
      </w:r>
      <w:r w:rsidRPr="0024429A">
        <w:tab/>
        <w:t>Multi-Donor Trust Fund</w:t>
      </w:r>
    </w:p>
    <w:p w:rsidR="00B214EE" w:rsidRPr="0024429A" w:rsidRDefault="00B214EE" w:rsidP="00B214EE">
      <w:pPr>
        <w:jc w:val="both"/>
      </w:pPr>
      <w:r w:rsidRPr="0024429A">
        <w:t>MEST</w:t>
      </w:r>
      <w:r w:rsidRPr="0024429A">
        <w:tab/>
      </w:r>
      <w:r w:rsidRPr="0024429A">
        <w:tab/>
      </w:r>
      <w:r w:rsidRPr="0024429A">
        <w:tab/>
      </w:r>
      <w:r w:rsidRPr="0024429A">
        <w:tab/>
        <w:t>Ministry of Education, Science and Technology</w:t>
      </w:r>
    </w:p>
    <w:p w:rsidR="00B214EE" w:rsidRPr="0024429A" w:rsidRDefault="00B214EE" w:rsidP="00B214EE">
      <w:pPr>
        <w:jc w:val="both"/>
        <w:rPr>
          <w:lang w:val="cy-GB"/>
        </w:rPr>
      </w:pPr>
      <w:r w:rsidRPr="0024429A">
        <w:rPr>
          <w:lang w:val="cy-GB"/>
        </w:rPr>
        <w:t>MMR:</w:t>
      </w:r>
      <w:r w:rsidRPr="0024429A">
        <w:rPr>
          <w:lang w:val="cy-GB"/>
        </w:rPr>
        <w:tab/>
      </w:r>
      <w:r w:rsidRPr="0024429A">
        <w:rPr>
          <w:lang w:val="cy-GB"/>
        </w:rPr>
        <w:tab/>
      </w:r>
      <w:r w:rsidRPr="0024429A">
        <w:rPr>
          <w:lang w:val="cy-GB"/>
        </w:rPr>
        <w:tab/>
      </w:r>
      <w:r w:rsidRPr="0024429A">
        <w:rPr>
          <w:lang w:val="cy-GB"/>
        </w:rPr>
        <w:tab/>
        <w:t>Maternal Mortality Reduction</w:t>
      </w:r>
    </w:p>
    <w:p w:rsidR="00B214EE" w:rsidRPr="0024429A" w:rsidRDefault="00B214EE" w:rsidP="00B214EE">
      <w:pPr>
        <w:jc w:val="both"/>
        <w:rPr>
          <w:lang w:val="cy-GB"/>
        </w:rPr>
      </w:pPr>
      <w:r w:rsidRPr="0024429A">
        <w:rPr>
          <w:lang w:val="cy-GB"/>
        </w:rPr>
        <w:t>MSWGCA</w:t>
      </w:r>
      <w:r w:rsidRPr="0024429A">
        <w:rPr>
          <w:lang w:val="cy-GB"/>
        </w:rPr>
        <w:tab/>
      </w:r>
      <w:r w:rsidRPr="0024429A">
        <w:rPr>
          <w:lang w:val="cy-GB"/>
        </w:rPr>
        <w:tab/>
      </w:r>
      <w:r w:rsidRPr="0024429A">
        <w:rPr>
          <w:lang w:val="cy-GB"/>
        </w:rPr>
        <w:tab/>
        <w:t>Ministry of Social Welfare, Gender and Children’s Affairs</w:t>
      </w:r>
    </w:p>
    <w:p w:rsidR="00B214EE" w:rsidRPr="0024429A" w:rsidRDefault="00B214EE" w:rsidP="00B214EE">
      <w:pPr>
        <w:jc w:val="both"/>
      </w:pPr>
      <w:r w:rsidRPr="0024429A">
        <w:t>MWHI</w:t>
      </w:r>
      <w:r w:rsidRPr="0024429A">
        <w:tab/>
      </w:r>
      <w:r w:rsidRPr="0024429A">
        <w:tab/>
      </w:r>
      <w:r w:rsidRPr="0024429A">
        <w:tab/>
      </w:r>
      <w:r w:rsidRPr="0024429A">
        <w:tab/>
        <w:t>Ministry of Works, Housing and Infrastructure</w:t>
      </w:r>
    </w:p>
    <w:p w:rsidR="00B214EE" w:rsidRPr="0024429A" w:rsidRDefault="00B214EE" w:rsidP="00B214EE">
      <w:pPr>
        <w:jc w:val="both"/>
      </w:pPr>
      <w:r w:rsidRPr="0024429A">
        <w:t>NAS</w:t>
      </w:r>
      <w:r w:rsidRPr="0024429A">
        <w:tab/>
      </w:r>
      <w:r w:rsidRPr="0024429A">
        <w:tab/>
      </w:r>
      <w:r w:rsidRPr="0024429A">
        <w:tab/>
      </w:r>
      <w:r w:rsidRPr="0024429A">
        <w:tab/>
        <w:t>National AIDS Secretariat</w:t>
      </w:r>
      <w:r w:rsidRPr="0024429A">
        <w:tab/>
      </w:r>
    </w:p>
    <w:p w:rsidR="00B214EE" w:rsidRPr="0024429A" w:rsidRDefault="00B214EE" w:rsidP="00B214EE">
      <w:pPr>
        <w:jc w:val="both"/>
      </w:pPr>
      <w:r w:rsidRPr="0024429A">
        <w:rPr>
          <w:spacing w:val="-3"/>
        </w:rPr>
        <w:t>NETHIPS</w:t>
      </w:r>
      <w:r w:rsidRPr="0024429A">
        <w:rPr>
          <w:spacing w:val="-3"/>
        </w:rPr>
        <w:tab/>
      </w:r>
      <w:r w:rsidRPr="0024429A">
        <w:rPr>
          <w:spacing w:val="-3"/>
        </w:rPr>
        <w:tab/>
      </w:r>
      <w:r w:rsidRPr="0024429A">
        <w:rPr>
          <w:spacing w:val="-3"/>
        </w:rPr>
        <w:tab/>
        <w:t>Network of HIV Positives in Sierra Leone</w:t>
      </w:r>
      <w:r w:rsidRPr="0024429A">
        <w:rPr>
          <w:spacing w:val="-3"/>
        </w:rPr>
        <w:tab/>
      </w:r>
    </w:p>
    <w:p w:rsidR="00B214EE" w:rsidRPr="0024429A" w:rsidRDefault="00B214EE" w:rsidP="00B214EE">
      <w:r w:rsidRPr="0024429A">
        <w:t>NGO</w:t>
      </w:r>
      <w:r w:rsidRPr="0024429A">
        <w:tab/>
      </w:r>
      <w:r w:rsidRPr="0024429A">
        <w:tab/>
      </w:r>
      <w:r w:rsidRPr="0024429A">
        <w:tab/>
      </w:r>
      <w:r w:rsidRPr="0024429A">
        <w:tab/>
        <w:t>Non-Governmental Organization</w:t>
      </w:r>
    </w:p>
    <w:p w:rsidR="00B214EE" w:rsidRPr="0024429A" w:rsidRDefault="00B214EE" w:rsidP="00B214EE">
      <w:pPr>
        <w:jc w:val="both"/>
      </w:pPr>
      <w:r w:rsidRPr="0024429A">
        <w:t>PAGSOH</w:t>
      </w:r>
      <w:r w:rsidRPr="0024429A">
        <w:tab/>
      </w:r>
      <w:r w:rsidRPr="0024429A">
        <w:tab/>
      </w:r>
      <w:r w:rsidRPr="0024429A">
        <w:tab/>
        <w:t>Partnership Action for Grassroots Sensitization on HIV</w:t>
      </w:r>
    </w:p>
    <w:p w:rsidR="00B214EE" w:rsidRPr="0024429A" w:rsidRDefault="00B214EE" w:rsidP="00B214EE">
      <w:pPr>
        <w:jc w:val="both"/>
      </w:pPr>
      <w:r w:rsidRPr="0024429A">
        <w:t>PISU</w:t>
      </w:r>
      <w:r w:rsidRPr="0024429A">
        <w:tab/>
      </w:r>
      <w:r w:rsidRPr="0024429A">
        <w:tab/>
      </w:r>
      <w:r w:rsidRPr="0024429A">
        <w:tab/>
      </w:r>
      <w:r w:rsidRPr="0024429A">
        <w:tab/>
        <w:t>Project Implementation Support Unit</w:t>
      </w:r>
    </w:p>
    <w:p w:rsidR="00B214EE" w:rsidRPr="0024429A" w:rsidRDefault="00B214EE" w:rsidP="00B214EE">
      <w:pPr>
        <w:jc w:val="both"/>
      </w:pPr>
      <w:r w:rsidRPr="0024429A">
        <w:t>PLHIV</w:t>
      </w:r>
      <w:r w:rsidRPr="0024429A">
        <w:tab/>
      </w:r>
      <w:r w:rsidRPr="0024429A">
        <w:tab/>
      </w:r>
      <w:r w:rsidRPr="0024429A">
        <w:tab/>
      </w:r>
      <w:r w:rsidRPr="0024429A">
        <w:tab/>
        <w:t>People living with HIV</w:t>
      </w:r>
    </w:p>
    <w:p w:rsidR="00B214EE" w:rsidRPr="0024429A" w:rsidRDefault="00B214EE" w:rsidP="00B214EE">
      <w:r w:rsidRPr="0024429A">
        <w:t>PRSP</w:t>
      </w:r>
      <w:r w:rsidRPr="0024429A">
        <w:tab/>
      </w:r>
      <w:r w:rsidRPr="0024429A">
        <w:tab/>
      </w:r>
      <w:r w:rsidRPr="0024429A">
        <w:tab/>
      </w:r>
      <w:r w:rsidRPr="0024429A">
        <w:tab/>
        <w:t>Poverty Reduction Strategy Paper</w:t>
      </w:r>
    </w:p>
    <w:p w:rsidR="00B214EE" w:rsidRPr="0024429A" w:rsidRDefault="00B214EE" w:rsidP="00B214EE">
      <w:pPr>
        <w:jc w:val="both"/>
      </w:pPr>
      <w:r w:rsidRPr="0024429A">
        <w:t>PSO</w:t>
      </w:r>
      <w:r w:rsidRPr="0024429A">
        <w:tab/>
      </w:r>
      <w:r w:rsidRPr="0024429A">
        <w:tab/>
      </w:r>
      <w:r w:rsidRPr="0024429A">
        <w:tab/>
      </w:r>
      <w:r w:rsidRPr="0024429A">
        <w:tab/>
        <w:t>Procurement Support Office</w:t>
      </w:r>
    </w:p>
    <w:p w:rsidR="00B214EE" w:rsidRPr="0024429A" w:rsidRDefault="00B214EE" w:rsidP="00B214EE">
      <w:pPr>
        <w:tabs>
          <w:tab w:val="left" w:pos="270"/>
        </w:tabs>
        <w:jc w:val="both"/>
      </w:pPr>
      <w:r w:rsidRPr="0024429A">
        <w:t xml:space="preserve">SCP                                        </w:t>
      </w:r>
      <w:r w:rsidRPr="0024429A">
        <w:tab/>
        <w:t>Small Holder Commercialization Program</w:t>
      </w:r>
    </w:p>
    <w:p w:rsidR="00B214EE" w:rsidRPr="0024429A" w:rsidRDefault="00B214EE" w:rsidP="00B214EE">
      <w:pPr>
        <w:tabs>
          <w:tab w:val="left" w:pos="270"/>
        </w:tabs>
        <w:jc w:val="both"/>
      </w:pPr>
      <w:r>
        <w:t>SL-</w:t>
      </w:r>
      <w:r w:rsidRPr="0024429A">
        <w:t xml:space="preserve">MDTF                              </w:t>
      </w:r>
      <w:r w:rsidRPr="0024429A">
        <w:tab/>
        <w:t>Sierra Leone Multi-Donor Trust Fund</w:t>
      </w:r>
    </w:p>
    <w:p w:rsidR="00B214EE" w:rsidRPr="0024429A" w:rsidRDefault="00B214EE" w:rsidP="00B214EE">
      <w:r w:rsidRPr="0024429A">
        <w:t>SLFPAC</w:t>
      </w:r>
      <w:r w:rsidRPr="0024429A">
        <w:tab/>
      </w:r>
      <w:r w:rsidRPr="0024429A">
        <w:tab/>
      </w:r>
      <w:r w:rsidRPr="0024429A">
        <w:tab/>
        <w:t>Sierra Female Parliamentary Caucus</w:t>
      </w:r>
    </w:p>
    <w:p w:rsidR="00B214EE" w:rsidRPr="0024429A" w:rsidRDefault="00B214EE" w:rsidP="00B214EE">
      <w:pPr>
        <w:jc w:val="both"/>
      </w:pPr>
      <w:r w:rsidRPr="0024429A">
        <w:t>SPVC</w:t>
      </w:r>
      <w:r w:rsidRPr="0024429A">
        <w:tab/>
      </w:r>
      <w:r w:rsidRPr="0024429A">
        <w:tab/>
      </w:r>
      <w:r w:rsidRPr="0024429A">
        <w:tab/>
      </w:r>
      <w:r w:rsidRPr="0024429A">
        <w:tab/>
        <w:t>Solar Panel Voltaic Cells</w:t>
      </w:r>
    </w:p>
    <w:p w:rsidR="00B214EE" w:rsidRPr="0024429A" w:rsidRDefault="00B214EE" w:rsidP="00B214EE">
      <w:pPr>
        <w:jc w:val="both"/>
      </w:pPr>
      <w:r w:rsidRPr="0024429A">
        <w:t>TA</w:t>
      </w:r>
      <w:r w:rsidRPr="0024429A">
        <w:tab/>
      </w:r>
      <w:r w:rsidRPr="0024429A">
        <w:tab/>
      </w:r>
      <w:r w:rsidRPr="0024429A">
        <w:tab/>
      </w:r>
      <w:r w:rsidRPr="0024429A">
        <w:tab/>
        <w:t>Technical Assistance</w:t>
      </w: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Default="00B214EE" w:rsidP="00434B96">
      <w:pPr>
        <w:tabs>
          <w:tab w:val="left" w:pos="-720"/>
          <w:tab w:val="left" w:pos="0"/>
          <w:tab w:val="left" w:pos="4500"/>
        </w:tabs>
        <w:suppressAutoHyphens/>
        <w:jc w:val="both"/>
        <w:rPr>
          <w:b/>
          <w:spacing w:val="-3"/>
          <w:u w:val="single"/>
        </w:rPr>
      </w:pPr>
    </w:p>
    <w:p w:rsidR="00B214EE" w:rsidRPr="007B3AD4" w:rsidRDefault="00B214EE" w:rsidP="00434B96">
      <w:pPr>
        <w:tabs>
          <w:tab w:val="left" w:pos="-720"/>
          <w:tab w:val="left" w:pos="0"/>
          <w:tab w:val="left" w:pos="4500"/>
        </w:tabs>
        <w:suppressAutoHyphens/>
        <w:jc w:val="both"/>
        <w:rPr>
          <w:b/>
          <w:spacing w:val="-3"/>
          <w:u w:val="single"/>
        </w:rPr>
      </w:pPr>
    </w:p>
    <w:sectPr w:rsidR="00B214EE" w:rsidRPr="007B3AD4" w:rsidSect="00F0585C">
      <w:footerReference w:type="default" r:id="rId10"/>
      <w:footerReference w:type="first" r:id="rId11"/>
      <w:pgSz w:w="11907" w:h="16839" w:code="9"/>
      <w:pgMar w:top="1440" w:right="1440" w:bottom="1440" w:left="1440"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5B" w:rsidRDefault="0073505B">
      <w:r>
        <w:separator/>
      </w:r>
    </w:p>
  </w:endnote>
  <w:endnote w:type="continuationSeparator" w:id="0">
    <w:p w:rsidR="0073505B" w:rsidRDefault="0073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B9" w:rsidRDefault="00537FAC">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lang w:val="en-GB"/>
      </w:rPr>
      <w:t>MDTF Final</w:t>
    </w:r>
    <w:r w:rsidR="00134F72">
      <w:rPr>
        <w:rFonts w:ascii="Arial" w:hAnsi="Arial" w:cs="Arial"/>
        <w:sz w:val="18"/>
        <w:szCs w:val="18"/>
        <w:lang w:val="en-GB"/>
      </w:rPr>
      <w:t xml:space="preserve"> </w:t>
    </w:r>
    <w:r w:rsidR="009C3DB9">
      <w:rPr>
        <w:rFonts w:ascii="Arial" w:hAnsi="Arial" w:cs="Arial"/>
        <w:sz w:val="18"/>
        <w:szCs w:val="18"/>
        <w:lang w:val="en-GB"/>
      </w:rPr>
      <w:t xml:space="preserve"> Report</w:t>
    </w:r>
    <w:r w:rsidR="009C3DB9">
      <w:rPr>
        <w:rFonts w:ascii="Arial" w:hAnsi="Arial" w:cs="Arial"/>
        <w:sz w:val="18"/>
        <w:szCs w:val="18"/>
      </w:rPr>
      <w:tab/>
      <w:t>1 January – 3</w:t>
    </w:r>
    <w:r w:rsidR="009C3DB9">
      <w:rPr>
        <w:rFonts w:ascii="Arial" w:hAnsi="Arial" w:cs="Arial"/>
        <w:sz w:val="18"/>
        <w:szCs w:val="18"/>
        <w:lang w:val="en-GB"/>
      </w:rPr>
      <w:t>1</w:t>
    </w:r>
    <w:r w:rsidR="009C3DB9">
      <w:rPr>
        <w:rFonts w:ascii="Arial" w:hAnsi="Arial" w:cs="Arial"/>
        <w:sz w:val="18"/>
        <w:szCs w:val="18"/>
      </w:rPr>
      <w:t xml:space="preserve"> </w:t>
    </w:r>
    <w:r w:rsidR="009C3DB9">
      <w:rPr>
        <w:rFonts w:ascii="Arial" w:hAnsi="Arial" w:cs="Arial"/>
        <w:sz w:val="18"/>
        <w:szCs w:val="18"/>
        <w:lang w:val="en-GB"/>
      </w:rPr>
      <w:t>December</w:t>
    </w:r>
    <w:r w:rsidR="009C3DB9">
      <w:rPr>
        <w:rFonts w:ascii="Arial" w:hAnsi="Arial" w:cs="Arial"/>
        <w:sz w:val="18"/>
        <w:szCs w:val="18"/>
      </w:rPr>
      <w:t xml:space="preserve"> 20</w:t>
    </w:r>
    <w:r w:rsidR="009C3DB9">
      <w:rPr>
        <w:rFonts w:ascii="Arial" w:hAnsi="Arial" w:cs="Arial"/>
        <w:sz w:val="18"/>
        <w:szCs w:val="18"/>
        <w:lang w:val="en-GB"/>
      </w:rPr>
      <w:t>11</w:t>
    </w:r>
    <w:r w:rsidR="009C3DB9">
      <w:rPr>
        <w:rFonts w:ascii="Arial" w:hAnsi="Arial" w:cs="Arial"/>
        <w:sz w:val="18"/>
        <w:szCs w:val="18"/>
      </w:rPr>
      <w:tab/>
      <w:t xml:space="preserve">Page </w:t>
    </w:r>
    <w:r w:rsidR="00D60572">
      <w:rPr>
        <w:rFonts w:ascii="Arial" w:hAnsi="Arial" w:cs="Arial"/>
        <w:sz w:val="18"/>
        <w:szCs w:val="18"/>
      </w:rPr>
      <w:fldChar w:fldCharType="begin"/>
    </w:r>
    <w:r w:rsidR="009C3DB9">
      <w:rPr>
        <w:rFonts w:ascii="Arial" w:hAnsi="Arial" w:cs="Arial"/>
        <w:sz w:val="18"/>
        <w:szCs w:val="18"/>
      </w:rPr>
      <w:instrText xml:space="preserve"> PAGE   \* MERGEFORMAT </w:instrText>
    </w:r>
    <w:r w:rsidR="00D60572">
      <w:rPr>
        <w:rFonts w:ascii="Arial" w:hAnsi="Arial" w:cs="Arial"/>
        <w:sz w:val="18"/>
        <w:szCs w:val="18"/>
      </w:rPr>
      <w:fldChar w:fldCharType="separate"/>
    </w:r>
    <w:r w:rsidR="002D64AE">
      <w:rPr>
        <w:rFonts w:ascii="Arial" w:hAnsi="Arial" w:cs="Arial"/>
        <w:noProof/>
        <w:sz w:val="18"/>
        <w:szCs w:val="18"/>
      </w:rPr>
      <w:t>2</w:t>
    </w:r>
    <w:r w:rsidR="00D60572">
      <w:rPr>
        <w:rFonts w:ascii="Arial" w:hAnsi="Arial" w:cs="Arial"/>
        <w:sz w:val="18"/>
        <w:szCs w:val="18"/>
      </w:rPr>
      <w:fldChar w:fldCharType="end"/>
    </w:r>
    <w:r w:rsidR="009C3DB9">
      <w:rPr>
        <w:rFonts w:ascii="Arial" w:hAnsi="Arial" w:cs="Arial"/>
        <w:sz w:val="18"/>
        <w:szCs w:val="18"/>
      </w:rPr>
      <w:t xml:space="preserve"> of </w:t>
    </w:r>
    <w:fldSimple w:instr=" NUMPAGES   \* MERGEFORMAT ">
      <w:r w:rsidR="002D64AE" w:rsidRPr="002D64AE">
        <w:rPr>
          <w:rFonts w:ascii="Arial" w:hAnsi="Arial" w:cs="Arial"/>
          <w:noProof/>
          <w:sz w:val="18"/>
          <w:szCs w:val="18"/>
        </w:rPr>
        <w:t>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B9" w:rsidRDefault="009C3DB9">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date">
      <w:smartTagPr>
        <w:attr w:name="Year" w:val="2007"/>
        <w:attr w:name="Day" w:val="30"/>
        <w:attr w:name="Month" w:val="6"/>
      </w:smartTagPr>
      <w:r>
        <w:rPr>
          <w:rFonts w:ascii="Arial" w:hAnsi="Arial" w:cs="Arial"/>
          <w:sz w:val="18"/>
          <w:szCs w:val="18"/>
        </w:rPr>
        <w:t>30 June 2007</w:t>
      </w:r>
    </w:smartTag>
    <w:r>
      <w:rPr>
        <w:rFonts w:ascii="Arial" w:hAnsi="Arial" w:cs="Arial"/>
        <w:sz w:val="18"/>
        <w:szCs w:val="18"/>
      </w:rPr>
      <w:tab/>
      <w:t xml:space="preserve">Page </w:t>
    </w:r>
    <w:r w:rsidR="00D60572">
      <w:rPr>
        <w:rFonts w:ascii="Arial" w:hAnsi="Arial" w:cs="Arial"/>
        <w:sz w:val="18"/>
        <w:szCs w:val="18"/>
      </w:rPr>
      <w:fldChar w:fldCharType="begin"/>
    </w:r>
    <w:r>
      <w:rPr>
        <w:rFonts w:ascii="Arial" w:hAnsi="Arial" w:cs="Arial"/>
        <w:sz w:val="18"/>
        <w:szCs w:val="18"/>
      </w:rPr>
      <w:instrText xml:space="preserve"> PAGE   \* MERGEFORMAT </w:instrText>
    </w:r>
    <w:r w:rsidR="00D60572">
      <w:rPr>
        <w:rFonts w:ascii="Arial" w:hAnsi="Arial" w:cs="Arial"/>
        <w:sz w:val="18"/>
        <w:szCs w:val="18"/>
      </w:rPr>
      <w:fldChar w:fldCharType="separate"/>
    </w:r>
    <w:r>
      <w:rPr>
        <w:rFonts w:ascii="Arial" w:hAnsi="Arial" w:cs="Arial"/>
        <w:noProof/>
        <w:sz w:val="18"/>
        <w:szCs w:val="18"/>
      </w:rPr>
      <w:t>5</w:t>
    </w:r>
    <w:r w:rsidR="00D60572">
      <w:rPr>
        <w:rFonts w:ascii="Arial" w:hAnsi="Arial" w:cs="Arial"/>
        <w:sz w:val="18"/>
        <w:szCs w:val="18"/>
      </w:rPr>
      <w:fldChar w:fldCharType="end"/>
    </w:r>
    <w:r>
      <w:rPr>
        <w:rFonts w:ascii="Arial" w:hAnsi="Arial" w:cs="Arial"/>
        <w:sz w:val="18"/>
        <w:szCs w:val="18"/>
      </w:rPr>
      <w:t xml:space="preserve"> of </w:t>
    </w:r>
    <w:fldSimple w:instr=" NUMPAGES   \* MERGEFORMAT ">
      <w:r w:rsidRPr="009C3DB9">
        <w:rPr>
          <w:rFonts w:ascii="Arial" w:hAnsi="Arial" w:cs="Arial"/>
          <w:noProof/>
          <w:sz w:val="18"/>
          <w:szCs w:val="18"/>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5B" w:rsidRDefault="0073505B">
      <w:r>
        <w:separator/>
      </w:r>
    </w:p>
  </w:footnote>
  <w:footnote w:type="continuationSeparator" w:id="0">
    <w:p w:rsidR="0073505B" w:rsidRDefault="0073505B">
      <w:r>
        <w:continuationSeparator/>
      </w:r>
    </w:p>
  </w:footnote>
  <w:footnote w:id="1">
    <w:p w:rsidR="009C3DB9" w:rsidRDefault="009C3DB9">
      <w:pPr>
        <w:pStyle w:val="FootnoteText"/>
      </w:pPr>
      <w:r>
        <w:rPr>
          <w:rStyle w:val="FootnoteReference"/>
        </w:rPr>
        <w:footnoteRef/>
      </w:r>
      <w:r>
        <w:t xml:space="preserve"> Priority Area for the Peacebuilding Fund; Sector for the UNDG ITF.</w:t>
      </w:r>
    </w:p>
  </w:footnote>
  <w:footnote w:id="2">
    <w:p w:rsidR="009C3DB9" w:rsidRDefault="009C3DB9" w:rsidP="000134CC">
      <w:pPr>
        <w:pStyle w:val="FootnoteText"/>
      </w:pPr>
      <w:r>
        <w:rPr>
          <w:rStyle w:val="FootnoteReference"/>
        </w:rPr>
        <w:footnoteRef/>
      </w:r>
      <w:r>
        <w:t xml:space="preserve"> The start date is the date of the first transfer of the funds from the MDTF Office as Administrative Agent. Transfer date is available on the </w:t>
      </w:r>
      <w:hyperlink r:id="rId1" w:history="1">
        <w:r w:rsidRPr="0014549D">
          <w:rPr>
            <w:rStyle w:val="Hyperlink"/>
          </w:rPr>
          <w:t>MDTF Office GATEWAY</w:t>
        </w:r>
      </w:hyperlink>
      <w:r>
        <w:t xml:space="preserve"> (http://mdtf.undp.org).</w:t>
      </w:r>
    </w:p>
  </w:footnote>
  <w:footnote w:id="3">
    <w:p w:rsidR="009C3DB9" w:rsidRDefault="009C3DB9" w:rsidP="000134CC">
      <w:pPr>
        <w:pStyle w:val="FootnoteText"/>
      </w:pPr>
      <w:r>
        <w:rPr>
          <w:rStyle w:val="FootnoteReference"/>
        </w:rPr>
        <w:footnoteRef/>
      </w:r>
      <w:r>
        <w:t xml:space="preserve"> All activities for which a Participating Organization is responsible under an approved MDTF programme have been completed. Agencies to advise the MDTF Office.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D0A36"/>
    <w:multiLevelType w:val="hybridMultilevel"/>
    <w:tmpl w:val="AF7CC19E"/>
    <w:lvl w:ilvl="0" w:tplc="6B9808EC">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830E2"/>
    <w:multiLevelType w:val="hybridMultilevel"/>
    <w:tmpl w:val="64BCDDA8"/>
    <w:lvl w:ilvl="0" w:tplc="1276AD10">
      <w:start w:val="1"/>
      <w:numFmt w:val="lowerLetter"/>
      <w:lvlText w:val="%1)"/>
      <w:lvlJc w:val="left"/>
      <w:pPr>
        <w:ind w:left="360" w:hanging="360"/>
      </w:pPr>
      <w:rPr>
        <w:rFonts w:cs="Times New Roman" w:hint="default"/>
        <w:b w:val="0"/>
        <w:i w:val="0"/>
        <w:color w:val="auto"/>
        <w:sz w:val="20"/>
        <w:szCs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C751E94"/>
    <w:multiLevelType w:val="hybridMultilevel"/>
    <w:tmpl w:val="E5B25A16"/>
    <w:lvl w:ilvl="0" w:tplc="865E436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AA7A41"/>
    <w:multiLevelType w:val="hybridMultilevel"/>
    <w:tmpl w:val="B2D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C3ED6"/>
    <w:multiLevelType w:val="hybridMultilevel"/>
    <w:tmpl w:val="978E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A4F90"/>
    <w:multiLevelType w:val="hybridMultilevel"/>
    <w:tmpl w:val="88CC98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CC3A3C"/>
    <w:multiLevelType w:val="hybridMultilevel"/>
    <w:tmpl w:val="C538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FE75CD"/>
    <w:multiLevelType w:val="hybridMultilevel"/>
    <w:tmpl w:val="14F6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3"/>
  </w:num>
  <w:num w:numId="6">
    <w:abstractNumId w:val="6"/>
  </w:num>
  <w:num w:numId="7">
    <w:abstractNumId w:val="2"/>
  </w:num>
  <w:num w:numId="8">
    <w:abstractNumId w:val="7"/>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C2"/>
    <w:rsid w:val="00003AEB"/>
    <w:rsid w:val="000078BC"/>
    <w:rsid w:val="00007ECE"/>
    <w:rsid w:val="000121B0"/>
    <w:rsid w:val="000134CC"/>
    <w:rsid w:val="00016418"/>
    <w:rsid w:val="00024F9B"/>
    <w:rsid w:val="000308D4"/>
    <w:rsid w:val="00031DC9"/>
    <w:rsid w:val="00032E32"/>
    <w:rsid w:val="00043245"/>
    <w:rsid w:val="00052FF4"/>
    <w:rsid w:val="00064352"/>
    <w:rsid w:val="00066978"/>
    <w:rsid w:val="00090D90"/>
    <w:rsid w:val="00091C56"/>
    <w:rsid w:val="00092501"/>
    <w:rsid w:val="00094B2F"/>
    <w:rsid w:val="00096711"/>
    <w:rsid w:val="000968C1"/>
    <w:rsid w:val="000A126F"/>
    <w:rsid w:val="000A146E"/>
    <w:rsid w:val="000A5536"/>
    <w:rsid w:val="000B599B"/>
    <w:rsid w:val="000B7D96"/>
    <w:rsid w:val="000C0119"/>
    <w:rsid w:val="000C03EE"/>
    <w:rsid w:val="000C0B78"/>
    <w:rsid w:val="000C2A11"/>
    <w:rsid w:val="000C35B0"/>
    <w:rsid w:val="000C656D"/>
    <w:rsid w:val="000D6D9C"/>
    <w:rsid w:val="000F23F3"/>
    <w:rsid w:val="00106A96"/>
    <w:rsid w:val="00107760"/>
    <w:rsid w:val="00114C7D"/>
    <w:rsid w:val="0011699C"/>
    <w:rsid w:val="00122622"/>
    <w:rsid w:val="0012303A"/>
    <w:rsid w:val="00123EC0"/>
    <w:rsid w:val="00124B56"/>
    <w:rsid w:val="00126292"/>
    <w:rsid w:val="00132552"/>
    <w:rsid w:val="00134F72"/>
    <w:rsid w:val="0013530A"/>
    <w:rsid w:val="0013612C"/>
    <w:rsid w:val="00136A69"/>
    <w:rsid w:val="00144ED5"/>
    <w:rsid w:val="0014549D"/>
    <w:rsid w:val="00145891"/>
    <w:rsid w:val="0015472D"/>
    <w:rsid w:val="0015763B"/>
    <w:rsid w:val="001602DF"/>
    <w:rsid w:val="00160579"/>
    <w:rsid w:val="001649DC"/>
    <w:rsid w:val="00165038"/>
    <w:rsid w:val="00170DD0"/>
    <w:rsid w:val="00171470"/>
    <w:rsid w:val="001737DA"/>
    <w:rsid w:val="001854AB"/>
    <w:rsid w:val="00193B41"/>
    <w:rsid w:val="001957DC"/>
    <w:rsid w:val="00197C6B"/>
    <w:rsid w:val="001A2C73"/>
    <w:rsid w:val="001A5801"/>
    <w:rsid w:val="001C1E68"/>
    <w:rsid w:val="001C209F"/>
    <w:rsid w:val="001D242B"/>
    <w:rsid w:val="001D4CA5"/>
    <w:rsid w:val="001D757B"/>
    <w:rsid w:val="001E101F"/>
    <w:rsid w:val="001E21A6"/>
    <w:rsid w:val="001E2946"/>
    <w:rsid w:val="001E6FED"/>
    <w:rsid w:val="001F4683"/>
    <w:rsid w:val="001F4D9E"/>
    <w:rsid w:val="00205F81"/>
    <w:rsid w:val="00206941"/>
    <w:rsid w:val="0021182F"/>
    <w:rsid w:val="00212FEB"/>
    <w:rsid w:val="00213E87"/>
    <w:rsid w:val="00215D1B"/>
    <w:rsid w:val="002179BB"/>
    <w:rsid w:val="00220D29"/>
    <w:rsid w:val="00232C11"/>
    <w:rsid w:val="00233E28"/>
    <w:rsid w:val="0023529C"/>
    <w:rsid w:val="00243F99"/>
    <w:rsid w:val="00251130"/>
    <w:rsid w:val="0025413C"/>
    <w:rsid w:val="00255B0E"/>
    <w:rsid w:val="0025606E"/>
    <w:rsid w:val="002637DC"/>
    <w:rsid w:val="0027001F"/>
    <w:rsid w:val="00270043"/>
    <w:rsid w:val="00274F02"/>
    <w:rsid w:val="00275A4A"/>
    <w:rsid w:val="002801C6"/>
    <w:rsid w:val="002805D4"/>
    <w:rsid w:val="00280FB9"/>
    <w:rsid w:val="00284411"/>
    <w:rsid w:val="002A02A4"/>
    <w:rsid w:val="002A3031"/>
    <w:rsid w:val="002A340B"/>
    <w:rsid w:val="002A5950"/>
    <w:rsid w:val="002A6952"/>
    <w:rsid w:val="002A7665"/>
    <w:rsid w:val="002B14C9"/>
    <w:rsid w:val="002B2B6B"/>
    <w:rsid w:val="002C126A"/>
    <w:rsid w:val="002C3662"/>
    <w:rsid w:val="002C4A03"/>
    <w:rsid w:val="002C690B"/>
    <w:rsid w:val="002D64AE"/>
    <w:rsid w:val="002E50CF"/>
    <w:rsid w:val="002E77D1"/>
    <w:rsid w:val="002F1156"/>
    <w:rsid w:val="002F3EFE"/>
    <w:rsid w:val="002F5953"/>
    <w:rsid w:val="0030509D"/>
    <w:rsid w:val="00310168"/>
    <w:rsid w:val="00310C19"/>
    <w:rsid w:val="00312685"/>
    <w:rsid w:val="00313B25"/>
    <w:rsid w:val="00314A5F"/>
    <w:rsid w:val="00320895"/>
    <w:rsid w:val="00330077"/>
    <w:rsid w:val="0033662C"/>
    <w:rsid w:val="003369D5"/>
    <w:rsid w:val="0034386B"/>
    <w:rsid w:val="00346FFE"/>
    <w:rsid w:val="00351A14"/>
    <w:rsid w:val="00356D08"/>
    <w:rsid w:val="00360431"/>
    <w:rsid w:val="00360501"/>
    <w:rsid w:val="00360945"/>
    <w:rsid w:val="0036774E"/>
    <w:rsid w:val="00375FFA"/>
    <w:rsid w:val="003815EF"/>
    <w:rsid w:val="00381695"/>
    <w:rsid w:val="00382573"/>
    <w:rsid w:val="003833E6"/>
    <w:rsid w:val="00385E0A"/>
    <w:rsid w:val="003879DF"/>
    <w:rsid w:val="00390F98"/>
    <w:rsid w:val="00396D76"/>
    <w:rsid w:val="003A1AF5"/>
    <w:rsid w:val="003A77A2"/>
    <w:rsid w:val="003B0303"/>
    <w:rsid w:val="003B454A"/>
    <w:rsid w:val="003C1A52"/>
    <w:rsid w:val="003C3941"/>
    <w:rsid w:val="003C3FC0"/>
    <w:rsid w:val="003C4D74"/>
    <w:rsid w:val="003D13A8"/>
    <w:rsid w:val="003D210A"/>
    <w:rsid w:val="003D3325"/>
    <w:rsid w:val="003D4331"/>
    <w:rsid w:val="003E51E4"/>
    <w:rsid w:val="003E62C0"/>
    <w:rsid w:val="00405A55"/>
    <w:rsid w:val="0041185F"/>
    <w:rsid w:val="004160BF"/>
    <w:rsid w:val="00417B11"/>
    <w:rsid w:val="00422D8B"/>
    <w:rsid w:val="00427179"/>
    <w:rsid w:val="00432267"/>
    <w:rsid w:val="00434B96"/>
    <w:rsid w:val="00435C09"/>
    <w:rsid w:val="00442C6B"/>
    <w:rsid w:val="00447DD4"/>
    <w:rsid w:val="00452ED1"/>
    <w:rsid w:val="00455DEA"/>
    <w:rsid w:val="004600E3"/>
    <w:rsid w:val="004658BE"/>
    <w:rsid w:val="00465B26"/>
    <w:rsid w:val="00466449"/>
    <w:rsid w:val="00466DEB"/>
    <w:rsid w:val="00466E3B"/>
    <w:rsid w:val="00470009"/>
    <w:rsid w:val="00471235"/>
    <w:rsid w:val="0047708F"/>
    <w:rsid w:val="00480C5E"/>
    <w:rsid w:val="00482220"/>
    <w:rsid w:val="004863CF"/>
    <w:rsid w:val="004A0A50"/>
    <w:rsid w:val="004B5AAB"/>
    <w:rsid w:val="004C62BF"/>
    <w:rsid w:val="004D1571"/>
    <w:rsid w:val="004D52B0"/>
    <w:rsid w:val="004E4B51"/>
    <w:rsid w:val="004E7392"/>
    <w:rsid w:val="004F5F38"/>
    <w:rsid w:val="004F6B31"/>
    <w:rsid w:val="004F71AC"/>
    <w:rsid w:val="005014CA"/>
    <w:rsid w:val="00507942"/>
    <w:rsid w:val="00510055"/>
    <w:rsid w:val="00510D98"/>
    <w:rsid w:val="00521F30"/>
    <w:rsid w:val="0052663C"/>
    <w:rsid w:val="005268DC"/>
    <w:rsid w:val="0052760B"/>
    <w:rsid w:val="0053545E"/>
    <w:rsid w:val="00537107"/>
    <w:rsid w:val="00537CAD"/>
    <w:rsid w:val="00537FAC"/>
    <w:rsid w:val="00540142"/>
    <w:rsid w:val="00540389"/>
    <w:rsid w:val="005473D7"/>
    <w:rsid w:val="00555A12"/>
    <w:rsid w:val="005578E7"/>
    <w:rsid w:val="00573DAD"/>
    <w:rsid w:val="00581F54"/>
    <w:rsid w:val="0059646F"/>
    <w:rsid w:val="005A0F3F"/>
    <w:rsid w:val="005B1CBB"/>
    <w:rsid w:val="005B4B46"/>
    <w:rsid w:val="005B607F"/>
    <w:rsid w:val="005C0233"/>
    <w:rsid w:val="005C1731"/>
    <w:rsid w:val="005D27D4"/>
    <w:rsid w:val="005D5D53"/>
    <w:rsid w:val="005D746B"/>
    <w:rsid w:val="005E4652"/>
    <w:rsid w:val="005E4EDD"/>
    <w:rsid w:val="005F0467"/>
    <w:rsid w:val="006002EE"/>
    <w:rsid w:val="00601E0F"/>
    <w:rsid w:val="006020B1"/>
    <w:rsid w:val="006053F9"/>
    <w:rsid w:val="006117B9"/>
    <w:rsid w:val="00615E8B"/>
    <w:rsid w:val="00617CFC"/>
    <w:rsid w:val="00641437"/>
    <w:rsid w:val="00642452"/>
    <w:rsid w:val="006447B1"/>
    <w:rsid w:val="00645E3A"/>
    <w:rsid w:val="00650E20"/>
    <w:rsid w:val="0065590C"/>
    <w:rsid w:val="00655D27"/>
    <w:rsid w:val="00656759"/>
    <w:rsid w:val="006602F1"/>
    <w:rsid w:val="00673516"/>
    <w:rsid w:val="00675934"/>
    <w:rsid w:val="00685ABC"/>
    <w:rsid w:val="00693899"/>
    <w:rsid w:val="006A1378"/>
    <w:rsid w:val="006B42EB"/>
    <w:rsid w:val="006D3D21"/>
    <w:rsid w:val="006F0970"/>
    <w:rsid w:val="006F1D4C"/>
    <w:rsid w:val="006F4639"/>
    <w:rsid w:val="006F4E81"/>
    <w:rsid w:val="006F7271"/>
    <w:rsid w:val="00704099"/>
    <w:rsid w:val="007041E5"/>
    <w:rsid w:val="0070460B"/>
    <w:rsid w:val="0070583F"/>
    <w:rsid w:val="0071507D"/>
    <w:rsid w:val="00717598"/>
    <w:rsid w:val="00717C7A"/>
    <w:rsid w:val="00730077"/>
    <w:rsid w:val="00733BB2"/>
    <w:rsid w:val="0073505B"/>
    <w:rsid w:val="00736847"/>
    <w:rsid w:val="00740888"/>
    <w:rsid w:val="007416AC"/>
    <w:rsid w:val="00744618"/>
    <w:rsid w:val="00747763"/>
    <w:rsid w:val="007501B3"/>
    <w:rsid w:val="00760206"/>
    <w:rsid w:val="007626D9"/>
    <w:rsid w:val="00764769"/>
    <w:rsid w:val="00766AF4"/>
    <w:rsid w:val="00766B02"/>
    <w:rsid w:val="00771F7F"/>
    <w:rsid w:val="007723A7"/>
    <w:rsid w:val="0077310A"/>
    <w:rsid w:val="00782335"/>
    <w:rsid w:val="007B641A"/>
    <w:rsid w:val="007D76F9"/>
    <w:rsid w:val="007E464F"/>
    <w:rsid w:val="007E4FE2"/>
    <w:rsid w:val="007F1E32"/>
    <w:rsid w:val="007F4D7C"/>
    <w:rsid w:val="007F5010"/>
    <w:rsid w:val="0080284B"/>
    <w:rsid w:val="00811DC6"/>
    <w:rsid w:val="00813AC1"/>
    <w:rsid w:val="00814B1B"/>
    <w:rsid w:val="0082670A"/>
    <w:rsid w:val="00832740"/>
    <w:rsid w:val="0084010D"/>
    <w:rsid w:val="00843477"/>
    <w:rsid w:val="00847324"/>
    <w:rsid w:val="008552F1"/>
    <w:rsid w:val="00862256"/>
    <w:rsid w:val="008654FB"/>
    <w:rsid w:val="008678FD"/>
    <w:rsid w:val="008679D3"/>
    <w:rsid w:val="008724CD"/>
    <w:rsid w:val="00872B6C"/>
    <w:rsid w:val="0087336E"/>
    <w:rsid w:val="008809EA"/>
    <w:rsid w:val="00881946"/>
    <w:rsid w:val="0088302C"/>
    <w:rsid w:val="008877E3"/>
    <w:rsid w:val="008905E9"/>
    <w:rsid w:val="00892409"/>
    <w:rsid w:val="008A25B5"/>
    <w:rsid w:val="008A295D"/>
    <w:rsid w:val="008B609E"/>
    <w:rsid w:val="008C1C25"/>
    <w:rsid w:val="008C224A"/>
    <w:rsid w:val="008C479C"/>
    <w:rsid w:val="008C493E"/>
    <w:rsid w:val="008C7B0B"/>
    <w:rsid w:val="008D76B2"/>
    <w:rsid w:val="008E0959"/>
    <w:rsid w:val="008E5B7B"/>
    <w:rsid w:val="008E5BE7"/>
    <w:rsid w:val="008E650C"/>
    <w:rsid w:val="008F2AC2"/>
    <w:rsid w:val="008F2BCF"/>
    <w:rsid w:val="008F2D65"/>
    <w:rsid w:val="00903ED8"/>
    <w:rsid w:val="00906395"/>
    <w:rsid w:val="009063BE"/>
    <w:rsid w:val="00910018"/>
    <w:rsid w:val="00916967"/>
    <w:rsid w:val="0092093C"/>
    <w:rsid w:val="00920F3B"/>
    <w:rsid w:val="00925EE6"/>
    <w:rsid w:val="009261CF"/>
    <w:rsid w:val="00937093"/>
    <w:rsid w:val="00942A18"/>
    <w:rsid w:val="00953BFD"/>
    <w:rsid w:val="00954AD0"/>
    <w:rsid w:val="00962458"/>
    <w:rsid w:val="00962E51"/>
    <w:rsid w:val="009654E0"/>
    <w:rsid w:val="0096704B"/>
    <w:rsid w:val="00967129"/>
    <w:rsid w:val="00971F63"/>
    <w:rsid w:val="00976E29"/>
    <w:rsid w:val="00983256"/>
    <w:rsid w:val="009848E7"/>
    <w:rsid w:val="009854A5"/>
    <w:rsid w:val="00986BA5"/>
    <w:rsid w:val="00995566"/>
    <w:rsid w:val="009B286A"/>
    <w:rsid w:val="009B3EC0"/>
    <w:rsid w:val="009C05C5"/>
    <w:rsid w:val="009C1C57"/>
    <w:rsid w:val="009C3DB9"/>
    <w:rsid w:val="009C5C27"/>
    <w:rsid w:val="009C7423"/>
    <w:rsid w:val="009D0955"/>
    <w:rsid w:val="009D4FB1"/>
    <w:rsid w:val="009D5D55"/>
    <w:rsid w:val="009E1FDA"/>
    <w:rsid w:val="009E3952"/>
    <w:rsid w:val="009F043F"/>
    <w:rsid w:val="009F3E07"/>
    <w:rsid w:val="009F5AF1"/>
    <w:rsid w:val="009F649C"/>
    <w:rsid w:val="00A013D7"/>
    <w:rsid w:val="00A026AF"/>
    <w:rsid w:val="00A03233"/>
    <w:rsid w:val="00A06DA5"/>
    <w:rsid w:val="00A17B13"/>
    <w:rsid w:val="00A23616"/>
    <w:rsid w:val="00A2458B"/>
    <w:rsid w:val="00A32FDA"/>
    <w:rsid w:val="00A33A02"/>
    <w:rsid w:val="00A359B9"/>
    <w:rsid w:val="00A46E8F"/>
    <w:rsid w:val="00A54290"/>
    <w:rsid w:val="00A61216"/>
    <w:rsid w:val="00A7197E"/>
    <w:rsid w:val="00A734CD"/>
    <w:rsid w:val="00A81AC4"/>
    <w:rsid w:val="00A81EFE"/>
    <w:rsid w:val="00A82D0D"/>
    <w:rsid w:val="00A9121A"/>
    <w:rsid w:val="00A91552"/>
    <w:rsid w:val="00A91A74"/>
    <w:rsid w:val="00A93049"/>
    <w:rsid w:val="00A96288"/>
    <w:rsid w:val="00AA4D9C"/>
    <w:rsid w:val="00AA6424"/>
    <w:rsid w:val="00AB0274"/>
    <w:rsid w:val="00AB36A9"/>
    <w:rsid w:val="00AB4503"/>
    <w:rsid w:val="00AC0B78"/>
    <w:rsid w:val="00AC2CF0"/>
    <w:rsid w:val="00AC4360"/>
    <w:rsid w:val="00AC5D88"/>
    <w:rsid w:val="00AC6753"/>
    <w:rsid w:val="00AC6E12"/>
    <w:rsid w:val="00AC7FD3"/>
    <w:rsid w:val="00AD1065"/>
    <w:rsid w:val="00AD3286"/>
    <w:rsid w:val="00AD4F41"/>
    <w:rsid w:val="00AD7BFD"/>
    <w:rsid w:val="00AE1F6B"/>
    <w:rsid w:val="00AE3237"/>
    <w:rsid w:val="00AE3459"/>
    <w:rsid w:val="00AE4A17"/>
    <w:rsid w:val="00AF6095"/>
    <w:rsid w:val="00AF7B8F"/>
    <w:rsid w:val="00B11C4C"/>
    <w:rsid w:val="00B214EE"/>
    <w:rsid w:val="00B21C60"/>
    <w:rsid w:val="00B24CE1"/>
    <w:rsid w:val="00B26E7E"/>
    <w:rsid w:val="00B30E23"/>
    <w:rsid w:val="00B36B8A"/>
    <w:rsid w:val="00B447C7"/>
    <w:rsid w:val="00B50BD2"/>
    <w:rsid w:val="00B54645"/>
    <w:rsid w:val="00B54704"/>
    <w:rsid w:val="00B67EEC"/>
    <w:rsid w:val="00B701BD"/>
    <w:rsid w:val="00B72C73"/>
    <w:rsid w:val="00B734EC"/>
    <w:rsid w:val="00B7777C"/>
    <w:rsid w:val="00B84453"/>
    <w:rsid w:val="00B84BA4"/>
    <w:rsid w:val="00B912E2"/>
    <w:rsid w:val="00B97FBF"/>
    <w:rsid w:val="00BA3272"/>
    <w:rsid w:val="00BA3663"/>
    <w:rsid w:val="00BA5995"/>
    <w:rsid w:val="00BB0A3A"/>
    <w:rsid w:val="00BB17B3"/>
    <w:rsid w:val="00BB1EF4"/>
    <w:rsid w:val="00BB294F"/>
    <w:rsid w:val="00BB3696"/>
    <w:rsid w:val="00BB5A76"/>
    <w:rsid w:val="00BB7074"/>
    <w:rsid w:val="00BD17AE"/>
    <w:rsid w:val="00BE25ED"/>
    <w:rsid w:val="00BE31C8"/>
    <w:rsid w:val="00BE3B0B"/>
    <w:rsid w:val="00BE5B12"/>
    <w:rsid w:val="00BF1CC9"/>
    <w:rsid w:val="00C02CA8"/>
    <w:rsid w:val="00C04E8D"/>
    <w:rsid w:val="00C17F79"/>
    <w:rsid w:val="00C2162B"/>
    <w:rsid w:val="00C21861"/>
    <w:rsid w:val="00C23B8B"/>
    <w:rsid w:val="00C26EC4"/>
    <w:rsid w:val="00C37214"/>
    <w:rsid w:val="00C416C0"/>
    <w:rsid w:val="00C54B7D"/>
    <w:rsid w:val="00C5695E"/>
    <w:rsid w:val="00C57AA9"/>
    <w:rsid w:val="00C57C0B"/>
    <w:rsid w:val="00C60354"/>
    <w:rsid w:val="00C80CE4"/>
    <w:rsid w:val="00C81746"/>
    <w:rsid w:val="00C823DA"/>
    <w:rsid w:val="00C82A2B"/>
    <w:rsid w:val="00C85B34"/>
    <w:rsid w:val="00C87E85"/>
    <w:rsid w:val="00C91B1F"/>
    <w:rsid w:val="00C94870"/>
    <w:rsid w:val="00C96F44"/>
    <w:rsid w:val="00CA01FE"/>
    <w:rsid w:val="00CA0DEC"/>
    <w:rsid w:val="00CA33AC"/>
    <w:rsid w:val="00CA38BE"/>
    <w:rsid w:val="00CA38FE"/>
    <w:rsid w:val="00CC6E5F"/>
    <w:rsid w:val="00CD4E4C"/>
    <w:rsid w:val="00CD522D"/>
    <w:rsid w:val="00CD7AF1"/>
    <w:rsid w:val="00CE49E6"/>
    <w:rsid w:val="00CE54A7"/>
    <w:rsid w:val="00CF40A2"/>
    <w:rsid w:val="00CF414A"/>
    <w:rsid w:val="00CF4774"/>
    <w:rsid w:val="00CF69D4"/>
    <w:rsid w:val="00D00906"/>
    <w:rsid w:val="00D00E18"/>
    <w:rsid w:val="00D02FD3"/>
    <w:rsid w:val="00D10850"/>
    <w:rsid w:val="00D111DE"/>
    <w:rsid w:val="00D139C9"/>
    <w:rsid w:val="00D14F94"/>
    <w:rsid w:val="00D170B4"/>
    <w:rsid w:val="00D218C2"/>
    <w:rsid w:val="00D2236E"/>
    <w:rsid w:val="00D24A1F"/>
    <w:rsid w:val="00D35F2B"/>
    <w:rsid w:val="00D36941"/>
    <w:rsid w:val="00D4003B"/>
    <w:rsid w:val="00D444C1"/>
    <w:rsid w:val="00D5127E"/>
    <w:rsid w:val="00D60572"/>
    <w:rsid w:val="00D6369A"/>
    <w:rsid w:val="00D658DF"/>
    <w:rsid w:val="00D72415"/>
    <w:rsid w:val="00D72A60"/>
    <w:rsid w:val="00D7553F"/>
    <w:rsid w:val="00D86A12"/>
    <w:rsid w:val="00D92A87"/>
    <w:rsid w:val="00D94E6E"/>
    <w:rsid w:val="00DB514C"/>
    <w:rsid w:val="00DB6417"/>
    <w:rsid w:val="00DB64B1"/>
    <w:rsid w:val="00DB72BD"/>
    <w:rsid w:val="00DC12DE"/>
    <w:rsid w:val="00DC2F33"/>
    <w:rsid w:val="00DD14BB"/>
    <w:rsid w:val="00DD308B"/>
    <w:rsid w:val="00DD3BAE"/>
    <w:rsid w:val="00DD6E0E"/>
    <w:rsid w:val="00DD6EE0"/>
    <w:rsid w:val="00DD736F"/>
    <w:rsid w:val="00DE47F4"/>
    <w:rsid w:val="00DE6E89"/>
    <w:rsid w:val="00DF1FC2"/>
    <w:rsid w:val="00E10174"/>
    <w:rsid w:val="00E20C3E"/>
    <w:rsid w:val="00E35E16"/>
    <w:rsid w:val="00E364B9"/>
    <w:rsid w:val="00E370AB"/>
    <w:rsid w:val="00E527F5"/>
    <w:rsid w:val="00E571C3"/>
    <w:rsid w:val="00E626BD"/>
    <w:rsid w:val="00E64927"/>
    <w:rsid w:val="00E7048D"/>
    <w:rsid w:val="00E72340"/>
    <w:rsid w:val="00E8097F"/>
    <w:rsid w:val="00EA3B64"/>
    <w:rsid w:val="00EA795A"/>
    <w:rsid w:val="00EB1A36"/>
    <w:rsid w:val="00EB42D7"/>
    <w:rsid w:val="00EC2E93"/>
    <w:rsid w:val="00EC7307"/>
    <w:rsid w:val="00ED068F"/>
    <w:rsid w:val="00ED7D51"/>
    <w:rsid w:val="00EE031C"/>
    <w:rsid w:val="00EE0977"/>
    <w:rsid w:val="00EE6C4E"/>
    <w:rsid w:val="00EF024F"/>
    <w:rsid w:val="00EF5825"/>
    <w:rsid w:val="00EF6E14"/>
    <w:rsid w:val="00EF7C96"/>
    <w:rsid w:val="00F000D7"/>
    <w:rsid w:val="00F01182"/>
    <w:rsid w:val="00F0585C"/>
    <w:rsid w:val="00F06ED4"/>
    <w:rsid w:val="00F1764E"/>
    <w:rsid w:val="00F207F5"/>
    <w:rsid w:val="00F22A76"/>
    <w:rsid w:val="00F25119"/>
    <w:rsid w:val="00F316CE"/>
    <w:rsid w:val="00F33E1A"/>
    <w:rsid w:val="00F35966"/>
    <w:rsid w:val="00F41298"/>
    <w:rsid w:val="00F418E8"/>
    <w:rsid w:val="00F46998"/>
    <w:rsid w:val="00F51A19"/>
    <w:rsid w:val="00F61F6D"/>
    <w:rsid w:val="00F65954"/>
    <w:rsid w:val="00F66FD0"/>
    <w:rsid w:val="00F70AB5"/>
    <w:rsid w:val="00F719EA"/>
    <w:rsid w:val="00F751A1"/>
    <w:rsid w:val="00F755E7"/>
    <w:rsid w:val="00F7637C"/>
    <w:rsid w:val="00F77B53"/>
    <w:rsid w:val="00F80140"/>
    <w:rsid w:val="00F80D48"/>
    <w:rsid w:val="00F81681"/>
    <w:rsid w:val="00F93AF2"/>
    <w:rsid w:val="00F971C2"/>
    <w:rsid w:val="00FA2EBE"/>
    <w:rsid w:val="00FB7ECA"/>
    <w:rsid w:val="00FC36F8"/>
    <w:rsid w:val="00FD032B"/>
    <w:rsid w:val="00FD506B"/>
    <w:rsid w:val="00FD5475"/>
    <w:rsid w:val="00FE0753"/>
    <w:rsid w:val="00FE3224"/>
    <w:rsid w:val="00FE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A5801"/>
    <w:rPr>
      <w:sz w:val="24"/>
      <w:szCs w:val="24"/>
    </w:rPr>
  </w:style>
  <w:style w:type="paragraph" w:styleId="Heading1">
    <w:name w:val="heading 1"/>
    <w:basedOn w:val="Normal"/>
    <w:next w:val="Normal"/>
    <w:link w:val="Heading1Char"/>
    <w:uiPriority w:val="99"/>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uiPriority w:val="99"/>
    <w:qFormat/>
    <w:rsid w:val="00E72340"/>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uiPriority w:val="99"/>
    <w:rsid w:val="001A5801"/>
    <w:rPr>
      <w:rFonts w:ascii="Arial" w:hAnsi="Arial" w:cs="Arial"/>
      <w:sz w:val="20"/>
      <w:szCs w:val="20"/>
    </w:rPr>
  </w:style>
  <w:style w:type="paragraph" w:styleId="Header">
    <w:name w:val="header"/>
    <w:basedOn w:val="Normal"/>
    <w:link w:val="HeaderChar"/>
    <w:uiPriority w:val="99"/>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uiPriority w:val="99"/>
    <w:rsid w:val="00F755E7"/>
    <w:rPr>
      <w:rFonts w:ascii="Arial" w:hAnsi="Arial" w:cs="Arial"/>
      <w:b/>
      <w:bCs/>
    </w:rPr>
  </w:style>
  <w:style w:type="character" w:customStyle="1" w:styleId="Heading2Char">
    <w:name w:val="Heading 2 Char"/>
    <w:link w:val="Heading2"/>
    <w:uiPriority w:val="99"/>
    <w:rsid w:val="00F755E7"/>
    <w:rPr>
      <w:b/>
      <w:bCs/>
      <w:sz w:val="26"/>
      <w:szCs w:val="24"/>
    </w:rPr>
  </w:style>
  <w:style w:type="paragraph" w:styleId="TOC1">
    <w:name w:val="toc 1"/>
    <w:basedOn w:val="Normal"/>
    <w:next w:val="Normal"/>
    <w:autoRedefine/>
    <w:uiPriority w:val="9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uiPriority w:val="99"/>
    <w:rsid w:val="000134CC"/>
    <w:rPr>
      <w:rFonts w:cs="Arial"/>
      <w:b/>
      <w:bCs/>
      <w:iCs/>
      <w:snapToGrid w:val="0"/>
      <w:sz w:val="22"/>
      <w:szCs w:val="28"/>
      <w:lang w:val="en-GB"/>
    </w:rPr>
  </w:style>
  <w:style w:type="character" w:customStyle="1" w:styleId="BodyTextChar">
    <w:name w:val="Body Text Char"/>
    <w:basedOn w:val="DefaultParagraphFont"/>
    <w:link w:val="BodyText"/>
    <w:uiPriority w:val="99"/>
    <w:locked/>
    <w:rsid w:val="001E6FED"/>
    <w:rPr>
      <w:rFonts w:ascii="Arial" w:hAnsi="Arial" w:cs="Arial"/>
    </w:rPr>
  </w:style>
  <w:style w:type="character" w:customStyle="1" w:styleId="HeaderChar">
    <w:name w:val="Header Char"/>
    <w:basedOn w:val="DefaultParagraphFont"/>
    <w:link w:val="Header"/>
    <w:uiPriority w:val="99"/>
    <w:locked/>
    <w:rsid w:val="00704099"/>
    <w:rPr>
      <w:sz w:val="24"/>
      <w:szCs w:val="24"/>
    </w:rPr>
  </w:style>
  <w:style w:type="paragraph" w:styleId="NoSpacing">
    <w:name w:val="No Spacing"/>
    <w:link w:val="NoSpacingChar"/>
    <w:uiPriority w:val="99"/>
    <w:qFormat/>
    <w:rsid w:val="00091C56"/>
    <w:rPr>
      <w:rFonts w:ascii="Calibri" w:hAnsi="Calibri"/>
      <w:sz w:val="22"/>
      <w:szCs w:val="22"/>
    </w:rPr>
  </w:style>
  <w:style w:type="character" w:customStyle="1" w:styleId="NoSpacingChar">
    <w:name w:val="No Spacing Char"/>
    <w:basedOn w:val="DefaultParagraphFont"/>
    <w:link w:val="NoSpacing"/>
    <w:uiPriority w:val="99"/>
    <w:locked/>
    <w:rsid w:val="00091C56"/>
    <w:rPr>
      <w:rFonts w:ascii="Calibri" w:hAnsi="Calibri"/>
      <w:sz w:val="22"/>
      <w:szCs w:val="22"/>
    </w:rPr>
  </w:style>
  <w:style w:type="paragraph" w:customStyle="1" w:styleId="Style1">
    <w:name w:val="Style1"/>
    <w:basedOn w:val="Normal"/>
    <w:link w:val="Style1Char"/>
    <w:qFormat/>
    <w:rsid w:val="00434B96"/>
    <w:pPr>
      <w:widowControl w:val="0"/>
      <w:numPr>
        <w:numId w:val="9"/>
      </w:numPr>
      <w:ind w:left="360"/>
      <w:jc w:val="both"/>
    </w:pPr>
    <w:rPr>
      <w:b/>
      <w:bCs/>
      <w:snapToGrid w:val="0"/>
      <w:sz w:val="22"/>
      <w:szCs w:val="22"/>
      <w:u w:val="single"/>
      <w:lang w:val="en-GB"/>
    </w:rPr>
  </w:style>
  <w:style w:type="character" w:customStyle="1" w:styleId="Style1Char">
    <w:name w:val="Style1 Char"/>
    <w:basedOn w:val="DefaultParagraphFont"/>
    <w:link w:val="Style1"/>
    <w:rsid w:val="00434B96"/>
    <w:rPr>
      <w:b/>
      <w:bCs/>
      <w:snapToGrid w:val="0"/>
      <w:sz w:val="22"/>
      <w:szCs w:val="2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A5801"/>
    <w:rPr>
      <w:sz w:val="24"/>
      <w:szCs w:val="24"/>
    </w:rPr>
  </w:style>
  <w:style w:type="paragraph" w:styleId="Heading1">
    <w:name w:val="heading 1"/>
    <w:basedOn w:val="Normal"/>
    <w:next w:val="Normal"/>
    <w:link w:val="Heading1Char"/>
    <w:uiPriority w:val="99"/>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uiPriority w:val="99"/>
    <w:qFormat/>
    <w:rsid w:val="00E72340"/>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uiPriority w:val="99"/>
    <w:rsid w:val="001A5801"/>
    <w:rPr>
      <w:rFonts w:ascii="Arial" w:hAnsi="Arial" w:cs="Arial"/>
      <w:sz w:val="20"/>
      <w:szCs w:val="20"/>
    </w:rPr>
  </w:style>
  <w:style w:type="paragraph" w:styleId="Header">
    <w:name w:val="header"/>
    <w:basedOn w:val="Normal"/>
    <w:link w:val="HeaderChar"/>
    <w:uiPriority w:val="99"/>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uiPriority w:val="99"/>
    <w:rsid w:val="00F755E7"/>
    <w:rPr>
      <w:rFonts w:ascii="Arial" w:hAnsi="Arial" w:cs="Arial"/>
      <w:b/>
      <w:bCs/>
    </w:rPr>
  </w:style>
  <w:style w:type="character" w:customStyle="1" w:styleId="Heading2Char">
    <w:name w:val="Heading 2 Char"/>
    <w:link w:val="Heading2"/>
    <w:uiPriority w:val="99"/>
    <w:rsid w:val="00F755E7"/>
    <w:rPr>
      <w:b/>
      <w:bCs/>
      <w:sz w:val="26"/>
      <w:szCs w:val="24"/>
    </w:rPr>
  </w:style>
  <w:style w:type="paragraph" w:styleId="TOC1">
    <w:name w:val="toc 1"/>
    <w:basedOn w:val="Normal"/>
    <w:next w:val="Normal"/>
    <w:autoRedefine/>
    <w:uiPriority w:val="9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uiPriority w:val="99"/>
    <w:rsid w:val="000134CC"/>
    <w:rPr>
      <w:rFonts w:cs="Arial"/>
      <w:b/>
      <w:bCs/>
      <w:iCs/>
      <w:snapToGrid w:val="0"/>
      <w:sz w:val="22"/>
      <w:szCs w:val="28"/>
      <w:lang w:val="en-GB"/>
    </w:rPr>
  </w:style>
  <w:style w:type="character" w:customStyle="1" w:styleId="BodyTextChar">
    <w:name w:val="Body Text Char"/>
    <w:basedOn w:val="DefaultParagraphFont"/>
    <w:link w:val="BodyText"/>
    <w:uiPriority w:val="99"/>
    <w:locked/>
    <w:rsid w:val="001E6FED"/>
    <w:rPr>
      <w:rFonts w:ascii="Arial" w:hAnsi="Arial" w:cs="Arial"/>
    </w:rPr>
  </w:style>
  <w:style w:type="character" w:customStyle="1" w:styleId="HeaderChar">
    <w:name w:val="Header Char"/>
    <w:basedOn w:val="DefaultParagraphFont"/>
    <w:link w:val="Header"/>
    <w:uiPriority w:val="99"/>
    <w:locked/>
    <w:rsid w:val="00704099"/>
    <w:rPr>
      <w:sz w:val="24"/>
      <w:szCs w:val="24"/>
    </w:rPr>
  </w:style>
  <w:style w:type="paragraph" w:styleId="NoSpacing">
    <w:name w:val="No Spacing"/>
    <w:link w:val="NoSpacingChar"/>
    <w:uiPriority w:val="99"/>
    <w:qFormat/>
    <w:rsid w:val="00091C56"/>
    <w:rPr>
      <w:rFonts w:ascii="Calibri" w:hAnsi="Calibri"/>
      <w:sz w:val="22"/>
      <w:szCs w:val="22"/>
    </w:rPr>
  </w:style>
  <w:style w:type="character" w:customStyle="1" w:styleId="NoSpacingChar">
    <w:name w:val="No Spacing Char"/>
    <w:basedOn w:val="DefaultParagraphFont"/>
    <w:link w:val="NoSpacing"/>
    <w:uiPriority w:val="99"/>
    <w:locked/>
    <w:rsid w:val="00091C56"/>
    <w:rPr>
      <w:rFonts w:ascii="Calibri" w:hAnsi="Calibri"/>
      <w:sz w:val="22"/>
      <w:szCs w:val="22"/>
    </w:rPr>
  </w:style>
  <w:style w:type="paragraph" w:customStyle="1" w:styleId="Style1">
    <w:name w:val="Style1"/>
    <w:basedOn w:val="Normal"/>
    <w:link w:val="Style1Char"/>
    <w:qFormat/>
    <w:rsid w:val="00434B96"/>
    <w:pPr>
      <w:widowControl w:val="0"/>
      <w:numPr>
        <w:numId w:val="9"/>
      </w:numPr>
      <w:ind w:left="360"/>
      <w:jc w:val="both"/>
    </w:pPr>
    <w:rPr>
      <w:b/>
      <w:bCs/>
      <w:snapToGrid w:val="0"/>
      <w:sz w:val="22"/>
      <w:szCs w:val="22"/>
      <w:u w:val="single"/>
      <w:lang w:val="en-GB"/>
    </w:rPr>
  </w:style>
  <w:style w:type="character" w:customStyle="1" w:styleId="Style1Char">
    <w:name w:val="Style1 Char"/>
    <w:basedOn w:val="DefaultParagraphFont"/>
    <w:link w:val="Style1"/>
    <w:rsid w:val="00434B96"/>
    <w:rPr>
      <w:b/>
      <w:bCs/>
      <w:snapToGrid w:val="0"/>
      <w:sz w:val="22"/>
      <w:szCs w:val="2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7417-C30E-4F3B-AE36-3FB5A83F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2688</Words>
  <Characters>16142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18793</CharactersWithSpaces>
  <SharedDoc>false</SharedDoc>
  <HLinks>
    <vt:vector size="12" baseType="variant">
      <vt:variant>
        <vt:i4>655430</vt:i4>
      </vt:variant>
      <vt:variant>
        <vt:i4>0</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Fiona Bayat</cp:lastModifiedBy>
  <cp:revision>2</cp:revision>
  <cp:lastPrinted>2012-02-01T09:52:00Z</cp:lastPrinted>
  <dcterms:created xsi:type="dcterms:W3CDTF">2013-01-08T23:05:00Z</dcterms:created>
  <dcterms:modified xsi:type="dcterms:W3CDTF">2013-01-08T23:05:00Z</dcterms:modified>
</cp:coreProperties>
</file>