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2D" w:rsidRPr="00AC5B34" w:rsidRDefault="00FD662D" w:rsidP="00FD662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p>
    <w:p w:rsidR="00FD662D" w:rsidRPr="00AC5B34" w:rsidRDefault="00FD662D" w:rsidP="00FD662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r w:rsidRPr="00AC5B34">
        <w:rPr>
          <w:rFonts w:ascii="Arial" w:eastAsia="Times New Roman" w:hAnsi="Arial" w:cs="Arial"/>
          <w:b/>
          <w:bCs/>
        </w:rPr>
        <w:t>FONDS DE CONSOLIDATION DE LA PAIX (FCP)</w:t>
      </w:r>
    </w:p>
    <w:p w:rsidR="00FD662D" w:rsidRPr="00AC5B34" w:rsidRDefault="00FD662D" w:rsidP="00FD662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spacing w:val="-3"/>
          <w:u w:val="single"/>
        </w:rPr>
      </w:pPr>
      <w:r w:rsidRPr="00AC5B34">
        <w:rPr>
          <w:rFonts w:ascii="Arial" w:eastAsia="Times New Roman" w:hAnsi="Arial" w:cs="Arial"/>
          <w:b/>
          <w:spacing w:val="-3"/>
          <w:u w:val="single"/>
        </w:rPr>
        <w:t xml:space="preserve">Rapport de mise à jour semestriel </w:t>
      </w:r>
    </w:p>
    <w:p w:rsidR="00FD662D" w:rsidRPr="00AC5B34" w:rsidRDefault="00FD662D" w:rsidP="00FD662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spacing w:val="-3"/>
          <w:u w:val="single"/>
        </w:rPr>
      </w:pPr>
      <w:r w:rsidRPr="00AC5B34">
        <w:rPr>
          <w:rFonts w:ascii="Arial" w:eastAsia="Times New Roman" w:hAnsi="Arial" w:cs="Arial"/>
          <w:b/>
          <w:spacing w:val="-3"/>
          <w:u w:val="single"/>
        </w:rPr>
        <w:t>(Janvier au juin 2012)</w:t>
      </w:r>
    </w:p>
    <w:p w:rsidR="00FD662D" w:rsidRPr="00AC5B34" w:rsidRDefault="00FD662D" w:rsidP="00FD662D">
      <w:pPr>
        <w:spacing w:after="0" w:line="240" w:lineRule="auto"/>
        <w:rPr>
          <w:rFonts w:ascii="Arial" w:eastAsia="Times New Roman"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12"/>
        <w:gridCol w:w="2408"/>
        <w:gridCol w:w="2872"/>
        <w:gridCol w:w="48"/>
        <w:gridCol w:w="4860"/>
      </w:tblGrid>
      <w:tr w:rsidR="00FD662D" w:rsidRPr="00AC5B34" w:rsidTr="00660C5E">
        <w:trPr>
          <w:trHeight w:val="345"/>
        </w:trPr>
        <w:tc>
          <w:tcPr>
            <w:tcW w:w="3228" w:type="dxa"/>
            <w:shd w:val="clear" w:color="auto" w:fill="E6E6E6"/>
          </w:tcPr>
          <w:p w:rsidR="00FD662D" w:rsidRPr="00AC5B34" w:rsidRDefault="00FD662D"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Numéro et titre du projet</w:t>
            </w:r>
          </w:p>
        </w:tc>
        <w:tc>
          <w:tcPr>
            <w:tcW w:w="10200" w:type="dxa"/>
            <w:gridSpan w:val="5"/>
            <w:shd w:val="clear" w:color="auto" w:fill="auto"/>
            <w:vAlign w:val="center"/>
          </w:tcPr>
          <w:p w:rsidR="00FD662D" w:rsidRPr="00AC5B34" w:rsidRDefault="00FD662D" w:rsidP="00660C5E">
            <w:pPr>
              <w:spacing w:after="0" w:line="240" w:lineRule="auto"/>
              <w:rPr>
                <w:rFonts w:ascii="Arial" w:eastAsia="Times New Roman" w:hAnsi="Arial" w:cs="Arial"/>
                <w:sz w:val="18"/>
                <w:szCs w:val="18"/>
              </w:rPr>
            </w:pPr>
            <w:r w:rsidRPr="006C22D3">
              <w:rPr>
                <w:rFonts w:ascii="Arial" w:eastAsia="Times New Roman" w:hAnsi="Arial" w:cs="Arial"/>
                <w:b/>
                <w:sz w:val="18"/>
                <w:szCs w:val="18"/>
              </w:rPr>
              <w:t>PBF/CAF/K-11</w:t>
            </w:r>
            <w:r w:rsidRPr="006C22D3">
              <w:rPr>
                <w:rFonts w:ascii="Arial" w:eastAsia="Times New Roman" w:hAnsi="Arial" w:cs="Arial"/>
                <w:sz w:val="18"/>
                <w:szCs w:val="18"/>
              </w:rPr>
              <w:t xml:space="preserve"> : Appui à la Redynamisation socioéconomique des femmes et des jeunes affectés par les conflits dans la Sous-préfecture de Markounda</w:t>
            </w:r>
          </w:p>
        </w:tc>
      </w:tr>
      <w:tr w:rsidR="00FD662D" w:rsidRPr="00AC5B34" w:rsidTr="00660C5E">
        <w:trPr>
          <w:trHeight w:val="345"/>
        </w:trPr>
        <w:tc>
          <w:tcPr>
            <w:tcW w:w="3228" w:type="dxa"/>
            <w:shd w:val="clear" w:color="auto" w:fill="E6E6E6"/>
          </w:tcPr>
          <w:p w:rsidR="00FD662D" w:rsidRPr="00AC5B34" w:rsidRDefault="00FD662D" w:rsidP="00660C5E">
            <w:pPr>
              <w:spacing w:after="0" w:line="240" w:lineRule="auto"/>
              <w:rPr>
                <w:rFonts w:ascii="Arial" w:eastAsia="Times New Roman" w:hAnsi="Arial" w:cs="Arial"/>
                <w:sz w:val="18"/>
                <w:szCs w:val="18"/>
              </w:rPr>
            </w:pPr>
            <w:r w:rsidRPr="00AC5B34">
              <w:rPr>
                <w:rFonts w:ascii="Arial" w:eastAsia="Times New Roman" w:hAnsi="Arial" w:cs="Arial"/>
                <w:b/>
                <w:sz w:val="18"/>
                <w:szCs w:val="18"/>
              </w:rPr>
              <w:t xml:space="preserve">Agence bénéficière  </w:t>
            </w:r>
          </w:p>
        </w:tc>
        <w:tc>
          <w:tcPr>
            <w:tcW w:w="10200" w:type="dxa"/>
            <w:gridSpan w:val="5"/>
            <w:shd w:val="clear" w:color="auto" w:fill="auto"/>
            <w:vAlign w:val="center"/>
          </w:tcPr>
          <w:p w:rsidR="00FD662D" w:rsidRPr="006C22D3" w:rsidRDefault="00FD662D" w:rsidP="00660C5E">
            <w:pPr>
              <w:spacing w:after="0" w:line="240" w:lineRule="auto"/>
              <w:rPr>
                <w:rFonts w:ascii="Arial" w:eastAsia="Times New Roman" w:hAnsi="Arial" w:cs="Arial"/>
                <w:sz w:val="18"/>
                <w:szCs w:val="18"/>
              </w:rPr>
            </w:pPr>
            <w:r w:rsidRPr="006C22D3">
              <w:rPr>
                <w:rFonts w:ascii="Arial" w:eastAsia="Times New Roman" w:hAnsi="Arial" w:cs="Arial"/>
                <w:sz w:val="18"/>
                <w:szCs w:val="18"/>
              </w:rPr>
              <w:t>UNFPA</w:t>
            </w:r>
          </w:p>
          <w:p w:rsidR="00FD662D" w:rsidRPr="00AC5B34" w:rsidRDefault="00FD662D" w:rsidP="00660C5E">
            <w:pPr>
              <w:spacing w:after="0" w:line="240" w:lineRule="auto"/>
              <w:rPr>
                <w:rFonts w:ascii="Arial" w:eastAsia="Times New Roman" w:hAnsi="Arial" w:cs="Arial"/>
                <w:sz w:val="18"/>
                <w:szCs w:val="18"/>
              </w:rPr>
            </w:pPr>
          </w:p>
        </w:tc>
      </w:tr>
      <w:tr w:rsidR="00FD662D" w:rsidRPr="00AC5B34" w:rsidTr="00660C5E">
        <w:trPr>
          <w:trHeight w:val="436"/>
        </w:trPr>
        <w:tc>
          <w:tcPr>
            <w:tcW w:w="3228" w:type="dxa"/>
            <w:tcBorders>
              <w:bottom w:val="single" w:sz="4" w:space="0" w:color="auto"/>
            </w:tcBorders>
            <w:shd w:val="clear" w:color="auto" w:fill="E6E6E6"/>
          </w:tcPr>
          <w:p w:rsidR="00FD662D" w:rsidRPr="00AC5B34" w:rsidRDefault="00FD662D" w:rsidP="00660C5E">
            <w:pPr>
              <w:spacing w:after="0" w:line="240" w:lineRule="auto"/>
              <w:rPr>
                <w:rFonts w:ascii="Arial" w:eastAsia="Times New Roman" w:hAnsi="Arial" w:cs="Arial"/>
                <w:sz w:val="18"/>
                <w:szCs w:val="18"/>
              </w:rPr>
            </w:pPr>
            <w:r w:rsidRPr="00AC5B34">
              <w:rPr>
                <w:rFonts w:ascii="Arial" w:eastAsia="Times New Roman" w:hAnsi="Arial" w:cs="Arial"/>
                <w:b/>
                <w:sz w:val="18"/>
                <w:szCs w:val="18"/>
              </w:rPr>
              <w:t>Partenaires d’exécution (Agence Gouvernementale, Agences ONU, Organisations de la Société Civile)</w:t>
            </w:r>
          </w:p>
        </w:tc>
        <w:tc>
          <w:tcPr>
            <w:tcW w:w="10200" w:type="dxa"/>
            <w:gridSpan w:val="5"/>
            <w:vAlign w:val="center"/>
          </w:tcPr>
          <w:p w:rsidR="00FD662D" w:rsidRPr="00AC5B34" w:rsidRDefault="00B323E1" w:rsidP="00660C5E">
            <w:pPr>
              <w:spacing w:after="0" w:line="240" w:lineRule="auto"/>
              <w:rPr>
                <w:rFonts w:ascii="Arial" w:eastAsia="Times New Roman" w:hAnsi="Arial" w:cs="Arial"/>
                <w:sz w:val="18"/>
                <w:szCs w:val="18"/>
              </w:rPr>
            </w:pPr>
            <w:r w:rsidRPr="006C22D3">
              <w:rPr>
                <w:rFonts w:ascii="Arial" w:eastAsia="Times New Roman" w:hAnsi="Arial" w:cs="Arial"/>
                <w:sz w:val="18"/>
                <w:szCs w:val="18"/>
              </w:rPr>
              <w:t>UNFAP/MASSNPG/Caritas Centrafrique</w:t>
            </w:r>
          </w:p>
        </w:tc>
      </w:tr>
      <w:tr w:rsidR="00FD662D" w:rsidRPr="00AC5B34" w:rsidTr="00660C5E">
        <w:trPr>
          <w:trHeight w:val="345"/>
        </w:trPr>
        <w:tc>
          <w:tcPr>
            <w:tcW w:w="3228" w:type="dxa"/>
            <w:shd w:val="clear" w:color="auto" w:fill="E6E6E6"/>
          </w:tcPr>
          <w:p w:rsidR="00FD662D" w:rsidRPr="00AC5B34" w:rsidRDefault="00FD662D" w:rsidP="00660C5E">
            <w:pPr>
              <w:spacing w:after="0" w:line="240" w:lineRule="auto"/>
              <w:rPr>
                <w:rFonts w:ascii="Arial" w:eastAsia="Times New Roman" w:hAnsi="Arial" w:cs="Arial"/>
                <w:bCs/>
                <w:sz w:val="18"/>
                <w:szCs w:val="18"/>
              </w:rPr>
            </w:pPr>
            <w:r w:rsidRPr="00AC5B34">
              <w:rPr>
                <w:rFonts w:ascii="Arial" w:eastAsia="Times New Roman" w:hAnsi="Arial" w:cs="Arial"/>
                <w:b/>
                <w:bCs/>
                <w:sz w:val="18"/>
                <w:szCs w:val="18"/>
              </w:rPr>
              <w:t>Lieu</w:t>
            </w:r>
            <w:r w:rsidRPr="00AC5B34">
              <w:rPr>
                <w:rFonts w:ascii="Arial" w:eastAsia="Times New Roman" w:hAnsi="Arial" w:cs="Arial"/>
                <w:bCs/>
                <w:sz w:val="18"/>
                <w:szCs w:val="18"/>
              </w:rPr>
              <w:t>:</w:t>
            </w:r>
          </w:p>
        </w:tc>
        <w:tc>
          <w:tcPr>
            <w:tcW w:w="10200" w:type="dxa"/>
            <w:gridSpan w:val="5"/>
          </w:tcPr>
          <w:p w:rsidR="00B323E1" w:rsidRPr="00B323E1" w:rsidRDefault="00FD662D" w:rsidP="00660C5E">
            <w:pPr>
              <w:spacing w:after="0" w:line="240" w:lineRule="auto"/>
              <w:rPr>
                <w:rFonts w:ascii="Arial" w:eastAsia="Times New Roman" w:hAnsi="Arial" w:cs="Arial"/>
                <w:sz w:val="18"/>
                <w:szCs w:val="18"/>
              </w:rPr>
            </w:pPr>
            <w:r w:rsidRPr="00AC5B34">
              <w:rPr>
                <w:rFonts w:ascii="Arial" w:eastAsia="Times New Roman" w:hAnsi="Arial" w:cs="Arial"/>
                <w:sz w:val="18"/>
                <w:szCs w:val="18"/>
              </w:rPr>
              <w:t xml:space="preserve"> </w:t>
            </w:r>
            <w:r w:rsidR="00B323E1">
              <w:rPr>
                <w:rFonts w:ascii="Arial" w:eastAsia="Times New Roman" w:hAnsi="Arial" w:cs="Arial"/>
                <w:sz w:val="18"/>
                <w:szCs w:val="18"/>
              </w:rPr>
              <w:t>Sous-préfecture de Markounda dans l’Ouham-Péndé.</w:t>
            </w:r>
          </w:p>
          <w:p w:rsidR="00FD662D" w:rsidRPr="006C22D3" w:rsidRDefault="00FD662D" w:rsidP="00660C5E">
            <w:pPr>
              <w:spacing w:after="0" w:line="240" w:lineRule="auto"/>
              <w:ind w:left="720"/>
              <w:rPr>
                <w:rFonts w:ascii="Arial" w:eastAsia="Times New Roman" w:hAnsi="Arial" w:cs="Arial"/>
                <w:sz w:val="18"/>
                <w:szCs w:val="18"/>
              </w:rPr>
            </w:pPr>
          </w:p>
        </w:tc>
      </w:tr>
      <w:tr w:rsidR="00FD662D" w:rsidRPr="00AC5B34" w:rsidTr="00660C5E">
        <w:trPr>
          <w:trHeight w:val="345"/>
        </w:trPr>
        <w:tc>
          <w:tcPr>
            <w:tcW w:w="3228" w:type="dxa"/>
            <w:shd w:val="clear" w:color="auto" w:fill="E6E6E6"/>
          </w:tcPr>
          <w:p w:rsidR="00FD662D" w:rsidRPr="00AC5B34" w:rsidRDefault="00FD662D"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Objectifs du projet</w:t>
            </w:r>
          </w:p>
        </w:tc>
        <w:tc>
          <w:tcPr>
            <w:tcW w:w="10200" w:type="dxa"/>
            <w:gridSpan w:val="5"/>
            <w:vAlign w:val="center"/>
          </w:tcPr>
          <w:p w:rsidR="00FD662D" w:rsidRPr="00AC5B34" w:rsidRDefault="00CE537B" w:rsidP="00660C5E">
            <w:pPr>
              <w:spacing w:after="0" w:line="240" w:lineRule="auto"/>
              <w:rPr>
                <w:rFonts w:ascii="Arial" w:eastAsia="Times New Roman" w:hAnsi="Arial" w:cs="Arial"/>
                <w:sz w:val="18"/>
                <w:szCs w:val="18"/>
              </w:rPr>
            </w:pPr>
            <w:r>
              <w:rPr>
                <w:rFonts w:ascii="Arial" w:eastAsia="Times New Roman" w:hAnsi="Arial" w:cs="Arial"/>
                <w:sz w:val="18"/>
                <w:szCs w:val="18"/>
              </w:rPr>
              <w:t>Offrir des conditions favorables de retour à la paix et améliorer les moyens d’existence locaux par la redynamisation économique et sociale des communautés affectées par les conflits.</w:t>
            </w:r>
          </w:p>
        </w:tc>
      </w:tr>
      <w:tr w:rsidR="00FD662D" w:rsidRPr="00AC5B34" w:rsidTr="00660C5E">
        <w:trPr>
          <w:trHeight w:val="345"/>
        </w:trPr>
        <w:tc>
          <w:tcPr>
            <w:tcW w:w="3228" w:type="dxa"/>
            <w:shd w:val="clear" w:color="auto" w:fill="E6E6E6"/>
          </w:tcPr>
          <w:p w:rsidR="00FD662D" w:rsidRPr="00AC5B34" w:rsidRDefault="00FD662D"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Effets escomptés</w:t>
            </w:r>
          </w:p>
        </w:tc>
        <w:tc>
          <w:tcPr>
            <w:tcW w:w="10200" w:type="dxa"/>
            <w:gridSpan w:val="5"/>
            <w:vAlign w:val="center"/>
          </w:tcPr>
          <w:p w:rsidR="00AD5B45" w:rsidRPr="00AD5B45" w:rsidRDefault="00AD5B45" w:rsidP="00AD5B45">
            <w:pPr>
              <w:pStyle w:val="Paragraphedeliste"/>
              <w:numPr>
                <w:ilvl w:val="0"/>
                <w:numId w:val="5"/>
              </w:numPr>
              <w:spacing w:after="0" w:line="240" w:lineRule="auto"/>
              <w:rPr>
                <w:rFonts w:ascii="Arial" w:eastAsia="Times New Roman" w:hAnsi="Arial" w:cs="Arial"/>
                <w:sz w:val="18"/>
                <w:szCs w:val="18"/>
              </w:rPr>
            </w:pPr>
            <w:r w:rsidRPr="00AD5B45">
              <w:rPr>
                <w:rFonts w:ascii="Arial" w:eastAsia="Times New Roman" w:hAnsi="Arial" w:cs="Arial"/>
                <w:sz w:val="18"/>
                <w:szCs w:val="18"/>
              </w:rPr>
              <w:t>20 groupements de femmes structurés et organisés produisent et/ou transforment des produits agricoles ou artisanaux et génèrent des revenus</w:t>
            </w:r>
          </w:p>
          <w:p w:rsidR="00AD5B45" w:rsidRPr="00AD5B45" w:rsidRDefault="00AD5B45" w:rsidP="00AD5B45">
            <w:pPr>
              <w:pStyle w:val="Paragraphedeliste"/>
              <w:numPr>
                <w:ilvl w:val="0"/>
                <w:numId w:val="5"/>
              </w:numPr>
              <w:spacing w:after="0" w:line="240" w:lineRule="auto"/>
              <w:rPr>
                <w:rFonts w:ascii="Arial" w:eastAsia="Times New Roman" w:hAnsi="Arial" w:cs="Arial"/>
                <w:sz w:val="18"/>
                <w:szCs w:val="18"/>
              </w:rPr>
            </w:pPr>
            <w:r w:rsidRPr="00AD5B45">
              <w:rPr>
                <w:rFonts w:ascii="Arial" w:eastAsia="Times New Roman" w:hAnsi="Arial" w:cs="Arial"/>
                <w:sz w:val="18"/>
                <w:szCs w:val="18"/>
              </w:rPr>
              <w:t xml:space="preserve">10 groupements de jeunes </w:t>
            </w:r>
            <w:r w:rsidR="00B96AE0">
              <w:rPr>
                <w:rFonts w:ascii="Arial" w:eastAsia="Times New Roman" w:hAnsi="Arial" w:cs="Arial"/>
                <w:sz w:val="18"/>
                <w:szCs w:val="18"/>
              </w:rPr>
              <w:t xml:space="preserve">pouvant être tentés de prendre les armes </w:t>
            </w:r>
            <w:r w:rsidRPr="00AD5B45">
              <w:rPr>
                <w:rFonts w:ascii="Arial" w:eastAsia="Times New Roman" w:hAnsi="Arial" w:cs="Arial"/>
                <w:sz w:val="18"/>
                <w:szCs w:val="18"/>
              </w:rPr>
              <w:t>ont d’autres activités structurant</w:t>
            </w:r>
            <w:r>
              <w:rPr>
                <w:rFonts w:ascii="Arial" w:eastAsia="Times New Roman" w:hAnsi="Arial" w:cs="Arial"/>
                <w:sz w:val="18"/>
                <w:szCs w:val="18"/>
              </w:rPr>
              <w:t>e</w:t>
            </w:r>
            <w:r w:rsidRPr="00AD5B45">
              <w:rPr>
                <w:rFonts w:ascii="Arial" w:eastAsia="Times New Roman" w:hAnsi="Arial" w:cs="Arial"/>
                <w:sz w:val="18"/>
                <w:szCs w:val="18"/>
              </w:rPr>
              <w:t>s qui leur permettent de dégager des r</w:t>
            </w:r>
            <w:r>
              <w:rPr>
                <w:rFonts w:ascii="Arial" w:eastAsia="Times New Roman" w:hAnsi="Arial" w:cs="Arial"/>
                <w:sz w:val="18"/>
                <w:szCs w:val="18"/>
              </w:rPr>
              <w:t>e</w:t>
            </w:r>
            <w:r w:rsidRPr="00AD5B45">
              <w:rPr>
                <w:rFonts w:ascii="Arial" w:eastAsia="Times New Roman" w:hAnsi="Arial" w:cs="Arial"/>
                <w:sz w:val="18"/>
                <w:szCs w:val="18"/>
              </w:rPr>
              <w:t>venus</w:t>
            </w:r>
          </w:p>
          <w:p w:rsidR="00AD5B45" w:rsidRPr="00AD5B45" w:rsidRDefault="00AD5B45" w:rsidP="00AD5B45">
            <w:pPr>
              <w:pStyle w:val="Paragraphedeliste"/>
              <w:numPr>
                <w:ilvl w:val="0"/>
                <w:numId w:val="5"/>
              </w:numPr>
              <w:spacing w:after="0" w:line="240" w:lineRule="auto"/>
              <w:rPr>
                <w:rFonts w:ascii="Arial" w:eastAsia="Times New Roman" w:hAnsi="Arial" w:cs="Arial"/>
                <w:sz w:val="18"/>
                <w:szCs w:val="18"/>
              </w:rPr>
            </w:pPr>
            <w:r w:rsidRPr="00AD5B45">
              <w:rPr>
                <w:rFonts w:ascii="Arial" w:eastAsia="Times New Roman" w:hAnsi="Arial" w:cs="Arial"/>
                <w:sz w:val="18"/>
                <w:szCs w:val="18"/>
              </w:rPr>
              <w:t>20 artisans renforcent leur capacité professionnelle et sont intégrés aux activités du projet</w:t>
            </w:r>
          </w:p>
          <w:p w:rsidR="00FD662D" w:rsidRPr="00AD5B45" w:rsidRDefault="00AD5B45" w:rsidP="00AD5B45">
            <w:pPr>
              <w:pStyle w:val="Paragraphedeliste"/>
              <w:numPr>
                <w:ilvl w:val="0"/>
                <w:numId w:val="5"/>
              </w:numPr>
              <w:spacing w:after="0" w:line="240" w:lineRule="auto"/>
              <w:rPr>
                <w:rFonts w:ascii="Arial" w:eastAsia="Times New Roman" w:hAnsi="Arial" w:cs="Arial"/>
                <w:sz w:val="18"/>
                <w:szCs w:val="18"/>
              </w:rPr>
            </w:pPr>
            <w:r w:rsidRPr="00AD5B45">
              <w:rPr>
                <w:rFonts w:ascii="Arial" w:eastAsia="Times New Roman" w:hAnsi="Arial" w:cs="Arial"/>
                <w:sz w:val="18"/>
                <w:szCs w:val="18"/>
              </w:rPr>
              <w:t>200 personnes sont sensibilisé</w:t>
            </w:r>
            <w:r>
              <w:rPr>
                <w:rFonts w:ascii="Arial" w:eastAsia="Times New Roman" w:hAnsi="Arial" w:cs="Arial"/>
                <w:sz w:val="18"/>
                <w:szCs w:val="18"/>
              </w:rPr>
              <w:t>e</w:t>
            </w:r>
            <w:r w:rsidRPr="00AD5B45">
              <w:rPr>
                <w:rFonts w:ascii="Arial" w:eastAsia="Times New Roman" w:hAnsi="Arial" w:cs="Arial"/>
                <w:sz w:val="18"/>
                <w:szCs w:val="18"/>
              </w:rPr>
              <w:t>s aux droits de l’homme, à la paix et à la prévention/lutte contre les IST, VIH &amp; SIDA et la violence envers les femmes, et peuvent reproduire les messages essentiels grâce aux connaissances et outils illustrés.</w:t>
            </w:r>
            <w:r w:rsidR="00FD662D" w:rsidRPr="00AD5B45">
              <w:rPr>
                <w:rFonts w:ascii="Arial" w:eastAsia="Times New Roman" w:hAnsi="Arial" w:cs="Arial"/>
                <w:sz w:val="18"/>
                <w:szCs w:val="18"/>
              </w:rPr>
              <w:t xml:space="preserve">                                                </w:t>
            </w:r>
          </w:p>
        </w:tc>
      </w:tr>
      <w:tr w:rsidR="00FD662D" w:rsidRPr="00AC5B34" w:rsidTr="00660C5E">
        <w:trPr>
          <w:trHeight w:val="345"/>
        </w:trPr>
        <w:tc>
          <w:tcPr>
            <w:tcW w:w="3228" w:type="dxa"/>
            <w:shd w:val="clear" w:color="auto" w:fill="E6E6E6"/>
          </w:tcPr>
          <w:p w:rsidR="00FD662D" w:rsidRPr="00AC5B34" w:rsidRDefault="00FD662D"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Fonds engagés du budget total alloué</w:t>
            </w:r>
            <w:r w:rsidRPr="00AC5B34">
              <w:rPr>
                <w:rFonts w:ascii="Arial" w:eastAsia="Times New Roman" w:hAnsi="Arial" w:cs="Arial"/>
                <w:b/>
                <w:sz w:val="18"/>
                <w:szCs w:val="18"/>
                <w:vertAlign w:val="superscript"/>
              </w:rPr>
              <w:footnoteReference w:id="1"/>
            </w:r>
            <w:r w:rsidRPr="00AC5B34">
              <w:rPr>
                <w:rFonts w:ascii="Arial" w:eastAsia="Times New Roman" w:hAnsi="Arial" w:cs="Arial"/>
                <w:b/>
                <w:sz w:val="18"/>
                <w:szCs w:val="18"/>
              </w:rPr>
              <w:t xml:space="preserve"> </w:t>
            </w:r>
          </w:p>
        </w:tc>
        <w:tc>
          <w:tcPr>
            <w:tcW w:w="2420" w:type="dxa"/>
            <w:gridSpan w:val="2"/>
            <w:vAlign w:val="center"/>
          </w:tcPr>
          <w:p w:rsidR="00FD662D" w:rsidRPr="00AC5B34" w:rsidRDefault="00C4266D" w:rsidP="00660C5E">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US$ </w:t>
            </w:r>
            <w:r w:rsidR="00601272">
              <w:rPr>
                <w:b/>
                <w:sz w:val="18"/>
                <w:szCs w:val="18"/>
              </w:rPr>
              <w:t xml:space="preserve"> </w:t>
            </w:r>
            <w:r w:rsidR="00601272" w:rsidRPr="00601272">
              <w:rPr>
                <w:rFonts w:ascii="Times New Roman" w:eastAsia="Times New Roman" w:hAnsi="Times New Roman" w:cs="Times New Roman"/>
                <w:b/>
                <w:sz w:val="18"/>
                <w:szCs w:val="18"/>
              </w:rPr>
              <w:t>504 261</w:t>
            </w:r>
          </w:p>
        </w:tc>
        <w:tc>
          <w:tcPr>
            <w:tcW w:w="2872" w:type="dxa"/>
            <w:shd w:val="clear" w:color="auto" w:fill="E6E6E6"/>
            <w:vAlign w:val="center"/>
          </w:tcPr>
          <w:p w:rsidR="00FD662D" w:rsidRPr="00AC5B34" w:rsidRDefault="00FD662D"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de fonds engagés / budget total alloué:</w:t>
            </w:r>
          </w:p>
        </w:tc>
        <w:tc>
          <w:tcPr>
            <w:tcW w:w="4908" w:type="dxa"/>
            <w:gridSpan w:val="2"/>
            <w:vAlign w:val="center"/>
          </w:tcPr>
          <w:p w:rsidR="00FD662D" w:rsidRPr="00AC5B34" w:rsidRDefault="00FD662D" w:rsidP="00660C5E">
            <w:pPr>
              <w:spacing w:after="0" w:line="240" w:lineRule="auto"/>
              <w:rPr>
                <w:rFonts w:ascii="Arial" w:eastAsia="Times New Roman" w:hAnsi="Arial" w:cs="Arial"/>
                <w:sz w:val="18"/>
                <w:szCs w:val="18"/>
              </w:rPr>
            </w:pPr>
            <w:r>
              <w:rPr>
                <w:rFonts w:ascii="Arial" w:eastAsia="Times New Roman" w:hAnsi="Arial" w:cs="Arial"/>
                <w:sz w:val="18"/>
                <w:szCs w:val="18"/>
              </w:rPr>
              <w:t>100,00%</w:t>
            </w:r>
          </w:p>
        </w:tc>
      </w:tr>
      <w:tr w:rsidR="00FD662D" w:rsidRPr="00AC5B34" w:rsidTr="00660C5E">
        <w:trPr>
          <w:trHeight w:val="345"/>
        </w:trPr>
        <w:tc>
          <w:tcPr>
            <w:tcW w:w="3228" w:type="dxa"/>
            <w:shd w:val="clear" w:color="auto" w:fill="E6E6E6"/>
          </w:tcPr>
          <w:p w:rsidR="00FD662D" w:rsidRPr="00AC5B34" w:rsidRDefault="00FD662D"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Fonds dépensés</w:t>
            </w:r>
            <w:r w:rsidRPr="00AC5B34">
              <w:rPr>
                <w:rFonts w:ascii="Arial" w:eastAsia="Times New Roman" w:hAnsi="Arial" w:cs="Arial"/>
                <w:b/>
                <w:sz w:val="18"/>
                <w:szCs w:val="18"/>
                <w:vertAlign w:val="superscript"/>
              </w:rPr>
              <w:footnoteReference w:id="2"/>
            </w:r>
            <w:r w:rsidRPr="00AC5B34">
              <w:rPr>
                <w:rFonts w:ascii="Arial" w:eastAsia="Times New Roman" w:hAnsi="Arial" w:cs="Arial"/>
                <w:b/>
                <w:sz w:val="18"/>
                <w:szCs w:val="18"/>
              </w:rPr>
              <w:t xml:space="preserve"> du budget total alloué:</w:t>
            </w:r>
          </w:p>
        </w:tc>
        <w:tc>
          <w:tcPr>
            <w:tcW w:w="2420" w:type="dxa"/>
            <w:gridSpan w:val="2"/>
            <w:vAlign w:val="center"/>
          </w:tcPr>
          <w:p w:rsidR="00C4266D" w:rsidRPr="00C4266D" w:rsidRDefault="00FD662D" w:rsidP="00C4266D">
            <w:pPr>
              <w:rPr>
                <w:rFonts w:ascii="Arial" w:eastAsia="Times New Roman" w:hAnsi="Arial" w:cs="Arial"/>
                <w:color w:val="000000"/>
                <w:sz w:val="18"/>
                <w:szCs w:val="18"/>
                <w:highlight w:val="yellow"/>
              </w:rPr>
            </w:pPr>
            <w:r>
              <w:rPr>
                <w:rFonts w:ascii="Arial" w:eastAsia="Times New Roman" w:hAnsi="Arial" w:cs="Arial"/>
                <w:color w:val="000000"/>
                <w:sz w:val="18"/>
                <w:szCs w:val="18"/>
              </w:rPr>
              <w:t xml:space="preserve">US$ </w:t>
            </w:r>
            <w:r w:rsidR="00C4266D" w:rsidRPr="00C4266D">
              <w:rPr>
                <w:rFonts w:ascii="Calibri" w:eastAsia="Times New Roman" w:hAnsi="Calibri" w:cs="Calibri"/>
                <w:color w:val="000000"/>
              </w:rPr>
              <w:t>484 261</w:t>
            </w:r>
          </w:p>
          <w:p w:rsidR="00FD662D" w:rsidRPr="00AC5B34" w:rsidRDefault="00FD662D" w:rsidP="00660C5E">
            <w:pPr>
              <w:spacing w:after="0" w:line="240" w:lineRule="auto"/>
              <w:rPr>
                <w:rFonts w:ascii="Arial" w:eastAsia="Times New Roman" w:hAnsi="Arial" w:cs="Arial"/>
                <w:color w:val="000000"/>
                <w:sz w:val="18"/>
                <w:szCs w:val="18"/>
              </w:rPr>
            </w:pPr>
          </w:p>
        </w:tc>
        <w:tc>
          <w:tcPr>
            <w:tcW w:w="2872" w:type="dxa"/>
            <w:shd w:val="clear" w:color="auto" w:fill="E6E6E6"/>
            <w:vAlign w:val="center"/>
          </w:tcPr>
          <w:p w:rsidR="00FD662D" w:rsidRPr="00AC5B34" w:rsidRDefault="00FD662D" w:rsidP="00660C5E">
            <w:pPr>
              <w:spacing w:after="0" w:line="240" w:lineRule="auto"/>
              <w:rPr>
                <w:rFonts w:ascii="Arial" w:eastAsia="Times New Roman" w:hAnsi="Arial" w:cs="Arial"/>
                <w:sz w:val="18"/>
                <w:szCs w:val="18"/>
              </w:rPr>
            </w:pPr>
            <w:r w:rsidRPr="00AC5B34">
              <w:rPr>
                <w:rFonts w:ascii="Arial" w:eastAsia="Times New Roman" w:hAnsi="Arial" w:cs="Arial"/>
                <w:b/>
                <w:sz w:val="18"/>
                <w:szCs w:val="18"/>
              </w:rPr>
              <w:lastRenderedPageBreak/>
              <w:t>% de fonds dépensés / budget total alloué:</w:t>
            </w:r>
          </w:p>
        </w:tc>
        <w:tc>
          <w:tcPr>
            <w:tcW w:w="4908" w:type="dxa"/>
            <w:gridSpan w:val="2"/>
            <w:vAlign w:val="center"/>
          </w:tcPr>
          <w:p w:rsidR="00FD662D" w:rsidRPr="00AC5B34" w:rsidRDefault="009933BA" w:rsidP="00660C5E">
            <w:pPr>
              <w:spacing w:after="0" w:line="240" w:lineRule="auto"/>
              <w:rPr>
                <w:rFonts w:ascii="Arial" w:eastAsia="Times New Roman" w:hAnsi="Arial" w:cs="Arial"/>
                <w:sz w:val="18"/>
                <w:szCs w:val="18"/>
              </w:rPr>
            </w:pPr>
            <w:r>
              <w:rPr>
                <w:rFonts w:ascii="Arial" w:eastAsia="Times New Roman" w:hAnsi="Arial" w:cs="Arial"/>
                <w:sz w:val="18"/>
                <w:szCs w:val="18"/>
              </w:rPr>
              <w:t>96,03</w:t>
            </w:r>
            <w:r w:rsidR="00FD662D">
              <w:rPr>
                <w:rFonts w:ascii="Arial" w:eastAsia="Times New Roman" w:hAnsi="Arial" w:cs="Arial"/>
                <w:sz w:val="18"/>
                <w:szCs w:val="18"/>
              </w:rPr>
              <w:t>%</w:t>
            </w:r>
          </w:p>
        </w:tc>
      </w:tr>
      <w:tr w:rsidR="00FD662D" w:rsidRPr="00AC5B34" w:rsidTr="00660C5E">
        <w:trPr>
          <w:trHeight w:val="345"/>
        </w:trPr>
        <w:tc>
          <w:tcPr>
            <w:tcW w:w="3228" w:type="dxa"/>
            <w:shd w:val="clear" w:color="auto" w:fill="E6E6E6"/>
          </w:tcPr>
          <w:p w:rsidR="00FD662D" w:rsidRPr="00AC5B34" w:rsidRDefault="00FD662D"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lastRenderedPageBreak/>
              <w:t>Date d’approbation :</w:t>
            </w:r>
          </w:p>
          <w:p w:rsidR="00FD662D" w:rsidRPr="00AC5B34" w:rsidRDefault="00FD662D"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xml:space="preserve">Date de démarrage : </w:t>
            </w:r>
          </w:p>
          <w:p w:rsidR="00FD662D" w:rsidRPr="00AC5B34" w:rsidRDefault="00FD662D"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xml:space="preserve">Date de clôture prévue: </w:t>
            </w:r>
          </w:p>
        </w:tc>
        <w:tc>
          <w:tcPr>
            <w:tcW w:w="2420" w:type="dxa"/>
            <w:gridSpan w:val="2"/>
            <w:vAlign w:val="center"/>
          </w:tcPr>
          <w:p w:rsidR="00FD662D" w:rsidRPr="00C4266D" w:rsidRDefault="00C4266D" w:rsidP="00660C5E">
            <w:pPr>
              <w:spacing w:after="0" w:line="240" w:lineRule="auto"/>
              <w:rPr>
                <w:sz w:val="18"/>
                <w:szCs w:val="18"/>
              </w:rPr>
            </w:pPr>
            <w:r w:rsidRPr="00C4266D">
              <w:rPr>
                <w:sz w:val="18"/>
                <w:szCs w:val="18"/>
              </w:rPr>
              <w:t>1</w:t>
            </w:r>
            <w:r w:rsidRPr="00C4266D">
              <w:rPr>
                <w:sz w:val="18"/>
                <w:szCs w:val="18"/>
                <w:vertAlign w:val="superscript"/>
              </w:rPr>
              <w:t xml:space="preserve">er </w:t>
            </w:r>
            <w:r w:rsidRPr="00C4266D">
              <w:rPr>
                <w:sz w:val="18"/>
                <w:szCs w:val="18"/>
              </w:rPr>
              <w:t xml:space="preserve"> Octobre 2010</w:t>
            </w:r>
          </w:p>
          <w:p w:rsidR="00C4266D" w:rsidRPr="00C4266D" w:rsidRDefault="00C4266D" w:rsidP="00660C5E">
            <w:pPr>
              <w:spacing w:after="0" w:line="240" w:lineRule="auto"/>
              <w:rPr>
                <w:sz w:val="18"/>
                <w:szCs w:val="18"/>
              </w:rPr>
            </w:pPr>
            <w:r w:rsidRPr="00C4266D">
              <w:rPr>
                <w:sz w:val="18"/>
                <w:szCs w:val="18"/>
              </w:rPr>
              <w:t>08 Octobre 2010</w:t>
            </w:r>
          </w:p>
          <w:p w:rsidR="00C4266D" w:rsidRPr="00AC5B34" w:rsidRDefault="00C4266D" w:rsidP="00660C5E">
            <w:pPr>
              <w:spacing w:after="0" w:line="240" w:lineRule="auto"/>
              <w:rPr>
                <w:rFonts w:ascii="Arial" w:eastAsia="Times New Roman" w:hAnsi="Arial" w:cs="Arial"/>
                <w:color w:val="000000"/>
                <w:sz w:val="18"/>
                <w:szCs w:val="18"/>
              </w:rPr>
            </w:pPr>
            <w:r w:rsidRPr="00C4266D">
              <w:rPr>
                <w:rFonts w:ascii="Times New Roman" w:eastAsia="Times New Roman" w:hAnsi="Times New Roman" w:cs="Times New Roman"/>
                <w:color w:val="000000"/>
                <w:sz w:val="18"/>
                <w:szCs w:val="18"/>
              </w:rPr>
              <w:t>31/03/2012</w:t>
            </w:r>
          </w:p>
        </w:tc>
        <w:tc>
          <w:tcPr>
            <w:tcW w:w="2872" w:type="dxa"/>
            <w:shd w:val="clear" w:color="auto" w:fill="E6E6E6"/>
            <w:vAlign w:val="center"/>
          </w:tcPr>
          <w:p w:rsidR="00FD662D" w:rsidRPr="00AC5B34" w:rsidRDefault="00FD662D"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Retard éventuel (mois):</w:t>
            </w:r>
          </w:p>
        </w:tc>
        <w:tc>
          <w:tcPr>
            <w:tcW w:w="4908" w:type="dxa"/>
            <w:gridSpan w:val="2"/>
            <w:vAlign w:val="center"/>
          </w:tcPr>
          <w:p w:rsidR="00FD662D" w:rsidRPr="00AC5B34" w:rsidRDefault="009933BA" w:rsidP="00660C5E">
            <w:pPr>
              <w:spacing w:after="0" w:line="240" w:lineRule="auto"/>
              <w:rPr>
                <w:rFonts w:ascii="Arial" w:eastAsia="Times New Roman" w:hAnsi="Arial" w:cs="Arial"/>
                <w:sz w:val="18"/>
                <w:szCs w:val="18"/>
              </w:rPr>
            </w:pPr>
            <w:r>
              <w:rPr>
                <w:rFonts w:ascii="Arial" w:eastAsia="Times New Roman" w:hAnsi="Arial" w:cs="Arial"/>
                <w:sz w:val="18"/>
                <w:szCs w:val="18"/>
              </w:rPr>
              <w:t>06 mois</w:t>
            </w:r>
          </w:p>
        </w:tc>
      </w:tr>
      <w:tr w:rsidR="00FD662D" w:rsidRPr="00AC5B34" w:rsidTr="00660C5E">
        <w:trPr>
          <w:trHeight w:val="418"/>
        </w:trPr>
        <w:tc>
          <w:tcPr>
            <w:tcW w:w="3240" w:type="dxa"/>
            <w:gridSpan w:val="2"/>
            <w:shd w:val="clear" w:color="auto" w:fill="E6E6E6"/>
          </w:tcPr>
          <w:p w:rsidR="00FD662D" w:rsidRPr="00AC5B34" w:rsidRDefault="00FD662D" w:rsidP="00660C5E">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u w:val="single"/>
              </w:rPr>
              <w:t>R</w:t>
            </w:r>
            <w:r w:rsidRPr="00AC5B34">
              <w:rPr>
                <w:rFonts w:ascii="Arial" w:eastAsia="Times New Roman" w:hAnsi="Arial" w:cs="Arial"/>
                <w:b/>
                <w:sz w:val="18"/>
                <w:szCs w:val="18"/>
                <w:u w:val="single"/>
              </w:rPr>
              <w:t>ésultats atteints (30 juin 2012)</w:t>
            </w:r>
            <w:r w:rsidRPr="00AC5B34">
              <w:rPr>
                <w:rFonts w:ascii="Arial" w:eastAsia="Times New Roman" w:hAnsi="Arial" w:cs="Arial"/>
                <w:b/>
                <w:color w:val="000000"/>
                <w:sz w:val="18"/>
                <w:szCs w:val="18"/>
              </w:rPr>
              <w:t>:</w:t>
            </w:r>
          </w:p>
          <w:p w:rsidR="00FD662D" w:rsidRPr="00AC5B34" w:rsidRDefault="00FD662D" w:rsidP="00660C5E">
            <w:pPr>
              <w:spacing w:after="0" w:line="240" w:lineRule="auto"/>
              <w:ind w:left="360"/>
              <w:rPr>
                <w:rFonts w:ascii="Arial" w:eastAsia="Times New Roman" w:hAnsi="Arial" w:cs="Arial"/>
                <w:b/>
                <w:color w:val="000000"/>
                <w:sz w:val="18"/>
                <w:szCs w:val="18"/>
              </w:rPr>
            </w:pPr>
          </w:p>
          <w:p w:rsidR="00FD662D" w:rsidRPr="00AC5B34" w:rsidRDefault="00FD662D" w:rsidP="00660C5E">
            <w:pPr>
              <w:numPr>
                <w:ilvl w:val="0"/>
                <w:numId w:val="1"/>
              </w:num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Effets escompt</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s du Plan Prioritaire</w:t>
            </w:r>
          </w:p>
          <w:p w:rsidR="00FD662D" w:rsidRPr="00AC5B34" w:rsidRDefault="00FD662D" w:rsidP="00660C5E">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(avec r</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f</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 xml:space="preserve">rence au cadre des   </w:t>
            </w:r>
          </w:p>
          <w:p w:rsidR="00FD662D" w:rsidRPr="00AC5B34" w:rsidRDefault="00FD662D" w:rsidP="00660C5E">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r</w:t>
            </w:r>
            <w:r w:rsidRPr="00AC5B34">
              <w:rPr>
                <w:rFonts w:ascii="Arial" w:eastAsia="Times New Roman" w:hAnsi="Arial" w:cs="Arial"/>
                <w:b/>
                <w:sz w:val="18"/>
                <w:szCs w:val="18"/>
              </w:rPr>
              <w:t>ésultat</w:t>
            </w:r>
            <w:r w:rsidRPr="00AC5B34">
              <w:rPr>
                <w:rFonts w:ascii="Arial" w:eastAsia="Times New Roman" w:hAnsi="Arial" w:cs="Arial"/>
                <w:b/>
                <w:color w:val="000000"/>
                <w:sz w:val="18"/>
                <w:szCs w:val="18"/>
              </w:rPr>
              <w:t xml:space="preserve"> strat</w:t>
            </w:r>
            <w:r w:rsidRPr="00AC5B34">
              <w:rPr>
                <w:rFonts w:ascii="Arial" w:eastAsia="Times New Roman" w:hAnsi="Arial" w:cs="Arial"/>
                <w:b/>
                <w:sz w:val="18"/>
                <w:szCs w:val="18"/>
              </w:rPr>
              <w:t>égique du FCP)</w:t>
            </w:r>
          </w:p>
          <w:p w:rsidR="00FD662D" w:rsidRPr="00AC5B34" w:rsidRDefault="00FD662D" w:rsidP="00660C5E">
            <w:pPr>
              <w:spacing w:after="0" w:line="240" w:lineRule="auto"/>
              <w:rPr>
                <w:rFonts w:ascii="Arial" w:eastAsia="Times New Roman" w:hAnsi="Arial" w:cs="Arial"/>
                <w:b/>
                <w:color w:val="000000"/>
                <w:sz w:val="18"/>
                <w:szCs w:val="18"/>
              </w:rPr>
            </w:pPr>
          </w:p>
          <w:p w:rsidR="00FD662D" w:rsidRPr="00AC5B34" w:rsidRDefault="00FD662D" w:rsidP="00660C5E">
            <w:pPr>
              <w:spacing w:after="0" w:line="240" w:lineRule="auto"/>
              <w:rPr>
                <w:rFonts w:ascii="Arial" w:eastAsia="Times New Roman" w:hAnsi="Arial" w:cs="Arial"/>
                <w:b/>
                <w:sz w:val="18"/>
                <w:szCs w:val="18"/>
              </w:rPr>
            </w:pPr>
            <w:r w:rsidRPr="00AC5B34">
              <w:rPr>
                <w:rFonts w:ascii="Arial" w:eastAsia="Times New Roman" w:hAnsi="Arial" w:cs="Arial"/>
                <w:b/>
                <w:color w:val="000000"/>
                <w:sz w:val="18"/>
                <w:szCs w:val="18"/>
              </w:rPr>
              <w:t>a) Indicateurs et cibles actuelles par rapport aux pr</w:t>
            </w:r>
            <w:r w:rsidRPr="00AC5B34">
              <w:rPr>
                <w:rFonts w:ascii="Arial" w:eastAsia="Times New Roman" w:hAnsi="Arial" w:cs="Arial"/>
                <w:b/>
                <w:sz w:val="18"/>
                <w:szCs w:val="18"/>
              </w:rPr>
              <w:t>évisions annuelles</w:t>
            </w:r>
          </w:p>
          <w:p w:rsidR="00FD662D" w:rsidRPr="00AC5B34" w:rsidRDefault="00FD662D" w:rsidP="00660C5E">
            <w:pPr>
              <w:spacing w:after="0" w:line="240" w:lineRule="auto"/>
              <w:rPr>
                <w:rFonts w:ascii="Arial" w:eastAsia="Times New Roman" w:hAnsi="Arial" w:cs="Arial"/>
                <w:b/>
                <w:color w:val="000000"/>
                <w:sz w:val="18"/>
                <w:szCs w:val="18"/>
              </w:rPr>
            </w:pPr>
          </w:p>
        </w:tc>
        <w:tc>
          <w:tcPr>
            <w:tcW w:w="5328" w:type="dxa"/>
            <w:gridSpan w:val="3"/>
            <w:shd w:val="clear" w:color="auto" w:fill="E6E6E6"/>
          </w:tcPr>
          <w:p w:rsidR="00FD662D" w:rsidRDefault="00FD662D" w:rsidP="00660C5E">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i/>
                <w:color w:val="000000"/>
                <w:sz w:val="18"/>
                <w:szCs w:val="18"/>
                <w:u w:val="single"/>
              </w:rPr>
              <w:t xml:space="preserve">Note </w:t>
            </w:r>
            <w:r w:rsidRPr="00AC5B34">
              <w:rPr>
                <w:rFonts w:ascii="Helv" w:eastAsia="Times New Roman" w:hAnsi="Helv" w:cs="Helv"/>
                <w:color w:val="000000"/>
                <w:sz w:val="18"/>
                <w:szCs w:val="18"/>
              </w:rPr>
              <w:t xml:space="preserve">: </w:t>
            </w:r>
          </w:p>
          <w:p w:rsidR="00FD662D" w:rsidRDefault="00FD662D" w:rsidP="00660C5E">
            <w:pPr>
              <w:autoSpaceDE w:val="0"/>
              <w:autoSpaceDN w:val="0"/>
              <w:adjustRightInd w:val="0"/>
              <w:spacing w:after="0" w:line="240" w:lineRule="auto"/>
              <w:rPr>
                <w:rFonts w:ascii="Helv" w:eastAsia="Times New Roman" w:hAnsi="Helv" w:cs="Helv"/>
                <w:color w:val="000000"/>
                <w:sz w:val="18"/>
                <w:szCs w:val="18"/>
              </w:rPr>
            </w:pPr>
          </w:p>
          <w:p w:rsidR="00FD662D" w:rsidRPr="006C22D3" w:rsidRDefault="00FD662D" w:rsidP="00660C5E">
            <w:pPr>
              <w:autoSpaceDE w:val="0"/>
              <w:autoSpaceDN w:val="0"/>
              <w:adjustRightInd w:val="0"/>
              <w:spacing w:after="0" w:line="240" w:lineRule="auto"/>
              <w:rPr>
                <w:rFonts w:ascii="Helv" w:eastAsia="Times New Roman" w:hAnsi="Helv" w:cs="Helv"/>
                <w:color w:val="000000"/>
                <w:sz w:val="18"/>
                <w:szCs w:val="18"/>
                <w:u w:val="single"/>
              </w:rPr>
            </w:pPr>
            <w:r w:rsidRPr="006C22D3">
              <w:rPr>
                <w:rFonts w:ascii="Helv" w:eastAsia="Times New Roman" w:hAnsi="Helv" w:cs="Helv"/>
                <w:color w:val="000000"/>
                <w:sz w:val="18"/>
                <w:szCs w:val="18"/>
                <w:u w:val="single"/>
              </w:rPr>
              <w:t>Résultat du Plan Prioritaire Révisé</w:t>
            </w:r>
          </w:p>
          <w:p w:rsidR="00FD662D" w:rsidRDefault="00FD662D" w:rsidP="00660C5E">
            <w:pPr>
              <w:autoSpaceDE w:val="0"/>
              <w:autoSpaceDN w:val="0"/>
              <w:adjustRightInd w:val="0"/>
              <w:spacing w:after="0" w:line="240" w:lineRule="auto"/>
              <w:rPr>
                <w:rFonts w:ascii="Helv" w:eastAsia="Times New Roman" w:hAnsi="Helv" w:cs="Helv"/>
                <w:color w:val="000000"/>
                <w:sz w:val="18"/>
                <w:szCs w:val="18"/>
              </w:rPr>
            </w:pPr>
          </w:p>
          <w:p w:rsidR="00FD662D" w:rsidRDefault="003C7675" w:rsidP="00660C5E">
            <w:p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Les communautés sont responsabilisées dans le maintien de la paix, sont protégés dans leur emploi et leurs communautés d’origine sont protégées</w:t>
            </w:r>
            <w:r w:rsidR="00FD662D">
              <w:rPr>
                <w:rFonts w:ascii="Helv" w:eastAsia="Times New Roman" w:hAnsi="Helv" w:cs="Helv"/>
                <w:color w:val="000000"/>
                <w:sz w:val="18"/>
                <w:szCs w:val="18"/>
              </w:rPr>
              <w:t>.</w:t>
            </w:r>
          </w:p>
          <w:p w:rsidR="00FD662D" w:rsidRDefault="00FD662D" w:rsidP="00660C5E">
            <w:pPr>
              <w:autoSpaceDE w:val="0"/>
              <w:autoSpaceDN w:val="0"/>
              <w:adjustRightInd w:val="0"/>
              <w:spacing w:after="0" w:line="240" w:lineRule="auto"/>
              <w:rPr>
                <w:rFonts w:ascii="Helv" w:eastAsia="Times New Roman" w:hAnsi="Helv" w:cs="Helv"/>
                <w:color w:val="000000"/>
                <w:sz w:val="18"/>
                <w:szCs w:val="18"/>
              </w:rPr>
            </w:pPr>
          </w:p>
          <w:p w:rsidR="006C22D3" w:rsidRPr="006C22D3" w:rsidRDefault="006C22D3" w:rsidP="006C22D3">
            <w:pPr>
              <w:autoSpaceDE w:val="0"/>
              <w:autoSpaceDN w:val="0"/>
              <w:adjustRightInd w:val="0"/>
              <w:spacing w:after="0" w:line="240" w:lineRule="auto"/>
              <w:jc w:val="both"/>
              <w:rPr>
                <w:rFonts w:ascii="Helv" w:eastAsia="Times New Roman" w:hAnsi="Helv" w:cs="Helv"/>
                <w:color w:val="000000"/>
                <w:sz w:val="18"/>
                <w:szCs w:val="18"/>
              </w:rPr>
            </w:pPr>
            <w:r w:rsidRPr="006C22D3">
              <w:rPr>
                <w:rFonts w:ascii="Helv" w:eastAsia="Times New Roman" w:hAnsi="Helv" w:cs="Helv"/>
                <w:color w:val="000000"/>
                <w:sz w:val="18"/>
                <w:szCs w:val="18"/>
                <w:u w:val="single"/>
              </w:rPr>
              <w:t>Réf. PMP : Indicateurs</w:t>
            </w:r>
            <w:r w:rsidRPr="006C22D3">
              <w:rPr>
                <w:rFonts w:ascii="Helv" w:eastAsia="Times New Roman" w:hAnsi="Helv" w:cs="Helv"/>
                <w:color w:val="000000"/>
                <w:sz w:val="18"/>
                <w:szCs w:val="18"/>
              </w:rPr>
              <w:t xml:space="preserve"> </w:t>
            </w:r>
          </w:p>
          <w:p w:rsidR="006C22D3" w:rsidRPr="006C22D3" w:rsidRDefault="006C22D3" w:rsidP="006C22D3">
            <w:pPr>
              <w:autoSpaceDE w:val="0"/>
              <w:autoSpaceDN w:val="0"/>
              <w:adjustRightInd w:val="0"/>
              <w:spacing w:after="0" w:line="240" w:lineRule="auto"/>
              <w:jc w:val="both"/>
              <w:rPr>
                <w:rFonts w:ascii="Helv" w:eastAsia="Times New Roman" w:hAnsi="Helv" w:cs="Helv"/>
                <w:color w:val="000000"/>
                <w:sz w:val="18"/>
                <w:szCs w:val="18"/>
              </w:rPr>
            </w:pPr>
          </w:p>
          <w:p w:rsidR="006C22D3" w:rsidRDefault="006C22D3" w:rsidP="006C22D3">
            <w:pPr>
              <w:autoSpaceDE w:val="0"/>
              <w:autoSpaceDN w:val="0"/>
              <w:adjustRightInd w:val="0"/>
              <w:spacing w:after="0" w:line="240" w:lineRule="auto"/>
              <w:jc w:val="both"/>
              <w:rPr>
                <w:rFonts w:ascii="Helv" w:eastAsia="Times New Roman" w:hAnsi="Helv" w:cs="Helv"/>
                <w:color w:val="000000"/>
                <w:sz w:val="18"/>
                <w:szCs w:val="18"/>
              </w:rPr>
            </w:pPr>
            <w:r>
              <w:rPr>
                <w:rFonts w:ascii="Helv" w:eastAsia="Times New Roman" w:hAnsi="Helv" w:cs="Helv"/>
                <w:color w:val="000000"/>
                <w:sz w:val="18"/>
                <w:szCs w:val="18"/>
              </w:rPr>
              <w:t>2.4</w:t>
            </w:r>
            <w:r w:rsidRPr="00C73F56">
              <w:rPr>
                <w:rFonts w:ascii="Helv" w:eastAsia="Times New Roman" w:hAnsi="Helv" w:cs="Helv"/>
                <w:color w:val="000000"/>
                <w:sz w:val="18"/>
                <w:szCs w:val="18"/>
              </w:rPr>
              <w:t>.</w:t>
            </w:r>
            <w:r>
              <w:rPr>
                <w:rFonts w:ascii="Helv" w:eastAsia="Times New Roman" w:hAnsi="Helv" w:cs="Helv"/>
                <w:color w:val="000000"/>
                <w:sz w:val="18"/>
                <w:szCs w:val="18"/>
              </w:rPr>
              <w:t xml:space="preserve"> Nombre de « programme-pays » appuyés par le PBF montrant que des femmes assument – de manière formelle – des fonctions de leadership et de responsabilités dans des domaines pertinents permettant l’établissement de la paix.</w:t>
            </w:r>
          </w:p>
          <w:p w:rsidR="006C22D3" w:rsidRDefault="006C22D3" w:rsidP="006C22D3">
            <w:pPr>
              <w:autoSpaceDE w:val="0"/>
              <w:autoSpaceDN w:val="0"/>
              <w:adjustRightInd w:val="0"/>
              <w:spacing w:after="0" w:line="240" w:lineRule="auto"/>
              <w:jc w:val="both"/>
              <w:rPr>
                <w:rFonts w:ascii="Helv" w:eastAsia="Times New Roman" w:hAnsi="Helv" w:cs="Helv"/>
                <w:color w:val="000000"/>
                <w:sz w:val="18"/>
                <w:szCs w:val="18"/>
              </w:rPr>
            </w:pPr>
            <w:bookmarkStart w:id="0" w:name="_GoBack"/>
            <w:bookmarkEnd w:id="0"/>
          </w:p>
          <w:p w:rsidR="006C22D3" w:rsidRPr="006C22D3" w:rsidRDefault="006C22D3" w:rsidP="006C22D3">
            <w:pPr>
              <w:autoSpaceDE w:val="0"/>
              <w:autoSpaceDN w:val="0"/>
              <w:adjustRightInd w:val="0"/>
              <w:spacing w:after="0" w:line="240" w:lineRule="auto"/>
              <w:jc w:val="both"/>
              <w:rPr>
                <w:rFonts w:ascii="Helv" w:eastAsia="Times New Roman" w:hAnsi="Helv" w:cs="Helv"/>
                <w:color w:val="000000"/>
                <w:sz w:val="18"/>
                <w:szCs w:val="18"/>
              </w:rPr>
            </w:pPr>
            <w:r w:rsidRPr="006C22D3">
              <w:rPr>
                <w:rFonts w:ascii="Helv" w:eastAsia="Times New Roman" w:hAnsi="Helv" w:cs="Helv"/>
                <w:color w:val="000000"/>
                <w:sz w:val="18"/>
                <w:szCs w:val="18"/>
              </w:rPr>
              <w:t>3.1. Nombre de « programme-pays » appuyés par le PBF où les jeunes reconnaissent les opportunités d’emploi comme étant des dividendes de la paix, accroissant ainsi leur confiance dans l’Etat et la légitimité de sa construction.</w:t>
            </w:r>
          </w:p>
          <w:p w:rsidR="006C22D3" w:rsidRPr="006C22D3" w:rsidRDefault="006C22D3" w:rsidP="006C22D3">
            <w:pPr>
              <w:autoSpaceDE w:val="0"/>
              <w:autoSpaceDN w:val="0"/>
              <w:adjustRightInd w:val="0"/>
              <w:spacing w:after="0" w:line="240" w:lineRule="auto"/>
              <w:jc w:val="both"/>
              <w:rPr>
                <w:rFonts w:ascii="Helv" w:eastAsia="Times New Roman" w:hAnsi="Helv" w:cs="Helv"/>
                <w:color w:val="000000"/>
                <w:sz w:val="18"/>
                <w:szCs w:val="18"/>
              </w:rPr>
            </w:pPr>
          </w:p>
          <w:p w:rsidR="006C22D3" w:rsidRPr="006C22D3" w:rsidRDefault="006C22D3" w:rsidP="006C22D3">
            <w:pPr>
              <w:autoSpaceDE w:val="0"/>
              <w:autoSpaceDN w:val="0"/>
              <w:adjustRightInd w:val="0"/>
              <w:spacing w:after="0" w:line="240" w:lineRule="auto"/>
              <w:jc w:val="both"/>
              <w:rPr>
                <w:rFonts w:ascii="Helv" w:eastAsia="Times New Roman" w:hAnsi="Helv" w:cs="Helv"/>
                <w:color w:val="000000"/>
                <w:sz w:val="18"/>
                <w:szCs w:val="18"/>
              </w:rPr>
            </w:pPr>
            <w:r w:rsidRPr="006C22D3">
              <w:rPr>
                <w:rFonts w:ascii="Helv" w:eastAsia="Times New Roman" w:hAnsi="Helv" w:cs="Helv"/>
                <w:color w:val="000000"/>
                <w:sz w:val="18"/>
                <w:szCs w:val="18"/>
              </w:rPr>
              <w:t xml:space="preserve"> 3.2. Nombre de « programme-pays » appuyés par le PBF générant des moyens de subsistance durables réglant les fluctuations de l’offre et la demande du marché.</w:t>
            </w:r>
          </w:p>
          <w:p w:rsidR="006C22D3" w:rsidRPr="006C22D3" w:rsidRDefault="006C22D3" w:rsidP="006C22D3">
            <w:pPr>
              <w:autoSpaceDE w:val="0"/>
              <w:autoSpaceDN w:val="0"/>
              <w:adjustRightInd w:val="0"/>
              <w:spacing w:after="0" w:line="240" w:lineRule="auto"/>
              <w:jc w:val="both"/>
              <w:rPr>
                <w:rFonts w:ascii="Helv" w:eastAsia="Times New Roman" w:hAnsi="Helv" w:cs="Helv"/>
                <w:color w:val="000000"/>
                <w:sz w:val="18"/>
                <w:szCs w:val="18"/>
              </w:rPr>
            </w:pPr>
          </w:p>
          <w:p w:rsidR="00FD662D" w:rsidRPr="008E6833" w:rsidRDefault="00FD662D" w:rsidP="00660C5E">
            <w:pPr>
              <w:autoSpaceDE w:val="0"/>
              <w:autoSpaceDN w:val="0"/>
              <w:adjustRightInd w:val="0"/>
              <w:spacing w:after="0" w:line="240" w:lineRule="auto"/>
              <w:rPr>
                <w:rFonts w:ascii="Helv" w:eastAsia="Times New Roman" w:hAnsi="Helv" w:cs="Helv"/>
                <w:color w:val="000000"/>
                <w:sz w:val="18"/>
                <w:szCs w:val="18"/>
                <w:u w:val="single"/>
              </w:rPr>
            </w:pPr>
            <w:r w:rsidRPr="008E6833">
              <w:rPr>
                <w:rFonts w:ascii="Helv" w:eastAsia="Times New Roman" w:hAnsi="Helv" w:cs="Helv"/>
                <w:color w:val="000000"/>
                <w:sz w:val="18"/>
                <w:szCs w:val="18"/>
                <w:u w:val="single"/>
              </w:rPr>
              <w:t>Indicateurs du Plan Prioritaire</w:t>
            </w:r>
            <w:r>
              <w:rPr>
                <w:rFonts w:ascii="Helv" w:eastAsia="Times New Roman" w:hAnsi="Helv" w:cs="Helv"/>
                <w:color w:val="000000"/>
                <w:sz w:val="18"/>
                <w:szCs w:val="18"/>
                <w:u w:val="single"/>
              </w:rPr>
              <w:t xml:space="preserve"> Révisé</w:t>
            </w:r>
          </w:p>
          <w:p w:rsidR="00FD662D" w:rsidRDefault="00FD662D" w:rsidP="00660C5E">
            <w:pPr>
              <w:autoSpaceDE w:val="0"/>
              <w:autoSpaceDN w:val="0"/>
              <w:adjustRightInd w:val="0"/>
              <w:spacing w:after="0" w:line="240" w:lineRule="auto"/>
              <w:rPr>
                <w:rFonts w:ascii="Helv" w:eastAsia="Times New Roman" w:hAnsi="Helv" w:cs="Helv"/>
                <w:color w:val="000000"/>
                <w:sz w:val="18"/>
                <w:szCs w:val="18"/>
              </w:rPr>
            </w:pPr>
          </w:p>
          <w:p w:rsidR="003C7675" w:rsidRDefault="003C7675" w:rsidP="00660C5E">
            <w:pPr>
              <w:pStyle w:val="Paragraphedeliste"/>
              <w:numPr>
                <w:ilvl w:val="0"/>
                <w:numId w:val="2"/>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L’identification et le renforcement des capacités locales ;</w:t>
            </w:r>
          </w:p>
          <w:p w:rsidR="00FD662D" w:rsidRPr="008E6833" w:rsidRDefault="003C7675" w:rsidP="00660C5E">
            <w:pPr>
              <w:pStyle w:val="Paragraphedeliste"/>
              <w:numPr>
                <w:ilvl w:val="0"/>
                <w:numId w:val="2"/>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L’organisation des jeunes en réseaux professionnels</w:t>
            </w:r>
          </w:p>
          <w:p w:rsidR="00FD662D" w:rsidRPr="008E6833" w:rsidRDefault="003C7675" w:rsidP="00660C5E">
            <w:pPr>
              <w:pStyle w:val="Paragraphedeliste"/>
              <w:numPr>
                <w:ilvl w:val="0"/>
                <w:numId w:val="2"/>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La mise en place des structures d’encadrement des jeunes.</w:t>
            </w:r>
          </w:p>
          <w:p w:rsidR="00FD662D" w:rsidRPr="00AC5B34" w:rsidRDefault="00FD662D" w:rsidP="00660C5E">
            <w:pPr>
              <w:autoSpaceDE w:val="0"/>
              <w:autoSpaceDN w:val="0"/>
              <w:adjustRightInd w:val="0"/>
              <w:spacing w:after="0" w:line="240" w:lineRule="auto"/>
              <w:rPr>
                <w:rFonts w:ascii="Helv" w:eastAsia="Times New Roman" w:hAnsi="Helv" w:cs="Helv"/>
                <w:color w:val="000000"/>
                <w:sz w:val="18"/>
                <w:szCs w:val="18"/>
              </w:rPr>
            </w:pPr>
          </w:p>
          <w:p w:rsidR="00FD662D" w:rsidRPr="00F41C1A" w:rsidRDefault="00FD662D" w:rsidP="00660C5E">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Expliquez brièvement pour chaque indicateur dans quelle mesure le projet contribue aux effets escomptés attendus du Plan Prioritaire? (si inexistant, faites référence au cadre des résultats stratégiques du FCP)</w:t>
            </w:r>
          </w:p>
          <w:p w:rsidR="00FD662D" w:rsidRDefault="00FD662D" w:rsidP="00660C5E">
            <w:pPr>
              <w:autoSpaceDE w:val="0"/>
              <w:autoSpaceDN w:val="0"/>
              <w:adjustRightInd w:val="0"/>
              <w:spacing w:after="0" w:line="240" w:lineRule="auto"/>
              <w:rPr>
                <w:rFonts w:ascii="Helv" w:eastAsia="Times New Roman" w:hAnsi="Helv" w:cs="Helv"/>
                <w:color w:val="000000"/>
                <w:sz w:val="18"/>
                <w:szCs w:val="18"/>
              </w:rPr>
            </w:pPr>
          </w:p>
          <w:p w:rsidR="00FD662D" w:rsidRDefault="000F7292" w:rsidP="00660C5E">
            <w:pPr>
              <w:autoSpaceDE w:val="0"/>
              <w:autoSpaceDN w:val="0"/>
              <w:adjustRightInd w:val="0"/>
              <w:spacing w:after="0" w:line="240" w:lineRule="auto"/>
              <w:rPr>
                <w:rFonts w:ascii="Helv" w:eastAsia="Times New Roman" w:hAnsi="Helv" w:cs="Helv"/>
                <w:b/>
                <w:color w:val="000000"/>
                <w:sz w:val="18"/>
                <w:szCs w:val="18"/>
              </w:rPr>
            </w:pPr>
            <w:r>
              <w:rPr>
                <w:rFonts w:ascii="Helv" w:eastAsia="Times New Roman" w:hAnsi="Helv" w:cs="Helv"/>
                <w:b/>
                <w:color w:val="000000"/>
                <w:sz w:val="18"/>
                <w:szCs w:val="18"/>
              </w:rPr>
              <w:t xml:space="preserve">39 groupements </w:t>
            </w:r>
            <w:r w:rsidR="00824593">
              <w:rPr>
                <w:rFonts w:ascii="Helv" w:eastAsia="Times New Roman" w:hAnsi="Helv" w:cs="Helv"/>
                <w:b/>
                <w:color w:val="000000"/>
                <w:sz w:val="18"/>
                <w:szCs w:val="18"/>
              </w:rPr>
              <w:t>bénéficiaires</w:t>
            </w:r>
            <w:r>
              <w:rPr>
                <w:rFonts w:ascii="Helv" w:eastAsia="Times New Roman" w:hAnsi="Helv" w:cs="Helv"/>
                <w:b/>
                <w:color w:val="000000"/>
                <w:sz w:val="18"/>
                <w:szCs w:val="18"/>
              </w:rPr>
              <w:t xml:space="preserve"> d</w:t>
            </w:r>
            <w:r w:rsidR="00824593">
              <w:rPr>
                <w:rFonts w:ascii="Helv" w:eastAsia="Times New Roman" w:hAnsi="Helv" w:cs="Helv"/>
                <w:b/>
                <w:color w:val="000000"/>
                <w:sz w:val="18"/>
                <w:szCs w:val="18"/>
              </w:rPr>
              <w:t>u</w:t>
            </w:r>
            <w:r>
              <w:rPr>
                <w:rFonts w:ascii="Helv" w:eastAsia="Times New Roman" w:hAnsi="Helv" w:cs="Helv"/>
                <w:b/>
                <w:color w:val="000000"/>
                <w:sz w:val="18"/>
                <w:szCs w:val="18"/>
              </w:rPr>
              <w:t xml:space="preserve"> projet ont été dotés en kits </w:t>
            </w:r>
            <w:r w:rsidR="00824593">
              <w:rPr>
                <w:rFonts w:ascii="Helv" w:eastAsia="Times New Roman" w:hAnsi="Helv" w:cs="Helv"/>
                <w:b/>
                <w:color w:val="000000"/>
                <w:sz w:val="18"/>
                <w:szCs w:val="18"/>
              </w:rPr>
              <w:t xml:space="preserve">et </w:t>
            </w:r>
            <w:r>
              <w:rPr>
                <w:rFonts w:ascii="Helv" w:eastAsia="Times New Roman" w:hAnsi="Helv" w:cs="Helv"/>
                <w:b/>
                <w:color w:val="000000"/>
                <w:sz w:val="18"/>
                <w:szCs w:val="18"/>
              </w:rPr>
              <w:t>exercent des</w:t>
            </w:r>
            <w:r w:rsidR="00824593">
              <w:rPr>
                <w:rFonts w:ascii="Helv" w:eastAsia="Times New Roman" w:hAnsi="Helv" w:cs="Helv"/>
                <w:b/>
                <w:color w:val="000000"/>
                <w:sz w:val="18"/>
                <w:szCs w:val="18"/>
              </w:rPr>
              <w:t xml:space="preserve"> activités génératrices de revenu</w:t>
            </w:r>
            <w:r>
              <w:rPr>
                <w:rFonts w:ascii="Helv" w:eastAsia="Times New Roman" w:hAnsi="Helv" w:cs="Helv"/>
                <w:b/>
                <w:color w:val="000000"/>
                <w:sz w:val="18"/>
                <w:szCs w:val="18"/>
              </w:rPr>
              <w:t xml:space="preserve"> </w:t>
            </w:r>
            <w:r w:rsidR="00824593">
              <w:rPr>
                <w:rFonts w:ascii="Helv" w:eastAsia="Times New Roman" w:hAnsi="Helv" w:cs="Helv"/>
                <w:b/>
                <w:color w:val="000000"/>
                <w:sz w:val="18"/>
                <w:szCs w:val="18"/>
              </w:rPr>
              <w:t>(</w:t>
            </w:r>
            <w:r>
              <w:rPr>
                <w:rFonts w:ascii="Helv" w:eastAsia="Times New Roman" w:hAnsi="Helv" w:cs="Helv"/>
                <w:b/>
                <w:color w:val="000000"/>
                <w:sz w:val="18"/>
                <w:szCs w:val="18"/>
              </w:rPr>
              <w:t>AGR</w:t>
            </w:r>
            <w:r w:rsidR="00824593">
              <w:rPr>
                <w:rFonts w:ascii="Helv" w:eastAsia="Times New Roman" w:hAnsi="Helv" w:cs="Helv"/>
                <w:b/>
                <w:color w:val="000000"/>
                <w:sz w:val="18"/>
                <w:szCs w:val="18"/>
              </w:rPr>
              <w:t>)</w:t>
            </w:r>
            <w:r>
              <w:rPr>
                <w:rFonts w:ascii="Helv" w:eastAsia="Times New Roman" w:hAnsi="Helv" w:cs="Helv"/>
                <w:b/>
                <w:color w:val="000000"/>
                <w:sz w:val="18"/>
                <w:szCs w:val="18"/>
              </w:rPr>
              <w:t xml:space="preserve"> de leurs choix dans leurs localité</w:t>
            </w:r>
            <w:r w:rsidR="00824593">
              <w:rPr>
                <w:rFonts w:ascii="Helv" w:eastAsia="Times New Roman" w:hAnsi="Helv" w:cs="Helv"/>
                <w:b/>
                <w:color w:val="000000"/>
                <w:sz w:val="18"/>
                <w:szCs w:val="18"/>
              </w:rPr>
              <w:t>s.</w:t>
            </w:r>
          </w:p>
          <w:p w:rsidR="000F7292" w:rsidRDefault="000F7292" w:rsidP="00660C5E">
            <w:pPr>
              <w:autoSpaceDE w:val="0"/>
              <w:autoSpaceDN w:val="0"/>
              <w:adjustRightInd w:val="0"/>
              <w:spacing w:after="0" w:line="240" w:lineRule="auto"/>
              <w:rPr>
                <w:rFonts w:ascii="Helv" w:eastAsia="Times New Roman" w:hAnsi="Helv" w:cs="Helv"/>
                <w:b/>
                <w:color w:val="000000"/>
                <w:sz w:val="18"/>
                <w:szCs w:val="18"/>
              </w:rPr>
            </w:pPr>
            <w:r>
              <w:rPr>
                <w:rFonts w:ascii="Helv" w:eastAsia="Times New Roman" w:hAnsi="Helv" w:cs="Helv"/>
                <w:b/>
                <w:color w:val="000000"/>
                <w:sz w:val="18"/>
                <w:szCs w:val="18"/>
              </w:rPr>
              <w:t>Grace  aux formations reçues</w:t>
            </w:r>
            <w:r w:rsidR="00824593">
              <w:rPr>
                <w:rFonts w:ascii="Helv" w:eastAsia="Times New Roman" w:hAnsi="Helv" w:cs="Helv"/>
                <w:b/>
                <w:color w:val="000000"/>
                <w:sz w:val="18"/>
                <w:szCs w:val="18"/>
              </w:rPr>
              <w:t>,</w:t>
            </w:r>
            <w:r>
              <w:rPr>
                <w:rFonts w:ascii="Helv" w:eastAsia="Times New Roman" w:hAnsi="Helv" w:cs="Helv"/>
                <w:b/>
                <w:color w:val="000000"/>
                <w:sz w:val="18"/>
                <w:szCs w:val="18"/>
              </w:rPr>
              <w:t xml:space="preserve"> les groupements bénéficiaires du projet PBF</w:t>
            </w:r>
            <w:r w:rsidR="00824593">
              <w:rPr>
                <w:rFonts w:ascii="Helv" w:eastAsia="Times New Roman" w:hAnsi="Helv" w:cs="Helv"/>
                <w:b/>
                <w:color w:val="000000"/>
                <w:sz w:val="18"/>
                <w:szCs w:val="18"/>
              </w:rPr>
              <w:t>/</w:t>
            </w:r>
            <w:r>
              <w:rPr>
                <w:rFonts w:ascii="Helv" w:eastAsia="Times New Roman" w:hAnsi="Helv" w:cs="Helv"/>
                <w:b/>
                <w:color w:val="000000"/>
                <w:sz w:val="18"/>
                <w:szCs w:val="18"/>
              </w:rPr>
              <w:t>CAF</w:t>
            </w:r>
            <w:r w:rsidR="00824593">
              <w:rPr>
                <w:rFonts w:ascii="Helv" w:eastAsia="Times New Roman" w:hAnsi="Helv" w:cs="Helv"/>
                <w:b/>
                <w:color w:val="000000"/>
                <w:sz w:val="18"/>
                <w:szCs w:val="18"/>
              </w:rPr>
              <w:t>/</w:t>
            </w:r>
            <w:r>
              <w:rPr>
                <w:rFonts w:ascii="Helv" w:eastAsia="Times New Roman" w:hAnsi="Helv" w:cs="Helv"/>
                <w:b/>
                <w:color w:val="000000"/>
                <w:sz w:val="18"/>
                <w:szCs w:val="18"/>
              </w:rPr>
              <w:t>K</w:t>
            </w:r>
            <w:r w:rsidR="00824593">
              <w:rPr>
                <w:rFonts w:ascii="Helv" w:eastAsia="Times New Roman" w:hAnsi="Helv" w:cs="Helv"/>
                <w:b/>
                <w:color w:val="000000"/>
                <w:sz w:val="18"/>
                <w:szCs w:val="18"/>
              </w:rPr>
              <w:t>-</w:t>
            </w:r>
            <w:r>
              <w:rPr>
                <w:rFonts w:ascii="Helv" w:eastAsia="Times New Roman" w:hAnsi="Helv" w:cs="Helv"/>
                <w:b/>
                <w:color w:val="000000"/>
                <w:sz w:val="18"/>
                <w:szCs w:val="18"/>
              </w:rPr>
              <w:t>11 participent au développement de la sous- préfecture de M</w:t>
            </w:r>
            <w:r w:rsidR="00824593">
              <w:rPr>
                <w:rFonts w:ascii="Helv" w:eastAsia="Times New Roman" w:hAnsi="Helv" w:cs="Helv"/>
                <w:b/>
                <w:color w:val="000000"/>
                <w:sz w:val="18"/>
                <w:szCs w:val="18"/>
              </w:rPr>
              <w:t>ark</w:t>
            </w:r>
            <w:r>
              <w:rPr>
                <w:rFonts w:ascii="Helv" w:eastAsia="Times New Roman" w:hAnsi="Helv" w:cs="Helv"/>
                <w:b/>
                <w:color w:val="000000"/>
                <w:sz w:val="18"/>
                <w:szCs w:val="18"/>
              </w:rPr>
              <w:t>oun</w:t>
            </w:r>
            <w:r w:rsidR="00824593">
              <w:rPr>
                <w:rFonts w:ascii="Helv" w:eastAsia="Times New Roman" w:hAnsi="Helv" w:cs="Helv"/>
                <w:b/>
                <w:color w:val="000000"/>
                <w:sz w:val="18"/>
                <w:szCs w:val="18"/>
              </w:rPr>
              <w:t>d</w:t>
            </w:r>
            <w:r>
              <w:rPr>
                <w:rFonts w:ascii="Helv" w:eastAsia="Times New Roman" w:hAnsi="Helv" w:cs="Helv"/>
                <w:b/>
                <w:color w:val="000000"/>
                <w:sz w:val="18"/>
                <w:szCs w:val="18"/>
              </w:rPr>
              <w:t>a.</w:t>
            </w:r>
          </w:p>
          <w:p w:rsidR="000F7292" w:rsidRDefault="000F7292" w:rsidP="00660C5E">
            <w:pPr>
              <w:autoSpaceDE w:val="0"/>
              <w:autoSpaceDN w:val="0"/>
              <w:adjustRightInd w:val="0"/>
              <w:spacing w:after="0" w:line="240" w:lineRule="auto"/>
              <w:rPr>
                <w:rFonts w:ascii="Helv" w:eastAsia="Times New Roman" w:hAnsi="Helv" w:cs="Helv"/>
                <w:b/>
                <w:color w:val="000000"/>
                <w:sz w:val="18"/>
                <w:szCs w:val="18"/>
              </w:rPr>
            </w:pPr>
            <w:r>
              <w:rPr>
                <w:rFonts w:ascii="Helv" w:eastAsia="Times New Roman" w:hAnsi="Helv" w:cs="Helv"/>
                <w:b/>
                <w:color w:val="000000"/>
                <w:sz w:val="18"/>
                <w:szCs w:val="18"/>
              </w:rPr>
              <w:t>Les jeunes de Markounda disposent désormais d’un cadre d’échange et de partage de connaissances sur les questions de populations et développement.</w:t>
            </w:r>
          </w:p>
          <w:p w:rsidR="000F7292" w:rsidRPr="00D24646" w:rsidRDefault="000F7292" w:rsidP="00660C5E">
            <w:pPr>
              <w:autoSpaceDE w:val="0"/>
              <w:autoSpaceDN w:val="0"/>
              <w:adjustRightInd w:val="0"/>
              <w:spacing w:after="0" w:line="240" w:lineRule="auto"/>
              <w:rPr>
                <w:rFonts w:ascii="Helv" w:eastAsia="Times New Roman" w:hAnsi="Helv" w:cs="Helv"/>
                <w:b/>
                <w:color w:val="000000"/>
                <w:sz w:val="18"/>
                <w:szCs w:val="18"/>
              </w:rPr>
            </w:pPr>
            <w:r>
              <w:rPr>
                <w:rFonts w:ascii="Helv" w:eastAsia="Times New Roman" w:hAnsi="Helv" w:cs="Helv"/>
                <w:b/>
                <w:color w:val="000000"/>
                <w:sz w:val="18"/>
                <w:szCs w:val="18"/>
              </w:rPr>
              <w:t xml:space="preserve"> </w:t>
            </w:r>
          </w:p>
          <w:p w:rsidR="00FD662D" w:rsidRPr="00AC5B34" w:rsidRDefault="00FD662D" w:rsidP="00660C5E">
            <w:pPr>
              <w:autoSpaceDE w:val="0"/>
              <w:autoSpaceDN w:val="0"/>
              <w:adjustRightInd w:val="0"/>
              <w:spacing w:after="0" w:line="240" w:lineRule="auto"/>
              <w:rPr>
                <w:rFonts w:ascii="Helv" w:eastAsia="Times New Roman" w:hAnsi="Helv" w:cs="Helv"/>
                <w:color w:val="000000"/>
                <w:sz w:val="18"/>
                <w:szCs w:val="18"/>
              </w:rPr>
            </w:pPr>
          </w:p>
          <w:p w:rsidR="00FD662D" w:rsidRPr="00F41C1A" w:rsidRDefault="00FD662D" w:rsidP="00660C5E">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Qu’est ce qui a été réalisé mi-parcours par rapport aux cibles initiales de l’année 2012?</w:t>
            </w:r>
          </w:p>
          <w:p w:rsidR="00FD662D" w:rsidRPr="00D23AA2" w:rsidRDefault="00FD662D" w:rsidP="00660C5E">
            <w:pPr>
              <w:autoSpaceDE w:val="0"/>
              <w:autoSpaceDN w:val="0"/>
              <w:adjustRightInd w:val="0"/>
              <w:spacing w:after="0" w:line="240" w:lineRule="auto"/>
              <w:rPr>
                <w:rFonts w:ascii="Helv" w:eastAsia="Times New Roman" w:hAnsi="Helv" w:cs="Helv"/>
                <w:b/>
                <w:color w:val="000000"/>
                <w:sz w:val="18"/>
                <w:szCs w:val="18"/>
              </w:rPr>
            </w:pPr>
          </w:p>
          <w:p w:rsidR="00D23AA2" w:rsidRPr="00AC5B34" w:rsidRDefault="00D23AA2" w:rsidP="00660C5E">
            <w:pPr>
              <w:autoSpaceDE w:val="0"/>
              <w:autoSpaceDN w:val="0"/>
              <w:adjustRightInd w:val="0"/>
              <w:spacing w:after="0" w:line="240" w:lineRule="auto"/>
              <w:rPr>
                <w:rFonts w:ascii="Helv" w:eastAsia="Times New Roman" w:hAnsi="Helv" w:cs="Helv"/>
                <w:color w:val="000000"/>
                <w:sz w:val="18"/>
                <w:szCs w:val="18"/>
              </w:rPr>
            </w:pPr>
          </w:p>
          <w:p w:rsidR="00FD662D" w:rsidRPr="00F41C1A" w:rsidRDefault="00FD662D" w:rsidP="00660C5E">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 xml:space="preserve">Est-ce que les résultats atteints changent les causes de conflits? </w:t>
            </w:r>
          </w:p>
          <w:p w:rsidR="00FD662D" w:rsidRPr="00D24646" w:rsidRDefault="00FD662D" w:rsidP="00660C5E">
            <w:pPr>
              <w:autoSpaceDE w:val="0"/>
              <w:autoSpaceDN w:val="0"/>
              <w:adjustRightInd w:val="0"/>
              <w:spacing w:after="0" w:line="240" w:lineRule="auto"/>
              <w:rPr>
                <w:rFonts w:ascii="Helv" w:eastAsia="Times New Roman" w:hAnsi="Helv" w:cs="Helv"/>
                <w:b/>
                <w:color w:val="000000"/>
                <w:sz w:val="18"/>
                <w:szCs w:val="18"/>
              </w:rPr>
            </w:pPr>
          </w:p>
          <w:p w:rsidR="00FD662D" w:rsidRPr="00AC5B34" w:rsidRDefault="00FD662D" w:rsidP="00660C5E">
            <w:pPr>
              <w:autoSpaceDE w:val="0"/>
              <w:autoSpaceDN w:val="0"/>
              <w:adjustRightInd w:val="0"/>
              <w:spacing w:after="0" w:line="240" w:lineRule="auto"/>
              <w:rPr>
                <w:rFonts w:ascii="Helv" w:eastAsia="Times New Roman" w:hAnsi="Helv" w:cs="Helv"/>
                <w:color w:val="000000"/>
                <w:sz w:val="18"/>
                <w:szCs w:val="18"/>
              </w:rPr>
            </w:pPr>
          </w:p>
          <w:p w:rsidR="00FD662D" w:rsidRDefault="00FD662D" w:rsidP="00660C5E">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Qu’</w:t>
            </w:r>
            <w:r w:rsidRPr="00F41C1A">
              <w:rPr>
                <w:rFonts w:ascii="Helv" w:eastAsia="Times New Roman" w:hAnsi="Helv" w:cs="Helv"/>
                <w:i/>
                <w:color w:val="000000"/>
                <w:sz w:val="18"/>
                <w:szCs w:val="18"/>
              </w:rPr>
              <w:t>est-ce</w:t>
            </w:r>
            <w:r w:rsidRPr="00AC5B34">
              <w:rPr>
                <w:rFonts w:ascii="Helv" w:eastAsia="Times New Roman" w:hAnsi="Helv" w:cs="Helv"/>
                <w:i/>
                <w:color w:val="000000"/>
                <w:sz w:val="18"/>
                <w:szCs w:val="18"/>
              </w:rPr>
              <w:t xml:space="preserve"> que sont les contraintes, ou des risques imprévus, qui nécessitent des actions immédiat</w:t>
            </w:r>
            <w:r w:rsidRPr="00F41C1A">
              <w:rPr>
                <w:rFonts w:ascii="Helv" w:eastAsia="Times New Roman" w:hAnsi="Helv" w:cs="Helv"/>
                <w:i/>
                <w:color w:val="000000"/>
                <w:sz w:val="18"/>
                <w:szCs w:val="18"/>
              </w:rPr>
              <w:t>es ?</w:t>
            </w:r>
          </w:p>
          <w:p w:rsidR="000F7292" w:rsidRPr="00F41C1A" w:rsidRDefault="000F7292" w:rsidP="00660C5E">
            <w:pPr>
              <w:autoSpaceDE w:val="0"/>
              <w:autoSpaceDN w:val="0"/>
              <w:adjustRightInd w:val="0"/>
              <w:spacing w:after="0" w:line="240" w:lineRule="auto"/>
              <w:rPr>
                <w:rFonts w:ascii="Helv" w:eastAsia="Times New Roman" w:hAnsi="Helv" w:cs="Helv"/>
                <w:i/>
                <w:color w:val="000000"/>
                <w:sz w:val="18"/>
                <w:szCs w:val="18"/>
              </w:rPr>
            </w:pPr>
            <w:r>
              <w:rPr>
                <w:rFonts w:ascii="Helv" w:eastAsia="Times New Roman" w:hAnsi="Helv" w:cs="Helv"/>
                <w:i/>
                <w:color w:val="000000"/>
                <w:sz w:val="18"/>
                <w:szCs w:val="18"/>
              </w:rPr>
              <w:t xml:space="preserve">Attaques fréquentes  par des groupes armées et conflits inter communautaires dans la zone </w:t>
            </w:r>
          </w:p>
          <w:p w:rsidR="00FD662D" w:rsidRDefault="00FD662D" w:rsidP="00660C5E">
            <w:pPr>
              <w:autoSpaceDE w:val="0"/>
              <w:autoSpaceDN w:val="0"/>
              <w:adjustRightInd w:val="0"/>
              <w:spacing w:after="0" w:line="240" w:lineRule="auto"/>
              <w:rPr>
                <w:rFonts w:ascii="Helv" w:eastAsia="Times New Roman" w:hAnsi="Helv" w:cs="Helv"/>
                <w:color w:val="000000"/>
                <w:sz w:val="18"/>
                <w:szCs w:val="18"/>
              </w:rPr>
            </w:pPr>
          </w:p>
          <w:p w:rsidR="00FD662D" w:rsidRPr="00AC5B34" w:rsidRDefault="00FD662D" w:rsidP="00660C5E">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xml:space="preserve">  </w:t>
            </w:r>
          </w:p>
          <w:p w:rsidR="00FD662D" w:rsidRPr="00AC5B34" w:rsidRDefault="00FD662D" w:rsidP="00660C5E">
            <w:pPr>
              <w:spacing w:after="0" w:line="240" w:lineRule="auto"/>
              <w:rPr>
                <w:rFonts w:ascii="Arial" w:eastAsia="Times New Roman" w:hAnsi="Arial" w:cs="Arial"/>
                <w:b/>
                <w:color w:val="000000"/>
                <w:sz w:val="18"/>
                <w:szCs w:val="18"/>
              </w:rPr>
            </w:pPr>
          </w:p>
        </w:tc>
        <w:tc>
          <w:tcPr>
            <w:tcW w:w="4860" w:type="dxa"/>
            <w:shd w:val="clear" w:color="auto" w:fill="E6E6E6"/>
          </w:tcPr>
          <w:p w:rsidR="00FD662D" w:rsidRPr="00AC5B34" w:rsidRDefault="00FD662D" w:rsidP="00660C5E">
            <w:pPr>
              <w:spacing w:after="0" w:line="240" w:lineRule="auto"/>
              <w:rPr>
                <w:rFonts w:ascii="Arial" w:eastAsia="Times New Roman" w:hAnsi="Arial" w:cs="Arial"/>
                <w:b/>
                <w:sz w:val="18"/>
                <w:szCs w:val="18"/>
              </w:rPr>
            </w:pPr>
          </w:p>
          <w:p w:rsidR="00FD662D" w:rsidRPr="00AC5B34" w:rsidRDefault="00FD662D" w:rsidP="00660C5E">
            <w:pPr>
              <w:spacing w:after="0" w:line="240" w:lineRule="auto"/>
              <w:rPr>
                <w:rFonts w:ascii="Arial" w:eastAsia="Times New Roman" w:hAnsi="Arial" w:cs="Arial"/>
                <w:i/>
                <w:sz w:val="18"/>
                <w:szCs w:val="18"/>
                <w:u w:val="single"/>
              </w:rPr>
            </w:pPr>
            <w:r w:rsidRPr="00AC5B34">
              <w:rPr>
                <w:rFonts w:ascii="Arial" w:eastAsia="Times New Roman" w:hAnsi="Arial" w:cs="Arial"/>
                <w:i/>
                <w:sz w:val="18"/>
                <w:szCs w:val="18"/>
                <w:u w:val="single"/>
              </w:rPr>
              <w:t>Actions correctives propos</w:t>
            </w:r>
            <w:r w:rsidRPr="00AC5B34">
              <w:rPr>
                <w:rFonts w:ascii="Helv" w:eastAsia="Times New Roman" w:hAnsi="Helv" w:cs="Helv"/>
                <w:i/>
                <w:color w:val="000000"/>
                <w:sz w:val="18"/>
                <w:szCs w:val="18"/>
                <w:u w:val="single"/>
              </w:rPr>
              <w:t>ée</w:t>
            </w:r>
            <w:r w:rsidRPr="00AC5B34">
              <w:rPr>
                <w:rFonts w:ascii="Arial" w:eastAsia="Times New Roman" w:hAnsi="Arial" w:cs="Arial"/>
                <w:i/>
                <w:sz w:val="18"/>
                <w:szCs w:val="18"/>
                <w:u w:val="single"/>
              </w:rPr>
              <w:t>s pour adresser les contraintes et risques</w:t>
            </w:r>
          </w:p>
        </w:tc>
      </w:tr>
      <w:tr w:rsidR="00FD662D" w:rsidRPr="00AC5B34" w:rsidTr="00660C5E">
        <w:trPr>
          <w:trHeight w:val="1160"/>
        </w:trPr>
        <w:tc>
          <w:tcPr>
            <w:tcW w:w="3240" w:type="dxa"/>
            <w:gridSpan w:val="2"/>
          </w:tcPr>
          <w:p w:rsidR="00FD662D" w:rsidRPr="00AC5B34" w:rsidRDefault="00FD662D" w:rsidP="00660C5E">
            <w:pPr>
              <w:spacing w:after="0" w:line="240" w:lineRule="auto"/>
              <w:rPr>
                <w:rFonts w:ascii="Arial" w:eastAsia="Times New Roman" w:hAnsi="Arial" w:cs="Arial"/>
                <w:b/>
                <w:sz w:val="20"/>
                <w:szCs w:val="20"/>
              </w:rPr>
            </w:pPr>
          </w:p>
          <w:p w:rsidR="00FD662D" w:rsidRPr="00AC5B34" w:rsidRDefault="00FD662D" w:rsidP="00660C5E">
            <w:pPr>
              <w:numPr>
                <w:ilvl w:val="0"/>
                <w:numId w:val="1"/>
              </w:numPr>
              <w:spacing w:after="0" w:line="240" w:lineRule="auto"/>
              <w:rPr>
                <w:rFonts w:ascii="Arial" w:eastAsia="Times New Roman" w:hAnsi="Arial" w:cs="Arial"/>
                <w:b/>
                <w:color w:val="000000"/>
                <w:sz w:val="18"/>
                <w:szCs w:val="18"/>
              </w:rPr>
            </w:pPr>
            <w:r w:rsidRPr="00AC5B34">
              <w:rPr>
                <w:rFonts w:ascii="Arial" w:eastAsia="Times New Roman" w:hAnsi="Arial" w:cs="Arial"/>
                <w:b/>
                <w:sz w:val="18"/>
                <w:szCs w:val="18"/>
              </w:rPr>
              <w:t>R</w:t>
            </w:r>
            <w:r w:rsidRPr="00AC5B34">
              <w:rPr>
                <w:rFonts w:ascii="Arial" w:eastAsia="Times New Roman" w:hAnsi="Arial" w:cs="Arial"/>
                <w:b/>
                <w:color w:val="000000"/>
                <w:sz w:val="18"/>
                <w:szCs w:val="18"/>
              </w:rPr>
              <w:t>ésultats immédiats</w:t>
            </w:r>
          </w:p>
          <w:p w:rsidR="00FD662D" w:rsidRPr="00AC5B34" w:rsidRDefault="00FD662D" w:rsidP="00660C5E">
            <w:pPr>
              <w:spacing w:after="0" w:line="240" w:lineRule="auto"/>
              <w:ind w:left="360"/>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 = produits projet)</w:t>
            </w:r>
          </w:p>
          <w:p w:rsidR="00FD662D" w:rsidRPr="00AC5B34" w:rsidRDefault="00FD662D" w:rsidP="00660C5E">
            <w:pPr>
              <w:spacing w:after="0" w:line="240" w:lineRule="auto"/>
              <w:rPr>
                <w:rFonts w:ascii="Arial" w:eastAsia="Times New Roman" w:hAnsi="Arial" w:cs="Arial"/>
                <w:b/>
                <w:color w:val="000000"/>
                <w:sz w:val="18"/>
                <w:szCs w:val="18"/>
              </w:rPr>
            </w:pPr>
          </w:p>
          <w:p w:rsidR="00FD662D" w:rsidRPr="00AC5B34" w:rsidRDefault="00FD662D" w:rsidP="00660C5E">
            <w:pPr>
              <w:spacing w:after="0" w:line="240" w:lineRule="auto"/>
              <w:rPr>
                <w:rFonts w:ascii="Arial" w:eastAsia="Times New Roman" w:hAnsi="Arial" w:cs="Arial"/>
                <w:sz w:val="18"/>
                <w:szCs w:val="18"/>
              </w:rPr>
            </w:pPr>
            <w:r w:rsidRPr="00AC5B34">
              <w:rPr>
                <w:rFonts w:ascii="Arial" w:eastAsia="Times New Roman" w:hAnsi="Arial" w:cs="Arial"/>
                <w:b/>
                <w:color w:val="000000"/>
                <w:sz w:val="18"/>
                <w:szCs w:val="18"/>
              </w:rPr>
              <w:t>(avec référence aux indicateurs et cibles actuelles par rapport aux prévisions annuelles)</w:t>
            </w:r>
            <w:r w:rsidRPr="00AC5B34">
              <w:rPr>
                <w:rFonts w:ascii="Arial" w:eastAsia="Times New Roman" w:hAnsi="Arial" w:cs="Arial"/>
                <w:sz w:val="18"/>
                <w:szCs w:val="18"/>
              </w:rPr>
              <w:t xml:space="preserve"> </w:t>
            </w:r>
          </w:p>
          <w:p w:rsidR="00FD662D" w:rsidRPr="00AC5B34" w:rsidRDefault="00FD662D" w:rsidP="00660C5E">
            <w:pPr>
              <w:spacing w:after="0" w:line="240" w:lineRule="auto"/>
              <w:rPr>
                <w:rFonts w:ascii="Arial" w:eastAsia="Times New Roman" w:hAnsi="Arial" w:cs="Arial"/>
              </w:rPr>
            </w:pPr>
          </w:p>
        </w:tc>
        <w:tc>
          <w:tcPr>
            <w:tcW w:w="5328" w:type="dxa"/>
            <w:gridSpan w:val="3"/>
          </w:tcPr>
          <w:p w:rsidR="00FD662D" w:rsidRPr="00AC5B34" w:rsidRDefault="00FD662D" w:rsidP="00660C5E">
            <w:pPr>
              <w:spacing w:after="0" w:line="240" w:lineRule="auto"/>
              <w:rPr>
                <w:rFonts w:ascii="Arial" w:eastAsia="Times New Roman" w:hAnsi="Arial" w:cs="Arial"/>
                <w:b/>
                <w:color w:val="000000"/>
                <w:sz w:val="20"/>
                <w:szCs w:val="20"/>
                <w:u w:val="single"/>
              </w:rPr>
            </w:pPr>
          </w:p>
          <w:p w:rsidR="00FD662D" w:rsidRPr="00AC5B34" w:rsidRDefault="00FD662D" w:rsidP="00660C5E">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i/>
                <w:color w:val="000000"/>
                <w:sz w:val="18"/>
                <w:szCs w:val="18"/>
                <w:u w:val="single"/>
              </w:rPr>
              <w:t xml:space="preserve">Note </w:t>
            </w:r>
            <w:r w:rsidRPr="00AC5B34">
              <w:rPr>
                <w:rFonts w:ascii="Helv" w:eastAsia="Times New Roman" w:hAnsi="Helv" w:cs="Helv"/>
                <w:color w:val="000000"/>
                <w:sz w:val="18"/>
                <w:szCs w:val="18"/>
              </w:rPr>
              <w:t xml:space="preserve">: </w:t>
            </w:r>
          </w:p>
          <w:p w:rsidR="00FD662D" w:rsidRPr="00AC5B34" w:rsidRDefault="00FD662D" w:rsidP="00660C5E">
            <w:pPr>
              <w:autoSpaceDE w:val="0"/>
              <w:autoSpaceDN w:val="0"/>
              <w:adjustRightInd w:val="0"/>
              <w:spacing w:after="0" w:line="240" w:lineRule="auto"/>
              <w:rPr>
                <w:rFonts w:ascii="Helv" w:eastAsia="Times New Roman" w:hAnsi="Helv" w:cs="Helv"/>
                <w:color w:val="000000"/>
                <w:sz w:val="18"/>
                <w:szCs w:val="18"/>
              </w:rPr>
            </w:pPr>
          </w:p>
          <w:p w:rsidR="00FD662D" w:rsidRPr="00AC5B34" w:rsidRDefault="00FD662D" w:rsidP="00660C5E">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Expliquez brièvement pour chaque indicateur des différents résultats immédiats qu’est ce qui a été réalisé mi-parcours par rapport aux cibles initiales de l’année 2012?</w:t>
            </w:r>
          </w:p>
          <w:p w:rsidR="00FD662D" w:rsidRPr="00AC5B34" w:rsidRDefault="00FD662D" w:rsidP="00660C5E">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xml:space="preserve">- Est-ce que l’état d’avancement est satisfaisant pour atteindre les effets escomptes du Plan Prioritaire? </w:t>
            </w:r>
          </w:p>
          <w:p w:rsidR="00FD662D" w:rsidRPr="00AC5B34" w:rsidRDefault="00FD662D" w:rsidP="00660C5E">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Qu’est-ce que sont les contraintes actuelles qui nécessite des actions correctives pour améliorer la performance du projet?</w:t>
            </w:r>
          </w:p>
          <w:p w:rsidR="00FD662D" w:rsidRPr="00AC5B34" w:rsidRDefault="00FD662D" w:rsidP="00660C5E">
            <w:pPr>
              <w:autoSpaceDE w:val="0"/>
              <w:autoSpaceDN w:val="0"/>
              <w:adjustRightInd w:val="0"/>
              <w:spacing w:after="0" w:line="240" w:lineRule="auto"/>
              <w:rPr>
                <w:rFonts w:ascii="Arial" w:eastAsia="Times New Roman" w:hAnsi="Arial" w:cs="Arial"/>
                <w:b/>
                <w:color w:val="000000"/>
                <w:sz w:val="20"/>
                <w:szCs w:val="20"/>
                <w:u w:val="single"/>
              </w:rPr>
            </w:pPr>
            <w:r w:rsidRPr="00AC5B34">
              <w:rPr>
                <w:rFonts w:ascii="Helv" w:eastAsia="Times New Roman" w:hAnsi="Helv" w:cs="Helv"/>
                <w:color w:val="000000"/>
                <w:sz w:val="18"/>
                <w:szCs w:val="18"/>
              </w:rPr>
              <w:t xml:space="preserve"> </w:t>
            </w:r>
          </w:p>
          <w:p w:rsidR="003C7675" w:rsidRPr="003C7675" w:rsidRDefault="00FD662D" w:rsidP="003C7675">
            <w:pPr>
              <w:spacing w:after="0" w:line="240" w:lineRule="auto"/>
              <w:rPr>
                <w:rFonts w:ascii="Arial" w:eastAsia="Times New Roman" w:hAnsi="Arial" w:cs="Arial"/>
                <w:sz w:val="18"/>
                <w:szCs w:val="18"/>
              </w:rPr>
            </w:pPr>
            <w:r w:rsidRPr="003C7675">
              <w:rPr>
                <w:rFonts w:ascii="Arial" w:eastAsia="Times New Roman" w:hAnsi="Arial" w:cs="Arial"/>
                <w:b/>
                <w:color w:val="000000"/>
                <w:sz w:val="16"/>
                <w:szCs w:val="16"/>
                <w:u w:val="single"/>
              </w:rPr>
              <w:t>Résultat 1</w:t>
            </w:r>
            <w:r w:rsidRPr="003C7675">
              <w:rPr>
                <w:rFonts w:ascii="Arial" w:eastAsia="Times New Roman" w:hAnsi="Arial" w:cs="Arial"/>
                <w:color w:val="000000"/>
                <w:sz w:val="20"/>
                <w:szCs w:val="20"/>
              </w:rPr>
              <w:t xml:space="preserve"> : </w:t>
            </w:r>
            <w:r w:rsidR="003C7675" w:rsidRPr="003C7675">
              <w:rPr>
                <w:rFonts w:ascii="Arial" w:eastAsia="Times New Roman" w:hAnsi="Arial" w:cs="Arial"/>
                <w:sz w:val="18"/>
                <w:szCs w:val="18"/>
              </w:rPr>
              <w:t>20 groupements de femmes structurés et organisés produisent et/ou transforment des produits agricoles ou artisanaux et génèrent des revenus</w:t>
            </w:r>
          </w:p>
          <w:p w:rsidR="00FD662D" w:rsidRPr="00AC5B34" w:rsidRDefault="00FD662D" w:rsidP="00660C5E">
            <w:pPr>
              <w:spacing w:after="0" w:line="240" w:lineRule="auto"/>
              <w:rPr>
                <w:rFonts w:ascii="Arial" w:eastAsia="Times New Roman" w:hAnsi="Arial" w:cs="Arial"/>
                <w:color w:val="000000"/>
              </w:rPr>
            </w:pPr>
          </w:p>
          <w:p w:rsidR="00FD662D" w:rsidRPr="00AC5B34" w:rsidRDefault="00FD662D" w:rsidP="00660C5E">
            <w:pPr>
              <w:spacing w:after="0" w:line="240" w:lineRule="auto"/>
              <w:rPr>
                <w:rFonts w:ascii="Arial" w:eastAsia="Times New Roman" w:hAnsi="Arial" w:cs="Arial"/>
              </w:rPr>
            </w:pPr>
            <w:r w:rsidRPr="00AC5B34">
              <w:rPr>
                <w:rFonts w:ascii="Arial" w:eastAsia="Times New Roman" w:hAnsi="Arial" w:cs="Arial"/>
                <w:b/>
                <w:color w:val="000000"/>
                <w:sz w:val="16"/>
                <w:szCs w:val="16"/>
                <w:u w:val="single"/>
              </w:rPr>
              <w:t>Indicateur</w:t>
            </w:r>
            <w:r w:rsidR="003C7675">
              <w:rPr>
                <w:rFonts w:ascii="Arial" w:eastAsia="Times New Roman" w:hAnsi="Arial" w:cs="Arial"/>
                <w:b/>
                <w:color w:val="000000"/>
                <w:sz w:val="16"/>
                <w:szCs w:val="16"/>
                <w:u w:val="single"/>
              </w:rPr>
              <w:t>s</w:t>
            </w:r>
            <w:r w:rsidRPr="00AC5B34">
              <w:rPr>
                <w:rFonts w:ascii="Arial" w:eastAsia="Times New Roman" w:hAnsi="Arial" w:cs="Arial"/>
              </w:rPr>
              <w:t> :</w:t>
            </w:r>
          </w:p>
          <w:p w:rsidR="00FD662D" w:rsidRPr="00F409AB" w:rsidRDefault="003C7675" w:rsidP="00F409AB">
            <w:pPr>
              <w:pStyle w:val="Paragraphedeliste"/>
              <w:numPr>
                <w:ilvl w:val="0"/>
                <w:numId w:val="6"/>
              </w:numPr>
              <w:spacing w:after="0" w:line="240" w:lineRule="auto"/>
              <w:rPr>
                <w:rFonts w:ascii="Arial" w:eastAsia="Times New Roman" w:hAnsi="Arial" w:cs="Arial"/>
                <w:color w:val="000000"/>
                <w:sz w:val="18"/>
                <w:szCs w:val="18"/>
              </w:rPr>
            </w:pPr>
            <w:r w:rsidRPr="00F409AB">
              <w:rPr>
                <w:rFonts w:ascii="Arial" w:eastAsia="Times New Roman" w:hAnsi="Arial" w:cs="Arial"/>
                <w:color w:val="000000"/>
                <w:sz w:val="18"/>
                <w:szCs w:val="18"/>
              </w:rPr>
              <w:t>20 groupements</w:t>
            </w:r>
            <w:r w:rsidR="00F409AB" w:rsidRPr="00F409AB">
              <w:rPr>
                <w:rFonts w:ascii="Arial" w:eastAsia="Times New Roman" w:hAnsi="Arial" w:cs="Arial"/>
                <w:color w:val="000000"/>
                <w:sz w:val="18"/>
                <w:szCs w:val="18"/>
              </w:rPr>
              <w:t xml:space="preserve"> ont adopté un règlement intérieur et mis en place des outils de suivi interne</w:t>
            </w:r>
            <w:r w:rsidR="00F409AB">
              <w:rPr>
                <w:rFonts w:ascii="Arial" w:eastAsia="Times New Roman" w:hAnsi="Arial" w:cs="Arial"/>
                <w:color w:val="000000"/>
                <w:sz w:val="18"/>
                <w:szCs w:val="18"/>
              </w:rPr>
              <w:t> ;</w:t>
            </w:r>
          </w:p>
          <w:p w:rsidR="00F409AB" w:rsidRPr="00F409AB" w:rsidRDefault="00F409AB" w:rsidP="00F409AB">
            <w:pPr>
              <w:pStyle w:val="Paragraphedeliste"/>
              <w:numPr>
                <w:ilvl w:val="0"/>
                <w:numId w:val="6"/>
              </w:numPr>
              <w:spacing w:after="0" w:line="240" w:lineRule="auto"/>
              <w:rPr>
                <w:rFonts w:ascii="Arial" w:eastAsia="Times New Roman" w:hAnsi="Arial" w:cs="Arial"/>
                <w:color w:val="000000"/>
                <w:sz w:val="18"/>
                <w:szCs w:val="18"/>
              </w:rPr>
            </w:pPr>
            <w:r w:rsidRPr="00F409AB">
              <w:rPr>
                <w:rFonts w:ascii="Arial" w:eastAsia="Times New Roman" w:hAnsi="Arial" w:cs="Arial"/>
                <w:color w:val="000000"/>
                <w:sz w:val="18"/>
                <w:szCs w:val="18"/>
              </w:rPr>
              <w:t>80% des gr</w:t>
            </w:r>
            <w:r>
              <w:rPr>
                <w:rFonts w:ascii="Arial" w:eastAsia="Times New Roman" w:hAnsi="Arial" w:cs="Arial"/>
                <w:color w:val="000000"/>
                <w:sz w:val="18"/>
                <w:szCs w:val="18"/>
              </w:rPr>
              <w:t>ou</w:t>
            </w:r>
            <w:r w:rsidRPr="00F409AB">
              <w:rPr>
                <w:rFonts w:ascii="Arial" w:eastAsia="Times New Roman" w:hAnsi="Arial" w:cs="Arial"/>
                <w:color w:val="000000"/>
                <w:sz w:val="18"/>
                <w:szCs w:val="18"/>
              </w:rPr>
              <w:t>p</w:t>
            </w:r>
            <w:r>
              <w:rPr>
                <w:rFonts w:ascii="Arial" w:eastAsia="Times New Roman" w:hAnsi="Arial" w:cs="Arial"/>
                <w:color w:val="000000"/>
                <w:sz w:val="18"/>
                <w:szCs w:val="18"/>
              </w:rPr>
              <w:t>e</w:t>
            </w:r>
            <w:r w:rsidRPr="00F409AB">
              <w:rPr>
                <w:rFonts w:ascii="Arial" w:eastAsia="Times New Roman" w:hAnsi="Arial" w:cs="Arial"/>
                <w:color w:val="000000"/>
                <w:sz w:val="18"/>
                <w:szCs w:val="18"/>
              </w:rPr>
              <w:t>ments ont un capital (épargne et immobilisation) d’au moins 75 000 F CFA en fin de projet ;</w:t>
            </w:r>
          </w:p>
          <w:p w:rsidR="00F409AB" w:rsidRPr="00F409AB" w:rsidRDefault="00F409AB" w:rsidP="00F409AB">
            <w:pPr>
              <w:pStyle w:val="Paragraphedeliste"/>
              <w:numPr>
                <w:ilvl w:val="0"/>
                <w:numId w:val="6"/>
              </w:numPr>
              <w:spacing w:after="0" w:line="240" w:lineRule="auto"/>
              <w:rPr>
                <w:rFonts w:ascii="Arial" w:eastAsia="Times New Roman" w:hAnsi="Arial" w:cs="Arial"/>
                <w:color w:val="000000"/>
                <w:sz w:val="18"/>
                <w:szCs w:val="18"/>
              </w:rPr>
            </w:pPr>
            <w:r w:rsidRPr="00F409AB">
              <w:rPr>
                <w:rFonts w:ascii="Arial" w:eastAsia="Times New Roman" w:hAnsi="Arial" w:cs="Arial"/>
                <w:color w:val="000000"/>
                <w:sz w:val="18"/>
                <w:szCs w:val="18"/>
              </w:rPr>
              <w:t>Le bénéfice mensuel des groupements est d’au moins 20 000 F CFA.</w:t>
            </w:r>
          </w:p>
          <w:p w:rsidR="00FD662D" w:rsidRDefault="00FD662D" w:rsidP="00660C5E">
            <w:pPr>
              <w:spacing w:after="0" w:line="240" w:lineRule="auto"/>
              <w:rPr>
                <w:rFonts w:ascii="Arial" w:eastAsia="Times New Roman" w:hAnsi="Arial" w:cs="Arial"/>
                <w:spacing w:val="-2"/>
              </w:rPr>
            </w:pPr>
          </w:p>
          <w:p w:rsidR="00FD662D" w:rsidRDefault="00FD662D" w:rsidP="00660C5E">
            <w:pPr>
              <w:spacing w:after="0" w:line="240" w:lineRule="auto"/>
              <w:rPr>
                <w:rFonts w:ascii="Arial" w:eastAsia="Times New Roman" w:hAnsi="Arial" w:cs="Arial"/>
                <w:b/>
                <w:color w:val="000000"/>
                <w:sz w:val="16"/>
                <w:szCs w:val="16"/>
              </w:rPr>
            </w:pPr>
            <w:r w:rsidRPr="003E3B2F">
              <w:rPr>
                <w:rFonts w:ascii="Arial" w:eastAsia="Times New Roman" w:hAnsi="Arial" w:cs="Arial"/>
                <w:b/>
                <w:color w:val="000000"/>
                <w:sz w:val="16"/>
                <w:szCs w:val="16"/>
                <w:u w:val="single"/>
              </w:rPr>
              <w:t>Réalisations accomplies</w:t>
            </w:r>
            <w:r w:rsidRPr="003E3B2F">
              <w:rPr>
                <w:rFonts w:ascii="Arial" w:eastAsia="Times New Roman" w:hAnsi="Arial" w:cs="Arial"/>
                <w:b/>
                <w:color w:val="000000"/>
                <w:sz w:val="16"/>
                <w:szCs w:val="16"/>
              </w:rPr>
              <w:t xml:space="preserve"> : </w:t>
            </w:r>
          </w:p>
          <w:p w:rsidR="00FD662D" w:rsidRPr="003E3B2F" w:rsidRDefault="00FD662D" w:rsidP="00660C5E">
            <w:pPr>
              <w:spacing w:after="0" w:line="240" w:lineRule="auto"/>
              <w:rPr>
                <w:rFonts w:ascii="Arial" w:eastAsia="Times New Roman" w:hAnsi="Arial" w:cs="Arial"/>
                <w:b/>
                <w:color w:val="000000"/>
                <w:sz w:val="16"/>
                <w:szCs w:val="16"/>
              </w:rPr>
            </w:pPr>
          </w:p>
          <w:p w:rsidR="00B96AE0" w:rsidRPr="00B96AE0" w:rsidRDefault="00B96AE0" w:rsidP="00B96AE0">
            <w:pPr>
              <w:pStyle w:val="Paragraphedeliste"/>
              <w:numPr>
                <w:ilvl w:val="0"/>
                <w:numId w:val="7"/>
              </w:numPr>
              <w:jc w:val="both"/>
              <w:rPr>
                <w:rFonts w:ascii="Arial" w:eastAsia="Times New Roman" w:hAnsi="Arial" w:cs="Arial"/>
                <w:color w:val="000000"/>
                <w:sz w:val="18"/>
                <w:szCs w:val="18"/>
              </w:rPr>
            </w:pPr>
            <w:r w:rsidRPr="00B96AE0">
              <w:rPr>
                <w:rFonts w:ascii="Arial" w:eastAsia="Times New Roman" w:hAnsi="Arial" w:cs="Arial"/>
                <w:color w:val="000000"/>
                <w:sz w:val="18"/>
                <w:szCs w:val="18"/>
              </w:rPr>
              <w:t>Des kits complémentaires constituées de 39 charrues, 39 Jougs, 39 Hers, 39 Chaines de tractions  achetés et remis aux  39 groupements  dont 17 groupements de femmes, 11 Groupements mixtes, 07 Groupements de jeunes 04  groupements des artisans ;</w:t>
            </w:r>
          </w:p>
          <w:p w:rsidR="00B96AE0" w:rsidRPr="00B96AE0" w:rsidRDefault="00B96AE0" w:rsidP="00B96AE0">
            <w:pPr>
              <w:pStyle w:val="Paragraphedeliste"/>
              <w:numPr>
                <w:ilvl w:val="0"/>
                <w:numId w:val="7"/>
              </w:numPr>
              <w:jc w:val="both"/>
              <w:rPr>
                <w:rFonts w:ascii="Arial" w:eastAsia="Times New Roman" w:hAnsi="Arial" w:cs="Arial"/>
                <w:color w:val="000000"/>
                <w:sz w:val="18"/>
                <w:szCs w:val="18"/>
              </w:rPr>
            </w:pPr>
            <w:r w:rsidRPr="00B96AE0">
              <w:rPr>
                <w:rFonts w:ascii="Arial" w:eastAsia="Times New Roman" w:hAnsi="Arial" w:cs="Arial"/>
                <w:color w:val="000000"/>
                <w:sz w:val="18"/>
                <w:szCs w:val="18"/>
              </w:rPr>
              <w:t>Lancement des travaux de construction de la maison des jeunes,</w:t>
            </w:r>
          </w:p>
          <w:p w:rsidR="00FD662D" w:rsidRPr="00B96AE0" w:rsidRDefault="00B96AE0" w:rsidP="00B96AE0">
            <w:pPr>
              <w:pStyle w:val="Paragraphedeliste"/>
              <w:numPr>
                <w:ilvl w:val="0"/>
                <w:numId w:val="7"/>
              </w:numPr>
              <w:jc w:val="both"/>
              <w:rPr>
                <w:rFonts w:ascii="Arial" w:eastAsia="Times New Roman" w:hAnsi="Arial" w:cs="Arial"/>
                <w:color w:val="000000"/>
                <w:sz w:val="18"/>
                <w:szCs w:val="18"/>
              </w:rPr>
            </w:pPr>
            <w:r w:rsidRPr="00B96AE0">
              <w:rPr>
                <w:rFonts w:ascii="Arial" w:eastAsia="Times New Roman" w:hAnsi="Arial" w:cs="Arial"/>
                <w:color w:val="000000"/>
                <w:sz w:val="18"/>
                <w:szCs w:val="18"/>
              </w:rPr>
              <w:t>Organisation d’un atelier de formation de 50 pairs éducateurs en technique de communication sur la SR, le VIH Sida</w:t>
            </w:r>
            <w:r>
              <w:rPr>
                <w:rFonts w:ascii="Arial" w:eastAsia="Times New Roman" w:hAnsi="Arial" w:cs="Arial"/>
                <w:color w:val="000000"/>
                <w:sz w:val="18"/>
                <w:szCs w:val="18"/>
              </w:rPr>
              <w:t>.</w:t>
            </w:r>
          </w:p>
        </w:tc>
        <w:tc>
          <w:tcPr>
            <w:tcW w:w="4860" w:type="dxa"/>
          </w:tcPr>
          <w:p w:rsidR="00FD662D" w:rsidRPr="00AC5B34" w:rsidRDefault="00FD662D" w:rsidP="00660C5E">
            <w:pPr>
              <w:spacing w:after="0" w:line="240" w:lineRule="auto"/>
              <w:rPr>
                <w:rFonts w:ascii="Arial" w:eastAsia="Times New Roman" w:hAnsi="Arial" w:cs="Arial"/>
                <w:sz w:val="20"/>
                <w:szCs w:val="20"/>
              </w:rPr>
            </w:pPr>
            <w:r w:rsidRPr="00AC5B34">
              <w:rPr>
                <w:rFonts w:ascii="Arial" w:eastAsia="Times New Roman" w:hAnsi="Arial" w:cs="Arial"/>
                <w:sz w:val="20"/>
                <w:szCs w:val="20"/>
              </w:rPr>
              <w:t> </w:t>
            </w:r>
          </w:p>
          <w:p w:rsidR="00FD662D" w:rsidRPr="00AC5B34" w:rsidRDefault="00FD662D" w:rsidP="00660C5E">
            <w:pPr>
              <w:spacing w:after="0" w:line="240" w:lineRule="auto"/>
              <w:rPr>
                <w:rFonts w:ascii="Arial" w:eastAsia="Times New Roman" w:hAnsi="Arial" w:cs="Arial"/>
                <w:i/>
                <w:sz w:val="18"/>
                <w:szCs w:val="18"/>
                <w:u w:val="single"/>
              </w:rPr>
            </w:pPr>
            <w:r w:rsidRPr="00AC5B34">
              <w:rPr>
                <w:rFonts w:ascii="Arial" w:eastAsia="Times New Roman" w:hAnsi="Arial" w:cs="Arial"/>
                <w:i/>
                <w:sz w:val="18"/>
                <w:szCs w:val="18"/>
                <w:u w:val="single"/>
              </w:rPr>
              <w:br/>
            </w:r>
          </w:p>
          <w:p w:rsidR="00FD662D" w:rsidRPr="00AC5B34" w:rsidRDefault="00FD662D" w:rsidP="00660C5E">
            <w:pPr>
              <w:spacing w:after="0" w:line="240" w:lineRule="auto"/>
              <w:rPr>
                <w:rFonts w:ascii="Arial" w:eastAsia="Times New Roman" w:hAnsi="Arial" w:cs="Arial"/>
              </w:rPr>
            </w:pPr>
            <w:r w:rsidRPr="00AC5B34">
              <w:rPr>
                <w:rFonts w:ascii="Arial" w:eastAsia="Times New Roman" w:hAnsi="Arial" w:cs="Arial"/>
                <w:i/>
                <w:sz w:val="18"/>
                <w:szCs w:val="18"/>
                <w:u w:val="single"/>
              </w:rPr>
              <w:t>Actions correctives propos</w:t>
            </w:r>
            <w:r w:rsidRPr="00AC5B34">
              <w:rPr>
                <w:rFonts w:ascii="Helv" w:eastAsia="Times New Roman" w:hAnsi="Helv" w:cs="Helv"/>
                <w:i/>
                <w:color w:val="000000"/>
                <w:sz w:val="18"/>
                <w:szCs w:val="18"/>
                <w:u w:val="single"/>
              </w:rPr>
              <w:t>ée</w:t>
            </w:r>
            <w:r w:rsidRPr="00AC5B34">
              <w:rPr>
                <w:rFonts w:ascii="Arial" w:eastAsia="Times New Roman" w:hAnsi="Arial" w:cs="Arial"/>
                <w:i/>
                <w:sz w:val="18"/>
                <w:szCs w:val="18"/>
                <w:u w:val="single"/>
              </w:rPr>
              <w:t>s pour adresser les contraintes et risques rencontr</w:t>
            </w:r>
            <w:r w:rsidRPr="00AC5B34">
              <w:rPr>
                <w:rFonts w:ascii="Helv" w:eastAsia="Times New Roman" w:hAnsi="Helv" w:cs="Helv"/>
                <w:i/>
                <w:color w:val="000000"/>
                <w:sz w:val="18"/>
                <w:szCs w:val="18"/>
                <w:u w:val="single"/>
              </w:rPr>
              <w:t>é</w:t>
            </w:r>
            <w:r w:rsidRPr="00AC5B34">
              <w:rPr>
                <w:rFonts w:ascii="Arial" w:eastAsia="Times New Roman" w:hAnsi="Arial" w:cs="Arial"/>
                <w:i/>
                <w:sz w:val="18"/>
                <w:szCs w:val="18"/>
                <w:u w:val="single"/>
              </w:rPr>
              <w:t xml:space="preserve">s </w:t>
            </w:r>
          </w:p>
          <w:p w:rsidR="00FD662D" w:rsidRDefault="00FD662D" w:rsidP="00660C5E">
            <w:pPr>
              <w:spacing w:after="0" w:line="240" w:lineRule="auto"/>
              <w:rPr>
                <w:rFonts w:ascii="Arial" w:eastAsia="Times New Roman" w:hAnsi="Arial" w:cs="Arial"/>
                <w:sz w:val="20"/>
                <w:szCs w:val="20"/>
              </w:rPr>
            </w:pPr>
          </w:p>
          <w:p w:rsidR="00FD662D" w:rsidRDefault="00FD662D" w:rsidP="00660C5E">
            <w:pPr>
              <w:spacing w:after="0" w:line="240" w:lineRule="auto"/>
              <w:rPr>
                <w:rFonts w:ascii="Arial" w:eastAsia="Times New Roman" w:hAnsi="Arial" w:cs="Arial"/>
                <w:sz w:val="20"/>
                <w:szCs w:val="20"/>
              </w:rPr>
            </w:pPr>
          </w:p>
          <w:p w:rsidR="00FD662D" w:rsidRDefault="00FD662D" w:rsidP="00660C5E">
            <w:pPr>
              <w:spacing w:after="0" w:line="240" w:lineRule="auto"/>
              <w:rPr>
                <w:rFonts w:ascii="Arial" w:eastAsia="Times New Roman" w:hAnsi="Arial" w:cs="Arial"/>
                <w:sz w:val="20"/>
                <w:szCs w:val="20"/>
              </w:rPr>
            </w:pPr>
          </w:p>
          <w:p w:rsidR="00FD662D" w:rsidRDefault="00FD662D" w:rsidP="00660C5E">
            <w:pPr>
              <w:spacing w:after="0" w:line="240" w:lineRule="auto"/>
              <w:rPr>
                <w:rFonts w:ascii="Arial" w:eastAsia="Times New Roman" w:hAnsi="Arial" w:cs="Arial"/>
                <w:sz w:val="20"/>
                <w:szCs w:val="20"/>
              </w:rPr>
            </w:pPr>
          </w:p>
          <w:p w:rsidR="00FD662D" w:rsidRDefault="00FD662D" w:rsidP="00660C5E">
            <w:pPr>
              <w:spacing w:after="0" w:line="240" w:lineRule="auto"/>
              <w:rPr>
                <w:rFonts w:ascii="Arial" w:eastAsia="Times New Roman" w:hAnsi="Arial" w:cs="Arial"/>
                <w:sz w:val="20"/>
                <w:szCs w:val="20"/>
              </w:rPr>
            </w:pPr>
          </w:p>
          <w:p w:rsidR="00FD662D" w:rsidRDefault="00FD662D" w:rsidP="00660C5E">
            <w:pPr>
              <w:spacing w:after="0" w:line="240" w:lineRule="auto"/>
              <w:rPr>
                <w:rFonts w:ascii="Arial" w:eastAsia="Times New Roman" w:hAnsi="Arial" w:cs="Arial"/>
                <w:sz w:val="20"/>
                <w:szCs w:val="20"/>
              </w:rPr>
            </w:pPr>
          </w:p>
          <w:p w:rsidR="00A71769" w:rsidRPr="00A71769" w:rsidRDefault="00A71769" w:rsidP="00A71769">
            <w:pPr>
              <w:autoSpaceDE w:val="0"/>
              <w:autoSpaceDN w:val="0"/>
              <w:adjustRightInd w:val="0"/>
              <w:spacing w:after="0" w:line="240" w:lineRule="auto"/>
              <w:rPr>
                <w:rFonts w:ascii="Arial" w:eastAsia="Times New Roman" w:hAnsi="Arial" w:cs="Arial"/>
                <w:sz w:val="16"/>
                <w:szCs w:val="16"/>
              </w:rPr>
            </w:pPr>
            <w:r w:rsidRPr="00A71769">
              <w:rPr>
                <w:rFonts w:ascii="Arial" w:eastAsia="Times New Roman" w:hAnsi="Arial" w:cs="Arial"/>
                <w:b/>
                <w:sz w:val="16"/>
                <w:szCs w:val="16"/>
              </w:rPr>
              <w:t>Contrainte(s)</w:t>
            </w:r>
            <w:r w:rsidRPr="00A71769">
              <w:rPr>
                <w:rFonts w:ascii="Arial" w:eastAsia="Times New Roman" w:hAnsi="Arial" w:cs="Arial"/>
                <w:sz w:val="16"/>
                <w:szCs w:val="16"/>
              </w:rPr>
              <w:t xml:space="preserve"> : </w:t>
            </w:r>
          </w:p>
          <w:p w:rsidR="00A71769" w:rsidRPr="00A71769" w:rsidRDefault="00A71769" w:rsidP="00A71769">
            <w:pPr>
              <w:autoSpaceDE w:val="0"/>
              <w:autoSpaceDN w:val="0"/>
              <w:adjustRightInd w:val="0"/>
              <w:spacing w:after="0" w:line="240" w:lineRule="auto"/>
              <w:rPr>
                <w:rFonts w:ascii="Arial" w:eastAsia="Times New Roman" w:hAnsi="Arial" w:cs="Arial"/>
                <w:sz w:val="16"/>
                <w:szCs w:val="16"/>
              </w:rPr>
            </w:pPr>
          </w:p>
          <w:p w:rsidR="00A71769" w:rsidRPr="00A71769" w:rsidRDefault="00A71769" w:rsidP="00A71769">
            <w:pPr>
              <w:autoSpaceDE w:val="0"/>
              <w:autoSpaceDN w:val="0"/>
              <w:adjustRightInd w:val="0"/>
              <w:spacing w:after="0" w:line="240" w:lineRule="auto"/>
              <w:rPr>
                <w:rFonts w:ascii="Arial" w:eastAsia="Times New Roman" w:hAnsi="Arial" w:cs="Arial"/>
                <w:sz w:val="16"/>
                <w:szCs w:val="16"/>
              </w:rPr>
            </w:pPr>
            <w:r w:rsidRPr="00A71769">
              <w:rPr>
                <w:rFonts w:ascii="Arial" w:eastAsia="Times New Roman" w:hAnsi="Arial" w:cs="Arial"/>
                <w:sz w:val="16"/>
                <w:szCs w:val="16"/>
              </w:rPr>
              <w:t>Rareté de précipitation ;</w:t>
            </w:r>
          </w:p>
          <w:p w:rsidR="00A71769" w:rsidRPr="00A71769" w:rsidRDefault="00A71769" w:rsidP="00A71769">
            <w:pPr>
              <w:autoSpaceDE w:val="0"/>
              <w:autoSpaceDN w:val="0"/>
              <w:adjustRightInd w:val="0"/>
              <w:spacing w:after="0" w:line="240" w:lineRule="auto"/>
              <w:rPr>
                <w:rFonts w:ascii="Arial" w:eastAsia="Times New Roman" w:hAnsi="Arial" w:cs="Arial"/>
                <w:sz w:val="16"/>
                <w:szCs w:val="16"/>
              </w:rPr>
            </w:pPr>
            <w:r w:rsidRPr="00A71769">
              <w:rPr>
                <w:rFonts w:ascii="Arial" w:eastAsia="Times New Roman" w:hAnsi="Arial" w:cs="Arial"/>
                <w:sz w:val="16"/>
                <w:szCs w:val="16"/>
              </w:rPr>
              <w:t xml:space="preserve"> difficulté d’accès aux semences de manioc ;</w:t>
            </w:r>
          </w:p>
          <w:p w:rsidR="00A71769" w:rsidRPr="00A71769" w:rsidRDefault="00A71769" w:rsidP="00A71769">
            <w:pPr>
              <w:autoSpaceDE w:val="0"/>
              <w:autoSpaceDN w:val="0"/>
              <w:adjustRightInd w:val="0"/>
              <w:spacing w:after="0" w:line="240" w:lineRule="auto"/>
              <w:rPr>
                <w:rFonts w:ascii="Arial" w:eastAsia="Times New Roman" w:hAnsi="Arial" w:cs="Arial"/>
                <w:sz w:val="16"/>
                <w:szCs w:val="16"/>
              </w:rPr>
            </w:pPr>
            <w:r w:rsidRPr="00A71769">
              <w:rPr>
                <w:rFonts w:ascii="Arial" w:eastAsia="Times New Roman" w:hAnsi="Arial" w:cs="Arial"/>
                <w:sz w:val="16"/>
                <w:szCs w:val="16"/>
              </w:rPr>
              <w:t xml:space="preserve">Lourdeur administrative dans l’enquête de moralité des groupements </w:t>
            </w:r>
          </w:p>
          <w:p w:rsidR="00A71769" w:rsidRPr="00A71769" w:rsidRDefault="00A71769" w:rsidP="00A71769">
            <w:pPr>
              <w:spacing w:after="0" w:line="240" w:lineRule="auto"/>
              <w:rPr>
                <w:rFonts w:ascii="Arial" w:eastAsia="Times New Roman" w:hAnsi="Arial" w:cs="Arial"/>
                <w:b/>
                <w:sz w:val="16"/>
                <w:szCs w:val="16"/>
              </w:rPr>
            </w:pPr>
          </w:p>
          <w:p w:rsidR="00A71769" w:rsidRPr="00A71769" w:rsidRDefault="00A71769" w:rsidP="00A71769">
            <w:pPr>
              <w:spacing w:after="0" w:line="240" w:lineRule="auto"/>
              <w:rPr>
                <w:rFonts w:ascii="Arial" w:eastAsia="Times New Roman" w:hAnsi="Arial" w:cs="Arial"/>
                <w:sz w:val="16"/>
                <w:szCs w:val="16"/>
              </w:rPr>
            </w:pPr>
            <w:r w:rsidRPr="00A71769">
              <w:rPr>
                <w:rFonts w:ascii="Arial" w:eastAsia="Times New Roman" w:hAnsi="Arial" w:cs="Arial"/>
                <w:b/>
                <w:sz w:val="16"/>
                <w:szCs w:val="16"/>
              </w:rPr>
              <w:t>Solution(s) Proposée(s)</w:t>
            </w:r>
            <w:r w:rsidRPr="00A71769">
              <w:rPr>
                <w:rFonts w:ascii="Arial" w:eastAsia="Times New Roman" w:hAnsi="Arial" w:cs="Arial"/>
                <w:sz w:val="16"/>
                <w:szCs w:val="16"/>
              </w:rPr>
              <w:t> :</w:t>
            </w:r>
          </w:p>
          <w:p w:rsidR="00A71769" w:rsidRPr="00A71769" w:rsidRDefault="00A71769" w:rsidP="00A71769">
            <w:pPr>
              <w:numPr>
                <w:ilvl w:val="0"/>
                <w:numId w:val="10"/>
              </w:numPr>
              <w:spacing w:after="0" w:line="240" w:lineRule="auto"/>
              <w:ind w:left="91" w:hanging="142"/>
              <w:contextualSpacing/>
              <w:jc w:val="both"/>
              <w:rPr>
                <w:rFonts w:ascii="Arial" w:eastAsia="Times New Roman" w:hAnsi="Arial" w:cs="Arial"/>
                <w:color w:val="000000"/>
                <w:sz w:val="20"/>
                <w:szCs w:val="20"/>
              </w:rPr>
            </w:pPr>
            <w:r w:rsidRPr="00A71769">
              <w:rPr>
                <w:rFonts w:ascii="Calibri" w:eastAsia="Times New Roman" w:hAnsi="Calibri" w:cs="Arial"/>
                <w:color w:val="000000"/>
                <w:sz w:val="18"/>
                <w:szCs w:val="18"/>
              </w:rPr>
              <w:t xml:space="preserve">Négocié avec la FAO les boutures de manioc, </w:t>
            </w:r>
          </w:p>
          <w:p w:rsidR="00A71769" w:rsidRPr="00A71769" w:rsidRDefault="00A71769" w:rsidP="00A71769">
            <w:pPr>
              <w:numPr>
                <w:ilvl w:val="0"/>
                <w:numId w:val="10"/>
              </w:numPr>
              <w:spacing w:after="0" w:line="240" w:lineRule="auto"/>
              <w:ind w:left="91" w:hanging="142"/>
              <w:contextualSpacing/>
              <w:jc w:val="both"/>
              <w:rPr>
                <w:rFonts w:ascii="Arial" w:eastAsia="Times New Roman" w:hAnsi="Arial" w:cs="Arial"/>
                <w:color w:val="000000"/>
                <w:sz w:val="20"/>
                <w:szCs w:val="20"/>
              </w:rPr>
            </w:pPr>
            <w:r w:rsidRPr="00A71769">
              <w:rPr>
                <w:rFonts w:ascii="Calibri" w:eastAsia="Times New Roman" w:hAnsi="Calibri" w:cs="Arial"/>
                <w:color w:val="000000"/>
                <w:sz w:val="18"/>
                <w:szCs w:val="18"/>
              </w:rPr>
              <w:t>Assurer un encadrement de proximité aux groupements dans lors des semis,</w:t>
            </w:r>
          </w:p>
          <w:p w:rsidR="00FD662D" w:rsidRPr="00AC5B34" w:rsidRDefault="00A71769" w:rsidP="00A71769">
            <w:pPr>
              <w:spacing w:after="0" w:line="240" w:lineRule="auto"/>
              <w:rPr>
                <w:rFonts w:ascii="Arial" w:eastAsia="Times New Roman" w:hAnsi="Arial" w:cs="Arial"/>
                <w:color w:val="000000"/>
                <w:sz w:val="18"/>
                <w:szCs w:val="18"/>
              </w:rPr>
            </w:pPr>
            <w:r w:rsidRPr="00A71769">
              <w:rPr>
                <w:rFonts w:ascii="Calibri" w:eastAsia="Times New Roman" w:hAnsi="Calibri" w:cs="Arial"/>
                <w:color w:val="000000"/>
                <w:sz w:val="18"/>
                <w:szCs w:val="18"/>
              </w:rPr>
              <w:t>Accentué le plaidoyer et appuyer les groupements dans la formulation des dossiers de reconnaissance</w:t>
            </w:r>
          </w:p>
          <w:p w:rsidR="00FD662D" w:rsidRPr="00AC5B34" w:rsidRDefault="00FD662D" w:rsidP="00660C5E">
            <w:pPr>
              <w:spacing w:after="0" w:line="240" w:lineRule="auto"/>
              <w:jc w:val="center"/>
              <w:rPr>
                <w:rFonts w:ascii="Arial" w:eastAsia="Times New Roman" w:hAnsi="Arial" w:cs="Arial"/>
              </w:rPr>
            </w:pPr>
          </w:p>
          <w:p w:rsidR="00FD662D" w:rsidRPr="00AC5B34" w:rsidRDefault="00FD662D" w:rsidP="00660C5E">
            <w:pPr>
              <w:spacing w:after="0" w:line="240" w:lineRule="auto"/>
              <w:rPr>
                <w:rFonts w:ascii="Arial" w:eastAsia="Times New Roman" w:hAnsi="Arial" w:cs="Arial"/>
              </w:rPr>
            </w:pPr>
          </w:p>
        </w:tc>
      </w:tr>
      <w:tr w:rsidR="00FD662D" w:rsidRPr="00AC5B34" w:rsidTr="00660C5E">
        <w:trPr>
          <w:trHeight w:val="179"/>
        </w:trPr>
        <w:tc>
          <w:tcPr>
            <w:tcW w:w="3240" w:type="dxa"/>
            <w:gridSpan w:val="2"/>
          </w:tcPr>
          <w:p w:rsidR="00FD662D" w:rsidRPr="00AC5B34" w:rsidRDefault="00FD662D" w:rsidP="00660C5E">
            <w:pPr>
              <w:spacing w:before="60" w:after="0" w:line="240" w:lineRule="auto"/>
              <w:rPr>
                <w:rFonts w:ascii="Arial" w:eastAsia="Times New Roman" w:hAnsi="Arial" w:cs="Arial"/>
                <w:b/>
                <w:color w:val="000000"/>
                <w:sz w:val="20"/>
                <w:szCs w:val="20"/>
              </w:rPr>
            </w:pPr>
          </w:p>
          <w:p w:rsidR="00FD662D" w:rsidRPr="00AC5B34" w:rsidRDefault="00FD662D" w:rsidP="00660C5E">
            <w:pPr>
              <w:spacing w:before="60" w:after="0" w:line="240" w:lineRule="auto"/>
              <w:rPr>
                <w:rFonts w:ascii="Arial" w:eastAsia="Times New Roman" w:hAnsi="Arial" w:cs="Arial"/>
              </w:rPr>
            </w:pPr>
            <w:r w:rsidRPr="00AC5B34">
              <w:rPr>
                <w:rFonts w:ascii="Arial" w:eastAsia="Times New Roman" w:hAnsi="Arial" w:cs="Arial"/>
                <w:color w:val="000000"/>
                <w:sz w:val="20"/>
                <w:szCs w:val="20"/>
              </w:rPr>
              <w:t> </w:t>
            </w:r>
          </w:p>
        </w:tc>
        <w:tc>
          <w:tcPr>
            <w:tcW w:w="5328" w:type="dxa"/>
            <w:gridSpan w:val="3"/>
          </w:tcPr>
          <w:p w:rsidR="00B96AE0" w:rsidRPr="00B96AE0" w:rsidRDefault="00FD662D" w:rsidP="00B96AE0">
            <w:pPr>
              <w:spacing w:after="0" w:line="240" w:lineRule="auto"/>
              <w:rPr>
                <w:rFonts w:ascii="Arial" w:eastAsia="Times New Roman" w:hAnsi="Arial" w:cs="Arial"/>
                <w:sz w:val="18"/>
                <w:szCs w:val="18"/>
              </w:rPr>
            </w:pPr>
            <w:r w:rsidRPr="00B96AE0">
              <w:rPr>
                <w:rFonts w:ascii="Arial" w:eastAsia="Times New Roman" w:hAnsi="Arial" w:cs="Arial"/>
                <w:b/>
                <w:color w:val="000000"/>
                <w:sz w:val="16"/>
                <w:szCs w:val="16"/>
                <w:u w:val="single"/>
              </w:rPr>
              <w:t xml:space="preserve">Résultat 2: </w:t>
            </w:r>
            <w:r w:rsidR="00B96AE0" w:rsidRPr="00B96AE0">
              <w:rPr>
                <w:rFonts w:ascii="Arial" w:eastAsia="Times New Roman" w:hAnsi="Arial" w:cs="Arial"/>
                <w:sz w:val="18"/>
                <w:szCs w:val="18"/>
              </w:rPr>
              <w:t>10 groupements de jeunes pouvant être tentés de prendre les armes ont d’autres activités structurantes qui leur permettent de dégager des revenus</w:t>
            </w:r>
          </w:p>
          <w:p w:rsidR="00FD662D" w:rsidRPr="006C2B70" w:rsidRDefault="00FD662D" w:rsidP="00660C5E">
            <w:pPr>
              <w:spacing w:after="0" w:line="240" w:lineRule="auto"/>
              <w:rPr>
                <w:rFonts w:ascii="Arial" w:eastAsia="Times New Roman" w:hAnsi="Arial" w:cs="Arial"/>
                <w:b/>
                <w:color w:val="000000"/>
                <w:sz w:val="16"/>
                <w:szCs w:val="16"/>
                <w:u w:val="single"/>
              </w:rPr>
            </w:pPr>
          </w:p>
          <w:p w:rsidR="00FD662D" w:rsidRPr="00AC5B34" w:rsidRDefault="00FD662D" w:rsidP="00660C5E">
            <w:pPr>
              <w:spacing w:after="0" w:line="240" w:lineRule="auto"/>
              <w:rPr>
                <w:rFonts w:ascii="Arial" w:eastAsia="Times New Roman" w:hAnsi="Arial" w:cs="Arial"/>
                <w:color w:val="000000"/>
              </w:rPr>
            </w:pPr>
          </w:p>
          <w:p w:rsidR="00FD662D" w:rsidRPr="006C2B70" w:rsidRDefault="00FD662D" w:rsidP="00660C5E">
            <w:pPr>
              <w:spacing w:after="0" w:line="240" w:lineRule="auto"/>
              <w:rPr>
                <w:rFonts w:ascii="Arial" w:eastAsia="Times New Roman" w:hAnsi="Arial" w:cs="Arial"/>
                <w:b/>
                <w:color w:val="000000"/>
                <w:sz w:val="16"/>
                <w:szCs w:val="16"/>
                <w:u w:val="single"/>
              </w:rPr>
            </w:pPr>
            <w:r w:rsidRPr="006C2B70">
              <w:rPr>
                <w:rFonts w:ascii="Arial" w:eastAsia="Times New Roman" w:hAnsi="Arial" w:cs="Arial"/>
                <w:b/>
                <w:color w:val="000000"/>
                <w:sz w:val="16"/>
                <w:szCs w:val="16"/>
                <w:u w:val="single"/>
              </w:rPr>
              <w:t>Indicateur</w:t>
            </w:r>
            <w:r w:rsidR="00B96AE0">
              <w:rPr>
                <w:rFonts w:ascii="Arial" w:eastAsia="Times New Roman" w:hAnsi="Arial" w:cs="Arial"/>
                <w:b/>
                <w:color w:val="000000"/>
                <w:sz w:val="16"/>
                <w:szCs w:val="16"/>
                <w:u w:val="single"/>
              </w:rPr>
              <w:t>s</w:t>
            </w:r>
            <w:r w:rsidRPr="006C2B70">
              <w:rPr>
                <w:rFonts w:ascii="Arial" w:eastAsia="Times New Roman" w:hAnsi="Arial" w:cs="Arial"/>
                <w:b/>
                <w:color w:val="000000"/>
                <w:sz w:val="16"/>
                <w:szCs w:val="16"/>
                <w:u w:val="single"/>
              </w:rPr>
              <w:t> :</w:t>
            </w:r>
          </w:p>
          <w:p w:rsidR="00FD662D" w:rsidRDefault="000B40A5" w:rsidP="000B40A5">
            <w:pPr>
              <w:pStyle w:val="Paragraphedeliste"/>
              <w:numPr>
                <w:ilvl w:val="0"/>
                <w:numId w:val="8"/>
              </w:numPr>
              <w:spacing w:before="120" w:after="0" w:line="240" w:lineRule="auto"/>
              <w:rPr>
                <w:rFonts w:ascii="Arial" w:eastAsia="Times New Roman" w:hAnsi="Arial" w:cs="Arial"/>
                <w:color w:val="000000"/>
                <w:sz w:val="18"/>
                <w:szCs w:val="18"/>
              </w:rPr>
            </w:pPr>
            <w:r>
              <w:rPr>
                <w:rFonts w:ascii="Arial" w:eastAsia="Times New Roman" w:hAnsi="Arial" w:cs="Arial"/>
                <w:color w:val="000000"/>
                <w:sz w:val="18"/>
                <w:szCs w:val="18"/>
              </w:rPr>
              <w:t>10 groupes de jeunes ont adopté un règlement d’organisation collectif</w:t>
            </w:r>
          </w:p>
          <w:p w:rsidR="000B40A5" w:rsidRDefault="000B40A5" w:rsidP="000B40A5">
            <w:pPr>
              <w:pStyle w:val="Paragraphedeliste"/>
              <w:numPr>
                <w:ilvl w:val="0"/>
                <w:numId w:val="8"/>
              </w:numPr>
              <w:spacing w:before="120" w:after="0" w:line="240" w:lineRule="auto"/>
              <w:rPr>
                <w:rFonts w:ascii="Arial" w:eastAsia="Times New Roman" w:hAnsi="Arial" w:cs="Arial"/>
                <w:color w:val="000000"/>
                <w:sz w:val="18"/>
                <w:szCs w:val="18"/>
              </w:rPr>
            </w:pPr>
            <w:r>
              <w:rPr>
                <w:rFonts w:ascii="Arial" w:eastAsia="Times New Roman" w:hAnsi="Arial" w:cs="Arial"/>
                <w:color w:val="000000"/>
                <w:sz w:val="18"/>
                <w:szCs w:val="18"/>
              </w:rPr>
              <w:t>80% des groupes ont un capital (épargne et immobilisation) d’au moins 50 000 F CFA</w:t>
            </w:r>
          </w:p>
          <w:p w:rsidR="000B40A5" w:rsidRPr="000B40A5" w:rsidRDefault="000B40A5" w:rsidP="000B40A5">
            <w:pPr>
              <w:pStyle w:val="Paragraphedeliste"/>
              <w:numPr>
                <w:ilvl w:val="0"/>
                <w:numId w:val="8"/>
              </w:numPr>
              <w:spacing w:before="120" w:after="0" w:line="240" w:lineRule="auto"/>
              <w:rPr>
                <w:rFonts w:ascii="Arial" w:eastAsia="Times New Roman" w:hAnsi="Arial" w:cs="Arial"/>
                <w:color w:val="000000"/>
                <w:sz w:val="18"/>
                <w:szCs w:val="18"/>
              </w:rPr>
            </w:pPr>
            <w:r>
              <w:rPr>
                <w:rFonts w:ascii="Arial" w:eastAsia="Times New Roman" w:hAnsi="Arial" w:cs="Arial"/>
                <w:color w:val="000000"/>
                <w:sz w:val="18"/>
                <w:szCs w:val="18"/>
              </w:rPr>
              <w:t>Chaque groupe génère au moins 10 000 F CFA de bénéfice par mois.</w:t>
            </w:r>
          </w:p>
          <w:p w:rsidR="00FD662D" w:rsidRDefault="00FD662D" w:rsidP="00660C5E">
            <w:pPr>
              <w:spacing w:before="120" w:after="0" w:line="240" w:lineRule="auto"/>
              <w:ind w:left="170"/>
              <w:rPr>
                <w:rFonts w:ascii="Arial" w:eastAsia="Times New Roman" w:hAnsi="Arial" w:cs="Arial"/>
                <w:color w:val="000000"/>
                <w:sz w:val="18"/>
                <w:szCs w:val="18"/>
              </w:rPr>
            </w:pPr>
          </w:p>
          <w:p w:rsidR="00FD662D" w:rsidRDefault="00FD662D" w:rsidP="00660C5E">
            <w:pPr>
              <w:spacing w:after="0" w:line="240" w:lineRule="auto"/>
              <w:rPr>
                <w:rFonts w:ascii="Arial" w:eastAsia="Times New Roman" w:hAnsi="Arial" w:cs="Arial"/>
                <w:b/>
                <w:color w:val="000000"/>
                <w:sz w:val="16"/>
                <w:szCs w:val="16"/>
              </w:rPr>
            </w:pPr>
            <w:r w:rsidRPr="003E3B2F">
              <w:rPr>
                <w:rFonts w:ascii="Arial" w:eastAsia="Times New Roman" w:hAnsi="Arial" w:cs="Arial"/>
                <w:b/>
                <w:color w:val="000000"/>
                <w:sz w:val="16"/>
                <w:szCs w:val="16"/>
                <w:u w:val="single"/>
              </w:rPr>
              <w:t>Réalisations accomplies</w:t>
            </w:r>
            <w:r w:rsidRPr="003E3B2F">
              <w:rPr>
                <w:rFonts w:ascii="Arial" w:eastAsia="Times New Roman" w:hAnsi="Arial" w:cs="Arial"/>
                <w:b/>
                <w:color w:val="000000"/>
                <w:sz w:val="16"/>
                <w:szCs w:val="16"/>
              </w:rPr>
              <w:t xml:space="preserve"> : </w:t>
            </w:r>
          </w:p>
          <w:p w:rsidR="00FD662D" w:rsidRPr="00AC5B34" w:rsidRDefault="00824593" w:rsidP="00660C5E">
            <w:pPr>
              <w:spacing w:before="120" w:after="0" w:line="240" w:lineRule="auto"/>
              <w:rPr>
                <w:rFonts w:ascii="Arial" w:eastAsia="Times New Roman" w:hAnsi="Arial" w:cs="Arial"/>
                <w:b/>
                <w:color w:val="000000"/>
              </w:rPr>
            </w:pPr>
            <w:r w:rsidRPr="00824593">
              <w:rPr>
                <w:rFonts w:ascii="Arial" w:eastAsia="Times New Roman" w:hAnsi="Arial" w:cs="Arial"/>
                <w:sz w:val="18"/>
                <w:szCs w:val="18"/>
              </w:rPr>
              <w:t>Pas d’activités réalisées durant le premier semestre 2012 dans le cadre de ce résultat.</w:t>
            </w:r>
          </w:p>
        </w:tc>
        <w:tc>
          <w:tcPr>
            <w:tcW w:w="4860" w:type="dxa"/>
            <w:vMerge w:val="restart"/>
          </w:tcPr>
          <w:p w:rsidR="00FD662D" w:rsidRPr="00AC5B34" w:rsidRDefault="00FD662D" w:rsidP="00660C5E">
            <w:pPr>
              <w:spacing w:after="0" w:line="240" w:lineRule="auto"/>
              <w:rPr>
                <w:rFonts w:ascii="Arial" w:eastAsia="Times New Roman" w:hAnsi="Arial" w:cs="Arial"/>
              </w:rPr>
            </w:pPr>
          </w:p>
          <w:p w:rsidR="00FD662D" w:rsidRPr="00AC5B34" w:rsidRDefault="00FD662D" w:rsidP="00660C5E">
            <w:pPr>
              <w:spacing w:after="0" w:line="240" w:lineRule="auto"/>
              <w:rPr>
                <w:rFonts w:ascii="Arial" w:eastAsia="Times New Roman" w:hAnsi="Arial" w:cs="Arial"/>
              </w:rPr>
            </w:pPr>
          </w:p>
          <w:p w:rsidR="00FD662D" w:rsidRPr="00AC5B34" w:rsidRDefault="00FD662D" w:rsidP="00660C5E">
            <w:pPr>
              <w:spacing w:after="0" w:line="240" w:lineRule="auto"/>
              <w:rPr>
                <w:rFonts w:ascii="Arial" w:eastAsia="Times New Roman" w:hAnsi="Arial" w:cs="Arial"/>
              </w:rPr>
            </w:pPr>
          </w:p>
          <w:p w:rsidR="00FD662D" w:rsidRPr="00AC5B34" w:rsidRDefault="00FD662D" w:rsidP="00660C5E">
            <w:pPr>
              <w:spacing w:after="0" w:line="240" w:lineRule="auto"/>
              <w:rPr>
                <w:rFonts w:ascii="Arial" w:eastAsia="Times New Roman" w:hAnsi="Arial" w:cs="Arial"/>
              </w:rPr>
            </w:pPr>
          </w:p>
        </w:tc>
      </w:tr>
      <w:tr w:rsidR="00FD662D" w:rsidRPr="00AC5B34" w:rsidTr="00660C5E">
        <w:trPr>
          <w:trHeight w:val="179"/>
        </w:trPr>
        <w:tc>
          <w:tcPr>
            <w:tcW w:w="3240" w:type="dxa"/>
            <w:gridSpan w:val="2"/>
          </w:tcPr>
          <w:p w:rsidR="00FD662D" w:rsidRPr="00AC5B34" w:rsidRDefault="00FD662D" w:rsidP="00660C5E">
            <w:pPr>
              <w:spacing w:before="60" w:after="0" w:line="240" w:lineRule="auto"/>
              <w:rPr>
                <w:rFonts w:ascii="Arial" w:eastAsia="Times New Roman" w:hAnsi="Arial" w:cs="Arial"/>
              </w:rPr>
            </w:pPr>
          </w:p>
        </w:tc>
        <w:tc>
          <w:tcPr>
            <w:tcW w:w="5328" w:type="dxa"/>
            <w:gridSpan w:val="3"/>
          </w:tcPr>
          <w:p w:rsidR="000B40A5" w:rsidRPr="000B40A5" w:rsidRDefault="00FD662D" w:rsidP="000B40A5">
            <w:pPr>
              <w:spacing w:after="0" w:line="240" w:lineRule="auto"/>
              <w:rPr>
                <w:rFonts w:ascii="Arial" w:eastAsia="Times New Roman" w:hAnsi="Arial" w:cs="Arial"/>
                <w:sz w:val="18"/>
                <w:szCs w:val="18"/>
              </w:rPr>
            </w:pPr>
            <w:r w:rsidRPr="000B40A5">
              <w:rPr>
                <w:rFonts w:ascii="Arial" w:eastAsia="Times New Roman" w:hAnsi="Arial" w:cs="Arial"/>
                <w:b/>
                <w:color w:val="000000"/>
                <w:sz w:val="20"/>
                <w:szCs w:val="20"/>
                <w:u w:val="single"/>
              </w:rPr>
              <w:t>Résultat 3</w:t>
            </w:r>
            <w:r w:rsidRPr="000B40A5">
              <w:rPr>
                <w:rFonts w:ascii="Arial" w:eastAsia="Times New Roman" w:hAnsi="Arial" w:cs="Arial"/>
                <w:color w:val="000000"/>
                <w:sz w:val="20"/>
                <w:szCs w:val="20"/>
              </w:rPr>
              <w:t xml:space="preserve">: </w:t>
            </w:r>
            <w:r w:rsidR="000B40A5" w:rsidRPr="000B40A5">
              <w:rPr>
                <w:rFonts w:ascii="Arial" w:eastAsia="Times New Roman" w:hAnsi="Arial" w:cs="Arial"/>
                <w:sz w:val="18"/>
                <w:szCs w:val="18"/>
              </w:rPr>
              <w:t>20 artisans renforcent leur capacité professionnelle et sont intégrés aux activités du projet</w:t>
            </w:r>
          </w:p>
          <w:p w:rsidR="00FD662D" w:rsidRPr="00AC5B34" w:rsidRDefault="00FD662D" w:rsidP="00660C5E">
            <w:pPr>
              <w:spacing w:after="0" w:line="240" w:lineRule="auto"/>
              <w:rPr>
                <w:rFonts w:ascii="Arial" w:eastAsia="Times New Roman" w:hAnsi="Arial" w:cs="Arial"/>
                <w:color w:val="000000"/>
              </w:rPr>
            </w:pPr>
          </w:p>
          <w:p w:rsidR="00FD662D" w:rsidRPr="000B40A5" w:rsidRDefault="00FD662D" w:rsidP="00660C5E">
            <w:pPr>
              <w:spacing w:after="0" w:line="240" w:lineRule="auto"/>
              <w:rPr>
                <w:rFonts w:ascii="Arial" w:eastAsia="Times New Roman" w:hAnsi="Arial" w:cs="Arial"/>
                <w:b/>
                <w:color w:val="000000"/>
                <w:sz w:val="16"/>
                <w:szCs w:val="16"/>
                <w:u w:val="single"/>
              </w:rPr>
            </w:pPr>
            <w:r w:rsidRPr="000B40A5">
              <w:rPr>
                <w:rFonts w:ascii="Arial" w:eastAsia="Times New Roman" w:hAnsi="Arial" w:cs="Arial"/>
                <w:b/>
                <w:color w:val="000000"/>
                <w:sz w:val="16"/>
                <w:szCs w:val="16"/>
                <w:u w:val="single"/>
              </w:rPr>
              <w:t>Indicateur :</w:t>
            </w:r>
          </w:p>
          <w:p w:rsidR="00FD662D" w:rsidRDefault="00FD662D" w:rsidP="00660C5E">
            <w:pPr>
              <w:spacing w:before="60" w:after="0" w:line="240" w:lineRule="auto"/>
              <w:ind w:left="187"/>
              <w:jc w:val="both"/>
              <w:rPr>
                <w:rFonts w:ascii="Arial" w:eastAsia="Times New Roman" w:hAnsi="Arial" w:cs="Arial"/>
                <w:color w:val="000000"/>
                <w:sz w:val="20"/>
                <w:szCs w:val="20"/>
              </w:rPr>
            </w:pPr>
            <w:r w:rsidRPr="00AC5B34">
              <w:rPr>
                <w:rFonts w:ascii="Arial" w:eastAsia="Times New Roman" w:hAnsi="Arial" w:cs="Arial"/>
                <w:color w:val="000000"/>
                <w:sz w:val="20"/>
                <w:szCs w:val="20"/>
              </w:rPr>
              <w:t>Cible actuelle par rapport aux prévisions</w:t>
            </w:r>
          </w:p>
          <w:p w:rsidR="000B40A5" w:rsidRDefault="000B40A5" w:rsidP="000B40A5">
            <w:pPr>
              <w:spacing w:before="60" w:after="0" w:line="240" w:lineRule="auto"/>
              <w:jc w:val="both"/>
              <w:rPr>
                <w:rFonts w:ascii="Arial" w:eastAsia="Times New Roman" w:hAnsi="Arial" w:cs="Arial"/>
                <w:color w:val="000000"/>
                <w:sz w:val="20"/>
                <w:szCs w:val="20"/>
              </w:rPr>
            </w:pPr>
          </w:p>
          <w:p w:rsidR="000B40A5" w:rsidRDefault="000B40A5" w:rsidP="000B40A5">
            <w:pPr>
              <w:spacing w:after="0" w:line="240" w:lineRule="auto"/>
              <w:rPr>
                <w:rFonts w:ascii="Arial" w:eastAsia="Times New Roman" w:hAnsi="Arial" w:cs="Arial"/>
                <w:b/>
                <w:color w:val="000000"/>
                <w:sz w:val="16"/>
                <w:szCs w:val="16"/>
              </w:rPr>
            </w:pPr>
            <w:r w:rsidRPr="003E3B2F">
              <w:rPr>
                <w:rFonts w:ascii="Arial" w:eastAsia="Times New Roman" w:hAnsi="Arial" w:cs="Arial"/>
                <w:b/>
                <w:color w:val="000000"/>
                <w:sz w:val="16"/>
                <w:szCs w:val="16"/>
                <w:u w:val="single"/>
              </w:rPr>
              <w:t>Réalisations accomplies</w:t>
            </w:r>
            <w:r w:rsidRPr="003E3B2F">
              <w:rPr>
                <w:rFonts w:ascii="Arial" w:eastAsia="Times New Roman" w:hAnsi="Arial" w:cs="Arial"/>
                <w:b/>
                <w:color w:val="000000"/>
                <w:sz w:val="16"/>
                <w:szCs w:val="16"/>
              </w:rPr>
              <w:t xml:space="preserve"> : </w:t>
            </w:r>
          </w:p>
          <w:p w:rsidR="00824593" w:rsidRPr="00AC5B34" w:rsidRDefault="00824593" w:rsidP="00824593">
            <w:pPr>
              <w:spacing w:before="60" w:after="0" w:line="240" w:lineRule="auto"/>
              <w:jc w:val="both"/>
              <w:rPr>
                <w:rFonts w:ascii="Arial" w:eastAsia="Times New Roman" w:hAnsi="Arial" w:cs="Arial"/>
                <w:color w:val="000000"/>
              </w:rPr>
            </w:pPr>
            <w:r w:rsidRPr="00824593">
              <w:rPr>
                <w:rFonts w:ascii="Arial" w:eastAsia="Times New Roman" w:hAnsi="Arial" w:cs="Arial"/>
                <w:sz w:val="18"/>
                <w:szCs w:val="18"/>
              </w:rPr>
              <w:t>Pas d’activités réalisées durant le premier semestre 2012 dans le cadre de ce résultat.</w:t>
            </w:r>
          </w:p>
        </w:tc>
        <w:tc>
          <w:tcPr>
            <w:tcW w:w="4860" w:type="dxa"/>
            <w:vMerge/>
          </w:tcPr>
          <w:p w:rsidR="00FD662D" w:rsidRPr="00AC5B34" w:rsidRDefault="00FD662D" w:rsidP="00660C5E">
            <w:pPr>
              <w:spacing w:after="0" w:line="240" w:lineRule="auto"/>
              <w:rPr>
                <w:rFonts w:ascii="Arial" w:eastAsia="Times New Roman" w:hAnsi="Arial" w:cs="Arial"/>
              </w:rPr>
            </w:pPr>
          </w:p>
        </w:tc>
      </w:tr>
      <w:tr w:rsidR="00FD662D" w:rsidRPr="00AC5B34" w:rsidTr="00660C5E">
        <w:trPr>
          <w:trHeight w:val="1826"/>
        </w:trPr>
        <w:tc>
          <w:tcPr>
            <w:tcW w:w="3240" w:type="dxa"/>
            <w:gridSpan w:val="2"/>
          </w:tcPr>
          <w:p w:rsidR="00FD662D" w:rsidRPr="00AC5B34" w:rsidRDefault="00FD662D" w:rsidP="00660C5E">
            <w:pPr>
              <w:spacing w:before="60" w:after="0" w:line="240" w:lineRule="auto"/>
              <w:rPr>
                <w:rFonts w:ascii="Arial" w:eastAsia="Times New Roman" w:hAnsi="Arial" w:cs="Arial"/>
              </w:rPr>
            </w:pPr>
          </w:p>
          <w:p w:rsidR="00FD662D" w:rsidRPr="00AC5B34" w:rsidRDefault="00FD662D" w:rsidP="00660C5E">
            <w:pPr>
              <w:spacing w:after="0" w:line="240" w:lineRule="auto"/>
              <w:rPr>
                <w:rFonts w:ascii="Arial" w:eastAsia="Times New Roman" w:hAnsi="Arial" w:cs="Arial"/>
                <w:bCs/>
              </w:rPr>
            </w:pPr>
          </w:p>
          <w:p w:rsidR="00FD662D" w:rsidRPr="00AC5B34" w:rsidRDefault="00FD662D" w:rsidP="00660C5E">
            <w:pPr>
              <w:spacing w:after="0" w:line="240" w:lineRule="auto"/>
              <w:rPr>
                <w:rFonts w:ascii="Arial" w:eastAsia="Times New Roman" w:hAnsi="Arial" w:cs="Arial"/>
                <w:bCs/>
              </w:rPr>
            </w:pPr>
            <w:r w:rsidRPr="00AC5B34">
              <w:rPr>
                <w:rFonts w:ascii="Arial" w:eastAsia="Times New Roman" w:hAnsi="Arial" w:cs="Arial"/>
                <w:color w:val="000000"/>
                <w:sz w:val="20"/>
                <w:szCs w:val="20"/>
              </w:rPr>
              <w:t> </w:t>
            </w:r>
          </w:p>
        </w:tc>
        <w:tc>
          <w:tcPr>
            <w:tcW w:w="5328" w:type="dxa"/>
            <w:gridSpan w:val="3"/>
          </w:tcPr>
          <w:p w:rsidR="00FD662D" w:rsidRPr="00AC5B34" w:rsidRDefault="00FD662D" w:rsidP="00660C5E">
            <w:pPr>
              <w:spacing w:after="0" w:line="240" w:lineRule="auto"/>
              <w:rPr>
                <w:rFonts w:ascii="Arial" w:eastAsia="Times New Roman" w:hAnsi="Arial" w:cs="Arial"/>
                <w:color w:val="000000"/>
                <w:sz w:val="20"/>
                <w:szCs w:val="20"/>
              </w:rPr>
            </w:pPr>
            <w:r w:rsidRPr="00AC5B34">
              <w:rPr>
                <w:rFonts w:ascii="Arial" w:eastAsia="Times New Roman" w:hAnsi="Arial" w:cs="Arial"/>
                <w:b/>
                <w:color w:val="000000"/>
                <w:sz w:val="20"/>
                <w:szCs w:val="20"/>
                <w:u w:val="single"/>
              </w:rPr>
              <w:t>Résultat 3</w:t>
            </w:r>
            <w:r w:rsidRPr="00AC5B34">
              <w:rPr>
                <w:rFonts w:ascii="Arial" w:eastAsia="Times New Roman" w:hAnsi="Arial" w:cs="Arial"/>
                <w:color w:val="000000"/>
                <w:sz w:val="20"/>
                <w:szCs w:val="20"/>
              </w:rPr>
              <w:t xml:space="preserve">: </w:t>
            </w:r>
            <w:r w:rsidR="000B40A5" w:rsidRPr="00AD5B45">
              <w:rPr>
                <w:rFonts w:ascii="Arial" w:eastAsia="Times New Roman" w:hAnsi="Arial" w:cs="Arial"/>
                <w:sz w:val="18"/>
                <w:szCs w:val="18"/>
              </w:rPr>
              <w:t>200 personnes sont sensibilisé</w:t>
            </w:r>
            <w:r w:rsidR="000B40A5">
              <w:rPr>
                <w:rFonts w:ascii="Arial" w:eastAsia="Times New Roman" w:hAnsi="Arial" w:cs="Arial"/>
                <w:sz w:val="18"/>
                <w:szCs w:val="18"/>
              </w:rPr>
              <w:t>e</w:t>
            </w:r>
            <w:r w:rsidR="000B40A5" w:rsidRPr="00AD5B45">
              <w:rPr>
                <w:rFonts w:ascii="Arial" w:eastAsia="Times New Roman" w:hAnsi="Arial" w:cs="Arial"/>
                <w:sz w:val="18"/>
                <w:szCs w:val="18"/>
              </w:rPr>
              <w:t xml:space="preserve">s aux droits de l’homme, à la paix et à la prévention/lutte contre les IST, VIH &amp; SIDA et la violence envers les femmes, et peuvent reproduire les messages essentiels grâce aux connaissances et outils illustrés.                                                </w:t>
            </w:r>
          </w:p>
          <w:p w:rsidR="00FD662D" w:rsidRPr="00AC5B34" w:rsidRDefault="00FD662D" w:rsidP="00660C5E">
            <w:pPr>
              <w:spacing w:after="0" w:line="240" w:lineRule="auto"/>
              <w:rPr>
                <w:rFonts w:ascii="Arial" w:eastAsia="Times New Roman" w:hAnsi="Arial" w:cs="Arial"/>
                <w:color w:val="000000"/>
              </w:rPr>
            </w:pPr>
          </w:p>
          <w:p w:rsidR="00FD662D" w:rsidRPr="000B40A5" w:rsidRDefault="00FD662D" w:rsidP="00660C5E">
            <w:pPr>
              <w:spacing w:after="0" w:line="240" w:lineRule="auto"/>
              <w:rPr>
                <w:rFonts w:ascii="Arial" w:eastAsia="Times New Roman" w:hAnsi="Arial" w:cs="Arial"/>
                <w:b/>
                <w:color w:val="000000"/>
                <w:sz w:val="20"/>
                <w:szCs w:val="20"/>
                <w:u w:val="single"/>
              </w:rPr>
            </w:pPr>
            <w:r w:rsidRPr="000B40A5">
              <w:rPr>
                <w:rFonts w:ascii="Arial" w:eastAsia="Times New Roman" w:hAnsi="Arial" w:cs="Arial"/>
                <w:b/>
                <w:color w:val="000000"/>
                <w:sz w:val="20"/>
                <w:szCs w:val="20"/>
                <w:u w:val="single"/>
              </w:rPr>
              <w:t>Indicateur</w:t>
            </w:r>
            <w:r w:rsidRPr="000B40A5">
              <w:rPr>
                <w:rFonts w:ascii="Arial" w:eastAsia="Times New Roman" w:hAnsi="Arial" w:cs="Arial"/>
                <w:b/>
                <w:color w:val="000000"/>
                <w:sz w:val="20"/>
                <w:szCs w:val="20"/>
              </w:rPr>
              <w:t> :</w:t>
            </w:r>
          </w:p>
          <w:p w:rsidR="00FD662D" w:rsidRPr="00F25529" w:rsidRDefault="000B40A5" w:rsidP="00F25529">
            <w:pPr>
              <w:pStyle w:val="Paragraphedeliste"/>
              <w:numPr>
                <w:ilvl w:val="0"/>
                <w:numId w:val="8"/>
              </w:numPr>
              <w:spacing w:before="120" w:after="0" w:line="240" w:lineRule="auto"/>
              <w:rPr>
                <w:rFonts w:ascii="Arial" w:eastAsia="Times New Roman" w:hAnsi="Arial" w:cs="Arial"/>
                <w:color w:val="000000"/>
                <w:sz w:val="18"/>
                <w:szCs w:val="18"/>
              </w:rPr>
            </w:pPr>
            <w:r w:rsidRPr="00F25529">
              <w:rPr>
                <w:rFonts w:ascii="Arial" w:eastAsia="Times New Roman" w:hAnsi="Arial" w:cs="Arial"/>
                <w:color w:val="000000"/>
                <w:sz w:val="18"/>
                <w:szCs w:val="18"/>
              </w:rPr>
              <w:t>80% des bénéficiaires ont acquis des connaissances en matière de droits de l’homme, paix, de prévention des IST, VIH/SIDA et violence envers les femmes</w:t>
            </w:r>
          </w:p>
          <w:p w:rsidR="000B40A5" w:rsidRPr="00F25529" w:rsidRDefault="000B40A5" w:rsidP="00F25529">
            <w:pPr>
              <w:pStyle w:val="Paragraphedeliste"/>
              <w:numPr>
                <w:ilvl w:val="0"/>
                <w:numId w:val="8"/>
              </w:numPr>
              <w:spacing w:before="120" w:after="0" w:line="240" w:lineRule="auto"/>
              <w:rPr>
                <w:rFonts w:ascii="Arial" w:eastAsia="Times New Roman" w:hAnsi="Arial" w:cs="Arial"/>
                <w:color w:val="000000"/>
              </w:rPr>
            </w:pPr>
            <w:r w:rsidRPr="00F25529">
              <w:rPr>
                <w:rFonts w:ascii="Arial" w:eastAsia="Times New Roman" w:hAnsi="Arial" w:cs="Arial"/>
                <w:color w:val="000000"/>
                <w:sz w:val="18"/>
                <w:szCs w:val="18"/>
              </w:rPr>
              <w:t>50 personnes clefs (enseignants/responsables de jeunes, …) disposent d’outils pratiques pour diffuser</w:t>
            </w:r>
            <w:r w:rsidR="00F25529" w:rsidRPr="00F25529">
              <w:rPr>
                <w:rFonts w:ascii="Arial" w:eastAsia="Times New Roman" w:hAnsi="Arial" w:cs="Arial"/>
                <w:color w:val="000000"/>
                <w:sz w:val="18"/>
                <w:szCs w:val="18"/>
              </w:rPr>
              <w:t xml:space="preserve"> les messages de sensibilisation sont reproduites mensuellement.</w:t>
            </w:r>
          </w:p>
          <w:p w:rsidR="00F25529" w:rsidRDefault="00F25529" w:rsidP="00F25529">
            <w:pPr>
              <w:spacing w:after="0" w:line="240" w:lineRule="auto"/>
              <w:rPr>
                <w:rFonts w:ascii="Arial" w:eastAsia="Times New Roman" w:hAnsi="Arial" w:cs="Arial"/>
                <w:b/>
                <w:color w:val="000000"/>
                <w:sz w:val="16"/>
                <w:szCs w:val="16"/>
                <w:u w:val="single"/>
              </w:rPr>
            </w:pPr>
          </w:p>
          <w:p w:rsidR="00F25529" w:rsidRDefault="00F25529" w:rsidP="00824593">
            <w:pPr>
              <w:spacing w:after="0" w:line="240" w:lineRule="auto"/>
              <w:rPr>
                <w:rFonts w:ascii="Arial" w:eastAsia="Times New Roman" w:hAnsi="Arial" w:cs="Arial"/>
                <w:b/>
                <w:color w:val="000000"/>
                <w:sz w:val="16"/>
                <w:szCs w:val="16"/>
              </w:rPr>
            </w:pPr>
            <w:r w:rsidRPr="003E3B2F">
              <w:rPr>
                <w:rFonts w:ascii="Arial" w:eastAsia="Times New Roman" w:hAnsi="Arial" w:cs="Arial"/>
                <w:b/>
                <w:color w:val="000000"/>
                <w:sz w:val="16"/>
                <w:szCs w:val="16"/>
                <w:u w:val="single"/>
              </w:rPr>
              <w:t>Réalisations accomplies</w:t>
            </w:r>
            <w:r w:rsidRPr="003E3B2F">
              <w:rPr>
                <w:rFonts w:ascii="Arial" w:eastAsia="Times New Roman" w:hAnsi="Arial" w:cs="Arial"/>
                <w:b/>
                <w:color w:val="000000"/>
                <w:sz w:val="16"/>
                <w:szCs w:val="16"/>
              </w:rPr>
              <w:t xml:space="preserve"> : </w:t>
            </w:r>
          </w:p>
          <w:p w:rsidR="00824593" w:rsidRPr="00824593" w:rsidRDefault="00824593" w:rsidP="00824593">
            <w:pPr>
              <w:spacing w:after="0" w:line="240" w:lineRule="auto"/>
              <w:rPr>
                <w:rFonts w:ascii="Arial" w:eastAsia="Times New Roman" w:hAnsi="Arial" w:cs="Arial"/>
                <w:color w:val="000000"/>
                <w:sz w:val="16"/>
                <w:szCs w:val="16"/>
              </w:rPr>
            </w:pPr>
            <w:r w:rsidRPr="00824593">
              <w:rPr>
                <w:rFonts w:ascii="Arial" w:eastAsia="Times New Roman" w:hAnsi="Arial" w:cs="Arial"/>
                <w:sz w:val="18"/>
                <w:szCs w:val="18"/>
              </w:rPr>
              <w:t>Pas d’activités réalisées durant le premier semestre 2012 dans le cadre de ce résultat.</w:t>
            </w:r>
          </w:p>
        </w:tc>
        <w:tc>
          <w:tcPr>
            <w:tcW w:w="4860" w:type="dxa"/>
            <w:vMerge/>
          </w:tcPr>
          <w:p w:rsidR="00FD662D" w:rsidRPr="00AC5B34" w:rsidRDefault="00FD662D" w:rsidP="00660C5E">
            <w:pPr>
              <w:spacing w:after="0" w:line="240" w:lineRule="auto"/>
              <w:rPr>
                <w:rFonts w:ascii="Arial" w:eastAsia="Times New Roman" w:hAnsi="Arial" w:cs="Arial"/>
              </w:rPr>
            </w:pPr>
          </w:p>
        </w:tc>
      </w:tr>
      <w:tr w:rsidR="00FD662D" w:rsidRPr="00AC5B34" w:rsidTr="00660C5E">
        <w:trPr>
          <w:trHeight w:val="179"/>
        </w:trPr>
        <w:tc>
          <w:tcPr>
            <w:tcW w:w="8568" w:type="dxa"/>
            <w:gridSpan w:val="5"/>
          </w:tcPr>
          <w:p w:rsidR="00FD662D" w:rsidRDefault="00FD662D" w:rsidP="00660C5E">
            <w:pPr>
              <w:autoSpaceDE w:val="0"/>
              <w:autoSpaceDN w:val="0"/>
              <w:adjustRightInd w:val="0"/>
              <w:spacing w:after="0" w:line="240" w:lineRule="auto"/>
              <w:rPr>
                <w:rFonts w:ascii="Arial" w:eastAsia="Times New Roman" w:hAnsi="Arial" w:cs="Arial"/>
                <w:color w:val="000000"/>
                <w:sz w:val="18"/>
                <w:szCs w:val="18"/>
              </w:rPr>
            </w:pPr>
            <w:r w:rsidRPr="00AC5B34">
              <w:rPr>
                <w:rFonts w:ascii="Arial" w:eastAsia="Times New Roman" w:hAnsi="Arial" w:cs="Arial"/>
                <w:b/>
                <w:color w:val="000000"/>
                <w:sz w:val="18"/>
                <w:szCs w:val="18"/>
              </w:rPr>
              <w:t>(3) Conclusions sur les leçons a tirées</w:t>
            </w:r>
            <w:r w:rsidRPr="00AC5B34">
              <w:rPr>
                <w:rFonts w:ascii="Arial" w:eastAsia="Times New Roman" w:hAnsi="Arial" w:cs="Arial"/>
                <w:color w:val="000000"/>
                <w:sz w:val="18"/>
                <w:szCs w:val="18"/>
              </w:rPr>
              <w:t xml:space="preserve"> par rapport aux contributions du projet aux objectifs du Plan Prioritaire, et la réduction des risques des conflits. Qu’est ce qui marche bien, ou moins bien ? </w:t>
            </w:r>
          </w:p>
          <w:p w:rsidR="00FD662D" w:rsidRDefault="00FD662D" w:rsidP="00660C5E">
            <w:pPr>
              <w:autoSpaceDE w:val="0"/>
              <w:autoSpaceDN w:val="0"/>
              <w:adjustRightInd w:val="0"/>
              <w:spacing w:after="0" w:line="240" w:lineRule="auto"/>
              <w:rPr>
                <w:rFonts w:ascii="Arial" w:eastAsia="Times New Roman" w:hAnsi="Arial" w:cs="Arial"/>
                <w:b/>
                <w:color w:val="000000"/>
                <w:sz w:val="18"/>
                <w:szCs w:val="18"/>
              </w:rPr>
            </w:pPr>
          </w:p>
          <w:p w:rsidR="00A71769" w:rsidRPr="00A71769" w:rsidRDefault="00A71769" w:rsidP="00A71769">
            <w:p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 xml:space="preserve">De manière générale, la mise en œuvre du projet contribue efficacement à la  consolidation de la paix à Markounda. On note une augmentation de l’effectif des groupements passant de 39 à 48 pour un total de membres de 2739(1313 hommes, 375 jeunes et 1391 femmes)  contre 2261 (235 hommes, 1720 femmes et  306 jeunes  identifiés  en 2011. Sur le plan économique, les données collectées sur le terrain montrent que les superficies cultivées ont connues une augmentation de 93%  (84,5 hectares en 2012 Contre 43,5 2011) soit un progrès de 40,5 hectares. L’organisation  du 29  mai au 03 juin 2012 d’une campagne de sensibilisation dans les villages de Bodjomo, Belé et Gbangoron par les  50 pairs éducateurs formés par le CISJEU en mai 2012  sur les techniques de communication sur la Santé de la Reproduction, le VIH Sida a permis à la population participantes d’améliorer ses connaissances en matière de la SR et de la lutte contre le SIDA. </w:t>
            </w:r>
          </w:p>
          <w:p w:rsidR="00A71769" w:rsidRPr="00A71769" w:rsidRDefault="00A71769" w:rsidP="00A71769">
            <w:p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 xml:space="preserve">Par ailleurs, la construction de la maison de jeunes de Markounda dont le  démarrage des travaux  a été lancé par le Ministre de la jeunesse des Sports, des arts et de la culture, permettra  à la jeunesse locale et celles des zones environnante de disposer d’un espace d’échange, de discussion, de partage d’expérience, de formation en compétences de vie et de loisir. </w:t>
            </w:r>
          </w:p>
          <w:p w:rsidR="00A71769" w:rsidRPr="00A71769" w:rsidRDefault="00A71769" w:rsidP="00A71769">
            <w:p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 xml:space="preserve">Sur le plan de la Gouvernance, il est reconnu par la population de Markounda en générale et par les organisations non gouvernementales internationales et celles de la société civile voire même les organisations onusiennes intervenantes dans la sous-préfecture en particulier que la réalisation du projet «  a efficacement contribué à la consolidation de la paix à travers l’organisation de la population en groupements. Les groupements formés et encadrés par le projet sont devenus des acteurs intournables pour tous projets et programmes en exécutions dans la localité. Comme exemple le PAM appuie 5 groupements, le DRC dans le cadre de son projet, se focalise sur les groupements féminins du projet pour réaliser ses activités. La dernière visite de madame la Représentante de l’UNFPA le 29 mai 2012  pour le lancement des travaux de la construction de la maison des jeunes et l’atelier de formation des 50 pairs éducateurs sur la SR , le VIH et Sida, a non seulement permis de doter le centre de santé de Markounda en médicaments et kit de maternité mais à aussi été l’occasion pour cette dernière de constater les difficultés de fonctionnement que rencontre le centre de santé  pour lesquels elle s’est engagée au nom de l’UNFPA de faire un plaidoyer pour la mobilisation des ressources pour y faire face. </w:t>
            </w:r>
          </w:p>
          <w:p w:rsidR="00A71769" w:rsidRPr="00A71769" w:rsidRDefault="00A71769" w:rsidP="00A71769">
            <w:pPr>
              <w:autoSpaceDE w:val="0"/>
              <w:autoSpaceDN w:val="0"/>
              <w:adjustRightInd w:val="0"/>
              <w:spacing w:after="0" w:line="240" w:lineRule="auto"/>
              <w:rPr>
                <w:rFonts w:ascii="Arial" w:eastAsia="Times New Roman" w:hAnsi="Arial" w:cs="Arial"/>
                <w:sz w:val="18"/>
                <w:szCs w:val="18"/>
              </w:rPr>
            </w:pPr>
          </w:p>
          <w:p w:rsidR="00A71769" w:rsidRPr="00A71769" w:rsidRDefault="00A71769" w:rsidP="00A71769">
            <w:p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La population de Markounda reconnaissante de la contribution positive du projet aux efforts de redynamisation socioéconomique de  la Sous-préfecture demande aux partenaires au développement de renforcer les réalisations du projet par :</w:t>
            </w:r>
          </w:p>
          <w:p w:rsidR="00A71769" w:rsidRPr="00A71769" w:rsidRDefault="00A71769" w:rsidP="00A71769">
            <w:pPr>
              <w:numPr>
                <w:ilvl w:val="0"/>
                <w:numId w:val="9"/>
              </w:num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La construction des infrastructures de base : réhabilitation des pistes rurale  et de l’axe Markounda Paoua en passant par Gbangoro,</w:t>
            </w:r>
          </w:p>
          <w:p w:rsidR="00A71769" w:rsidRPr="00A71769" w:rsidRDefault="00A71769" w:rsidP="00A71769">
            <w:pPr>
              <w:numPr>
                <w:ilvl w:val="0"/>
                <w:numId w:val="9"/>
              </w:num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 xml:space="preserve">L’appui à la construction des pharmacies villageoises, et des postes de santé dans certains villages, </w:t>
            </w:r>
          </w:p>
          <w:p w:rsidR="00A71769" w:rsidRPr="00A71769" w:rsidRDefault="00A71769" w:rsidP="00A71769">
            <w:pPr>
              <w:numPr>
                <w:ilvl w:val="0"/>
                <w:numId w:val="9"/>
              </w:num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L’appui aux groupements pour la construction des aires de séchages et des magasins de stockages,</w:t>
            </w:r>
          </w:p>
          <w:p w:rsidR="00A71769" w:rsidRPr="00A71769" w:rsidRDefault="00A71769" w:rsidP="00A71769">
            <w:pPr>
              <w:numPr>
                <w:ilvl w:val="0"/>
                <w:numId w:val="9"/>
              </w:num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L’appui aux groupements par la construction des caisses de solidarité en vue de  la sécurisation,</w:t>
            </w:r>
          </w:p>
          <w:p w:rsidR="00A71769" w:rsidRPr="00A71769" w:rsidRDefault="00A71769" w:rsidP="00A71769">
            <w:pPr>
              <w:numPr>
                <w:ilvl w:val="0"/>
                <w:numId w:val="9"/>
              </w:num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L’appui pour le fonctionnement de la maison des jeunes,</w:t>
            </w:r>
          </w:p>
          <w:p w:rsidR="00A71769" w:rsidRPr="00A71769" w:rsidRDefault="00A71769" w:rsidP="00A71769">
            <w:pPr>
              <w:numPr>
                <w:ilvl w:val="0"/>
                <w:numId w:val="9"/>
              </w:num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La dotation du centre de santé de Markounda d’une ambulance,</w:t>
            </w:r>
          </w:p>
          <w:p w:rsidR="00A71769" w:rsidRPr="00A71769" w:rsidRDefault="00A71769" w:rsidP="00A71769">
            <w:pPr>
              <w:numPr>
                <w:ilvl w:val="0"/>
                <w:numId w:val="9"/>
              </w:num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La construction et l’équipement d’une maternité répondant aux normes et standards requis,</w:t>
            </w:r>
          </w:p>
          <w:p w:rsidR="00A71769" w:rsidRPr="00A71769" w:rsidRDefault="00A71769" w:rsidP="00A71769">
            <w:pPr>
              <w:numPr>
                <w:ilvl w:val="0"/>
                <w:numId w:val="9"/>
              </w:num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La dotation des groupements en semences diversifiées notamment le manioc,</w:t>
            </w:r>
          </w:p>
          <w:p w:rsidR="00A71769" w:rsidRPr="00A71769" w:rsidRDefault="00A71769" w:rsidP="00A71769">
            <w:pPr>
              <w:numPr>
                <w:ilvl w:val="0"/>
                <w:numId w:val="9"/>
              </w:num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La formation des groupements féminins sur la culture attelée ;</w:t>
            </w:r>
          </w:p>
          <w:p w:rsidR="00A71769" w:rsidRPr="00A71769" w:rsidRDefault="00A71769" w:rsidP="00A71769">
            <w:pPr>
              <w:numPr>
                <w:ilvl w:val="0"/>
                <w:numId w:val="9"/>
              </w:numPr>
              <w:autoSpaceDE w:val="0"/>
              <w:autoSpaceDN w:val="0"/>
              <w:adjustRightInd w:val="0"/>
              <w:spacing w:after="0" w:line="240" w:lineRule="auto"/>
              <w:jc w:val="both"/>
              <w:rPr>
                <w:rFonts w:ascii="Arial" w:eastAsia="Times New Roman" w:hAnsi="Arial" w:cs="Arial"/>
                <w:sz w:val="18"/>
                <w:szCs w:val="18"/>
              </w:rPr>
            </w:pPr>
            <w:r w:rsidRPr="00A71769">
              <w:rPr>
                <w:rFonts w:ascii="Arial" w:eastAsia="Times New Roman" w:hAnsi="Arial" w:cs="Arial"/>
                <w:sz w:val="18"/>
                <w:szCs w:val="18"/>
              </w:rPr>
              <w:t>L’appui pour la prise en charge médicale des victimes de violences sexuelles et violences basées sur le genre.</w:t>
            </w:r>
          </w:p>
          <w:p w:rsidR="00FD662D" w:rsidRPr="00AC5B34" w:rsidRDefault="00FD662D" w:rsidP="00660C5E">
            <w:pPr>
              <w:autoSpaceDE w:val="0"/>
              <w:autoSpaceDN w:val="0"/>
              <w:adjustRightInd w:val="0"/>
              <w:spacing w:after="0" w:line="240" w:lineRule="auto"/>
              <w:rPr>
                <w:rFonts w:ascii="Arial" w:eastAsia="Times New Roman" w:hAnsi="Arial" w:cs="Arial"/>
                <w:b/>
                <w:color w:val="000000"/>
                <w:sz w:val="18"/>
                <w:szCs w:val="18"/>
              </w:rPr>
            </w:pPr>
          </w:p>
        </w:tc>
        <w:tc>
          <w:tcPr>
            <w:tcW w:w="4860" w:type="dxa"/>
            <w:vMerge/>
          </w:tcPr>
          <w:p w:rsidR="00FD662D" w:rsidRPr="00AC5B34" w:rsidRDefault="00FD662D" w:rsidP="00660C5E">
            <w:pPr>
              <w:spacing w:after="0" w:line="240" w:lineRule="auto"/>
              <w:rPr>
                <w:rFonts w:ascii="Arial" w:eastAsia="Times New Roman" w:hAnsi="Arial" w:cs="Arial"/>
              </w:rPr>
            </w:pPr>
          </w:p>
        </w:tc>
      </w:tr>
    </w:tbl>
    <w:p w:rsidR="00FD662D" w:rsidRPr="00AC5B34" w:rsidRDefault="00FD662D" w:rsidP="00FD662D">
      <w:pPr>
        <w:spacing w:after="0" w:line="240" w:lineRule="auto"/>
        <w:rPr>
          <w:rFonts w:ascii="Arial" w:eastAsia="Times New Roman" w:hAnsi="Arial" w:cs="Arial"/>
        </w:rPr>
      </w:pPr>
    </w:p>
    <w:p w:rsidR="00FD662D" w:rsidRDefault="00FD662D" w:rsidP="00FD662D"/>
    <w:p w:rsidR="0025513A" w:rsidRDefault="0025513A"/>
    <w:sectPr w:rsidR="0025513A" w:rsidSect="0041697B">
      <w:footerReference w:type="even" r:id="rId8"/>
      <w:footerReference w:type="default" r:id="rId9"/>
      <w:pgSz w:w="15840" w:h="12240" w:orient="landscape"/>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B5B" w:rsidRDefault="005F7B5B" w:rsidP="00FD662D">
      <w:pPr>
        <w:spacing w:after="0" w:line="240" w:lineRule="auto"/>
      </w:pPr>
      <w:r>
        <w:separator/>
      </w:r>
    </w:p>
  </w:endnote>
  <w:endnote w:type="continuationSeparator" w:id="0">
    <w:p w:rsidR="005F7B5B" w:rsidRDefault="005F7B5B" w:rsidP="00FD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7B" w:rsidRDefault="009D4F8B" w:rsidP="0041697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1697B" w:rsidRDefault="005F7B5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7B" w:rsidRDefault="009D4F8B" w:rsidP="0041697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F7B5B">
      <w:rPr>
        <w:rStyle w:val="Numrodepage"/>
        <w:noProof/>
      </w:rPr>
      <w:t>1</w:t>
    </w:r>
    <w:r>
      <w:rPr>
        <w:rStyle w:val="Numrodepage"/>
      </w:rPr>
      <w:fldChar w:fldCharType="end"/>
    </w:r>
  </w:p>
  <w:p w:rsidR="0041697B" w:rsidRDefault="005F7B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B5B" w:rsidRDefault="005F7B5B" w:rsidP="00FD662D">
      <w:pPr>
        <w:spacing w:after="0" w:line="240" w:lineRule="auto"/>
      </w:pPr>
      <w:r>
        <w:separator/>
      </w:r>
    </w:p>
  </w:footnote>
  <w:footnote w:type="continuationSeparator" w:id="0">
    <w:p w:rsidR="005F7B5B" w:rsidRDefault="005F7B5B" w:rsidP="00FD662D">
      <w:pPr>
        <w:spacing w:after="0" w:line="240" w:lineRule="auto"/>
      </w:pPr>
      <w:r>
        <w:continuationSeparator/>
      </w:r>
    </w:p>
  </w:footnote>
  <w:footnote w:id="1">
    <w:p w:rsidR="00FD662D" w:rsidRDefault="00FD662D" w:rsidP="00FD662D">
      <w:pPr>
        <w:jc w:val="both"/>
        <w:outlineLvl w:val="0"/>
        <w:rPr>
          <w:rFonts w:ascii="Arial" w:hAnsi="Arial" w:cs="Arial"/>
          <w:sz w:val="20"/>
          <w:szCs w:val="20"/>
        </w:rPr>
      </w:pPr>
      <w:r>
        <w:rPr>
          <w:rStyle w:val="Appelnotedebasdep"/>
        </w:rPr>
        <w:footnoteRef/>
      </w:r>
      <w:r>
        <w:rPr>
          <w:sz w:val="20"/>
          <w:szCs w:val="20"/>
        </w:rPr>
        <w:t xml:space="preserve"> Fonds engagés  sont définis comme des contrats légaux pour des services, des travaux tels que régis par les procédures et régulations financières des agences </w:t>
      </w:r>
    </w:p>
    <w:p w:rsidR="00FD662D" w:rsidRDefault="00FD662D" w:rsidP="00FD662D">
      <w:pPr>
        <w:jc w:val="both"/>
        <w:outlineLvl w:val="0"/>
        <w:rPr>
          <w:sz w:val="20"/>
          <w:szCs w:val="20"/>
        </w:rPr>
      </w:pPr>
      <w:r>
        <w:rPr>
          <w:rStyle w:val="Appelnotedebasdep"/>
        </w:rPr>
        <w:t>2</w:t>
      </w:r>
      <w:r>
        <w:rPr>
          <w:sz w:val="20"/>
          <w:szCs w:val="20"/>
        </w:rPr>
        <w:t xml:space="preserve"> Paiement (services, travaux) sur les engagements. </w:t>
      </w:r>
    </w:p>
    <w:p w:rsidR="00FD662D" w:rsidRDefault="00FD662D" w:rsidP="00FD662D">
      <w:pPr>
        <w:pStyle w:val="Notedebasdepage"/>
      </w:pPr>
    </w:p>
    <w:p w:rsidR="00FD662D" w:rsidRPr="004A55DB" w:rsidRDefault="00FD662D" w:rsidP="00FD662D">
      <w:pPr>
        <w:jc w:val="both"/>
        <w:outlineLvl w:val="0"/>
        <w:rPr>
          <w:rFonts w:ascii="Arial" w:hAnsi="Arial" w:cs="Arial"/>
          <w:sz w:val="20"/>
          <w:szCs w:val="20"/>
        </w:rPr>
      </w:pPr>
    </w:p>
  </w:footnote>
  <w:footnote w:id="2">
    <w:p w:rsidR="00FD662D" w:rsidRPr="00F51E4D" w:rsidRDefault="00FD662D" w:rsidP="00FD662D">
      <w:pPr>
        <w:jc w:val="both"/>
        <w:outlineLvl w:val="0"/>
        <w:rPr>
          <w:sz w:val="20"/>
          <w:szCs w:val="20"/>
        </w:rPr>
      </w:pPr>
    </w:p>
    <w:p w:rsidR="00FD662D" w:rsidRPr="00FF7239" w:rsidRDefault="00FD662D" w:rsidP="00FD662D">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94B"/>
    <w:multiLevelType w:val="hybridMultilevel"/>
    <w:tmpl w:val="EAAEAA10"/>
    <w:lvl w:ilvl="0" w:tplc="868635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DF0E8F"/>
    <w:multiLevelType w:val="hybridMultilevel"/>
    <w:tmpl w:val="548C0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0773AC"/>
    <w:multiLevelType w:val="hybridMultilevel"/>
    <w:tmpl w:val="17E644A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2803C4"/>
    <w:multiLevelType w:val="hybridMultilevel"/>
    <w:tmpl w:val="3594E026"/>
    <w:lvl w:ilvl="0" w:tplc="8686357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C2E7CF8"/>
    <w:multiLevelType w:val="hybridMultilevel"/>
    <w:tmpl w:val="7B4C8FF4"/>
    <w:lvl w:ilvl="0" w:tplc="B4B038B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D9C2D0E"/>
    <w:multiLevelType w:val="hybridMultilevel"/>
    <w:tmpl w:val="5994D4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40A4257"/>
    <w:multiLevelType w:val="hybridMultilevel"/>
    <w:tmpl w:val="68DE7286"/>
    <w:lvl w:ilvl="0" w:tplc="868635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68B4D2F"/>
    <w:multiLevelType w:val="hybridMultilevel"/>
    <w:tmpl w:val="786A0E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53B4AB0"/>
    <w:multiLevelType w:val="hybridMultilevel"/>
    <w:tmpl w:val="8214A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B618F0"/>
    <w:multiLevelType w:val="hybridMultilevel"/>
    <w:tmpl w:val="BA3403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2D"/>
    <w:rsid w:val="000B40A5"/>
    <w:rsid w:val="000F7292"/>
    <w:rsid w:val="0025513A"/>
    <w:rsid w:val="002F670D"/>
    <w:rsid w:val="003C7675"/>
    <w:rsid w:val="00414DA1"/>
    <w:rsid w:val="005F7B5B"/>
    <w:rsid w:val="00601272"/>
    <w:rsid w:val="006C22D3"/>
    <w:rsid w:val="00824593"/>
    <w:rsid w:val="009933BA"/>
    <w:rsid w:val="009D4F8B"/>
    <w:rsid w:val="00A71769"/>
    <w:rsid w:val="00AD5B45"/>
    <w:rsid w:val="00B323E1"/>
    <w:rsid w:val="00B96AE0"/>
    <w:rsid w:val="00C4266D"/>
    <w:rsid w:val="00CE537B"/>
    <w:rsid w:val="00D23AA2"/>
    <w:rsid w:val="00EC2A89"/>
    <w:rsid w:val="00F25529"/>
    <w:rsid w:val="00F409AB"/>
    <w:rsid w:val="00FD6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D66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662D"/>
    <w:rPr>
      <w:sz w:val="20"/>
      <w:szCs w:val="20"/>
    </w:rPr>
  </w:style>
  <w:style w:type="paragraph" w:styleId="Pieddepage">
    <w:name w:val="footer"/>
    <w:basedOn w:val="Normal"/>
    <w:link w:val="PieddepageCar"/>
    <w:uiPriority w:val="99"/>
    <w:semiHidden/>
    <w:unhideWhenUsed/>
    <w:rsid w:val="00FD66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D662D"/>
  </w:style>
  <w:style w:type="character" w:styleId="Appelnotedebasdep">
    <w:name w:val="footnote reference"/>
    <w:semiHidden/>
    <w:rsid w:val="00FD662D"/>
    <w:rPr>
      <w:vertAlign w:val="superscript"/>
    </w:rPr>
  </w:style>
  <w:style w:type="character" w:styleId="Numrodepage">
    <w:name w:val="page number"/>
    <w:basedOn w:val="Policepardfaut"/>
    <w:rsid w:val="00FD662D"/>
  </w:style>
  <w:style w:type="paragraph" w:styleId="Paragraphedeliste">
    <w:name w:val="List Paragraph"/>
    <w:basedOn w:val="Normal"/>
    <w:uiPriority w:val="34"/>
    <w:qFormat/>
    <w:rsid w:val="00FD66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D66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662D"/>
    <w:rPr>
      <w:sz w:val="20"/>
      <w:szCs w:val="20"/>
    </w:rPr>
  </w:style>
  <w:style w:type="paragraph" w:styleId="Pieddepage">
    <w:name w:val="footer"/>
    <w:basedOn w:val="Normal"/>
    <w:link w:val="PieddepageCar"/>
    <w:uiPriority w:val="99"/>
    <w:semiHidden/>
    <w:unhideWhenUsed/>
    <w:rsid w:val="00FD66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D662D"/>
  </w:style>
  <w:style w:type="character" w:styleId="Appelnotedebasdep">
    <w:name w:val="footnote reference"/>
    <w:semiHidden/>
    <w:rsid w:val="00FD662D"/>
    <w:rPr>
      <w:vertAlign w:val="superscript"/>
    </w:rPr>
  </w:style>
  <w:style w:type="character" w:styleId="Numrodepage">
    <w:name w:val="page number"/>
    <w:basedOn w:val="Policepardfaut"/>
    <w:rsid w:val="00FD662D"/>
  </w:style>
  <w:style w:type="paragraph" w:styleId="Paragraphedeliste">
    <w:name w:val="List Paragraph"/>
    <w:basedOn w:val="Normal"/>
    <w:uiPriority w:val="34"/>
    <w:qFormat/>
    <w:rsid w:val="00FD6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1778</Words>
  <Characters>9783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EXPERTSE</dc:creator>
  <cp:lastModifiedBy>EXPERTSE</cp:lastModifiedBy>
  <cp:revision>9</cp:revision>
  <dcterms:created xsi:type="dcterms:W3CDTF">2012-07-30T12:07:00Z</dcterms:created>
  <dcterms:modified xsi:type="dcterms:W3CDTF">2012-08-15T09:48:00Z</dcterms:modified>
</cp:coreProperties>
</file>