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16000F" w14:textId="4A33EB20" w:rsidR="002E53E6" w:rsidRDefault="002E53E6" w:rsidP="002E53E6">
      <w:pPr>
        <w:ind w:right="-360"/>
        <w:jc w:val="both"/>
        <w:rPr>
          <w:rFonts w:ascii="Garamond" w:hAnsi="Garamond"/>
          <w:b/>
          <w:sz w:val="28"/>
        </w:rPr>
      </w:pPr>
      <w:bookmarkStart w:id="0" w:name="_GoBack"/>
      <w:bookmarkEnd w:id="0"/>
      <w:r w:rsidRPr="00E12B7F">
        <w:rPr>
          <w:rFonts w:ascii="Garamond" w:hAnsi="Garamond"/>
          <w:b/>
          <w:noProof/>
          <w:sz w:val="28"/>
          <w:lang w:val="en-GB" w:eastAsia="en-GB"/>
        </w:rPr>
        <w:drawing>
          <wp:inline distT="0" distB="0" distL="0" distR="0" wp14:anchorId="44D00643" wp14:editId="7B8D17CC">
            <wp:extent cx="5916295" cy="714377"/>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6295" cy="714377"/>
                    </a:xfrm>
                    <a:prstGeom prst="rect">
                      <a:avLst/>
                    </a:prstGeom>
                    <a:noFill/>
                    <a:ln>
                      <a:noFill/>
                    </a:ln>
                  </pic:spPr>
                </pic:pic>
              </a:graphicData>
            </a:graphic>
          </wp:inline>
        </w:drawing>
      </w:r>
      <w:r w:rsidR="005927BA" w:rsidRPr="00EC1ED8">
        <w:rPr>
          <w:rFonts w:ascii="Garamond" w:hAnsi="Garamond"/>
          <w:b/>
          <w:sz w:val="28"/>
        </w:rPr>
        <w:t xml:space="preserve"> </w:t>
      </w:r>
    </w:p>
    <w:p w14:paraId="7DC293C1" w14:textId="53BEE7A4" w:rsidR="005836BB" w:rsidRDefault="005927BA" w:rsidP="002E53E6">
      <w:pPr>
        <w:spacing w:before="100" w:beforeAutospacing="1" w:after="100" w:afterAutospacing="1"/>
        <w:jc w:val="both"/>
        <w:rPr>
          <w:b/>
          <w:sz w:val="20"/>
        </w:rPr>
      </w:pPr>
      <w:r w:rsidRPr="00EC1ED8">
        <w:rPr>
          <w:b/>
          <w:sz w:val="20"/>
        </w:rPr>
        <w:t>UNPRPD R1 – PHASE 2 SUPPORT</w:t>
      </w:r>
    </w:p>
    <w:p w14:paraId="2CAB5797" w14:textId="46EEACEB" w:rsidR="005836BB" w:rsidRPr="005836BB" w:rsidRDefault="005836BB" w:rsidP="005927BA">
      <w:pPr>
        <w:spacing w:before="100" w:beforeAutospacing="1" w:after="100" w:afterAutospacing="1"/>
        <w:jc w:val="both"/>
        <w:rPr>
          <w:b/>
          <w:sz w:val="32"/>
          <w:szCs w:val="32"/>
        </w:rPr>
      </w:pPr>
      <w:r w:rsidRPr="005836BB">
        <w:rPr>
          <w:b/>
          <w:bCs/>
          <w:color w:val="000000"/>
          <w:sz w:val="32"/>
          <w:szCs w:val="32"/>
        </w:rPr>
        <w:t>“Promoting rights of people with disabilities in Indonesia”</w:t>
      </w:r>
    </w:p>
    <w:p w14:paraId="6C39F4D5" w14:textId="77777777" w:rsidR="00720855" w:rsidRDefault="00720855" w:rsidP="00720855">
      <w:pPr>
        <w:rPr>
          <w:b/>
          <w:sz w:val="32"/>
        </w:rPr>
      </w:pPr>
      <w:r>
        <w:rPr>
          <w:b/>
          <w:sz w:val="32"/>
        </w:rPr>
        <w:t>PART 2</w:t>
      </w:r>
      <w:r w:rsidRPr="00A11EA5">
        <w:rPr>
          <w:b/>
          <w:sz w:val="32"/>
        </w:rPr>
        <w:t xml:space="preserve">. </w:t>
      </w:r>
      <w:r>
        <w:rPr>
          <w:b/>
          <w:sz w:val="32"/>
        </w:rPr>
        <w:t>PROJECT PROPOSAL</w:t>
      </w:r>
    </w:p>
    <w:p w14:paraId="06728C10" w14:textId="77777777" w:rsidR="00720855" w:rsidRPr="00A11EA5" w:rsidRDefault="00720855" w:rsidP="00720855">
      <w:pPr>
        <w:pBdr>
          <w:bottom w:val="single" w:sz="6" w:space="1" w:color="auto"/>
        </w:pBdr>
        <w:rPr>
          <w:sz w:val="2"/>
          <w:szCs w:val="2"/>
        </w:rPr>
      </w:pPr>
    </w:p>
    <w:p w14:paraId="7373FEE0" w14:textId="77777777" w:rsidR="00720855" w:rsidRPr="00A11EA5" w:rsidRDefault="00720855" w:rsidP="005836BB">
      <w:pPr>
        <w:pStyle w:val="ListParagraph"/>
        <w:spacing w:before="60" w:after="100" w:afterAutospacing="1"/>
        <w:jc w:val="both"/>
        <w:rPr>
          <w:b/>
          <w:sz w:val="2"/>
          <w:szCs w:val="2"/>
        </w:rPr>
      </w:pPr>
    </w:p>
    <w:p w14:paraId="4405D900" w14:textId="1756553C" w:rsidR="00720855" w:rsidRPr="005836BB" w:rsidRDefault="00720855" w:rsidP="005836BB">
      <w:pPr>
        <w:pStyle w:val="ListParagraph"/>
        <w:numPr>
          <w:ilvl w:val="0"/>
          <w:numId w:val="29"/>
        </w:numPr>
        <w:spacing w:before="100" w:beforeAutospacing="1" w:after="60"/>
        <w:jc w:val="both"/>
        <w:rPr>
          <w:b/>
          <w:sz w:val="24"/>
        </w:rPr>
      </w:pPr>
      <w:r w:rsidRPr="005836BB">
        <w:rPr>
          <w:b/>
          <w:sz w:val="24"/>
        </w:rPr>
        <w:t>Objectives and expected results</w:t>
      </w:r>
    </w:p>
    <w:p w14:paraId="2F62B822" w14:textId="77777777" w:rsidR="00720855" w:rsidRPr="00AE5E29" w:rsidRDefault="00720855" w:rsidP="00720855">
      <w:pPr>
        <w:pStyle w:val="ListParagraph"/>
        <w:spacing w:before="60" w:after="100" w:afterAutospacing="1"/>
        <w:ind w:left="360"/>
        <w:contextualSpacing w:val="0"/>
        <w:jc w:val="both"/>
        <w:rPr>
          <w:sz w:val="20"/>
        </w:rPr>
      </w:pPr>
      <w:r>
        <w:rPr>
          <w:sz w:val="20"/>
        </w:rPr>
        <w:t>Max 1000</w:t>
      </w:r>
      <w:r w:rsidRPr="00AE5E29">
        <w:rPr>
          <w:sz w:val="20"/>
        </w:rPr>
        <w:t xml:space="preserve"> words</w:t>
      </w:r>
    </w:p>
    <w:p w14:paraId="793EAFBD" w14:textId="77777777" w:rsidR="00720855" w:rsidRPr="00AE5E29" w:rsidRDefault="00720855" w:rsidP="00720855">
      <w:pPr>
        <w:pStyle w:val="ListParagraph"/>
        <w:spacing w:before="100" w:beforeAutospacing="1" w:after="60"/>
        <w:ind w:left="360"/>
        <w:contextualSpacing w:val="0"/>
        <w:jc w:val="both"/>
        <w:rPr>
          <w:i/>
          <w:sz w:val="20"/>
        </w:rPr>
      </w:pPr>
      <w:r w:rsidRPr="00AE5E29">
        <w:rPr>
          <w:i/>
          <w:sz w:val="20"/>
        </w:rPr>
        <w:t xml:space="preserve">Based on the </w:t>
      </w:r>
      <w:r>
        <w:rPr>
          <w:i/>
          <w:sz w:val="20"/>
        </w:rPr>
        <w:t>information provided in Part 1</w:t>
      </w:r>
      <w:r w:rsidRPr="00AE5E29">
        <w:rPr>
          <w:i/>
          <w:sz w:val="20"/>
        </w:rPr>
        <w:t xml:space="preserve">, </w:t>
      </w:r>
      <w:r>
        <w:rPr>
          <w:i/>
          <w:sz w:val="20"/>
        </w:rPr>
        <w:t xml:space="preserve">please </w:t>
      </w:r>
      <w:r w:rsidRPr="00AE5E29">
        <w:rPr>
          <w:i/>
          <w:sz w:val="20"/>
        </w:rPr>
        <w:t>provide a concise formulation of</w:t>
      </w:r>
      <w:r>
        <w:rPr>
          <w:i/>
          <w:sz w:val="20"/>
        </w:rPr>
        <w:t xml:space="preserve"> the programme objectives (expected impact, intended outcomes and outputs) utilizing the table format provided below. </w:t>
      </w:r>
      <w:r w:rsidRPr="00AE5E29">
        <w:rPr>
          <w:i/>
          <w:sz w:val="20"/>
        </w:rPr>
        <w:t xml:space="preserve">In defining the </w:t>
      </w:r>
      <w:r>
        <w:rPr>
          <w:i/>
          <w:sz w:val="20"/>
        </w:rPr>
        <w:t>project objectives</w:t>
      </w:r>
      <w:r w:rsidRPr="00AE5E29">
        <w:rPr>
          <w:i/>
          <w:sz w:val="20"/>
        </w:rPr>
        <w:t xml:space="preserve">, please refer to the following definitions based on the UNDG Harmonized RBM Terminology: </w:t>
      </w:r>
    </w:p>
    <w:p w14:paraId="74E8D91F" w14:textId="77777777" w:rsidR="00720855" w:rsidRPr="00AE5E29" w:rsidRDefault="00720855" w:rsidP="00720855">
      <w:pPr>
        <w:pStyle w:val="ListParagraph"/>
        <w:numPr>
          <w:ilvl w:val="0"/>
          <w:numId w:val="19"/>
        </w:numPr>
        <w:spacing w:before="100" w:beforeAutospacing="1" w:after="60"/>
        <w:contextualSpacing w:val="0"/>
        <w:jc w:val="both"/>
        <w:rPr>
          <w:i/>
          <w:sz w:val="20"/>
        </w:rPr>
      </w:pPr>
      <w:r w:rsidRPr="00AE5E29">
        <w:rPr>
          <w:i/>
          <w:sz w:val="20"/>
        </w:rPr>
        <w:t xml:space="preserve">Impact: </w:t>
      </w:r>
      <w:r>
        <w:rPr>
          <w:i/>
          <w:sz w:val="20"/>
        </w:rPr>
        <w:t>O</w:t>
      </w:r>
      <w:r w:rsidRPr="00BE48A8">
        <w:rPr>
          <w:i/>
          <w:sz w:val="20"/>
        </w:rPr>
        <w:t>bservable change in the conditions of life of identifiable population groups. This change amounts to the further realization of a right enshrined in internationally-agreed human rights instruments</w:t>
      </w:r>
      <w:r w:rsidRPr="00AE5E29">
        <w:rPr>
          <w:i/>
          <w:sz w:val="20"/>
        </w:rPr>
        <w:t>.</w:t>
      </w:r>
    </w:p>
    <w:p w14:paraId="23DE7705" w14:textId="77777777" w:rsidR="00720855" w:rsidRPr="00AE5E29" w:rsidRDefault="00720855" w:rsidP="00720855">
      <w:pPr>
        <w:pStyle w:val="ListParagraph"/>
        <w:numPr>
          <w:ilvl w:val="0"/>
          <w:numId w:val="19"/>
        </w:numPr>
        <w:spacing w:before="100" w:beforeAutospacing="1" w:after="60"/>
        <w:contextualSpacing w:val="0"/>
        <w:jc w:val="both"/>
        <w:rPr>
          <w:i/>
          <w:sz w:val="20"/>
        </w:rPr>
      </w:pPr>
      <w:r w:rsidRPr="00AE5E29">
        <w:rPr>
          <w:i/>
          <w:sz w:val="20"/>
        </w:rPr>
        <w:t xml:space="preserve">Outcome: </w:t>
      </w:r>
      <w:r>
        <w:rPr>
          <w:i/>
          <w:sz w:val="20"/>
        </w:rPr>
        <w:t>S</w:t>
      </w:r>
      <w:r w:rsidRPr="00D412DE">
        <w:rPr>
          <w:i/>
          <w:sz w:val="20"/>
        </w:rPr>
        <w:t>hort-term and medium-term effect of an intervention’s outputs, typically requiring the active participation of external partners beyond the organizations directly implementing a project.  Outcomes represent changes in development conditions which occur between the completion of outputs and the achievement of impact. These changes can be of different nature: economic, socio-cultural, institutional, environmental, technological or of other types.</w:t>
      </w:r>
    </w:p>
    <w:p w14:paraId="2888BEEE" w14:textId="77777777" w:rsidR="00720855" w:rsidRPr="00AE5E29" w:rsidRDefault="00720855" w:rsidP="00720855">
      <w:pPr>
        <w:pStyle w:val="ListParagraph"/>
        <w:numPr>
          <w:ilvl w:val="0"/>
          <w:numId w:val="19"/>
        </w:numPr>
        <w:spacing w:before="100" w:beforeAutospacing="1" w:after="60"/>
        <w:contextualSpacing w:val="0"/>
        <w:jc w:val="both"/>
        <w:rPr>
          <w:i/>
          <w:sz w:val="20"/>
        </w:rPr>
      </w:pPr>
      <w:r w:rsidRPr="00AE5E29">
        <w:rPr>
          <w:i/>
          <w:sz w:val="20"/>
        </w:rPr>
        <w:t>Outputs: The products and services which result from the completion of activities within a development intervention.</w:t>
      </w:r>
    </w:p>
    <w:p w14:paraId="21116836" w14:textId="67194CED" w:rsidR="00720855" w:rsidRPr="00BE48A8" w:rsidRDefault="00720855" w:rsidP="00720855">
      <w:pPr>
        <w:pStyle w:val="ListParagraph"/>
        <w:spacing w:before="100" w:beforeAutospacing="1" w:after="60"/>
        <w:ind w:left="360"/>
        <w:contextualSpacing w:val="0"/>
        <w:jc w:val="both"/>
        <w:rPr>
          <w:i/>
          <w:sz w:val="20"/>
        </w:rPr>
      </w:pPr>
      <w:r>
        <w:rPr>
          <w:i/>
          <w:sz w:val="20"/>
        </w:rPr>
        <w:t xml:space="preserve">Please also provide 1 to </w:t>
      </w:r>
      <w:r w:rsidRPr="00AE5E29">
        <w:rPr>
          <w:i/>
          <w:sz w:val="20"/>
        </w:rPr>
        <w:t xml:space="preserve">3 impact indicators and </w:t>
      </w:r>
      <w:r>
        <w:rPr>
          <w:i/>
          <w:sz w:val="20"/>
        </w:rPr>
        <w:t>1 to 3</w:t>
      </w:r>
      <w:r w:rsidRPr="00AE5E29">
        <w:rPr>
          <w:i/>
          <w:sz w:val="20"/>
        </w:rPr>
        <w:t xml:space="preserve"> indic</w:t>
      </w:r>
      <w:r>
        <w:rPr>
          <w:i/>
          <w:sz w:val="20"/>
        </w:rPr>
        <w:t xml:space="preserve">ators for each of the outcomes (including </w:t>
      </w:r>
      <w:r w:rsidRPr="00AE5E29">
        <w:rPr>
          <w:i/>
          <w:sz w:val="20"/>
        </w:rPr>
        <w:t>baseline</w:t>
      </w:r>
      <w:r>
        <w:rPr>
          <w:i/>
          <w:sz w:val="20"/>
        </w:rPr>
        <w:t>, goal and means of verification)</w:t>
      </w:r>
      <w:r w:rsidRPr="00AE5E29">
        <w:rPr>
          <w:i/>
          <w:sz w:val="20"/>
        </w:rPr>
        <w:t xml:space="preserve">. </w:t>
      </w:r>
      <w:r>
        <w:rPr>
          <w:i/>
          <w:sz w:val="20"/>
        </w:rPr>
        <w:t xml:space="preserve">When providing indicator baseline and goal information, please provide, a breakdown by </w:t>
      </w:r>
      <w:r w:rsidR="007B536F">
        <w:rPr>
          <w:i/>
          <w:sz w:val="20"/>
        </w:rPr>
        <w:t>sex</w:t>
      </w:r>
      <w:r>
        <w:rPr>
          <w:i/>
          <w:sz w:val="20"/>
        </w:rPr>
        <w:t>.</w:t>
      </w:r>
    </w:p>
    <w:p w14:paraId="33D7987D" w14:textId="77777777" w:rsidR="00720855" w:rsidRPr="008446EA" w:rsidRDefault="00720855" w:rsidP="00720855">
      <w:pPr>
        <w:pStyle w:val="ListParagraph"/>
        <w:spacing w:before="100" w:beforeAutospacing="1" w:after="240"/>
        <w:ind w:left="360"/>
        <w:contextualSpacing w:val="0"/>
        <w:jc w:val="both"/>
        <w:rPr>
          <w:sz w:val="20"/>
        </w:rPr>
      </w:pPr>
      <w:r>
        <w:rPr>
          <w:b/>
          <w:sz w:val="20"/>
        </w:rPr>
        <w:t>Table 3</w:t>
      </w:r>
      <w:r w:rsidRPr="008446EA">
        <w:rPr>
          <w:b/>
          <w:sz w:val="20"/>
        </w:rPr>
        <w:t>. Expected impact</w:t>
      </w:r>
      <w:r>
        <w:rPr>
          <w:sz w:val="20"/>
        </w:rPr>
        <w:t xml:space="preserve"> </w:t>
      </w:r>
      <w:r w:rsidRPr="00412DCC">
        <w:rPr>
          <w:i/>
          <w:sz w:val="20"/>
        </w:rPr>
        <w:t>(there</w:t>
      </w:r>
      <w:r w:rsidRPr="008446EA">
        <w:rPr>
          <w:i/>
          <w:sz w:val="20"/>
        </w:rPr>
        <w:t xml:space="preserve"> will be</w:t>
      </w:r>
      <w:r>
        <w:rPr>
          <w:sz w:val="20"/>
        </w:rPr>
        <w:t xml:space="preserve"> </w:t>
      </w:r>
      <w:r w:rsidRPr="008446EA">
        <w:rPr>
          <w:i/>
          <w:sz w:val="20"/>
        </w:rPr>
        <w:t xml:space="preserve">only one </w:t>
      </w:r>
      <w:r>
        <w:rPr>
          <w:i/>
          <w:sz w:val="20"/>
        </w:rPr>
        <w:t xml:space="preserve">such table </w:t>
      </w:r>
      <w:r w:rsidRPr="008446EA">
        <w:rPr>
          <w:i/>
          <w:sz w:val="20"/>
        </w:rPr>
        <w:t>in the programme proposal</w:t>
      </w:r>
      <w:r>
        <w:rPr>
          <w:i/>
          <w:sz w:val="20"/>
        </w:rPr>
        <w:t>)</w:t>
      </w:r>
    </w:p>
    <w:tbl>
      <w:tblPr>
        <w:tblStyle w:val="TableGrid"/>
        <w:tblW w:w="0" w:type="auto"/>
        <w:tblInd w:w="468" w:type="dxa"/>
        <w:tblLook w:val="04A0" w:firstRow="1" w:lastRow="0" w:firstColumn="1" w:lastColumn="0" w:noHBand="0" w:noVBand="1"/>
      </w:tblPr>
      <w:tblGrid>
        <w:gridCol w:w="2249"/>
        <w:gridCol w:w="2177"/>
        <w:gridCol w:w="2217"/>
        <w:gridCol w:w="2219"/>
      </w:tblGrid>
      <w:tr w:rsidR="00720855" w14:paraId="6C658AD8" w14:textId="77777777" w:rsidTr="005F7CFA">
        <w:tc>
          <w:tcPr>
            <w:tcW w:w="9648" w:type="dxa"/>
            <w:gridSpan w:val="4"/>
            <w:tcBorders>
              <w:top w:val="double" w:sz="4" w:space="0" w:color="auto"/>
              <w:left w:val="double" w:sz="4" w:space="0" w:color="auto"/>
              <w:right w:val="double" w:sz="4" w:space="0" w:color="auto"/>
            </w:tcBorders>
            <w:shd w:val="clear" w:color="auto" w:fill="A6A6A6" w:themeFill="background1" w:themeFillShade="A6"/>
          </w:tcPr>
          <w:p w14:paraId="7101C814" w14:textId="77777777" w:rsidR="00720855" w:rsidRPr="00685A94" w:rsidRDefault="00720855" w:rsidP="005F7CFA">
            <w:pPr>
              <w:pStyle w:val="ListParagraph"/>
              <w:spacing w:before="60" w:after="60"/>
              <w:ind w:left="0"/>
              <w:contextualSpacing w:val="0"/>
              <w:jc w:val="both"/>
              <w:rPr>
                <w:b/>
                <w:color w:val="FFFFFF" w:themeColor="background1"/>
                <w:sz w:val="20"/>
              </w:rPr>
            </w:pPr>
            <w:r w:rsidRPr="008446EA">
              <w:rPr>
                <w:b/>
                <w:sz w:val="20"/>
              </w:rPr>
              <w:t xml:space="preserve"> </w:t>
            </w:r>
            <w:r w:rsidRPr="00685A94">
              <w:rPr>
                <w:b/>
                <w:color w:val="FFFFFF" w:themeColor="background1"/>
              </w:rPr>
              <w:t>Impact</w:t>
            </w:r>
          </w:p>
        </w:tc>
      </w:tr>
      <w:tr w:rsidR="00720855" w14:paraId="3BC17FCE" w14:textId="77777777" w:rsidTr="005F7CFA">
        <w:tc>
          <w:tcPr>
            <w:tcW w:w="9648" w:type="dxa"/>
            <w:gridSpan w:val="4"/>
            <w:tcBorders>
              <w:left w:val="double" w:sz="4" w:space="0" w:color="auto"/>
              <w:bottom w:val="double" w:sz="4" w:space="0" w:color="auto"/>
              <w:right w:val="double" w:sz="4" w:space="0" w:color="auto"/>
            </w:tcBorders>
          </w:tcPr>
          <w:p w14:paraId="0E8C69BF" w14:textId="77777777" w:rsidR="00720855" w:rsidRPr="00AC09F8" w:rsidRDefault="00720855" w:rsidP="005F7CFA">
            <w:pPr>
              <w:pStyle w:val="ListParagraph"/>
              <w:spacing w:before="60" w:after="60"/>
              <w:ind w:left="0"/>
              <w:contextualSpacing w:val="0"/>
              <w:jc w:val="both"/>
              <w:rPr>
                <w:rFonts w:ascii="Sylfaen" w:hAnsi="Sylfaen"/>
                <w:b/>
                <w:sz w:val="20"/>
              </w:rPr>
            </w:pPr>
            <w:r w:rsidRPr="00AC09F8">
              <w:rPr>
                <w:b/>
                <w:sz w:val="20"/>
              </w:rPr>
              <w:t>A significant advancement made by Indonesia in the fulfillment of the rights of people with disabilities through the enactment and the implementation of inclusive policies at the national and local levels</w:t>
            </w:r>
          </w:p>
        </w:tc>
      </w:tr>
      <w:tr w:rsidR="00720855" w:rsidRPr="007B06BC" w14:paraId="7E44AACD" w14:textId="77777777" w:rsidTr="005F7CFA">
        <w:tc>
          <w:tcPr>
            <w:tcW w:w="9648" w:type="dxa"/>
            <w:gridSpan w:val="4"/>
            <w:tcBorders>
              <w:top w:val="double" w:sz="4" w:space="0" w:color="auto"/>
              <w:left w:val="double" w:sz="4" w:space="0" w:color="auto"/>
              <w:right w:val="double" w:sz="4" w:space="0" w:color="auto"/>
            </w:tcBorders>
            <w:shd w:val="clear" w:color="auto" w:fill="A6A6A6" w:themeFill="background1" w:themeFillShade="A6"/>
          </w:tcPr>
          <w:p w14:paraId="0950DD41" w14:textId="77777777" w:rsidR="00720855" w:rsidRPr="00685A94" w:rsidRDefault="00720855" w:rsidP="005F7CFA">
            <w:pPr>
              <w:pStyle w:val="ListParagraph"/>
              <w:spacing w:before="60" w:after="60"/>
              <w:ind w:left="0"/>
              <w:contextualSpacing w:val="0"/>
              <w:jc w:val="both"/>
              <w:rPr>
                <w:b/>
                <w:color w:val="FFFFFF" w:themeColor="background1"/>
              </w:rPr>
            </w:pPr>
            <w:r w:rsidRPr="00685A94">
              <w:rPr>
                <w:b/>
                <w:color w:val="FFFFFF" w:themeColor="background1"/>
              </w:rPr>
              <w:t>Impact indicators</w:t>
            </w:r>
            <w:r>
              <w:rPr>
                <w:b/>
                <w:color w:val="FFFFFF" w:themeColor="background1"/>
              </w:rPr>
              <w:t xml:space="preserve"> </w:t>
            </w:r>
          </w:p>
        </w:tc>
      </w:tr>
      <w:tr w:rsidR="00720855" w:rsidRPr="007B06BC" w14:paraId="63626FCA" w14:textId="77777777" w:rsidTr="005F7CFA">
        <w:trPr>
          <w:trHeight w:val="413"/>
        </w:trPr>
        <w:tc>
          <w:tcPr>
            <w:tcW w:w="2412" w:type="dxa"/>
            <w:tcBorders>
              <w:left w:val="double" w:sz="4" w:space="0" w:color="auto"/>
            </w:tcBorders>
            <w:shd w:val="clear" w:color="auto" w:fill="F2F2F2" w:themeFill="background1" w:themeFillShade="F2"/>
          </w:tcPr>
          <w:p w14:paraId="2B597069" w14:textId="77777777" w:rsidR="00720855" w:rsidRPr="00685A94" w:rsidRDefault="00720855" w:rsidP="005F7CFA">
            <w:pPr>
              <w:pStyle w:val="ListParagraph"/>
              <w:spacing w:before="60" w:after="60"/>
              <w:ind w:left="0"/>
              <w:contextualSpacing w:val="0"/>
              <w:jc w:val="both"/>
              <w:rPr>
                <w:b/>
                <w:sz w:val="20"/>
              </w:rPr>
            </w:pPr>
            <w:r w:rsidRPr="00685A94">
              <w:rPr>
                <w:b/>
                <w:sz w:val="20"/>
              </w:rPr>
              <w:t>Indicator</w:t>
            </w:r>
          </w:p>
        </w:tc>
        <w:tc>
          <w:tcPr>
            <w:tcW w:w="2412" w:type="dxa"/>
            <w:shd w:val="clear" w:color="auto" w:fill="F2F2F2" w:themeFill="background1" w:themeFillShade="F2"/>
          </w:tcPr>
          <w:p w14:paraId="213A4264" w14:textId="77777777" w:rsidR="00720855" w:rsidRPr="00685A94" w:rsidRDefault="00720855" w:rsidP="005F7CFA">
            <w:pPr>
              <w:pStyle w:val="ListParagraph"/>
              <w:spacing w:before="60" w:after="60"/>
              <w:ind w:left="0"/>
              <w:contextualSpacing w:val="0"/>
              <w:jc w:val="both"/>
              <w:rPr>
                <w:b/>
                <w:sz w:val="20"/>
              </w:rPr>
            </w:pPr>
            <w:r w:rsidRPr="00685A94">
              <w:rPr>
                <w:b/>
                <w:sz w:val="20"/>
              </w:rPr>
              <w:t>Baseline</w:t>
            </w:r>
            <w:r>
              <w:rPr>
                <w:b/>
                <w:sz w:val="20"/>
              </w:rPr>
              <w:t>*</w:t>
            </w:r>
          </w:p>
        </w:tc>
        <w:tc>
          <w:tcPr>
            <w:tcW w:w="2412" w:type="dxa"/>
            <w:shd w:val="clear" w:color="auto" w:fill="F2F2F2" w:themeFill="background1" w:themeFillShade="F2"/>
          </w:tcPr>
          <w:p w14:paraId="5311AC6D" w14:textId="77777777" w:rsidR="00720855" w:rsidRPr="00685A94" w:rsidRDefault="00720855" w:rsidP="005F7CFA">
            <w:pPr>
              <w:pStyle w:val="ListParagraph"/>
              <w:spacing w:before="60" w:after="60"/>
              <w:ind w:left="0"/>
              <w:contextualSpacing w:val="0"/>
              <w:jc w:val="both"/>
              <w:rPr>
                <w:b/>
                <w:sz w:val="20"/>
              </w:rPr>
            </w:pPr>
            <w:r>
              <w:rPr>
                <w:b/>
                <w:sz w:val="20"/>
              </w:rPr>
              <w:t>Goal*</w:t>
            </w:r>
          </w:p>
        </w:tc>
        <w:tc>
          <w:tcPr>
            <w:tcW w:w="2412" w:type="dxa"/>
            <w:tcBorders>
              <w:right w:val="double" w:sz="4" w:space="0" w:color="auto"/>
            </w:tcBorders>
            <w:shd w:val="clear" w:color="auto" w:fill="F2F2F2" w:themeFill="background1" w:themeFillShade="F2"/>
          </w:tcPr>
          <w:p w14:paraId="6810B0FB" w14:textId="77777777" w:rsidR="00720855" w:rsidRPr="00685A94" w:rsidRDefault="00720855" w:rsidP="005F7CFA">
            <w:pPr>
              <w:pStyle w:val="ListParagraph"/>
              <w:spacing w:before="60" w:after="60"/>
              <w:ind w:left="0"/>
              <w:contextualSpacing w:val="0"/>
              <w:jc w:val="both"/>
              <w:rPr>
                <w:b/>
                <w:sz w:val="20"/>
              </w:rPr>
            </w:pPr>
            <w:r w:rsidRPr="00685A94">
              <w:rPr>
                <w:b/>
                <w:sz w:val="20"/>
              </w:rPr>
              <w:t>Means of verification</w:t>
            </w:r>
          </w:p>
        </w:tc>
      </w:tr>
      <w:tr w:rsidR="00720855" w:rsidRPr="007B06BC" w14:paraId="45EE519D" w14:textId="77777777" w:rsidTr="005F7CFA">
        <w:trPr>
          <w:trHeight w:val="413"/>
        </w:trPr>
        <w:tc>
          <w:tcPr>
            <w:tcW w:w="2412" w:type="dxa"/>
            <w:tcBorders>
              <w:left w:val="double" w:sz="4" w:space="0" w:color="auto"/>
            </w:tcBorders>
            <w:shd w:val="clear" w:color="auto" w:fill="FFFFFF" w:themeFill="background1"/>
          </w:tcPr>
          <w:p w14:paraId="526773B8" w14:textId="37BF1B3E" w:rsidR="00720855" w:rsidRPr="007B06BC" w:rsidRDefault="00720855" w:rsidP="00E56C3A">
            <w:pPr>
              <w:pStyle w:val="ListParagraph"/>
              <w:spacing w:before="60" w:after="60"/>
              <w:ind w:left="0"/>
              <w:contextualSpacing w:val="0"/>
              <w:jc w:val="both"/>
              <w:rPr>
                <w:sz w:val="20"/>
              </w:rPr>
            </w:pPr>
            <w:r>
              <w:rPr>
                <w:sz w:val="20"/>
              </w:rPr>
              <w:t>An active and expanding Network of Mayors for Inclusive Cities</w:t>
            </w:r>
            <w:r w:rsidR="00035C00">
              <w:rPr>
                <w:sz w:val="20"/>
              </w:rPr>
              <w:t xml:space="preserve"> </w:t>
            </w:r>
            <w:r w:rsidR="00E56C3A">
              <w:rPr>
                <w:sz w:val="20"/>
              </w:rPr>
              <w:t xml:space="preserve">that </w:t>
            </w:r>
            <w:r w:rsidR="00E56C3A">
              <w:rPr>
                <w:sz w:val="20"/>
              </w:rPr>
              <w:lastRenderedPageBreak/>
              <w:t>commit to promote the rights of persons with disabilities through public policies</w:t>
            </w:r>
          </w:p>
        </w:tc>
        <w:tc>
          <w:tcPr>
            <w:tcW w:w="2412" w:type="dxa"/>
            <w:shd w:val="clear" w:color="auto" w:fill="FFFFFF" w:themeFill="background1"/>
          </w:tcPr>
          <w:p w14:paraId="65CF43CA" w14:textId="3BF1EE89" w:rsidR="00720855" w:rsidRPr="007B06BC" w:rsidRDefault="00720855" w:rsidP="005F7CFA">
            <w:pPr>
              <w:pStyle w:val="ListParagraph"/>
              <w:spacing w:before="60" w:after="60"/>
              <w:ind w:left="0"/>
              <w:contextualSpacing w:val="0"/>
              <w:jc w:val="both"/>
              <w:rPr>
                <w:sz w:val="20"/>
              </w:rPr>
            </w:pPr>
            <w:r>
              <w:rPr>
                <w:sz w:val="20"/>
              </w:rPr>
              <w:lastRenderedPageBreak/>
              <w:t xml:space="preserve">7 members </w:t>
            </w:r>
            <w:r w:rsidR="00E56C3A">
              <w:rPr>
                <w:sz w:val="20"/>
              </w:rPr>
              <w:t>and one adopted action plan</w:t>
            </w:r>
          </w:p>
        </w:tc>
        <w:tc>
          <w:tcPr>
            <w:tcW w:w="2412" w:type="dxa"/>
            <w:shd w:val="clear" w:color="auto" w:fill="FFFFFF" w:themeFill="background1"/>
          </w:tcPr>
          <w:p w14:paraId="5B689671" w14:textId="0015E0FF" w:rsidR="00720855" w:rsidRPr="007B06BC" w:rsidRDefault="00720855" w:rsidP="00E56C3A">
            <w:pPr>
              <w:pStyle w:val="ListParagraph"/>
              <w:spacing w:before="60" w:after="60"/>
              <w:ind w:left="0"/>
              <w:contextualSpacing w:val="0"/>
              <w:jc w:val="both"/>
              <w:rPr>
                <w:sz w:val="20"/>
              </w:rPr>
            </w:pPr>
            <w:r>
              <w:rPr>
                <w:sz w:val="20"/>
              </w:rPr>
              <w:t>15 members</w:t>
            </w:r>
            <w:r w:rsidR="00E56C3A">
              <w:rPr>
                <w:sz w:val="20"/>
              </w:rPr>
              <w:t xml:space="preserve"> and at least 7 adopted action plans</w:t>
            </w:r>
            <w:r w:rsidR="00C26AFD">
              <w:rPr>
                <w:sz w:val="20"/>
              </w:rPr>
              <w:t xml:space="preserve"> </w:t>
            </w:r>
            <w:r w:rsidR="00C26AFD">
              <w:rPr>
                <w:sz w:val="20"/>
              </w:rPr>
              <w:lastRenderedPageBreak/>
              <w:t>containing policy commitments</w:t>
            </w:r>
          </w:p>
        </w:tc>
        <w:tc>
          <w:tcPr>
            <w:tcW w:w="2412" w:type="dxa"/>
            <w:tcBorders>
              <w:right w:val="double" w:sz="4" w:space="0" w:color="auto"/>
            </w:tcBorders>
            <w:shd w:val="clear" w:color="auto" w:fill="FFFFFF" w:themeFill="background1"/>
          </w:tcPr>
          <w:p w14:paraId="566042C5" w14:textId="1D0624B5" w:rsidR="00720855" w:rsidRPr="007B06BC" w:rsidRDefault="00720855" w:rsidP="005F7CFA">
            <w:pPr>
              <w:pStyle w:val="ListParagraph"/>
              <w:spacing w:before="60" w:after="60"/>
              <w:ind w:left="0"/>
              <w:contextualSpacing w:val="0"/>
              <w:jc w:val="both"/>
              <w:rPr>
                <w:sz w:val="20"/>
              </w:rPr>
            </w:pPr>
            <w:r>
              <w:rPr>
                <w:sz w:val="20"/>
              </w:rPr>
              <w:lastRenderedPageBreak/>
              <w:t>MoUs signed with the municipal governments on joining the Network</w:t>
            </w:r>
            <w:r w:rsidR="00E56C3A">
              <w:rPr>
                <w:sz w:val="20"/>
              </w:rPr>
              <w:t xml:space="preserve"> </w:t>
            </w:r>
            <w:r w:rsidR="00E56C3A">
              <w:rPr>
                <w:sz w:val="20"/>
              </w:rPr>
              <w:lastRenderedPageBreak/>
              <w:t>and the actions plans adopted</w:t>
            </w:r>
          </w:p>
        </w:tc>
      </w:tr>
      <w:tr w:rsidR="00720855" w:rsidRPr="007B06BC" w14:paraId="67D1EC04" w14:textId="77777777" w:rsidTr="005F7CFA">
        <w:trPr>
          <w:trHeight w:val="413"/>
        </w:trPr>
        <w:tc>
          <w:tcPr>
            <w:tcW w:w="2412" w:type="dxa"/>
            <w:tcBorders>
              <w:left w:val="double" w:sz="4" w:space="0" w:color="auto"/>
              <w:bottom w:val="double" w:sz="4" w:space="0" w:color="auto"/>
            </w:tcBorders>
            <w:shd w:val="clear" w:color="auto" w:fill="FFFFFF" w:themeFill="background1"/>
          </w:tcPr>
          <w:p w14:paraId="62BDC9E7" w14:textId="45ADC209" w:rsidR="00720855" w:rsidRDefault="00E56C3A" w:rsidP="00E56C3A">
            <w:pPr>
              <w:pStyle w:val="ListParagraph"/>
              <w:spacing w:before="60" w:after="60"/>
              <w:ind w:left="0"/>
              <w:contextualSpacing w:val="0"/>
              <w:jc w:val="both"/>
              <w:rPr>
                <w:sz w:val="20"/>
              </w:rPr>
            </w:pPr>
            <w:r>
              <w:rPr>
                <w:sz w:val="20"/>
              </w:rPr>
              <w:lastRenderedPageBreak/>
              <w:t>A</w:t>
            </w:r>
            <w:r w:rsidR="00720855">
              <w:rPr>
                <w:sz w:val="20"/>
              </w:rPr>
              <w:t>doption of</w:t>
            </w:r>
            <w:r w:rsidR="00720855" w:rsidRPr="00720855">
              <w:rPr>
                <w:sz w:val="20"/>
              </w:rPr>
              <w:t xml:space="preserve"> national legislation to bring it closer to UNCRPD commitments</w:t>
            </w:r>
            <w:r>
              <w:rPr>
                <w:sz w:val="20"/>
              </w:rPr>
              <w:t xml:space="preserve"> and to reflect the </w:t>
            </w:r>
            <w:r w:rsidRPr="00720855">
              <w:rPr>
                <w:sz w:val="20"/>
              </w:rPr>
              <w:t>positive transformations occurring at the local level</w:t>
            </w:r>
            <w:r>
              <w:rPr>
                <w:sz w:val="20"/>
              </w:rPr>
              <w:t>.</w:t>
            </w:r>
          </w:p>
        </w:tc>
        <w:tc>
          <w:tcPr>
            <w:tcW w:w="2412" w:type="dxa"/>
            <w:tcBorders>
              <w:bottom w:val="double" w:sz="4" w:space="0" w:color="auto"/>
            </w:tcBorders>
            <w:shd w:val="clear" w:color="auto" w:fill="FFFFFF" w:themeFill="background1"/>
          </w:tcPr>
          <w:p w14:paraId="25F782E7" w14:textId="77777777" w:rsidR="00720855" w:rsidRPr="007B06BC" w:rsidRDefault="00720855" w:rsidP="005F7CFA">
            <w:pPr>
              <w:pStyle w:val="ListParagraph"/>
              <w:spacing w:before="60" w:after="60"/>
              <w:ind w:left="0"/>
              <w:contextualSpacing w:val="0"/>
              <w:jc w:val="both"/>
              <w:rPr>
                <w:sz w:val="20"/>
              </w:rPr>
            </w:pPr>
            <w:r w:rsidRPr="004C686E">
              <w:rPr>
                <w:sz w:val="20"/>
              </w:rPr>
              <w:t>The draft disability bill has been included in the 2015</w:t>
            </w:r>
            <w:r>
              <w:rPr>
                <w:sz w:val="20"/>
              </w:rPr>
              <w:t>-2019</w:t>
            </w:r>
            <w:r w:rsidRPr="004C686E">
              <w:rPr>
                <w:sz w:val="20"/>
              </w:rPr>
              <w:t xml:space="preserve"> National Legislation Pro</w:t>
            </w:r>
            <w:r>
              <w:rPr>
                <w:sz w:val="20"/>
              </w:rPr>
              <w:t>gram (Prolegnas)</w:t>
            </w:r>
          </w:p>
        </w:tc>
        <w:tc>
          <w:tcPr>
            <w:tcW w:w="2412" w:type="dxa"/>
            <w:tcBorders>
              <w:bottom w:val="double" w:sz="4" w:space="0" w:color="auto"/>
            </w:tcBorders>
            <w:shd w:val="clear" w:color="auto" w:fill="FFFFFF" w:themeFill="background1"/>
          </w:tcPr>
          <w:p w14:paraId="2365A58C" w14:textId="77777777" w:rsidR="00720855" w:rsidRDefault="00720855" w:rsidP="005F7CFA">
            <w:pPr>
              <w:pStyle w:val="ListParagraph"/>
              <w:spacing w:before="60" w:after="60"/>
              <w:ind w:left="0"/>
              <w:contextualSpacing w:val="0"/>
              <w:jc w:val="both"/>
              <w:rPr>
                <w:sz w:val="20"/>
              </w:rPr>
            </w:pPr>
            <w:r>
              <w:rPr>
                <w:sz w:val="20"/>
              </w:rPr>
              <w:t>Adoption in 2016</w:t>
            </w:r>
          </w:p>
        </w:tc>
        <w:tc>
          <w:tcPr>
            <w:tcW w:w="2412" w:type="dxa"/>
            <w:tcBorders>
              <w:bottom w:val="double" w:sz="4" w:space="0" w:color="auto"/>
              <w:right w:val="double" w:sz="4" w:space="0" w:color="auto"/>
            </w:tcBorders>
            <w:shd w:val="clear" w:color="auto" w:fill="FFFFFF" w:themeFill="background1"/>
          </w:tcPr>
          <w:p w14:paraId="0D8CA63B" w14:textId="77777777" w:rsidR="00720855" w:rsidRDefault="00720855" w:rsidP="005F7CFA">
            <w:pPr>
              <w:pStyle w:val="ListParagraph"/>
              <w:spacing w:before="60" w:after="60"/>
              <w:ind w:left="0"/>
              <w:contextualSpacing w:val="0"/>
              <w:jc w:val="both"/>
              <w:rPr>
                <w:sz w:val="20"/>
              </w:rPr>
            </w:pPr>
            <w:r>
              <w:rPr>
                <w:sz w:val="20"/>
              </w:rPr>
              <w:t>Parliamentary records</w:t>
            </w:r>
          </w:p>
        </w:tc>
      </w:tr>
    </w:tbl>
    <w:p w14:paraId="7B583356" w14:textId="77777777" w:rsidR="00720855" w:rsidRPr="00412DCC" w:rsidRDefault="00720855" w:rsidP="00720855">
      <w:pPr>
        <w:pStyle w:val="ListParagraph"/>
        <w:spacing w:before="100" w:beforeAutospacing="1" w:after="240"/>
        <w:ind w:left="360"/>
        <w:contextualSpacing w:val="0"/>
        <w:jc w:val="both"/>
        <w:rPr>
          <w:i/>
          <w:sz w:val="20"/>
        </w:rPr>
      </w:pPr>
      <w:r>
        <w:rPr>
          <w:b/>
          <w:sz w:val="20"/>
        </w:rPr>
        <w:t>Table 4</w:t>
      </w:r>
      <w:r w:rsidRPr="008446EA">
        <w:rPr>
          <w:b/>
          <w:sz w:val="20"/>
        </w:rPr>
        <w:t xml:space="preserve">. Expected </w:t>
      </w:r>
      <w:r>
        <w:rPr>
          <w:b/>
          <w:sz w:val="20"/>
        </w:rPr>
        <w:t>outcomes</w:t>
      </w:r>
      <w:r>
        <w:rPr>
          <w:sz w:val="20"/>
        </w:rPr>
        <w:t xml:space="preserve"> </w:t>
      </w:r>
      <w:r w:rsidRPr="00412DCC">
        <w:rPr>
          <w:i/>
          <w:sz w:val="20"/>
        </w:rPr>
        <w:t>(there will be as many such tables as the outcomes envisaged by the programme)</w:t>
      </w:r>
    </w:p>
    <w:tbl>
      <w:tblPr>
        <w:tblStyle w:val="TableGrid"/>
        <w:tblW w:w="0" w:type="auto"/>
        <w:tblInd w:w="468" w:type="dxa"/>
        <w:tblLook w:val="04A0" w:firstRow="1" w:lastRow="0" w:firstColumn="1" w:lastColumn="0" w:noHBand="0" w:noVBand="1"/>
      </w:tblPr>
      <w:tblGrid>
        <w:gridCol w:w="2174"/>
        <w:gridCol w:w="2358"/>
        <w:gridCol w:w="2319"/>
        <w:gridCol w:w="2011"/>
      </w:tblGrid>
      <w:tr w:rsidR="00720855" w14:paraId="4BCB63DB" w14:textId="77777777" w:rsidTr="004B6A7E">
        <w:tc>
          <w:tcPr>
            <w:tcW w:w="8862" w:type="dxa"/>
            <w:gridSpan w:val="4"/>
            <w:tcBorders>
              <w:top w:val="double" w:sz="4" w:space="0" w:color="auto"/>
              <w:left w:val="double" w:sz="4" w:space="0" w:color="auto"/>
              <w:right w:val="double" w:sz="4" w:space="0" w:color="auto"/>
            </w:tcBorders>
            <w:shd w:val="clear" w:color="auto" w:fill="A6A6A6" w:themeFill="background1" w:themeFillShade="A6"/>
          </w:tcPr>
          <w:p w14:paraId="01B65AF0" w14:textId="77777777" w:rsidR="00720855" w:rsidRPr="00685A94" w:rsidRDefault="00720855" w:rsidP="005F7CFA">
            <w:pPr>
              <w:pStyle w:val="ListParagraph"/>
              <w:spacing w:before="60" w:after="60"/>
              <w:ind w:left="0"/>
              <w:contextualSpacing w:val="0"/>
              <w:jc w:val="both"/>
              <w:rPr>
                <w:b/>
                <w:color w:val="FFFFFF" w:themeColor="background1"/>
                <w:sz w:val="20"/>
              </w:rPr>
            </w:pPr>
            <w:r w:rsidRPr="008446EA">
              <w:rPr>
                <w:b/>
                <w:sz w:val="20"/>
              </w:rPr>
              <w:t xml:space="preserve"> </w:t>
            </w:r>
            <w:r>
              <w:rPr>
                <w:b/>
                <w:color w:val="FFFFFF" w:themeColor="background1"/>
              </w:rPr>
              <w:t>Outcome 1</w:t>
            </w:r>
          </w:p>
        </w:tc>
      </w:tr>
      <w:tr w:rsidR="00720855" w14:paraId="4B279CDB" w14:textId="77777777" w:rsidTr="004B6A7E">
        <w:tc>
          <w:tcPr>
            <w:tcW w:w="8862" w:type="dxa"/>
            <w:gridSpan w:val="4"/>
            <w:tcBorders>
              <w:left w:val="double" w:sz="4" w:space="0" w:color="auto"/>
              <w:bottom w:val="double" w:sz="4" w:space="0" w:color="auto"/>
              <w:right w:val="double" w:sz="4" w:space="0" w:color="auto"/>
            </w:tcBorders>
          </w:tcPr>
          <w:p w14:paraId="54C2AB04" w14:textId="77777777" w:rsidR="00720855" w:rsidRPr="007B06BC" w:rsidRDefault="00720855" w:rsidP="005F7CFA">
            <w:pPr>
              <w:pStyle w:val="ListParagraph"/>
              <w:spacing w:before="60" w:after="60"/>
              <w:ind w:left="0"/>
              <w:contextualSpacing w:val="0"/>
              <w:jc w:val="both"/>
              <w:rPr>
                <w:sz w:val="20"/>
              </w:rPr>
            </w:pPr>
            <w:r>
              <w:rPr>
                <w:sz w:val="20"/>
              </w:rPr>
              <w:t xml:space="preserve">The development of Network of Mayors for Inclusive Cities as an active, purpose-driven, self-sustaining coalition to </w:t>
            </w:r>
            <w:r w:rsidR="005F7CFA">
              <w:rPr>
                <w:sz w:val="20"/>
              </w:rPr>
              <w:t>promote and spread the</w:t>
            </w:r>
            <w:r>
              <w:rPr>
                <w:sz w:val="20"/>
              </w:rPr>
              <w:t xml:space="preserve"> policies that advance the rights of people with disabilities</w:t>
            </w:r>
          </w:p>
        </w:tc>
      </w:tr>
      <w:tr w:rsidR="00720855" w:rsidRPr="007B06BC" w14:paraId="68A51B58" w14:textId="77777777" w:rsidTr="004B6A7E">
        <w:tc>
          <w:tcPr>
            <w:tcW w:w="8862" w:type="dxa"/>
            <w:gridSpan w:val="4"/>
            <w:tcBorders>
              <w:top w:val="double" w:sz="4" w:space="0" w:color="auto"/>
              <w:left w:val="double" w:sz="4" w:space="0" w:color="auto"/>
              <w:right w:val="double" w:sz="4" w:space="0" w:color="auto"/>
            </w:tcBorders>
            <w:shd w:val="clear" w:color="auto" w:fill="A6A6A6" w:themeFill="background1" w:themeFillShade="A6"/>
          </w:tcPr>
          <w:p w14:paraId="49B966AF" w14:textId="77777777" w:rsidR="00720855" w:rsidRPr="00685A94" w:rsidRDefault="00720855" w:rsidP="005F7CFA">
            <w:pPr>
              <w:pStyle w:val="ListParagraph"/>
              <w:spacing w:before="60" w:after="60"/>
              <w:ind w:left="0"/>
              <w:contextualSpacing w:val="0"/>
              <w:jc w:val="both"/>
              <w:rPr>
                <w:b/>
                <w:color w:val="FFFFFF" w:themeColor="background1"/>
              </w:rPr>
            </w:pPr>
            <w:r>
              <w:rPr>
                <w:b/>
                <w:color w:val="FFFFFF" w:themeColor="background1"/>
              </w:rPr>
              <w:t>Outcome</w:t>
            </w:r>
            <w:r w:rsidRPr="00685A94">
              <w:rPr>
                <w:b/>
                <w:color w:val="FFFFFF" w:themeColor="background1"/>
              </w:rPr>
              <w:t xml:space="preserve"> indicators</w:t>
            </w:r>
          </w:p>
        </w:tc>
      </w:tr>
      <w:tr w:rsidR="00720855" w:rsidRPr="007B06BC" w14:paraId="3A7690B7" w14:textId="77777777" w:rsidTr="004B6A7E">
        <w:trPr>
          <w:trHeight w:val="413"/>
        </w:trPr>
        <w:tc>
          <w:tcPr>
            <w:tcW w:w="2174" w:type="dxa"/>
            <w:tcBorders>
              <w:left w:val="double" w:sz="4" w:space="0" w:color="auto"/>
            </w:tcBorders>
            <w:shd w:val="clear" w:color="auto" w:fill="F2F2F2" w:themeFill="background1" w:themeFillShade="F2"/>
          </w:tcPr>
          <w:p w14:paraId="2116DBA8" w14:textId="77777777" w:rsidR="00720855" w:rsidRPr="00685A94" w:rsidRDefault="00720855" w:rsidP="005F7CFA">
            <w:pPr>
              <w:pStyle w:val="ListParagraph"/>
              <w:spacing w:before="60" w:after="60"/>
              <w:ind w:left="0"/>
              <w:contextualSpacing w:val="0"/>
              <w:jc w:val="both"/>
              <w:rPr>
                <w:b/>
                <w:sz w:val="20"/>
              </w:rPr>
            </w:pPr>
            <w:r w:rsidRPr="00685A94">
              <w:rPr>
                <w:b/>
                <w:sz w:val="20"/>
              </w:rPr>
              <w:t>Indicator</w:t>
            </w:r>
          </w:p>
        </w:tc>
        <w:tc>
          <w:tcPr>
            <w:tcW w:w="2358" w:type="dxa"/>
            <w:shd w:val="clear" w:color="auto" w:fill="F2F2F2" w:themeFill="background1" w:themeFillShade="F2"/>
          </w:tcPr>
          <w:p w14:paraId="04F589F6" w14:textId="77777777" w:rsidR="00720855" w:rsidRPr="00685A94" w:rsidRDefault="00720855" w:rsidP="005F7CFA">
            <w:pPr>
              <w:pStyle w:val="ListParagraph"/>
              <w:spacing w:before="60" w:after="60"/>
              <w:ind w:left="0"/>
              <w:contextualSpacing w:val="0"/>
              <w:jc w:val="both"/>
              <w:rPr>
                <w:b/>
                <w:sz w:val="20"/>
              </w:rPr>
            </w:pPr>
            <w:r w:rsidRPr="00685A94">
              <w:rPr>
                <w:b/>
                <w:sz w:val="20"/>
              </w:rPr>
              <w:t>Baseline</w:t>
            </w:r>
            <w:r>
              <w:rPr>
                <w:b/>
                <w:sz w:val="20"/>
              </w:rPr>
              <w:t>*</w:t>
            </w:r>
          </w:p>
        </w:tc>
        <w:tc>
          <w:tcPr>
            <w:tcW w:w="2319" w:type="dxa"/>
            <w:shd w:val="clear" w:color="auto" w:fill="F2F2F2" w:themeFill="background1" w:themeFillShade="F2"/>
          </w:tcPr>
          <w:p w14:paraId="5ABA523F" w14:textId="77777777" w:rsidR="00720855" w:rsidRPr="00685A94" w:rsidRDefault="00720855" w:rsidP="005F7CFA">
            <w:pPr>
              <w:pStyle w:val="ListParagraph"/>
              <w:spacing w:before="60" w:after="60"/>
              <w:ind w:left="0"/>
              <w:contextualSpacing w:val="0"/>
              <w:jc w:val="both"/>
              <w:rPr>
                <w:b/>
                <w:sz w:val="20"/>
              </w:rPr>
            </w:pPr>
            <w:r>
              <w:rPr>
                <w:b/>
                <w:sz w:val="20"/>
              </w:rPr>
              <w:t>Goal*</w:t>
            </w:r>
          </w:p>
        </w:tc>
        <w:tc>
          <w:tcPr>
            <w:tcW w:w="2011" w:type="dxa"/>
            <w:tcBorders>
              <w:right w:val="double" w:sz="4" w:space="0" w:color="auto"/>
            </w:tcBorders>
            <w:shd w:val="clear" w:color="auto" w:fill="F2F2F2" w:themeFill="background1" w:themeFillShade="F2"/>
          </w:tcPr>
          <w:p w14:paraId="38F21759" w14:textId="77777777" w:rsidR="00720855" w:rsidRPr="00685A94" w:rsidRDefault="00720855" w:rsidP="005F7CFA">
            <w:pPr>
              <w:pStyle w:val="ListParagraph"/>
              <w:spacing w:before="60" w:after="60"/>
              <w:ind w:left="0"/>
              <w:contextualSpacing w:val="0"/>
              <w:jc w:val="both"/>
              <w:rPr>
                <w:b/>
                <w:sz w:val="20"/>
              </w:rPr>
            </w:pPr>
            <w:r w:rsidRPr="00685A94">
              <w:rPr>
                <w:b/>
                <w:sz w:val="20"/>
              </w:rPr>
              <w:t>Means of verification</w:t>
            </w:r>
          </w:p>
        </w:tc>
      </w:tr>
      <w:tr w:rsidR="00720855" w:rsidRPr="007B06BC" w14:paraId="2B0CDDB5" w14:textId="77777777" w:rsidTr="004B6A7E">
        <w:trPr>
          <w:trHeight w:val="413"/>
        </w:trPr>
        <w:tc>
          <w:tcPr>
            <w:tcW w:w="2174" w:type="dxa"/>
            <w:tcBorders>
              <w:left w:val="double" w:sz="4" w:space="0" w:color="auto"/>
            </w:tcBorders>
          </w:tcPr>
          <w:p w14:paraId="719A9F15" w14:textId="77777777" w:rsidR="00720855" w:rsidRPr="007B06BC" w:rsidRDefault="00720855" w:rsidP="005F7CFA">
            <w:pPr>
              <w:pStyle w:val="ListParagraph"/>
              <w:spacing w:before="60" w:after="60"/>
              <w:ind w:left="0"/>
              <w:contextualSpacing w:val="0"/>
              <w:jc w:val="both"/>
              <w:rPr>
                <w:sz w:val="20"/>
              </w:rPr>
            </w:pPr>
            <w:r>
              <w:rPr>
                <w:sz w:val="20"/>
              </w:rPr>
              <w:t>Institutionalization of the network by supporting the establishment of a Permanent Secretariat</w:t>
            </w:r>
          </w:p>
        </w:tc>
        <w:tc>
          <w:tcPr>
            <w:tcW w:w="2358" w:type="dxa"/>
          </w:tcPr>
          <w:p w14:paraId="53D5EA54" w14:textId="77777777" w:rsidR="00720855" w:rsidRPr="007B06BC" w:rsidRDefault="005F7CFA" w:rsidP="005F7CFA">
            <w:pPr>
              <w:pStyle w:val="ListParagraph"/>
              <w:spacing w:before="60" w:after="60"/>
              <w:ind w:left="0"/>
              <w:contextualSpacing w:val="0"/>
              <w:jc w:val="both"/>
              <w:rPr>
                <w:sz w:val="20"/>
              </w:rPr>
            </w:pPr>
            <w:r>
              <w:rPr>
                <w:sz w:val="20"/>
              </w:rPr>
              <w:t>Currently no secretariat</w:t>
            </w:r>
          </w:p>
        </w:tc>
        <w:tc>
          <w:tcPr>
            <w:tcW w:w="2319" w:type="dxa"/>
          </w:tcPr>
          <w:p w14:paraId="508B828A" w14:textId="77777777" w:rsidR="00720855" w:rsidRPr="007B06BC" w:rsidRDefault="00720855" w:rsidP="005F7CFA">
            <w:pPr>
              <w:pStyle w:val="ListParagraph"/>
              <w:spacing w:before="60" w:after="60"/>
              <w:ind w:left="0"/>
              <w:contextualSpacing w:val="0"/>
              <w:jc w:val="both"/>
              <w:rPr>
                <w:sz w:val="20"/>
              </w:rPr>
            </w:pPr>
            <w:r>
              <w:rPr>
                <w:sz w:val="20"/>
              </w:rPr>
              <w:t>A secretariat</w:t>
            </w:r>
          </w:p>
        </w:tc>
        <w:tc>
          <w:tcPr>
            <w:tcW w:w="2011" w:type="dxa"/>
            <w:tcBorders>
              <w:right w:val="double" w:sz="4" w:space="0" w:color="auto"/>
            </w:tcBorders>
          </w:tcPr>
          <w:p w14:paraId="131BC2CD" w14:textId="77777777" w:rsidR="00720855" w:rsidRPr="007B06BC" w:rsidRDefault="00720855" w:rsidP="005F7CFA">
            <w:pPr>
              <w:pStyle w:val="ListParagraph"/>
              <w:spacing w:before="60" w:after="60"/>
              <w:ind w:left="0"/>
              <w:contextualSpacing w:val="0"/>
              <w:jc w:val="both"/>
              <w:rPr>
                <w:sz w:val="20"/>
              </w:rPr>
            </w:pPr>
            <w:r>
              <w:rPr>
                <w:sz w:val="20"/>
              </w:rPr>
              <w:t>Terms of Reference and Rules of Procedure of the Secretariat</w:t>
            </w:r>
          </w:p>
        </w:tc>
      </w:tr>
      <w:tr w:rsidR="00720855" w:rsidRPr="007B06BC" w14:paraId="00B8B9CD" w14:textId="77777777" w:rsidTr="004B6A7E">
        <w:trPr>
          <w:trHeight w:val="413"/>
        </w:trPr>
        <w:tc>
          <w:tcPr>
            <w:tcW w:w="2174" w:type="dxa"/>
            <w:tcBorders>
              <w:left w:val="double" w:sz="4" w:space="0" w:color="auto"/>
            </w:tcBorders>
          </w:tcPr>
          <w:p w14:paraId="27A23B2D" w14:textId="77777777" w:rsidR="00720855" w:rsidRPr="007B06BC" w:rsidRDefault="00720855" w:rsidP="005F7CFA">
            <w:pPr>
              <w:pStyle w:val="ListParagraph"/>
              <w:spacing w:before="60" w:after="60"/>
              <w:ind w:left="0"/>
              <w:contextualSpacing w:val="0"/>
              <w:jc w:val="both"/>
              <w:rPr>
                <w:sz w:val="20"/>
              </w:rPr>
            </w:pPr>
            <w:r>
              <w:rPr>
                <w:sz w:val="20"/>
              </w:rPr>
              <w:t>The expansion and consolidation of the Network</w:t>
            </w:r>
          </w:p>
        </w:tc>
        <w:tc>
          <w:tcPr>
            <w:tcW w:w="2358" w:type="dxa"/>
          </w:tcPr>
          <w:p w14:paraId="15C4FFB2" w14:textId="77777777" w:rsidR="00720855" w:rsidRDefault="00720855" w:rsidP="005F7CFA">
            <w:pPr>
              <w:pStyle w:val="ListParagraph"/>
              <w:numPr>
                <w:ilvl w:val="0"/>
                <w:numId w:val="26"/>
              </w:numPr>
              <w:spacing w:before="60" w:after="60"/>
              <w:ind w:left="277"/>
              <w:contextualSpacing w:val="0"/>
              <w:jc w:val="both"/>
              <w:rPr>
                <w:sz w:val="20"/>
              </w:rPr>
            </w:pPr>
            <w:r>
              <w:rPr>
                <w:sz w:val="20"/>
              </w:rPr>
              <w:t>7 Members</w:t>
            </w:r>
          </w:p>
          <w:p w14:paraId="41921B0B" w14:textId="77777777" w:rsidR="00720855" w:rsidRPr="007B06BC" w:rsidRDefault="00720855" w:rsidP="005F7CFA">
            <w:pPr>
              <w:pStyle w:val="ListParagraph"/>
              <w:numPr>
                <w:ilvl w:val="0"/>
                <w:numId w:val="26"/>
              </w:numPr>
              <w:spacing w:before="60" w:after="60"/>
              <w:ind w:left="277"/>
              <w:contextualSpacing w:val="0"/>
              <w:jc w:val="both"/>
              <w:rPr>
                <w:sz w:val="20"/>
              </w:rPr>
            </w:pPr>
            <w:r>
              <w:rPr>
                <w:sz w:val="20"/>
              </w:rPr>
              <w:t>No existing charter or evaluation/compliance criteria</w:t>
            </w:r>
          </w:p>
        </w:tc>
        <w:tc>
          <w:tcPr>
            <w:tcW w:w="2319" w:type="dxa"/>
          </w:tcPr>
          <w:p w14:paraId="1D24447F" w14:textId="77777777" w:rsidR="00720855" w:rsidRDefault="00720855" w:rsidP="005F7CFA">
            <w:pPr>
              <w:pStyle w:val="ListParagraph"/>
              <w:numPr>
                <w:ilvl w:val="0"/>
                <w:numId w:val="27"/>
              </w:numPr>
              <w:spacing w:before="60" w:after="60"/>
              <w:ind w:left="179" w:hanging="225"/>
              <w:contextualSpacing w:val="0"/>
              <w:jc w:val="both"/>
              <w:rPr>
                <w:sz w:val="20"/>
              </w:rPr>
            </w:pPr>
            <w:r>
              <w:rPr>
                <w:sz w:val="20"/>
              </w:rPr>
              <w:t>15 Active Members</w:t>
            </w:r>
          </w:p>
          <w:p w14:paraId="13648B44" w14:textId="77777777" w:rsidR="00720855" w:rsidRPr="007B06BC" w:rsidRDefault="00720855" w:rsidP="005F7CFA">
            <w:pPr>
              <w:pStyle w:val="ListParagraph"/>
              <w:numPr>
                <w:ilvl w:val="0"/>
                <w:numId w:val="27"/>
              </w:numPr>
              <w:spacing w:before="60" w:after="60"/>
              <w:ind w:left="179" w:hanging="225"/>
              <w:contextualSpacing w:val="0"/>
              <w:jc w:val="both"/>
              <w:rPr>
                <w:sz w:val="20"/>
              </w:rPr>
            </w:pPr>
            <w:r>
              <w:rPr>
                <w:sz w:val="20"/>
              </w:rPr>
              <w:t>Charter and evaluation/compliance criteria adopted</w:t>
            </w:r>
          </w:p>
        </w:tc>
        <w:tc>
          <w:tcPr>
            <w:tcW w:w="2011" w:type="dxa"/>
            <w:tcBorders>
              <w:right w:val="double" w:sz="4" w:space="0" w:color="auto"/>
            </w:tcBorders>
          </w:tcPr>
          <w:p w14:paraId="133F5BFD" w14:textId="77777777" w:rsidR="00720855" w:rsidRPr="007B06BC" w:rsidRDefault="00720855" w:rsidP="005F7CFA">
            <w:pPr>
              <w:pStyle w:val="ListParagraph"/>
              <w:spacing w:before="60" w:after="60"/>
              <w:ind w:left="0"/>
              <w:contextualSpacing w:val="0"/>
              <w:jc w:val="both"/>
              <w:rPr>
                <w:sz w:val="20"/>
              </w:rPr>
            </w:pPr>
            <w:r>
              <w:rPr>
                <w:sz w:val="20"/>
              </w:rPr>
              <w:t xml:space="preserve">MoUs signed with the municipal governments on joining the Network, Network Charter and Evaluation Criteria </w:t>
            </w:r>
          </w:p>
        </w:tc>
      </w:tr>
      <w:tr w:rsidR="00720855" w:rsidRPr="007B06BC" w14:paraId="45799896" w14:textId="77777777" w:rsidTr="004B6A7E">
        <w:trPr>
          <w:trHeight w:val="413"/>
        </w:trPr>
        <w:tc>
          <w:tcPr>
            <w:tcW w:w="2174" w:type="dxa"/>
            <w:tcBorders>
              <w:left w:val="double" w:sz="4" w:space="0" w:color="auto"/>
            </w:tcBorders>
          </w:tcPr>
          <w:p w14:paraId="49BCAC7D" w14:textId="77777777" w:rsidR="00720855" w:rsidRDefault="00720855" w:rsidP="005F7CFA">
            <w:pPr>
              <w:pStyle w:val="ListParagraph"/>
              <w:spacing w:before="60" w:after="60"/>
              <w:ind w:left="0"/>
              <w:contextualSpacing w:val="0"/>
              <w:jc w:val="both"/>
              <w:rPr>
                <w:sz w:val="20"/>
              </w:rPr>
            </w:pPr>
            <w:r>
              <w:rPr>
                <w:sz w:val="20"/>
              </w:rPr>
              <w:t xml:space="preserve">Higher awareness of municipal officials and DPOs on UNCRPD and the available </w:t>
            </w:r>
            <w:r w:rsidR="006F509F">
              <w:rPr>
                <w:sz w:val="20"/>
              </w:rPr>
              <w:t>evidence-based policy solutions</w:t>
            </w:r>
            <w:r>
              <w:rPr>
                <w:sz w:val="20"/>
              </w:rPr>
              <w:t xml:space="preserve"> </w:t>
            </w:r>
            <w:r w:rsidR="006F509F">
              <w:rPr>
                <w:sz w:val="20"/>
              </w:rPr>
              <w:t>emphasizing the rights and needs of women and girls with disabilities in particular.</w:t>
            </w:r>
          </w:p>
        </w:tc>
        <w:tc>
          <w:tcPr>
            <w:tcW w:w="2358" w:type="dxa"/>
          </w:tcPr>
          <w:p w14:paraId="66320808" w14:textId="4576B549" w:rsidR="00720855" w:rsidRDefault="00E56C3A" w:rsidP="005F7CFA">
            <w:pPr>
              <w:pStyle w:val="ListParagraph"/>
              <w:spacing w:before="60" w:after="60"/>
              <w:ind w:left="0"/>
              <w:contextualSpacing w:val="0"/>
              <w:jc w:val="both"/>
              <w:rPr>
                <w:sz w:val="20"/>
              </w:rPr>
            </w:pPr>
            <w:r>
              <w:rPr>
                <w:sz w:val="20"/>
              </w:rPr>
              <w:t>Baseline to be taken at the outset of the trainings.</w:t>
            </w:r>
          </w:p>
        </w:tc>
        <w:tc>
          <w:tcPr>
            <w:tcW w:w="2319" w:type="dxa"/>
          </w:tcPr>
          <w:p w14:paraId="662D261C" w14:textId="490A5D67" w:rsidR="00301DBA" w:rsidRDefault="00E56C3A" w:rsidP="005F7CFA">
            <w:pPr>
              <w:pStyle w:val="ListParagraph"/>
              <w:spacing w:before="60" w:after="60"/>
              <w:ind w:left="0"/>
              <w:contextualSpacing w:val="0"/>
              <w:jc w:val="both"/>
              <w:rPr>
                <w:sz w:val="20"/>
              </w:rPr>
            </w:pPr>
            <w:r>
              <w:rPr>
                <w:sz w:val="20"/>
              </w:rPr>
              <w:t xml:space="preserve">Enhanced awareness among at least </w:t>
            </w:r>
            <w:r w:rsidR="00301DBA">
              <w:rPr>
                <w:sz w:val="20"/>
              </w:rPr>
              <w:t>80% of trainees</w:t>
            </w:r>
            <w:r>
              <w:rPr>
                <w:sz w:val="20"/>
              </w:rPr>
              <w:t xml:space="preserve"> on UNCRPD and available policy means to realize its principles.</w:t>
            </w:r>
          </w:p>
          <w:p w14:paraId="286B114B" w14:textId="2DAE273D" w:rsidR="00BC070B" w:rsidRDefault="00E56C3A" w:rsidP="00E56C3A">
            <w:pPr>
              <w:pStyle w:val="ListParagraph"/>
              <w:spacing w:before="60" w:after="60"/>
              <w:ind w:left="0"/>
              <w:contextualSpacing w:val="0"/>
              <w:jc w:val="both"/>
              <w:rPr>
                <w:sz w:val="20"/>
              </w:rPr>
            </w:pPr>
            <w:r>
              <w:rPr>
                <w:sz w:val="20"/>
              </w:rPr>
              <w:t xml:space="preserve">Enhanced awareness of </w:t>
            </w:r>
            <w:r w:rsidR="00CD461B">
              <w:rPr>
                <w:sz w:val="20"/>
              </w:rPr>
              <w:t>the rights and needs of women and girls with disabilities.</w:t>
            </w:r>
          </w:p>
        </w:tc>
        <w:tc>
          <w:tcPr>
            <w:tcW w:w="2011" w:type="dxa"/>
            <w:tcBorders>
              <w:right w:val="double" w:sz="4" w:space="0" w:color="auto"/>
            </w:tcBorders>
          </w:tcPr>
          <w:p w14:paraId="2E8343C9" w14:textId="77777777" w:rsidR="00720855" w:rsidRDefault="00720855" w:rsidP="005F7CFA">
            <w:pPr>
              <w:pStyle w:val="ListParagraph"/>
              <w:spacing w:before="60" w:after="60"/>
              <w:ind w:left="0"/>
              <w:contextualSpacing w:val="0"/>
              <w:jc w:val="both"/>
              <w:rPr>
                <w:sz w:val="20"/>
              </w:rPr>
            </w:pPr>
            <w:r>
              <w:rPr>
                <w:sz w:val="20"/>
              </w:rPr>
              <w:t>Training Programmes</w:t>
            </w:r>
          </w:p>
          <w:p w14:paraId="159C087F" w14:textId="6C9946E1" w:rsidR="00800080" w:rsidRDefault="007D34B9">
            <w:pPr>
              <w:pStyle w:val="ListParagraph"/>
              <w:spacing w:before="60" w:after="60"/>
              <w:ind w:left="0"/>
              <w:contextualSpacing w:val="0"/>
              <w:jc w:val="both"/>
              <w:rPr>
                <w:sz w:val="20"/>
              </w:rPr>
            </w:pPr>
            <w:r>
              <w:rPr>
                <w:sz w:val="20"/>
              </w:rPr>
              <w:t xml:space="preserve">Results from Pre and Post </w:t>
            </w:r>
            <w:r w:rsidR="00E56C3A">
              <w:rPr>
                <w:sz w:val="20"/>
              </w:rPr>
              <w:t>training a</w:t>
            </w:r>
            <w:r w:rsidR="00301DBA">
              <w:rPr>
                <w:sz w:val="20"/>
              </w:rPr>
              <w:t>ssessment</w:t>
            </w:r>
          </w:p>
          <w:p w14:paraId="0B31D5B4" w14:textId="77777777" w:rsidR="00CD461B" w:rsidRDefault="00800080">
            <w:pPr>
              <w:pStyle w:val="ListParagraph"/>
              <w:spacing w:before="60" w:after="60"/>
              <w:ind w:left="0"/>
              <w:contextualSpacing w:val="0"/>
              <w:jc w:val="both"/>
              <w:rPr>
                <w:sz w:val="20"/>
              </w:rPr>
            </w:pPr>
            <w:r>
              <w:rPr>
                <w:sz w:val="20"/>
              </w:rPr>
              <w:t>Participation List</w:t>
            </w:r>
          </w:p>
          <w:p w14:paraId="7CCC522E" w14:textId="11286183" w:rsidR="007D34B9" w:rsidRDefault="007D34B9">
            <w:pPr>
              <w:pStyle w:val="ListParagraph"/>
              <w:spacing w:before="60" w:after="60"/>
              <w:ind w:left="0"/>
              <w:contextualSpacing w:val="0"/>
              <w:jc w:val="both"/>
              <w:rPr>
                <w:sz w:val="20"/>
              </w:rPr>
            </w:pPr>
          </w:p>
        </w:tc>
      </w:tr>
      <w:tr w:rsidR="004B6A7E" w:rsidRPr="007B06BC" w14:paraId="181C90D6" w14:textId="77777777" w:rsidTr="004B6A7E">
        <w:trPr>
          <w:trHeight w:val="413"/>
        </w:trPr>
        <w:tc>
          <w:tcPr>
            <w:tcW w:w="2174" w:type="dxa"/>
            <w:tcBorders>
              <w:left w:val="double" w:sz="4" w:space="0" w:color="auto"/>
            </w:tcBorders>
          </w:tcPr>
          <w:p w14:paraId="64DF7F4B" w14:textId="50A909E5" w:rsidR="004B6A7E" w:rsidRPr="004B6A7E" w:rsidRDefault="004B6A7E" w:rsidP="004B6A7E">
            <w:pPr>
              <w:pStyle w:val="ListParagraph"/>
              <w:spacing w:before="60" w:after="60"/>
              <w:ind w:left="0"/>
              <w:contextualSpacing w:val="0"/>
              <w:jc w:val="both"/>
              <w:rPr>
                <w:sz w:val="20"/>
              </w:rPr>
            </w:pPr>
            <w:r w:rsidRPr="004B6A7E">
              <w:rPr>
                <w:sz w:val="20"/>
              </w:rPr>
              <w:t xml:space="preserve">Increased capacity of municipal officials and DPOs to use </w:t>
            </w:r>
            <w:r w:rsidR="00FF7349">
              <w:rPr>
                <w:sz w:val="20"/>
              </w:rPr>
              <w:t>sex</w:t>
            </w:r>
            <w:r w:rsidR="00BC070B">
              <w:rPr>
                <w:sz w:val="20"/>
              </w:rPr>
              <w:t xml:space="preserve">-disaggregated </w:t>
            </w:r>
            <w:r w:rsidRPr="004B6A7E">
              <w:rPr>
                <w:sz w:val="20"/>
              </w:rPr>
              <w:t>data to formulate effective policies</w:t>
            </w:r>
            <w:r w:rsidR="006F509F">
              <w:rPr>
                <w:sz w:val="20"/>
              </w:rPr>
              <w:t xml:space="preserve"> that are </w:t>
            </w:r>
            <w:r w:rsidR="006F509F">
              <w:rPr>
                <w:sz w:val="20"/>
              </w:rPr>
              <w:lastRenderedPageBreak/>
              <w:t>inclusive of persons with disabilities, in particular women and girls with disabilities.</w:t>
            </w:r>
          </w:p>
        </w:tc>
        <w:tc>
          <w:tcPr>
            <w:tcW w:w="2358" w:type="dxa"/>
          </w:tcPr>
          <w:p w14:paraId="6D23410D" w14:textId="3D3D6E15" w:rsidR="004B6A7E" w:rsidRPr="004B6A7E" w:rsidRDefault="00E56C3A" w:rsidP="004B6A7E">
            <w:pPr>
              <w:pStyle w:val="ListParagraph"/>
              <w:spacing w:before="60" w:after="60"/>
              <w:ind w:left="0"/>
              <w:contextualSpacing w:val="0"/>
              <w:jc w:val="both"/>
              <w:rPr>
                <w:sz w:val="20"/>
              </w:rPr>
            </w:pPr>
            <w:r>
              <w:rPr>
                <w:sz w:val="20"/>
              </w:rPr>
              <w:lastRenderedPageBreak/>
              <w:t xml:space="preserve">Baseline to be taken at the outset of the trainings. </w:t>
            </w:r>
          </w:p>
        </w:tc>
        <w:tc>
          <w:tcPr>
            <w:tcW w:w="2319" w:type="dxa"/>
          </w:tcPr>
          <w:p w14:paraId="7C8383A2" w14:textId="7FED824F" w:rsidR="004B6A7E" w:rsidRPr="004B6A7E" w:rsidRDefault="00E56C3A" w:rsidP="00FF7349">
            <w:pPr>
              <w:pStyle w:val="ListParagraph"/>
              <w:spacing w:before="60" w:after="60"/>
              <w:ind w:left="0"/>
              <w:contextualSpacing w:val="0"/>
              <w:jc w:val="both"/>
              <w:rPr>
                <w:sz w:val="20"/>
              </w:rPr>
            </w:pPr>
            <w:r w:rsidRPr="00E56C3A">
              <w:rPr>
                <w:sz w:val="20"/>
              </w:rPr>
              <w:t xml:space="preserve">Enhanced </w:t>
            </w:r>
            <w:r>
              <w:rPr>
                <w:sz w:val="20"/>
              </w:rPr>
              <w:t>capacity</w:t>
            </w:r>
            <w:r w:rsidRPr="00E56C3A">
              <w:rPr>
                <w:sz w:val="20"/>
              </w:rPr>
              <w:t xml:space="preserve"> among at least 80% </w:t>
            </w:r>
            <w:r>
              <w:rPr>
                <w:sz w:val="20"/>
              </w:rPr>
              <w:t xml:space="preserve">of the trainees on the usage of </w:t>
            </w:r>
            <w:r w:rsidR="00FF7349">
              <w:rPr>
                <w:sz w:val="20"/>
              </w:rPr>
              <w:t>sex</w:t>
            </w:r>
            <w:r>
              <w:rPr>
                <w:sz w:val="20"/>
              </w:rPr>
              <w:t xml:space="preserve">-disaggregated data to formulate effective policies on promoting the </w:t>
            </w:r>
            <w:r>
              <w:rPr>
                <w:sz w:val="20"/>
              </w:rPr>
              <w:lastRenderedPageBreak/>
              <w:t>rights of people with disabilities.</w:t>
            </w:r>
            <w:r>
              <w:t xml:space="preserve"> </w:t>
            </w:r>
          </w:p>
        </w:tc>
        <w:tc>
          <w:tcPr>
            <w:tcW w:w="2011" w:type="dxa"/>
            <w:tcBorders>
              <w:right w:val="double" w:sz="4" w:space="0" w:color="auto"/>
            </w:tcBorders>
          </w:tcPr>
          <w:p w14:paraId="75502834" w14:textId="77777777" w:rsidR="004B6A7E" w:rsidRDefault="004B6A7E" w:rsidP="004B6A7E">
            <w:pPr>
              <w:pStyle w:val="ListParagraph"/>
              <w:spacing w:before="60" w:after="60"/>
              <w:ind w:left="0"/>
              <w:contextualSpacing w:val="0"/>
              <w:jc w:val="both"/>
              <w:rPr>
                <w:sz w:val="20"/>
              </w:rPr>
            </w:pPr>
            <w:r w:rsidRPr="004B6A7E">
              <w:rPr>
                <w:sz w:val="20"/>
              </w:rPr>
              <w:lastRenderedPageBreak/>
              <w:t>trainings using BPS Data module for the delivered as part of the Network capacity-building</w:t>
            </w:r>
          </w:p>
          <w:p w14:paraId="5C5DDE0D" w14:textId="55AD1506" w:rsidR="004E7287" w:rsidRPr="004B6A7E" w:rsidRDefault="00195BE5">
            <w:pPr>
              <w:pStyle w:val="ListParagraph"/>
              <w:spacing w:before="60" w:after="60"/>
              <w:ind w:left="0"/>
              <w:contextualSpacing w:val="0"/>
              <w:jc w:val="both"/>
              <w:rPr>
                <w:sz w:val="20"/>
              </w:rPr>
            </w:pPr>
            <w:r>
              <w:rPr>
                <w:sz w:val="20"/>
              </w:rPr>
              <w:lastRenderedPageBreak/>
              <w:t>Sex</w:t>
            </w:r>
            <w:r w:rsidR="004E7287">
              <w:rPr>
                <w:sz w:val="20"/>
              </w:rPr>
              <w:t>-disaggregated data and analysis incorporated in training module.</w:t>
            </w:r>
          </w:p>
        </w:tc>
      </w:tr>
      <w:tr w:rsidR="00720855" w:rsidRPr="007B06BC" w14:paraId="43155A85" w14:textId="77777777" w:rsidTr="004B6A7E">
        <w:trPr>
          <w:trHeight w:val="413"/>
        </w:trPr>
        <w:tc>
          <w:tcPr>
            <w:tcW w:w="2174" w:type="dxa"/>
            <w:tcBorders>
              <w:left w:val="double" w:sz="4" w:space="0" w:color="auto"/>
              <w:bottom w:val="double" w:sz="4" w:space="0" w:color="auto"/>
            </w:tcBorders>
          </w:tcPr>
          <w:p w14:paraId="1AED1BBD" w14:textId="77777777" w:rsidR="00720855" w:rsidRPr="007B06BC" w:rsidRDefault="00720855" w:rsidP="005F7CFA">
            <w:pPr>
              <w:pStyle w:val="ListParagraph"/>
              <w:spacing w:before="60" w:after="60"/>
              <w:ind w:left="0"/>
              <w:contextualSpacing w:val="0"/>
              <w:jc w:val="both"/>
              <w:rPr>
                <w:sz w:val="20"/>
              </w:rPr>
            </w:pPr>
            <w:r>
              <w:rPr>
                <w:sz w:val="20"/>
              </w:rPr>
              <w:lastRenderedPageBreak/>
              <w:t>Adoption of new policies that promote the inclusion of persons with disabilities</w:t>
            </w:r>
          </w:p>
        </w:tc>
        <w:tc>
          <w:tcPr>
            <w:tcW w:w="2358" w:type="dxa"/>
            <w:tcBorders>
              <w:bottom w:val="double" w:sz="4" w:space="0" w:color="auto"/>
            </w:tcBorders>
          </w:tcPr>
          <w:p w14:paraId="154DEBC4" w14:textId="28D2067E" w:rsidR="00720855" w:rsidRPr="007B06BC" w:rsidRDefault="00720855" w:rsidP="0039123F">
            <w:pPr>
              <w:pStyle w:val="ListParagraph"/>
              <w:spacing w:before="60" w:after="60"/>
              <w:ind w:left="0"/>
              <w:contextualSpacing w:val="0"/>
              <w:jc w:val="both"/>
              <w:rPr>
                <w:sz w:val="20"/>
              </w:rPr>
            </w:pPr>
            <w:r>
              <w:rPr>
                <w:sz w:val="20"/>
              </w:rPr>
              <w:t>10 legislative acts adopted by the Network Members</w:t>
            </w:r>
            <w:r w:rsidR="00D02505">
              <w:rPr>
                <w:sz w:val="20"/>
              </w:rPr>
              <w:t xml:space="preserve"> </w:t>
            </w:r>
          </w:p>
        </w:tc>
        <w:tc>
          <w:tcPr>
            <w:tcW w:w="2319" w:type="dxa"/>
            <w:tcBorders>
              <w:bottom w:val="double" w:sz="4" w:space="0" w:color="auto"/>
            </w:tcBorders>
          </w:tcPr>
          <w:p w14:paraId="695A8A54" w14:textId="44D3D2C7" w:rsidR="00452378" w:rsidRPr="007B06BC" w:rsidRDefault="00720855" w:rsidP="00E56C3A">
            <w:pPr>
              <w:pStyle w:val="ListParagraph"/>
              <w:spacing w:before="60" w:after="60"/>
              <w:ind w:left="0"/>
              <w:contextualSpacing w:val="0"/>
              <w:jc w:val="both"/>
              <w:rPr>
                <w:sz w:val="20"/>
              </w:rPr>
            </w:pPr>
            <w:r>
              <w:rPr>
                <w:sz w:val="20"/>
              </w:rPr>
              <w:t xml:space="preserve">25 legislative acts </w:t>
            </w:r>
            <w:r w:rsidR="00D02505">
              <w:rPr>
                <w:sz w:val="20"/>
              </w:rPr>
              <w:t>which are disability inclusive.</w:t>
            </w:r>
          </w:p>
        </w:tc>
        <w:tc>
          <w:tcPr>
            <w:tcW w:w="2011" w:type="dxa"/>
            <w:tcBorders>
              <w:bottom w:val="double" w:sz="4" w:space="0" w:color="auto"/>
              <w:right w:val="double" w:sz="4" w:space="0" w:color="auto"/>
            </w:tcBorders>
          </w:tcPr>
          <w:p w14:paraId="5179A755" w14:textId="77777777" w:rsidR="00720855" w:rsidRPr="007B06BC" w:rsidRDefault="00720855" w:rsidP="005F7CFA">
            <w:pPr>
              <w:pStyle w:val="ListParagraph"/>
              <w:spacing w:before="60" w:after="60"/>
              <w:ind w:left="0"/>
              <w:contextualSpacing w:val="0"/>
              <w:jc w:val="both"/>
              <w:rPr>
                <w:sz w:val="20"/>
              </w:rPr>
            </w:pPr>
            <w:r>
              <w:rPr>
                <w:sz w:val="20"/>
              </w:rPr>
              <w:t>Examples of local legislation</w:t>
            </w:r>
          </w:p>
        </w:tc>
      </w:tr>
      <w:tr w:rsidR="00720855" w:rsidRPr="00685A94" w14:paraId="685CE826" w14:textId="77777777" w:rsidTr="004B6A7E">
        <w:tc>
          <w:tcPr>
            <w:tcW w:w="8862" w:type="dxa"/>
            <w:gridSpan w:val="4"/>
            <w:tcBorders>
              <w:top w:val="double" w:sz="4" w:space="0" w:color="auto"/>
              <w:left w:val="double" w:sz="4" w:space="0" w:color="auto"/>
              <w:right w:val="double" w:sz="4" w:space="0" w:color="auto"/>
            </w:tcBorders>
            <w:shd w:val="clear" w:color="auto" w:fill="A6A6A6" w:themeFill="background1" w:themeFillShade="A6"/>
          </w:tcPr>
          <w:p w14:paraId="253E76B6" w14:textId="77777777" w:rsidR="00720855" w:rsidRPr="00685A94" w:rsidRDefault="00720855" w:rsidP="005F7CFA">
            <w:pPr>
              <w:pStyle w:val="ListParagraph"/>
              <w:spacing w:before="60" w:after="60"/>
              <w:ind w:left="0"/>
              <w:contextualSpacing w:val="0"/>
              <w:jc w:val="both"/>
              <w:rPr>
                <w:b/>
                <w:color w:val="FFFFFF" w:themeColor="background1"/>
                <w:sz w:val="20"/>
              </w:rPr>
            </w:pPr>
            <w:r>
              <w:rPr>
                <w:b/>
                <w:color w:val="FFFFFF" w:themeColor="background1"/>
              </w:rPr>
              <w:t>Outputs</w:t>
            </w:r>
          </w:p>
        </w:tc>
      </w:tr>
      <w:tr w:rsidR="00720855" w:rsidRPr="007B06BC" w14:paraId="13956E62" w14:textId="77777777" w:rsidTr="004B6A7E">
        <w:trPr>
          <w:trHeight w:val="413"/>
        </w:trPr>
        <w:tc>
          <w:tcPr>
            <w:tcW w:w="6851" w:type="dxa"/>
            <w:gridSpan w:val="3"/>
            <w:tcBorders>
              <w:left w:val="double" w:sz="4" w:space="0" w:color="auto"/>
            </w:tcBorders>
            <w:shd w:val="clear" w:color="auto" w:fill="F2F2F2" w:themeFill="background1" w:themeFillShade="F2"/>
          </w:tcPr>
          <w:p w14:paraId="4F42F74F" w14:textId="77777777" w:rsidR="00720855" w:rsidRPr="00685A94" w:rsidRDefault="00720855" w:rsidP="005F7CFA">
            <w:pPr>
              <w:pStyle w:val="ListParagraph"/>
              <w:spacing w:before="60" w:after="60"/>
              <w:ind w:left="0"/>
              <w:contextualSpacing w:val="0"/>
              <w:jc w:val="both"/>
              <w:rPr>
                <w:b/>
                <w:sz w:val="20"/>
              </w:rPr>
            </w:pPr>
            <w:r>
              <w:rPr>
                <w:b/>
                <w:sz w:val="20"/>
              </w:rPr>
              <w:t>Formulation</w:t>
            </w:r>
          </w:p>
        </w:tc>
        <w:tc>
          <w:tcPr>
            <w:tcW w:w="2011" w:type="dxa"/>
            <w:tcBorders>
              <w:right w:val="double" w:sz="4" w:space="0" w:color="auto"/>
            </w:tcBorders>
            <w:shd w:val="clear" w:color="auto" w:fill="F2F2F2" w:themeFill="background1" w:themeFillShade="F2"/>
          </w:tcPr>
          <w:p w14:paraId="5716750E" w14:textId="77777777" w:rsidR="00720855" w:rsidRPr="00685A94" w:rsidRDefault="00720855" w:rsidP="005F7CFA">
            <w:pPr>
              <w:pStyle w:val="ListParagraph"/>
              <w:spacing w:before="60" w:after="60"/>
              <w:ind w:left="0"/>
              <w:contextualSpacing w:val="0"/>
              <w:jc w:val="both"/>
              <w:rPr>
                <w:b/>
                <w:sz w:val="20"/>
              </w:rPr>
            </w:pPr>
            <w:r>
              <w:rPr>
                <w:b/>
                <w:sz w:val="20"/>
              </w:rPr>
              <w:t xml:space="preserve">Tentative timeline </w:t>
            </w:r>
          </w:p>
        </w:tc>
      </w:tr>
      <w:tr w:rsidR="00720855" w:rsidRPr="007B06BC" w14:paraId="2EF1783A" w14:textId="77777777" w:rsidTr="004B6A7E">
        <w:trPr>
          <w:trHeight w:val="413"/>
        </w:trPr>
        <w:tc>
          <w:tcPr>
            <w:tcW w:w="6851" w:type="dxa"/>
            <w:gridSpan w:val="3"/>
            <w:tcBorders>
              <w:left w:val="double" w:sz="4" w:space="0" w:color="auto"/>
            </w:tcBorders>
          </w:tcPr>
          <w:p w14:paraId="66B86656" w14:textId="77777777" w:rsidR="00720855" w:rsidRPr="00182150" w:rsidRDefault="00720855" w:rsidP="005F7CFA">
            <w:pPr>
              <w:pStyle w:val="ListParagraph"/>
              <w:numPr>
                <w:ilvl w:val="1"/>
                <w:numId w:val="1"/>
              </w:numPr>
              <w:spacing w:before="60" w:after="60"/>
              <w:ind w:left="360"/>
              <w:jc w:val="both"/>
              <w:rPr>
                <w:sz w:val="20"/>
              </w:rPr>
            </w:pPr>
            <w:r w:rsidRPr="00182150">
              <w:rPr>
                <w:sz w:val="20"/>
              </w:rPr>
              <w:t>High Level Meeting</w:t>
            </w:r>
            <w:r>
              <w:rPr>
                <w:sz w:val="20"/>
              </w:rPr>
              <w:t>s</w:t>
            </w:r>
            <w:r w:rsidRPr="00182150">
              <w:rPr>
                <w:sz w:val="20"/>
              </w:rPr>
              <w:t xml:space="preserve"> of Mayors, hosted by </w:t>
            </w:r>
            <w:r w:rsidR="005F7CFA">
              <w:rPr>
                <w:sz w:val="20"/>
              </w:rPr>
              <w:t>each</w:t>
            </w:r>
            <w:r w:rsidRPr="00182150">
              <w:rPr>
                <w:sz w:val="20"/>
              </w:rPr>
              <w:t xml:space="preserve"> new member</w:t>
            </w:r>
            <w:r w:rsidR="005F7CFA">
              <w:rPr>
                <w:sz w:val="20"/>
              </w:rPr>
              <w:t xml:space="preserve"> Municipality</w:t>
            </w:r>
            <w:r w:rsidRPr="00182150">
              <w:rPr>
                <w:sz w:val="20"/>
              </w:rPr>
              <w:t xml:space="preserve"> of the network</w:t>
            </w:r>
          </w:p>
        </w:tc>
        <w:tc>
          <w:tcPr>
            <w:tcW w:w="2011" w:type="dxa"/>
            <w:tcBorders>
              <w:right w:val="double" w:sz="4" w:space="0" w:color="auto"/>
            </w:tcBorders>
          </w:tcPr>
          <w:p w14:paraId="4B3AEF0C" w14:textId="77777777" w:rsidR="00720855" w:rsidRPr="007B06BC" w:rsidRDefault="00720855" w:rsidP="005F7CFA">
            <w:pPr>
              <w:pStyle w:val="ListParagraph"/>
              <w:spacing w:before="60" w:after="60"/>
              <w:ind w:left="0"/>
              <w:contextualSpacing w:val="0"/>
              <w:jc w:val="both"/>
              <w:rPr>
                <w:sz w:val="20"/>
              </w:rPr>
            </w:pPr>
            <w:r>
              <w:rPr>
                <w:sz w:val="20"/>
              </w:rPr>
              <w:t>Q1-Q4 2016</w:t>
            </w:r>
          </w:p>
        </w:tc>
      </w:tr>
      <w:tr w:rsidR="00720855" w:rsidRPr="007B06BC" w14:paraId="05BD5EF7" w14:textId="77777777" w:rsidTr="004B6A7E">
        <w:trPr>
          <w:trHeight w:val="413"/>
        </w:trPr>
        <w:tc>
          <w:tcPr>
            <w:tcW w:w="6851" w:type="dxa"/>
            <w:gridSpan w:val="3"/>
            <w:tcBorders>
              <w:left w:val="double" w:sz="4" w:space="0" w:color="auto"/>
            </w:tcBorders>
          </w:tcPr>
          <w:p w14:paraId="009E0CE2" w14:textId="3A4D067E" w:rsidR="00720855" w:rsidRDefault="00720855" w:rsidP="00720855">
            <w:pPr>
              <w:pStyle w:val="ListParagraph"/>
              <w:numPr>
                <w:ilvl w:val="1"/>
                <w:numId w:val="1"/>
              </w:numPr>
              <w:spacing w:before="60" w:after="60"/>
              <w:ind w:left="360"/>
              <w:jc w:val="both"/>
              <w:rPr>
                <w:sz w:val="20"/>
              </w:rPr>
            </w:pPr>
            <w:r>
              <w:rPr>
                <w:sz w:val="20"/>
              </w:rPr>
              <w:t xml:space="preserve">Charter of the Network, developed through participatory process and direct input from DPOs, </w:t>
            </w:r>
            <w:r w:rsidR="000B74DE">
              <w:rPr>
                <w:sz w:val="20"/>
              </w:rPr>
              <w:t xml:space="preserve">including representatives </w:t>
            </w:r>
            <w:r w:rsidR="00155B64">
              <w:rPr>
                <w:sz w:val="20"/>
              </w:rPr>
              <w:t xml:space="preserve">of women with disabilities, </w:t>
            </w:r>
            <w:r>
              <w:rPr>
                <w:sz w:val="20"/>
              </w:rPr>
              <w:t xml:space="preserve">to determine the general criteria for membership </w:t>
            </w:r>
          </w:p>
        </w:tc>
        <w:tc>
          <w:tcPr>
            <w:tcW w:w="2011" w:type="dxa"/>
            <w:tcBorders>
              <w:right w:val="double" w:sz="4" w:space="0" w:color="auto"/>
            </w:tcBorders>
          </w:tcPr>
          <w:p w14:paraId="4A60FC56" w14:textId="77777777" w:rsidR="00720855" w:rsidRPr="007B06BC" w:rsidRDefault="00720855" w:rsidP="005F7CFA">
            <w:pPr>
              <w:pStyle w:val="ListParagraph"/>
              <w:spacing w:before="60" w:after="60"/>
              <w:ind w:left="0"/>
              <w:contextualSpacing w:val="0"/>
              <w:jc w:val="both"/>
              <w:rPr>
                <w:sz w:val="20"/>
              </w:rPr>
            </w:pPr>
            <w:r>
              <w:rPr>
                <w:sz w:val="20"/>
              </w:rPr>
              <w:t>Q1 2016</w:t>
            </w:r>
          </w:p>
        </w:tc>
      </w:tr>
      <w:tr w:rsidR="00720855" w:rsidRPr="007B06BC" w14:paraId="3767D57E" w14:textId="77777777" w:rsidTr="004B6A7E">
        <w:trPr>
          <w:trHeight w:val="413"/>
        </w:trPr>
        <w:tc>
          <w:tcPr>
            <w:tcW w:w="6851" w:type="dxa"/>
            <w:gridSpan w:val="3"/>
            <w:tcBorders>
              <w:left w:val="double" w:sz="4" w:space="0" w:color="auto"/>
            </w:tcBorders>
          </w:tcPr>
          <w:p w14:paraId="4CF0E200" w14:textId="4DF553E6" w:rsidR="00720855" w:rsidRDefault="00720855" w:rsidP="002C023F">
            <w:pPr>
              <w:pStyle w:val="ListParagraph"/>
              <w:numPr>
                <w:ilvl w:val="1"/>
                <w:numId w:val="1"/>
              </w:numPr>
              <w:spacing w:before="60" w:after="60"/>
              <w:ind w:left="360"/>
              <w:jc w:val="both"/>
              <w:rPr>
                <w:sz w:val="20"/>
              </w:rPr>
            </w:pPr>
            <w:r>
              <w:rPr>
                <w:sz w:val="20"/>
              </w:rPr>
              <w:t>Terms of Reference</w:t>
            </w:r>
            <w:r w:rsidR="002C023F">
              <w:rPr>
                <w:sz w:val="20"/>
              </w:rPr>
              <w:t xml:space="preserve">, </w:t>
            </w:r>
            <w:r>
              <w:rPr>
                <w:sz w:val="20"/>
              </w:rPr>
              <w:t xml:space="preserve">Rules of Procedure </w:t>
            </w:r>
            <w:r w:rsidR="002C023F">
              <w:rPr>
                <w:sz w:val="20"/>
              </w:rPr>
              <w:t xml:space="preserve">and the financial sustainability plan </w:t>
            </w:r>
            <w:r>
              <w:rPr>
                <w:sz w:val="20"/>
              </w:rPr>
              <w:t>for the Network’s Permanent Secretariat, to be launched during a High Level Meeting</w:t>
            </w:r>
          </w:p>
        </w:tc>
        <w:tc>
          <w:tcPr>
            <w:tcW w:w="2011" w:type="dxa"/>
            <w:tcBorders>
              <w:right w:val="double" w:sz="4" w:space="0" w:color="auto"/>
            </w:tcBorders>
          </w:tcPr>
          <w:p w14:paraId="501B03A6" w14:textId="77777777" w:rsidR="00720855" w:rsidRPr="007B06BC" w:rsidRDefault="00720855" w:rsidP="005F7CFA">
            <w:pPr>
              <w:pStyle w:val="ListParagraph"/>
              <w:spacing w:before="60" w:after="60"/>
              <w:ind w:left="0"/>
              <w:contextualSpacing w:val="0"/>
              <w:jc w:val="both"/>
              <w:rPr>
                <w:sz w:val="20"/>
              </w:rPr>
            </w:pPr>
            <w:r>
              <w:rPr>
                <w:sz w:val="20"/>
              </w:rPr>
              <w:t>Q2 2016</w:t>
            </w:r>
          </w:p>
        </w:tc>
      </w:tr>
      <w:tr w:rsidR="00720855" w:rsidRPr="007B06BC" w14:paraId="63626515" w14:textId="77777777" w:rsidTr="004B6A7E">
        <w:trPr>
          <w:trHeight w:val="413"/>
        </w:trPr>
        <w:tc>
          <w:tcPr>
            <w:tcW w:w="6851" w:type="dxa"/>
            <w:gridSpan w:val="3"/>
            <w:tcBorders>
              <w:left w:val="double" w:sz="4" w:space="0" w:color="auto"/>
            </w:tcBorders>
          </w:tcPr>
          <w:p w14:paraId="2576029D" w14:textId="77777777" w:rsidR="00720855" w:rsidRPr="00182150" w:rsidRDefault="00720855" w:rsidP="00143DA3">
            <w:pPr>
              <w:pStyle w:val="ListParagraph"/>
              <w:numPr>
                <w:ilvl w:val="1"/>
                <w:numId w:val="1"/>
              </w:numPr>
              <w:spacing w:before="60" w:after="60"/>
              <w:ind w:left="360"/>
              <w:jc w:val="both"/>
              <w:rPr>
                <w:sz w:val="20"/>
              </w:rPr>
            </w:pPr>
            <w:r>
              <w:rPr>
                <w:sz w:val="20"/>
              </w:rPr>
              <w:t xml:space="preserve">Capacity-building workshops organized for the municipal government officials and local DPOs </w:t>
            </w:r>
          </w:p>
        </w:tc>
        <w:tc>
          <w:tcPr>
            <w:tcW w:w="2011" w:type="dxa"/>
            <w:tcBorders>
              <w:right w:val="double" w:sz="4" w:space="0" w:color="auto"/>
            </w:tcBorders>
          </w:tcPr>
          <w:p w14:paraId="3B4F1195" w14:textId="77777777" w:rsidR="00720855" w:rsidRPr="007B06BC" w:rsidRDefault="00720855" w:rsidP="005F7CFA">
            <w:pPr>
              <w:pStyle w:val="ListParagraph"/>
              <w:spacing w:before="60" w:after="60"/>
              <w:ind w:left="0"/>
              <w:contextualSpacing w:val="0"/>
              <w:jc w:val="both"/>
              <w:rPr>
                <w:sz w:val="20"/>
              </w:rPr>
            </w:pPr>
            <w:r>
              <w:rPr>
                <w:sz w:val="20"/>
              </w:rPr>
              <w:t>Q1-Q4 2016</w:t>
            </w:r>
          </w:p>
        </w:tc>
      </w:tr>
      <w:tr w:rsidR="00720855" w:rsidRPr="007B06BC" w14:paraId="75D10DD0" w14:textId="77777777" w:rsidTr="004B6A7E">
        <w:trPr>
          <w:trHeight w:val="413"/>
        </w:trPr>
        <w:tc>
          <w:tcPr>
            <w:tcW w:w="6851" w:type="dxa"/>
            <w:gridSpan w:val="3"/>
            <w:tcBorders>
              <w:left w:val="double" w:sz="4" w:space="0" w:color="auto"/>
            </w:tcBorders>
          </w:tcPr>
          <w:p w14:paraId="50CCBC4E" w14:textId="2093C1C0" w:rsidR="00720855" w:rsidRPr="007B06BC" w:rsidRDefault="00720855" w:rsidP="00720855">
            <w:pPr>
              <w:pStyle w:val="ListParagraph"/>
              <w:numPr>
                <w:ilvl w:val="1"/>
                <w:numId w:val="1"/>
              </w:numPr>
              <w:spacing w:before="60" w:after="60"/>
              <w:ind w:left="360"/>
              <w:contextualSpacing w:val="0"/>
              <w:jc w:val="both"/>
              <w:rPr>
                <w:sz w:val="20"/>
              </w:rPr>
            </w:pPr>
            <w:r>
              <w:rPr>
                <w:sz w:val="20"/>
              </w:rPr>
              <w:t>The Development and the validation of assessment tool for measuring the progress made by local governments, through participatory process and direct input from DPOs.</w:t>
            </w:r>
            <w:r w:rsidR="002C023F">
              <w:rPr>
                <w:sz w:val="20"/>
              </w:rPr>
              <w:t xml:space="preserve"> The tools will be used to determine the degree</w:t>
            </w:r>
            <w:r w:rsidR="008D64EE">
              <w:rPr>
                <w:sz w:val="20"/>
              </w:rPr>
              <w:t xml:space="preserve"> of compliance with the commitments undertaken by the Mayors through the Charter. </w:t>
            </w:r>
          </w:p>
        </w:tc>
        <w:tc>
          <w:tcPr>
            <w:tcW w:w="2011" w:type="dxa"/>
            <w:tcBorders>
              <w:right w:val="double" w:sz="4" w:space="0" w:color="auto"/>
            </w:tcBorders>
          </w:tcPr>
          <w:p w14:paraId="5960E8D5" w14:textId="77777777" w:rsidR="00720855" w:rsidRPr="007B06BC" w:rsidRDefault="00720855" w:rsidP="005F7CFA">
            <w:pPr>
              <w:pStyle w:val="ListParagraph"/>
              <w:spacing w:before="60" w:after="60"/>
              <w:ind w:left="0"/>
              <w:contextualSpacing w:val="0"/>
              <w:jc w:val="both"/>
              <w:rPr>
                <w:sz w:val="20"/>
              </w:rPr>
            </w:pPr>
            <w:r>
              <w:rPr>
                <w:sz w:val="20"/>
              </w:rPr>
              <w:t>Q2 2016</w:t>
            </w:r>
          </w:p>
        </w:tc>
      </w:tr>
      <w:tr w:rsidR="00720855" w:rsidRPr="007B06BC" w14:paraId="15267F23" w14:textId="77777777" w:rsidTr="004B6A7E">
        <w:trPr>
          <w:trHeight w:val="413"/>
        </w:trPr>
        <w:tc>
          <w:tcPr>
            <w:tcW w:w="6851" w:type="dxa"/>
            <w:gridSpan w:val="3"/>
            <w:tcBorders>
              <w:left w:val="double" w:sz="4" w:space="0" w:color="auto"/>
              <w:bottom w:val="double" w:sz="4" w:space="0" w:color="auto"/>
            </w:tcBorders>
          </w:tcPr>
          <w:p w14:paraId="700BEDFA" w14:textId="77777777" w:rsidR="00720855" w:rsidRDefault="00720855" w:rsidP="00720855">
            <w:pPr>
              <w:pStyle w:val="ListParagraph"/>
              <w:numPr>
                <w:ilvl w:val="1"/>
                <w:numId w:val="1"/>
              </w:numPr>
              <w:spacing w:before="60" w:after="60"/>
              <w:ind w:left="360"/>
              <w:contextualSpacing w:val="0"/>
              <w:jc w:val="both"/>
              <w:rPr>
                <w:sz w:val="20"/>
              </w:rPr>
            </w:pPr>
            <w:r>
              <w:rPr>
                <w:sz w:val="20"/>
              </w:rPr>
              <w:t>The incorporation of the local policies promoting the rights of people with disabilities into the Inclusive Policy Laboratory – a practical tool for policymakers being developed by UNESCO</w:t>
            </w:r>
          </w:p>
        </w:tc>
        <w:tc>
          <w:tcPr>
            <w:tcW w:w="2011" w:type="dxa"/>
            <w:tcBorders>
              <w:bottom w:val="double" w:sz="4" w:space="0" w:color="auto"/>
              <w:right w:val="double" w:sz="4" w:space="0" w:color="auto"/>
            </w:tcBorders>
          </w:tcPr>
          <w:p w14:paraId="14B5951F" w14:textId="77777777" w:rsidR="00720855" w:rsidRPr="007B06BC" w:rsidRDefault="00720855" w:rsidP="005F7CFA">
            <w:pPr>
              <w:pStyle w:val="ListParagraph"/>
              <w:spacing w:before="60" w:after="60"/>
              <w:ind w:left="0"/>
              <w:contextualSpacing w:val="0"/>
              <w:jc w:val="both"/>
              <w:rPr>
                <w:sz w:val="20"/>
              </w:rPr>
            </w:pPr>
            <w:r>
              <w:rPr>
                <w:sz w:val="20"/>
              </w:rPr>
              <w:t>Q4 2016</w:t>
            </w:r>
          </w:p>
        </w:tc>
      </w:tr>
    </w:tbl>
    <w:p w14:paraId="00E81006" w14:textId="6C0C58A0" w:rsidR="00720855" w:rsidRDefault="00720855" w:rsidP="00720855">
      <w:pPr>
        <w:spacing w:before="100" w:beforeAutospacing="1" w:after="60"/>
        <w:ind w:left="360"/>
        <w:jc w:val="both"/>
        <w:rPr>
          <w:i/>
          <w:sz w:val="16"/>
        </w:rPr>
      </w:pPr>
      <w:r w:rsidRPr="00D412DE">
        <w:rPr>
          <w:i/>
          <w:sz w:val="16"/>
        </w:rPr>
        <w:t xml:space="preserve">* Please provide </w:t>
      </w:r>
      <w:r w:rsidR="007B536F">
        <w:rPr>
          <w:i/>
          <w:sz w:val="16"/>
        </w:rPr>
        <w:t xml:space="preserve">sex </w:t>
      </w:r>
      <w:r w:rsidRPr="00D412DE">
        <w:rPr>
          <w:i/>
          <w:sz w:val="16"/>
        </w:rPr>
        <w:t>disaggregation here</w:t>
      </w:r>
    </w:p>
    <w:tbl>
      <w:tblPr>
        <w:tblStyle w:val="TableGrid"/>
        <w:tblW w:w="9138" w:type="dxa"/>
        <w:tblInd w:w="468" w:type="dxa"/>
        <w:tblLayout w:type="fixed"/>
        <w:tblLook w:val="04A0" w:firstRow="1" w:lastRow="0" w:firstColumn="1" w:lastColumn="0" w:noHBand="0" w:noVBand="1"/>
      </w:tblPr>
      <w:tblGrid>
        <w:gridCol w:w="2334"/>
        <w:gridCol w:w="2551"/>
        <w:gridCol w:w="2268"/>
        <w:gridCol w:w="1985"/>
      </w:tblGrid>
      <w:tr w:rsidR="00720855" w14:paraId="6F46D2E4" w14:textId="77777777" w:rsidTr="00720855">
        <w:tc>
          <w:tcPr>
            <w:tcW w:w="9138" w:type="dxa"/>
            <w:gridSpan w:val="4"/>
            <w:tcBorders>
              <w:top w:val="double" w:sz="4" w:space="0" w:color="auto"/>
              <w:left w:val="double" w:sz="4" w:space="0" w:color="auto"/>
              <w:right w:val="double" w:sz="4" w:space="0" w:color="auto"/>
            </w:tcBorders>
            <w:shd w:val="clear" w:color="auto" w:fill="A6A6A6" w:themeFill="background1" w:themeFillShade="A6"/>
          </w:tcPr>
          <w:p w14:paraId="61BB7365" w14:textId="77777777" w:rsidR="00720855" w:rsidRPr="00685A94" w:rsidRDefault="00720855" w:rsidP="005F7CFA">
            <w:pPr>
              <w:pStyle w:val="ListParagraph"/>
              <w:spacing w:before="60" w:after="60"/>
              <w:ind w:left="0"/>
              <w:contextualSpacing w:val="0"/>
              <w:jc w:val="both"/>
              <w:rPr>
                <w:b/>
                <w:color w:val="FFFFFF" w:themeColor="background1"/>
                <w:sz w:val="20"/>
              </w:rPr>
            </w:pPr>
            <w:r>
              <w:rPr>
                <w:b/>
                <w:color w:val="FFFFFF" w:themeColor="background1"/>
              </w:rPr>
              <w:t>Outcome 2</w:t>
            </w:r>
          </w:p>
        </w:tc>
      </w:tr>
      <w:tr w:rsidR="00720855" w14:paraId="4D521274" w14:textId="77777777" w:rsidTr="00720855">
        <w:tc>
          <w:tcPr>
            <w:tcW w:w="9138" w:type="dxa"/>
            <w:gridSpan w:val="4"/>
            <w:tcBorders>
              <w:left w:val="double" w:sz="4" w:space="0" w:color="auto"/>
              <w:bottom w:val="double" w:sz="4" w:space="0" w:color="auto"/>
              <w:right w:val="double" w:sz="4" w:space="0" w:color="auto"/>
            </w:tcBorders>
          </w:tcPr>
          <w:p w14:paraId="0B155B09" w14:textId="77777777" w:rsidR="00720855" w:rsidRPr="007B06BC" w:rsidRDefault="00720855" w:rsidP="005F7CFA">
            <w:pPr>
              <w:pStyle w:val="ListParagraph"/>
              <w:spacing w:before="60" w:after="60"/>
              <w:ind w:left="0"/>
              <w:contextualSpacing w:val="0"/>
              <w:jc w:val="both"/>
              <w:rPr>
                <w:sz w:val="20"/>
              </w:rPr>
            </w:pPr>
            <w:r>
              <w:rPr>
                <w:sz w:val="20"/>
              </w:rPr>
              <w:t>A national advocacy initiative to upscale the positive transformations occurring at the local level and to push for the imp</w:t>
            </w:r>
            <w:r w:rsidR="00B673AE">
              <w:rPr>
                <w:sz w:val="20"/>
              </w:rPr>
              <w:t>rovement of national legislative framework</w:t>
            </w:r>
            <w:r>
              <w:rPr>
                <w:sz w:val="20"/>
              </w:rPr>
              <w:t xml:space="preserve"> to bring it closer to UNCRPD commitments </w:t>
            </w:r>
          </w:p>
        </w:tc>
      </w:tr>
      <w:tr w:rsidR="00720855" w:rsidRPr="007B06BC" w14:paraId="2E2E0E66" w14:textId="77777777" w:rsidTr="00720855">
        <w:tc>
          <w:tcPr>
            <w:tcW w:w="9138" w:type="dxa"/>
            <w:gridSpan w:val="4"/>
            <w:tcBorders>
              <w:top w:val="double" w:sz="4" w:space="0" w:color="auto"/>
              <w:left w:val="double" w:sz="4" w:space="0" w:color="auto"/>
              <w:right w:val="double" w:sz="4" w:space="0" w:color="auto"/>
            </w:tcBorders>
            <w:shd w:val="clear" w:color="auto" w:fill="A6A6A6" w:themeFill="background1" w:themeFillShade="A6"/>
          </w:tcPr>
          <w:p w14:paraId="609AD018" w14:textId="77777777" w:rsidR="00720855" w:rsidRPr="00685A94" w:rsidRDefault="00720855" w:rsidP="005F7CFA">
            <w:pPr>
              <w:pStyle w:val="ListParagraph"/>
              <w:spacing w:before="60" w:after="60"/>
              <w:ind w:left="0"/>
              <w:contextualSpacing w:val="0"/>
              <w:jc w:val="both"/>
              <w:rPr>
                <w:b/>
                <w:color w:val="FFFFFF" w:themeColor="background1"/>
              </w:rPr>
            </w:pPr>
            <w:r>
              <w:rPr>
                <w:b/>
                <w:color w:val="FFFFFF" w:themeColor="background1"/>
              </w:rPr>
              <w:t>Outcome</w:t>
            </w:r>
            <w:r w:rsidRPr="00685A94">
              <w:rPr>
                <w:b/>
                <w:color w:val="FFFFFF" w:themeColor="background1"/>
              </w:rPr>
              <w:t xml:space="preserve"> indicators</w:t>
            </w:r>
          </w:p>
        </w:tc>
      </w:tr>
      <w:tr w:rsidR="00720855" w:rsidRPr="007B06BC" w14:paraId="2324A29C" w14:textId="77777777" w:rsidTr="00720855">
        <w:trPr>
          <w:trHeight w:val="413"/>
        </w:trPr>
        <w:tc>
          <w:tcPr>
            <w:tcW w:w="2334" w:type="dxa"/>
            <w:tcBorders>
              <w:left w:val="double" w:sz="4" w:space="0" w:color="auto"/>
            </w:tcBorders>
            <w:shd w:val="clear" w:color="auto" w:fill="F2F2F2" w:themeFill="background1" w:themeFillShade="F2"/>
          </w:tcPr>
          <w:p w14:paraId="37EB2530" w14:textId="77777777" w:rsidR="00720855" w:rsidRPr="00685A94" w:rsidRDefault="00720855" w:rsidP="005F7CFA">
            <w:pPr>
              <w:pStyle w:val="ListParagraph"/>
              <w:spacing w:before="60" w:after="60"/>
              <w:ind w:left="0"/>
              <w:contextualSpacing w:val="0"/>
              <w:jc w:val="both"/>
              <w:rPr>
                <w:b/>
                <w:sz w:val="20"/>
              </w:rPr>
            </w:pPr>
            <w:r w:rsidRPr="00685A94">
              <w:rPr>
                <w:b/>
                <w:sz w:val="20"/>
              </w:rPr>
              <w:t>Indicator</w:t>
            </w:r>
          </w:p>
        </w:tc>
        <w:tc>
          <w:tcPr>
            <w:tcW w:w="2551" w:type="dxa"/>
            <w:shd w:val="clear" w:color="auto" w:fill="F2F2F2" w:themeFill="background1" w:themeFillShade="F2"/>
          </w:tcPr>
          <w:p w14:paraId="52FE7CE0" w14:textId="77777777" w:rsidR="00720855" w:rsidRPr="00685A94" w:rsidRDefault="00720855" w:rsidP="005F7CFA">
            <w:pPr>
              <w:pStyle w:val="ListParagraph"/>
              <w:spacing w:before="60" w:after="60"/>
              <w:ind w:left="0"/>
              <w:contextualSpacing w:val="0"/>
              <w:jc w:val="both"/>
              <w:rPr>
                <w:b/>
                <w:sz w:val="20"/>
              </w:rPr>
            </w:pPr>
            <w:r w:rsidRPr="00685A94">
              <w:rPr>
                <w:b/>
                <w:sz w:val="20"/>
              </w:rPr>
              <w:t>Baseline</w:t>
            </w:r>
            <w:r>
              <w:rPr>
                <w:b/>
                <w:sz w:val="20"/>
              </w:rPr>
              <w:t>*</w:t>
            </w:r>
          </w:p>
        </w:tc>
        <w:tc>
          <w:tcPr>
            <w:tcW w:w="2268" w:type="dxa"/>
            <w:shd w:val="clear" w:color="auto" w:fill="F2F2F2" w:themeFill="background1" w:themeFillShade="F2"/>
          </w:tcPr>
          <w:p w14:paraId="0809806F" w14:textId="77777777" w:rsidR="00720855" w:rsidRPr="00685A94" w:rsidRDefault="00720855" w:rsidP="005F7CFA">
            <w:pPr>
              <w:pStyle w:val="ListParagraph"/>
              <w:spacing w:before="60" w:after="60"/>
              <w:ind w:left="0"/>
              <w:contextualSpacing w:val="0"/>
              <w:jc w:val="both"/>
              <w:rPr>
                <w:b/>
                <w:sz w:val="20"/>
              </w:rPr>
            </w:pPr>
            <w:r>
              <w:rPr>
                <w:b/>
                <w:sz w:val="20"/>
              </w:rPr>
              <w:t>Goal*</w:t>
            </w:r>
          </w:p>
        </w:tc>
        <w:tc>
          <w:tcPr>
            <w:tcW w:w="1985" w:type="dxa"/>
            <w:tcBorders>
              <w:right w:val="double" w:sz="4" w:space="0" w:color="auto"/>
            </w:tcBorders>
            <w:shd w:val="clear" w:color="auto" w:fill="F2F2F2" w:themeFill="background1" w:themeFillShade="F2"/>
          </w:tcPr>
          <w:p w14:paraId="6F90DABE" w14:textId="77777777" w:rsidR="00720855" w:rsidRPr="00685A94" w:rsidRDefault="00720855" w:rsidP="005F7CFA">
            <w:pPr>
              <w:pStyle w:val="ListParagraph"/>
              <w:spacing w:before="60" w:after="60"/>
              <w:ind w:left="0"/>
              <w:contextualSpacing w:val="0"/>
              <w:jc w:val="both"/>
              <w:rPr>
                <w:b/>
                <w:sz w:val="20"/>
              </w:rPr>
            </w:pPr>
            <w:r w:rsidRPr="00685A94">
              <w:rPr>
                <w:b/>
                <w:sz w:val="20"/>
              </w:rPr>
              <w:t>Means of verification</w:t>
            </w:r>
          </w:p>
        </w:tc>
      </w:tr>
      <w:tr w:rsidR="00720855" w:rsidRPr="007B06BC" w14:paraId="69890375" w14:textId="77777777" w:rsidTr="00720855">
        <w:trPr>
          <w:trHeight w:val="413"/>
        </w:trPr>
        <w:tc>
          <w:tcPr>
            <w:tcW w:w="2334" w:type="dxa"/>
            <w:tcBorders>
              <w:left w:val="double" w:sz="4" w:space="0" w:color="auto"/>
            </w:tcBorders>
          </w:tcPr>
          <w:p w14:paraId="4F7F109D" w14:textId="77777777" w:rsidR="00720855" w:rsidRPr="007B06BC" w:rsidRDefault="00720855" w:rsidP="005F7CFA">
            <w:pPr>
              <w:pStyle w:val="ListParagraph"/>
              <w:spacing w:before="60" w:after="60"/>
              <w:ind w:left="0"/>
              <w:contextualSpacing w:val="0"/>
              <w:jc w:val="both"/>
              <w:rPr>
                <w:sz w:val="20"/>
              </w:rPr>
            </w:pPr>
            <w:r>
              <w:rPr>
                <w:sz w:val="20"/>
              </w:rPr>
              <w:t>The adoption of General Law on Disability</w:t>
            </w:r>
          </w:p>
        </w:tc>
        <w:tc>
          <w:tcPr>
            <w:tcW w:w="2551" w:type="dxa"/>
          </w:tcPr>
          <w:p w14:paraId="58AD3DFC" w14:textId="77777777" w:rsidR="00720855" w:rsidRPr="007B06BC" w:rsidRDefault="00720855" w:rsidP="005F7CFA">
            <w:pPr>
              <w:pStyle w:val="ListParagraph"/>
              <w:spacing w:before="60" w:after="60"/>
              <w:ind w:left="0"/>
              <w:contextualSpacing w:val="0"/>
              <w:jc w:val="both"/>
              <w:rPr>
                <w:sz w:val="20"/>
              </w:rPr>
            </w:pPr>
            <w:r w:rsidRPr="004C686E">
              <w:rPr>
                <w:sz w:val="20"/>
              </w:rPr>
              <w:t>The draft disability bill has been included in the 2015</w:t>
            </w:r>
            <w:r>
              <w:rPr>
                <w:sz w:val="20"/>
              </w:rPr>
              <w:t>-2019</w:t>
            </w:r>
            <w:r w:rsidRPr="004C686E">
              <w:rPr>
                <w:sz w:val="20"/>
              </w:rPr>
              <w:t xml:space="preserve"> National Legislation Pro</w:t>
            </w:r>
            <w:r>
              <w:rPr>
                <w:sz w:val="20"/>
              </w:rPr>
              <w:t>gram (Prolegnas)</w:t>
            </w:r>
          </w:p>
        </w:tc>
        <w:tc>
          <w:tcPr>
            <w:tcW w:w="2268" w:type="dxa"/>
          </w:tcPr>
          <w:p w14:paraId="092FDC6B" w14:textId="77777777" w:rsidR="00720855" w:rsidRPr="007B06BC" w:rsidRDefault="00720855" w:rsidP="005F7CFA">
            <w:pPr>
              <w:pStyle w:val="ListParagraph"/>
              <w:spacing w:before="60" w:after="60"/>
              <w:ind w:left="0"/>
              <w:contextualSpacing w:val="0"/>
              <w:jc w:val="both"/>
              <w:rPr>
                <w:sz w:val="20"/>
              </w:rPr>
            </w:pPr>
            <w:r>
              <w:rPr>
                <w:sz w:val="20"/>
              </w:rPr>
              <w:t>Adoption in 2016</w:t>
            </w:r>
          </w:p>
        </w:tc>
        <w:tc>
          <w:tcPr>
            <w:tcW w:w="1985" w:type="dxa"/>
            <w:tcBorders>
              <w:right w:val="double" w:sz="4" w:space="0" w:color="auto"/>
            </w:tcBorders>
          </w:tcPr>
          <w:p w14:paraId="0C27AF9E" w14:textId="77777777" w:rsidR="00720855" w:rsidRPr="007B06BC" w:rsidRDefault="00720855" w:rsidP="005F7CFA">
            <w:pPr>
              <w:pStyle w:val="ListParagraph"/>
              <w:spacing w:before="60" w:after="60"/>
              <w:ind w:left="0"/>
              <w:contextualSpacing w:val="0"/>
              <w:jc w:val="both"/>
              <w:rPr>
                <w:sz w:val="20"/>
              </w:rPr>
            </w:pPr>
            <w:r>
              <w:rPr>
                <w:sz w:val="20"/>
              </w:rPr>
              <w:t>Parliamentary Records</w:t>
            </w:r>
          </w:p>
        </w:tc>
      </w:tr>
      <w:tr w:rsidR="00720855" w:rsidRPr="007B06BC" w14:paraId="199497EC" w14:textId="77777777" w:rsidTr="00720855">
        <w:trPr>
          <w:trHeight w:val="413"/>
        </w:trPr>
        <w:tc>
          <w:tcPr>
            <w:tcW w:w="2334" w:type="dxa"/>
            <w:tcBorders>
              <w:left w:val="double" w:sz="4" w:space="0" w:color="auto"/>
            </w:tcBorders>
          </w:tcPr>
          <w:p w14:paraId="48568F26" w14:textId="57A081FC" w:rsidR="00720855" w:rsidRPr="007B06BC" w:rsidRDefault="00720855" w:rsidP="005F7CFA">
            <w:pPr>
              <w:pStyle w:val="ListParagraph"/>
              <w:spacing w:before="60" w:after="60"/>
              <w:ind w:left="0"/>
              <w:contextualSpacing w:val="0"/>
              <w:jc w:val="both"/>
              <w:rPr>
                <w:sz w:val="20"/>
              </w:rPr>
            </w:pPr>
            <w:r>
              <w:rPr>
                <w:sz w:val="20"/>
              </w:rPr>
              <w:t>The content of the General Law on Disability reflecting the priorities identified by the people with disabilities</w:t>
            </w:r>
            <w:r w:rsidR="008858BB">
              <w:rPr>
                <w:sz w:val="20"/>
              </w:rPr>
              <w:t xml:space="preserve"> including </w:t>
            </w:r>
            <w:r w:rsidR="008858BB">
              <w:rPr>
                <w:sz w:val="20"/>
              </w:rPr>
              <w:lastRenderedPageBreak/>
              <w:t>women with disabilities</w:t>
            </w:r>
            <w:r>
              <w:rPr>
                <w:sz w:val="20"/>
              </w:rPr>
              <w:t xml:space="preserve"> including the establishment of the Advisory Committee and the representation in it of DPOs</w:t>
            </w:r>
          </w:p>
        </w:tc>
        <w:tc>
          <w:tcPr>
            <w:tcW w:w="2551" w:type="dxa"/>
          </w:tcPr>
          <w:p w14:paraId="3BBE7102" w14:textId="77777777" w:rsidR="00720855" w:rsidRPr="007B06BC" w:rsidRDefault="00720855" w:rsidP="005F7CFA">
            <w:pPr>
              <w:pStyle w:val="ListParagraph"/>
              <w:spacing w:before="60" w:after="60"/>
              <w:ind w:left="0"/>
              <w:contextualSpacing w:val="0"/>
              <w:jc w:val="both"/>
              <w:rPr>
                <w:sz w:val="20"/>
              </w:rPr>
            </w:pPr>
            <w:r>
              <w:rPr>
                <w:sz w:val="20"/>
              </w:rPr>
              <w:lastRenderedPageBreak/>
              <w:t>The original draft is considered adequate, but alternatives have been proposed</w:t>
            </w:r>
          </w:p>
        </w:tc>
        <w:tc>
          <w:tcPr>
            <w:tcW w:w="2268" w:type="dxa"/>
          </w:tcPr>
          <w:p w14:paraId="7D200612" w14:textId="43A77BCF" w:rsidR="00720855" w:rsidRDefault="00720855" w:rsidP="005F7CFA">
            <w:pPr>
              <w:pStyle w:val="ListParagraph"/>
              <w:spacing w:before="60" w:after="60"/>
              <w:ind w:left="0"/>
              <w:contextualSpacing w:val="0"/>
              <w:jc w:val="both"/>
              <w:rPr>
                <w:sz w:val="20"/>
              </w:rPr>
            </w:pPr>
            <w:r>
              <w:rPr>
                <w:sz w:val="20"/>
              </w:rPr>
              <w:t>The draft version validated by the DPOs</w:t>
            </w:r>
          </w:p>
          <w:p w14:paraId="14022927" w14:textId="429E4BDF" w:rsidR="00F238A7" w:rsidRPr="007B06BC" w:rsidRDefault="00F238A7" w:rsidP="00F238A7">
            <w:pPr>
              <w:pStyle w:val="ListParagraph"/>
              <w:spacing w:before="60" w:after="60"/>
              <w:ind w:left="0"/>
              <w:contextualSpacing w:val="0"/>
              <w:jc w:val="both"/>
              <w:rPr>
                <w:sz w:val="20"/>
              </w:rPr>
            </w:pPr>
            <w:r>
              <w:rPr>
                <w:sz w:val="20"/>
              </w:rPr>
              <w:t xml:space="preserve">Issues related to women and girls with disabilities </w:t>
            </w:r>
            <w:r>
              <w:rPr>
                <w:sz w:val="20"/>
              </w:rPr>
              <w:lastRenderedPageBreak/>
              <w:t>are incorporated in the draft version.</w:t>
            </w:r>
          </w:p>
        </w:tc>
        <w:tc>
          <w:tcPr>
            <w:tcW w:w="1985" w:type="dxa"/>
            <w:tcBorders>
              <w:right w:val="double" w:sz="4" w:space="0" w:color="auto"/>
            </w:tcBorders>
          </w:tcPr>
          <w:p w14:paraId="31F18553" w14:textId="77777777" w:rsidR="00720855" w:rsidRPr="007B06BC" w:rsidRDefault="00720855" w:rsidP="005F7CFA">
            <w:pPr>
              <w:pStyle w:val="ListParagraph"/>
              <w:spacing w:before="60" w:after="60"/>
              <w:ind w:left="0"/>
              <w:contextualSpacing w:val="0"/>
              <w:jc w:val="both"/>
              <w:rPr>
                <w:sz w:val="20"/>
              </w:rPr>
            </w:pPr>
            <w:r>
              <w:rPr>
                <w:sz w:val="20"/>
              </w:rPr>
              <w:lastRenderedPageBreak/>
              <w:t>The final version of the law adopted</w:t>
            </w:r>
          </w:p>
        </w:tc>
      </w:tr>
      <w:tr w:rsidR="00720855" w:rsidRPr="007B06BC" w14:paraId="6C0542FD" w14:textId="77777777" w:rsidTr="00720855">
        <w:trPr>
          <w:trHeight w:val="413"/>
        </w:trPr>
        <w:tc>
          <w:tcPr>
            <w:tcW w:w="2334" w:type="dxa"/>
            <w:tcBorders>
              <w:left w:val="double" w:sz="4" w:space="0" w:color="auto"/>
              <w:bottom w:val="double" w:sz="4" w:space="0" w:color="auto"/>
            </w:tcBorders>
          </w:tcPr>
          <w:p w14:paraId="7494F93F" w14:textId="77777777" w:rsidR="00720855" w:rsidRPr="007B06BC" w:rsidRDefault="00720855" w:rsidP="005F7CFA">
            <w:pPr>
              <w:pStyle w:val="ListParagraph"/>
              <w:spacing w:before="60" w:after="60"/>
              <w:ind w:left="0"/>
              <w:contextualSpacing w:val="0"/>
              <w:jc w:val="both"/>
              <w:rPr>
                <w:sz w:val="20"/>
              </w:rPr>
            </w:pPr>
            <w:r>
              <w:rPr>
                <w:sz w:val="20"/>
              </w:rPr>
              <w:lastRenderedPageBreak/>
              <w:t>Awareness built among the national stakeholders on UNCRPD, on the existing local policy solutions, and the national action required to implement the Convention</w:t>
            </w:r>
          </w:p>
        </w:tc>
        <w:tc>
          <w:tcPr>
            <w:tcW w:w="2551" w:type="dxa"/>
            <w:tcBorders>
              <w:bottom w:val="double" w:sz="4" w:space="0" w:color="auto"/>
            </w:tcBorders>
          </w:tcPr>
          <w:p w14:paraId="122ACECA" w14:textId="77777777" w:rsidR="00720855" w:rsidRPr="007B06BC" w:rsidRDefault="00720855" w:rsidP="005F7CFA">
            <w:pPr>
              <w:pStyle w:val="ListParagraph"/>
              <w:spacing w:before="60" w:after="60"/>
              <w:ind w:left="0"/>
              <w:contextualSpacing w:val="0"/>
              <w:jc w:val="both"/>
              <w:rPr>
                <w:sz w:val="20"/>
              </w:rPr>
            </w:pPr>
            <w:r>
              <w:rPr>
                <w:sz w:val="20"/>
              </w:rPr>
              <w:t>No established channels of information exchange between the local and national levels</w:t>
            </w:r>
          </w:p>
        </w:tc>
        <w:tc>
          <w:tcPr>
            <w:tcW w:w="2268" w:type="dxa"/>
            <w:tcBorders>
              <w:bottom w:val="double" w:sz="4" w:space="0" w:color="auto"/>
            </w:tcBorders>
          </w:tcPr>
          <w:p w14:paraId="0F4BDA40" w14:textId="20DF64AE" w:rsidR="00720855" w:rsidRPr="007B06BC" w:rsidRDefault="00720855" w:rsidP="005F7CFA">
            <w:pPr>
              <w:pStyle w:val="ListParagraph"/>
              <w:spacing w:before="60" w:after="60"/>
              <w:ind w:left="0"/>
              <w:contextualSpacing w:val="0"/>
              <w:jc w:val="both"/>
              <w:rPr>
                <w:sz w:val="20"/>
              </w:rPr>
            </w:pPr>
            <w:r>
              <w:rPr>
                <w:sz w:val="20"/>
              </w:rPr>
              <w:t>A high level seminar at the national level involving the Network of Mayors</w:t>
            </w:r>
            <w:r w:rsidR="008858BB">
              <w:rPr>
                <w:sz w:val="20"/>
              </w:rPr>
              <w:t xml:space="preserve"> </w:t>
            </w:r>
          </w:p>
        </w:tc>
        <w:tc>
          <w:tcPr>
            <w:tcW w:w="1985" w:type="dxa"/>
            <w:tcBorders>
              <w:bottom w:val="double" w:sz="4" w:space="0" w:color="auto"/>
              <w:right w:val="double" w:sz="4" w:space="0" w:color="auto"/>
            </w:tcBorders>
          </w:tcPr>
          <w:p w14:paraId="6C008BEF" w14:textId="77777777" w:rsidR="00720855" w:rsidRPr="007B06BC" w:rsidRDefault="00720855" w:rsidP="005F7CFA">
            <w:pPr>
              <w:pStyle w:val="ListParagraph"/>
              <w:spacing w:before="60" w:after="60"/>
              <w:ind w:left="0"/>
              <w:contextualSpacing w:val="0"/>
              <w:jc w:val="both"/>
              <w:rPr>
                <w:sz w:val="20"/>
              </w:rPr>
            </w:pPr>
            <w:r>
              <w:rPr>
                <w:sz w:val="20"/>
              </w:rPr>
              <w:t>The Report of the Seminar</w:t>
            </w:r>
          </w:p>
        </w:tc>
      </w:tr>
      <w:tr w:rsidR="00720855" w:rsidRPr="00685A94" w14:paraId="76757456" w14:textId="77777777" w:rsidTr="00720855">
        <w:tc>
          <w:tcPr>
            <w:tcW w:w="9138" w:type="dxa"/>
            <w:gridSpan w:val="4"/>
            <w:tcBorders>
              <w:top w:val="double" w:sz="4" w:space="0" w:color="auto"/>
              <w:left w:val="double" w:sz="4" w:space="0" w:color="auto"/>
              <w:right w:val="double" w:sz="4" w:space="0" w:color="auto"/>
            </w:tcBorders>
            <w:shd w:val="clear" w:color="auto" w:fill="A6A6A6" w:themeFill="background1" w:themeFillShade="A6"/>
          </w:tcPr>
          <w:p w14:paraId="20E7C4CB" w14:textId="77777777" w:rsidR="00720855" w:rsidRPr="00685A94" w:rsidRDefault="00720855" w:rsidP="005F7CFA">
            <w:pPr>
              <w:pStyle w:val="ListParagraph"/>
              <w:spacing w:before="60" w:after="60"/>
              <w:ind w:left="0"/>
              <w:contextualSpacing w:val="0"/>
              <w:jc w:val="both"/>
              <w:rPr>
                <w:b/>
                <w:color w:val="FFFFFF" w:themeColor="background1"/>
                <w:sz w:val="20"/>
              </w:rPr>
            </w:pPr>
            <w:r>
              <w:rPr>
                <w:b/>
                <w:color w:val="FFFFFF" w:themeColor="background1"/>
              </w:rPr>
              <w:t>Outputs</w:t>
            </w:r>
          </w:p>
        </w:tc>
      </w:tr>
      <w:tr w:rsidR="00720855" w:rsidRPr="007B06BC" w14:paraId="4539DD56" w14:textId="77777777" w:rsidTr="00720855">
        <w:trPr>
          <w:trHeight w:val="413"/>
        </w:trPr>
        <w:tc>
          <w:tcPr>
            <w:tcW w:w="7153" w:type="dxa"/>
            <w:gridSpan w:val="3"/>
            <w:tcBorders>
              <w:left w:val="double" w:sz="4" w:space="0" w:color="auto"/>
            </w:tcBorders>
            <w:shd w:val="clear" w:color="auto" w:fill="F2F2F2" w:themeFill="background1" w:themeFillShade="F2"/>
          </w:tcPr>
          <w:p w14:paraId="12FD0A38" w14:textId="77777777" w:rsidR="00720855" w:rsidRPr="00685A94" w:rsidRDefault="00720855" w:rsidP="005F7CFA">
            <w:pPr>
              <w:pStyle w:val="ListParagraph"/>
              <w:spacing w:before="60" w:after="60"/>
              <w:ind w:left="0"/>
              <w:contextualSpacing w:val="0"/>
              <w:jc w:val="both"/>
              <w:rPr>
                <w:b/>
                <w:sz w:val="20"/>
              </w:rPr>
            </w:pPr>
            <w:r>
              <w:rPr>
                <w:b/>
                <w:sz w:val="20"/>
              </w:rPr>
              <w:t>Formulation</w:t>
            </w:r>
          </w:p>
        </w:tc>
        <w:tc>
          <w:tcPr>
            <w:tcW w:w="1985" w:type="dxa"/>
            <w:tcBorders>
              <w:right w:val="double" w:sz="4" w:space="0" w:color="auto"/>
            </w:tcBorders>
            <w:shd w:val="clear" w:color="auto" w:fill="F2F2F2" w:themeFill="background1" w:themeFillShade="F2"/>
          </w:tcPr>
          <w:p w14:paraId="107DCD4E" w14:textId="77777777" w:rsidR="00720855" w:rsidRPr="00685A94" w:rsidRDefault="00720855" w:rsidP="005F7CFA">
            <w:pPr>
              <w:pStyle w:val="ListParagraph"/>
              <w:spacing w:before="60" w:after="60"/>
              <w:ind w:left="0"/>
              <w:contextualSpacing w:val="0"/>
              <w:jc w:val="both"/>
              <w:rPr>
                <w:b/>
                <w:sz w:val="20"/>
              </w:rPr>
            </w:pPr>
            <w:r>
              <w:rPr>
                <w:b/>
                <w:sz w:val="20"/>
              </w:rPr>
              <w:t xml:space="preserve">Tentative timeline </w:t>
            </w:r>
          </w:p>
        </w:tc>
      </w:tr>
      <w:tr w:rsidR="00720855" w:rsidRPr="007B06BC" w14:paraId="3B573D15" w14:textId="77777777" w:rsidTr="00720855">
        <w:trPr>
          <w:trHeight w:val="413"/>
        </w:trPr>
        <w:tc>
          <w:tcPr>
            <w:tcW w:w="7153" w:type="dxa"/>
            <w:gridSpan w:val="3"/>
            <w:tcBorders>
              <w:left w:val="double" w:sz="4" w:space="0" w:color="auto"/>
            </w:tcBorders>
          </w:tcPr>
          <w:p w14:paraId="57ED0854" w14:textId="77777777" w:rsidR="00720855" w:rsidRPr="007B06BC" w:rsidRDefault="00720855" w:rsidP="00720855">
            <w:pPr>
              <w:pStyle w:val="ListParagraph"/>
              <w:numPr>
                <w:ilvl w:val="1"/>
                <w:numId w:val="22"/>
              </w:numPr>
              <w:spacing w:before="60" w:after="60"/>
              <w:ind w:left="383"/>
              <w:contextualSpacing w:val="0"/>
              <w:jc w:val="both"/>
              <w:rPr>
                <w:sz w:val="20"/>
              </w:rPr>
            </w:pPr>
            <w:r>
              <w:rPr>
                <w:sz w:val="20"/>
              </w:rPr>
              <w:t>Preliminary fact-finding consultations with the government, PPDI and DPOs to prepare the ground for the High Level Seminar</w:t>
            </w:r>
          </w:p>
        </w:tc>
        <w:tc>
          <w:tcPr>
            <w:tcW w:w="1985" w:type="dxa"/>
            <w:tcBorders>
              <w:right w:val="double" w:sz="4" w:space="0" w:color="auto"/>
            </w:tcBorders>
          </w:tcPr>
          <w:p w14:paraId="3B65616C" w14:textId="77777777" w:rsidR="00720855" w:rsidRPr="007B06BC" w:rsidRDefault="00720855" w:rsidP="005F7CFA">
            <w:pPr>
              <w:pStyle w:val="ListParagraph"/>
              <w:spacing w:before="60" w:after="60"/>
              <w:ind w:left="0"/>
              <w:contextualSpacing w:val="0"/>
              <w:jc w:val="both"/>
              <w:rPr>
                <w:sz w:val="20"/>
              </w:rPr>
            </w:pPr>
            <w:r>
              <w:rPr>
                <w:sz w:val="20"/>
              </w:rPr>
              <w:t>Q1 2016</w:t>
            </w:r>
          </w:p>
        </w:tc>
      </w:tr>
      <w:tr w:rsidR="00720855" w:rsidRPr="007B06BC" w14:paraId="4783D9A4" w14:textId="77777777" w:rsidTr="00720855">
        <w:trPr>
          <w:trHeight w:val="413"/>
        </w:trPr>
        <w:tc>
          <w:tcPr>
            <w:tcW w:w="7153" w:type="dxa"/>
            <w:gridSpan w:val="3"/>
            <w:tcBorders>
              <w:left w:val="double" w:sz="4" w:space="0" w:color="auto"/>
            </w:tcBorders>
          </w:tcPr>
          <w:p w14:paraId="1CCF2819" w14:textId="35261ECF" w:rsidR="00720855" w:rsidRPr="00D04A97" w:rsidRDefault="00720855" w:rsidP="00720855">
            <w:pPr>
              <w:pStyle w:val="ListParagraph"/>
              <w:numPr>
                <w:ilvl w:val="1"/>
                <w:numId w:val="22"/>
              </w:numPr>
              <w:spacing w:before="60" w:after="60"/>
              <w:ind w:left="383"/>
              <w:jc w:val="both"/>
              <w:rPr>
                <w:sz w:val="20"/>
              </w:rPr>
            </w:pPr>
            <w:r w:rsidRPr="00D04A97">
              <w:rPr>
                <w:sz w:val="20"/>
              </w:rPr>
              <w:t xml:space="preserve">A High Level Seminar for the Members of Parliament, high representatives of the relevant Ministries, prominent national DPOs and the international community </w:t>
            </w:r>
            <w:r w:rsidR="008858BB">
              <w:rPr>
                <w:sz w:val="20"/>
              </w:rPr>
              <w:t xml:space="preserve">and the Network of Inclusive Mayors to allow for sharing of local policy solutions and </w:t>
            </w:r>
          </w:p>
        </w:tc>
        <w:tc>
          <w:tcPr>
            <w:tcW w:w="1985" w:type="dxa"/>
            <w:tcBorders>
              <w:right w:val="double" w:sz="4" w:space="0" w:color="auto"/>
            </w:tcBorders>
          </w:tcPr>
          <w:p w14:paraId="5241F5E9" w14:textId="77777777" w:rsidR="00720855" w:rsidRPr="007B06BC" w:rsidRDefault="00720855" w:rsidP="005F7CFA">
            <w:pPr>
              <w:pStyle w:val="ListParagraph"/>
              <w:spacing w:before="60" w:after="60"/>
              <w:ind w:left="0"/>
              <w:contextualSpacing w:val="0"/>
              <w:jc w:val="both"/>
              <w:rPr>
                <w:sz w:val="20"/>
              </w:rPr>
            </w:pPr>
            <w:r>
              <w:rPr>
                <w:sz w:val="20"/>
              </w:rPr>
              <w:t>Q2 2016</w:t>
            </w:r>
          </w:p>
        </w:tc>
      </w:tr>
      <w:tr w:rsidR="00720855" w:rsidRPr="007B06BC" w14:paraId="3A6D3D91" w14:textId="77777777" w:rsidTr="00720855">
        <w:trPr>
          <w:trHeight w:val="413"/>
        </w:trPr>
        <w:tc>
          <w:tcPr>
            <w:tcW w:w="7153" w:type="dxa"/>
            <w:gridSpan w:val="3"/>
            <w:tcBorders>
              <w:left w:val="double" w:sz="4" w:space="0" w:color="auto"/>
            </w:tcBorders>
          </w:tcPr>
          <w:p w14:paraId="284134EF" w14:textId="1E1740DC" w:rsidR="00720855" w:rsidRPr="009753E8" w:rsidRDefault="00720855" w:rsidP="005F7CFA">
            <w:pPr>
              <w:spacing w:before="60" w:after="60"/>
              <w:ind w:left="383" w:hanging="383"/>
              <w:jc w:val="both"/>
              <w:rPr>
                <w:rFonts w:asciiTheme="minorHAnsi" w:hAnsiTheme="minorHAnsi"/>
                <w:sz w:val="20"/>
              </w:rPr>
            </w:pPr>
            <w:r w:rsidRPr="009753E8">
              <w:rPr>
                <w:rFonts w:asciiTheme="minorHAnsi" w:hAnsiTheme="minorHAnsi"/>
                <w:sz w:val="20"/>
              </w:rPr>
              <w:t xml:space="preserve">2.3 Recommendations formulated based on the broad-based consultation </w:t>
            </w:r>
            <w:r w:rsidR="00155B64">
              <w:rPr>
                <w:rFonts w:asciiTheme="minorHAnsi" w:hAnsiTheme="minorHAnsi"/>
                <w:sz w:val="20"/>
              </w:rPr>
              <w:t>with DPOs, including representatives of women wi</w:t>
            </w:r>
            <w:r w:rsidR="00F238A7">
              <w:rPr>
                <w:rFonts w:asciiTheme="minorHAnsi" w:hAnsiTheme="minorHAnsi"/>
                <w:sz w:val="20"/>
              </w:rPr>
              <w:t>th disabilities</w:t>
            </w:r>
            <w:r w:rsidR="00155B64">
              <w:rPr>
                <w:rFonts w:asciiTheme="minorHAnsi" w:hAnsiTheme="minorHAnsi"/>
                <w:sz w:val="20"/>
              </w:rPr>
              <w:t xml:space="preserve"> </w:t>
            </w:r>
            <w:r w:rsidRPr="009753E8">
              <w:rPr>
                <w:rFonts w:asciiTheme="minorHAnsi" w:hAnsiTheme="minorHAnsi"/>
                <w:sz w:val="20"/>
              </w:rPr>
              <w:t>on the establishment of the Advisory Committee as an independent and multidisciplinary consultative body to provide regular guidance for the government on disability issues</w:t>
            </w:r>
            <w:r w:rsidR="00F238A7">
              <w:rPr>
                <w:rFonts w:asciiTheme="minorHAnsi" w:hAnsiTheme="minorHAnsi"/>
                <w:sz w:val="20"/>
              </w:rPr>
              <w:t>, including issues concerning the rights and needs of women and girls with disabilities.</w:t>
            </w:r>
          </w:p>
        </w:tc>
        <w:tc>
          <w:tcPr>
            <w:tcW w:w="1985" w:type="dxa"/>
            <w:tcBorders>
              <w:right w:val="double" w:sz="4" w:space="0" w:color="auto"/>
            </w:tcBorders>
          </w:tcPr>
          <w:p w14:paraId="68986BD2" w14:textId="77777777" w:rsidR="00720855" w:rsidRPr="007B06BC" w:rsidRDefault="00720855" w:rsidP="005F7CFA">
            <w:pPr>
              <w:pStyle w:val="ListParagraph"/>
              <w:spacing w:before="60" w:after="60"/>
              <w:ind w:left="0"/>
              <w:contextualSpacing w:val="0"/>
              <w:jc w:val="both"/>
              <w:rPr>
                <w:sz w:val="20"/>
              </w:rPr>
            </w:pPr>
            <w:r>
              <w:rPr>
                <w:sz w:val="20"/>
              </w:rPr>
              <w:t>Q2 2016</w:t>
            </w:r>
          </w:p>
        </w:tc>
      </w:tr>
    </w:tbl>
    <w:p w14:paraId="0BDFBB32" w14:textId="33AE1F05" w:rsidR="00720855" w:rsidRPr="005836BB" w:rsidRDefault="00720855" w:rsidP="005836BB">
      <w:pPr>
        <w:pStyle w:val="ListParagraph"/>
        <w:numPr>
          <w:ilvl w:val="0"/>
          <w:numId w:val="1"/>
        </w:numPr>
        <w:spacing w:before="100" w:beforeAutospacing="1" w:after="60"/>
        <w:jc w:val="both"/>
        <w:rPr>
          <w:b/>
          <w:sz w:val="24"/>
        </w:rPr>
      </w:pPr>
      <w:r w:rsidRPr="005836BB">
        <w:rPr>
          <w:b/>
          <w:sz w:val="24"/>
        </w:rPr>
        <w:t>Management arrangements</w:t>
      </w:r>
    </w:p>
    <w:p w14:paraId="211D26A3" w14:textId="77777777" w:rsidR="00720855" w:rsidRPr="00356A15" w:rsidRDefault="00720855" w:rsidP="00720855">
      <w:pPr>
        <w:pStyle w:val="ListParagraph"/>
        <w:spacing w:before="60" w:after="100" w:afterAutospacing="1"/>
        <w:ind w:left="360"/>
        <w:contextualSpacing w:val="0"/>
        <w:jc w:val="both"/>
        <w:rPr>
          <w:sz w:val="20"/>
        </w:rPr>
      </w:pPr>
      <w:r>
        <w:rPr>
          <w:sz w:val="20"/>
        </w:rPr>
        <w:t>Max 500</w:t>
      </w:r>
      <w:r w:rsidRPr="008331E5">
        <w:rPr>
          <w:sz w:val="20"/>
        </w:rPr>
        <w:t xml:space="preserve"> words</w:t>
      </w:r>
      <w:r>
        <w:rPr>
          <w:sz w:val="20"/>
        </w:rPr>
        <w:t xml:space="preserve">; </w:t>
      </w:r>
      <w:r w:rsidRPr="00356A15">
        <w:rPr>
          <w:sz w:val="20"/>
        </w:rPr>
        <w:t>Ref.</w:t>
      </w:r>
      <w:r>
        <w:rPr>
          <w:sz w:val="20"/>
        </w:rPr>
        <w:t xml:space="preserve"> UNPRPD SOF Section 3.1.2</w:t>
      </w:r>
    </w:p>
    <w:p w14:paraId="765FFAE7" w14:textId="77777777" w:rsidR="00720855" w:rsidRDefault="00720855" w:rsidP="00720855">
      <w:pPr>
        <w:spacing w:before="100" w:beforeAutospacing="1" w:after="60"/>
        <w:ind w:left="360"/>
        <w:jc w:val="both"/>
        <w:rPr>
          <w:i/>
          <w:sz w:val="20"/>
        </w:rPr>
      </w:pPr>
      <w:r>
        <w:rPr>
          <w:i/>
          <w:sz w:val="20"/>
        </w:rPr>
        <w:t>Utilizing the table format provided below, i</w:t>
      </w:r>
      <w:r w:rsidRPr="00C27C47">
        <w:rPr>
          <w:i/>
          <w:sz w:val="20"/>
        </w:rPr>
        <w:t>ndicate for each of the proposed programme outcomes</w:t>
      </w:r>
      <w:r>
        <w:rPr>
          <w:i/>
          <w:sz w:val="20"/>
        </w:rPr>
        <w:t>:</w:t>
      </w:r>
      <w:r w:rsidRPr="00C27C47">
        <w:rPr>
          <w:i/>
          <w:sz w:val="20"/>
        </w:rPr>
        <w:t xml:space="preserve"> the</w:t>
      </w:r>
      <w:r>
        <w:rPr>
          <w:i/>
          <w:sz w:val="20"/>
        </w:rPr>
        <w:t xml:space="preserve"> </w:t>
      </w:r>
      <w:r w:rsidRPr="00C27C47">
        <w:rPr>
          <w:i/>
          <w:sz w:val="20"/>
        </w:rPr>
        <w:t xml:space="preserve">UNPRPD </w:t>
      </w:r>
      <w:r>
        <w:rPr>
          <w:i/>
          <w:sz w:val="20"/>
        </w:rPr>
        <w:t>Focal Point</w:t>
      </w:r>
      <w:r w:rsidRPr="00C27C47">
        <w:rPr>
          <w:i/>
          <w:sz w:val="20"/>
        </w:rPr>
        <w:t xml:space="preserve"> (i.e. the </w:t>
      </w:r>
      <w:r>
        <w:rPr>
          <w:i/>
          <w:sz w:val="20"/>
        </w:rPr>
        <w:t xml:space="preserve">UNPRPD Participating </w:t>
      </w:r>
      <w:r w:rsidRPr="00C27C47">
        <w:rPr>
          <w:i/>
          <w:sz w:val="20"/>
        </w:rPr>
        <w:t xml:space="preserve">Organization that will </w:t>
      </w:r>
      <w:r>
        <w:rPr>
          <w:i/>
          <w:sz w:val="20"/>
        </w:rPr>
        <w:t>have primary responsibility for the achievement of</w:t>
      </w:r>
      <w:r w:rsidRPr="00C27C47">
        <w:rPr>
          <w:i/>
          <w:sz w:val="20"/>
        </w:rPr>
        <w:t xml:space="preserve"> that particular outcome</w:t>
      </w:r>
      <w:r>
        <w:rPr>
          <w:i/>
          <w:sz w:val="20"/>
        </w:rPr>
        <w:t>); the implementing agency or agencies (specifying, when necessary, if government institution or NGO);</w:t>
      </w:r>
      <w:r w:rsidRPr="00C27C47">
        <w:rPr>
          <w:i/>
          <w:sz w:val="20"/>
        </w:rPr>
        <w:t xml:space="preserve"> </w:t>
      </w:r>
      <w:r>
        <w:rPr>
          <w:i/>
          <w:sz w:val="20"/>
        </w:rPr>
        <w:t xml:space="preserve">and the </w:t>
      </w:r>
      <w:r w:rsidRPr="00C27C47">
        <w:rPr>
          <w:i/>
          <w:sz w:val="20"/>
        </w:rPr>
        <w:t>main partners (within and beyond the UNPRPD) that will contri</w:t>
      </w:r>
      <w:r>
        <w:rPr>
          <w:i/>
          <w:sz w:val="20"/>
        </w:rPr>
        <w:t xml:space="preserve">bute to the realization of the </w:t>
      </w:r>
      <w:r w:rsidRPr="00C27C47">
        <w:rPr>
          <w:i/>
          <w:sz w:val="20"/>
        </w:rPr>
        <w:t>outcome</w:t>
      </w:r>
      <w:r>
        <w:rPr>
          <w:i/>
          <w:sz w:val="20"/>
        </w:rPr>
        <w:t>.</w:t>
      </w:r>
    </w:p>
    <w:p w14:paraId="5B2958E4" w14:textId="77777777" w:rsidR="00720855" w:rsidRDefault="00720855" w:rsidP="00720855">
      <w:pPr>
        <w:spacing w:before="100" w:beforeAutospacing="1" w:after="60"/>
        <w:ind w:left="360"/>
        <w:jc w:val="both"/>
        <w:rPr>
          <w:i/>
          <w:sz w:val="20"/>
        </w:rPr>
      </w:pPr>
      <w:r>
        <w:rPr>
          <w:i/>
          <w:sz w:val="20"/>
        </w:rPr>
        <w:t>Briefly also d</w:t>
      </w:r>
      <w:r w:rsidRPr="00C27C47">
        <w:rPr>
          <w:i/>
          <w:sz w:val="20"/>
        </w:rPr>
        <w:t>escribe</w:t>
      </w:r>
      <w:r>
        <w:rPr>
          <w:i/>
          <w:sz w:val="20"/>
        </w:rPr>
        <w:t xml:space="preserve">, in this section, </w:t>
      </w:r>
      <w:r w:rsidRPr="00C27C47">
        <w:rPr>
          <w:i/>
          <w:sz w:val="20"/>
        </w:rPr>
        <w:t xml:space="preserve">any other relevant management arrangements, including </w:t>
      </w:r>
    </w:p>
    <w:p w14:paraId="5C440F19" w14:textId="77777777" w:rsidR="00720855" w:rsidRDefault="00720855" w:rsidP="00720855">
      <w:pPr>
        <w:pStyle w:val="ListParagraph"/>
        <w:numPr>
          <w:ilvl w:val="0"/>
          <w:numId w:val="19"/>
        </w:numPr>
        <w:spacing w:before="100" w:beforeAutospacing="1" w:after="60"/>
        <w:contextualSpacing w:val="0"/>
        <w:jc w:val="both"/>
        <w:rPr>
          <w:i/>
          <w:sz w:val="20"/>
        </w:rPr>
      </w:pPr>
      <w:r>
        <w:rPr>
          <w:i/>
          <w:sz w:val="20"/>
        </w:rPr>
        <w:t>Overall coordination arrangements and the way in which the programme will ensure a streamlined, efficient flow of communication with national partners;</w:t>
      </w:r>
    </w:p>
    <w:p w14:paraId="3A041DFB" w14:textId="77777777" w:rsidR="00720855" w:rsidRDefault="00720855" w:rsidP="00720855">
      <w:pPr>
        <w:pStyle w:val="ListParagraph"/>
        <w:numPr>
          <w:ilvl w:val="0"/>
          <w:numId w:val="19"/>
        </w:numPr>
        <w:spacing w:before="100" w:beforeAutospacing="1" w:after="60"/>
        <w:contextualSpacing w:val="0"/>
        <w:jc w:val="both"/>
        <w:rPr>
          <w:i/>
          <w:sz w:val="20"/>
        </w:rPr>
      </w:pPr>
      <w:r>
        <w:rPr>
          <w:i/>
          <w:sz w:val="20"/>
        </w:rPr>
        <w:t>T</w:t>
      </w:r>
      <w:r w:rsidRPr="00C27C47">
        <w:rPr>
          <w:i/>
          <w:sz w:val="20"/>
        </w:rPr>
        <w:t xml:space="preserve">he </w:t>
      </w:r>
      <w:r>
        <w:rPr>
          <w:i/>
          <w:sz w:val="20"/>
        </w:rPr>
        <w:t xml:space="preserve">overall </w:t>
      </w:r>
      <w:r w:rsidRPr="00C27C47">
        <w:rPr>
          <w:i/>
          <w:sz w:val="20"/>
        </w:rPr>
        <w:t xml:space="preserve">governance structure of the programme (e.g. role </w:t>
      </w:r>
      <w:r>
        <w:rPr>
          <w:i/>
          <w:sz w:val="20"/>
        </w:rPr>
        <w:t xml:space="preserve">and composition </w:t>
      </w:r>
      <w:r w:rsidRPr="00C27C47">
        <w:rPr>
          <w:i/>
          <w:sz w:val="20"/>
        </w:rPr>
        <w:t xml:space="preserve">of the </w:t>
      </w:r>
      <w:r>
        <w:rPr>
          <w:i/>
          <w:sz w:val="20"/>
        </w:rPr>
        <w:t xml:space="preserve">country-level </w:t>
      </w:r>
      <w:r w:rsidRPr="00C27C47">
        <w:rPr>
          <w:i/>
          <w:sz w:val="20"/>
        </w:rPr>
        <w:t>programme Steering Committee)</w:t>
      </w:r>
      <w:r>
        <w:rPr>
          <w:i/>
          <w:sz w:val="20"/>
        </w:rPr>
        <w:t>.</w:t>
      </w:r>
      <w:r w:rsidRPr="008E71D9">
        <w:rPr>
          <w:i/>
          <w:sz w:val="20"/>
        </w:rPr>
        <w:t xml:space="preserve"> </w:t>
      </w:r>
    </w:p>
    <w:p w14:paraId="4AFEEF3D" w14:textId="77777777" w:rsidR="00720855" w:rsidRDefault="00720855" w:rsidP="00720855">
      <w:pPr>
        <w:spacing w:before="100" w:beforeAutospacing="1" w:after="60"/>
        <w:ind w:left="360"/>
        <w:jc w:val="both"/>
        <w:rPr>
          <w:i/>
          <w:sz w:val="20"/>
        </w:rPr>
      </w:pPr>
      <w:r w:rsidRPr="000066B1">
        <w:rPr>
          <w:i/>
          <w:sz w:val="20"/>
        </w:rPr>
        <w:t xml:space="preserve">Please also indicate, if possible and relevant, the level and focus of technical support that will be expected from headquarters, regional service centers or other UNCTs. </w:t>
      </w:r>
    </w:p>
    <w:p w14:paraId="312CD4D2" w14:textId="77777777" w:rsidR="00720855" w:rsidRDefault="00720855" w:rsidP="00720855">
      <w:pPr>
        <w:rPr>
          <w:b/>
          <w:sz w:val="20"/>
        </w:rPr>
      </w:pPr>
    </w:p>
    <w:p w14:paraId="1FED5814" w14:textId="77777777" w:rsidR="00720855" w:rsidRPr="008446EA" w:rsidRDefault="00720855" w:rsidP="00720855">
      <w:pPr>
        <w:rPr>
          <w:sz w:val="20"/>
        </w:rPr>
      </w:pPr>
      <w:r>
        <w:rPr>
          <w:b/>
          <w:sz w:val="20"/>
        </w:rPr>
        <w:t>Table 3</w:t>
      </w:r>
      <w:r w:rsidRPr="008446EA">
        <w:rPr>
          <w:b/>
          <w:sz w:val="20"/>
        </w:rPr>
        <w:t xml:space="preserve">. </w:t>
      </w:r>
      <w:r>
        <w:rPr>
          <w:b/>
          <w:sz w:val="20"/>
        </w:rPr>
        <w:t>Implementation arrangements</w:t>
      </w:r>
    </w:p>
    <w:tbl>
      <w:tblPr>
        <w:tblStyle w:val="TableGrid"/>
        <w:tblW w:w="0" w:type="auto"/>
        <w:tblInd w:w="468" w:type="dxa"/>
        <w:tblLook w:val="04A0" w:firstRow="1" w:lastRow="0" w:firstColumn="1" w:lastColumn="0" w:noHBand="0" w:noVBand="1"/>
      </w:tblPr>
      <w:tblGrid>
        <w:gridCol w:w="983"/>
        <w:gridCol w:w="2078"/>
        <w:gridCol w:w="2126"/>
        <w:gridCol w:w="3675"/>
      </w:tblGrid>
      <w:tr w:rsidR="00720855" w:rsidRPr="007B06BC" w14:paraId="6B6C2303" w14:textId="77777777" w:rsidTr="00875C52">
        <w:trPr>
          <w:trHeight w:val="413"/>
        </w:trPr>
        <w:tc>
          <w:tcPr>
            <w:tcW w:w="983" w:type="dxa"/>
            <w:tcBorders>
              <w:top w:val="double" w:sz="4" w:space="0" w:color="auto"/>
              <w:left w:val="double" w:sz="4" w:space="0" w:color="auto"/>
            </w:tcBorders>
            <w:shd w:val="clear" w:color="auto" w:fill="A6A6A6" w:themeFill="background1" w:themeFillShade="A6"/>
          </w:tcPr>
          <w:p w14:paraId="6F58BE4C" w14:textId="77777777" w:rsidR="00720855" w:rsidRPr="00E22318" w:rsidRDefault="00720855" w:rsidP="005F7CFA">
            <w:pPr>
              <w:pStyle w:val="ListParagraph"/>
              <w:spacing w:before="60" w:after="60"/>
              <w:ind w:left="0"/>
              <w:contextualSpacing w:val="0"/>
              <w:jc w:val="both"/>
              <w:rPr>
                <w:b/>
                <w:color w:val="FFFFFF" w:themeColor="background1"/>
                <w:sz w:val="20"/>
              </w:rPr>
            </w:pPr>
            <w:r>
              <w:rPr>
                <w:b/>
                <w:color w:val="FFFFFF" w:themeColor="background1"/>
                <w:sz w:val="20"/>
              </w:rPr>
              <w:t>Outcome number</w:t>
            </w:r>
          </w:p>
        </w:tc>
        <w:tc>
          <w:tcPr>
            <w:tcW w:w="2078" w:type="dxa"/>
            <w:tcBorders>
              <w:top w:val="double" w:sz="4" w:space="0" w:color="auto"/>
            </w:tcBorders>
            <w:shd w:val="clear" w:color="auto" w:fill="A6A6A6" w:themeFill="background1" w:themeFillShade="A6"/>
          </w:tcPr>
          <w:p w14:paraId="3A894AF1" w14:textId="77777777" w:rsidR="00720855" w:rsidRPr="00E22318" w:rsidRDefault="00720855" w:rsidP="005F7CFA">
            <w:pPr>
              <w:pStyle w:val="ListParagraph"/>
              <w:spacing w:before="60" w:after="60"/>
              <w:ind w:left="0"/>
              <w:contextualSpacing w:val="0"/>
              <w:rPr>
                <w:b/>
                <w:color w:val="FFFFFF" w:themeColor="background1"/>
                <w:sz w:val="20"/>
              </w:rPr>
            </w:pPr>
            <w:r>
              <w:rPr>
                <w:b/>
                <w:color w:val="FFFFFF" w:themeColor="background1"/>
                <w:sz w:val="20"/>
              </w:rPr>
              <w:t>UNPRPD Focal Point</w:t>
            </w:r>
          </w:p>
        </w:tc>
        <w:tc>
          <w:tcPr>
            <w:tcW w:w="2126" w:type="dxa"/>
            <w:tcBorders>
              <w:top w:val="double" w:sz="4" w:space="0" w:color="auto"/>
              <w:right w:val="single" w:sz="4" w:space="0" w:color="auto"/>
            </w:tcBorders>
            <w:shd w:val="clear" w:color="auto" w:fill="A6A6A6" w:themeFill="background1" w:themeFillShade="A6"/>
          </w:tcPr>
          <w:p w14:paraId="400CD798" w14:textId="77777777" w:rsidR="00720855" w:rsidRPr="00E22318" w:rsidRDefault="00720855" w:rsidP="005F7CFA">
            <w:pPr>
              <w:pStyle w:val="ListParagraph"/>
              <w:spacing w:before="60" w:after="60"/>
              <w:ind w:left="0"/>
              <w:contextualSpacing w:val="0"/>
              <w:rPr>
                <w:b/>
                <w:color w:val="FFFFFF" w:themeColor="background1"/>
                <w:sz w:val="20"/>
              </w:rPr>
            </w:pPr>
            <w:r>
              <w:rPr>
                <w:b/>
                <w:color w:val="FFFFFF" w:themeColor="background1"/>
                <w:sz w:val="20"/>
              </w:rPr>
              <w:t xml:space="preserve">Implementing agencies </w:t>
            </w:r>
          </w:p>
        </w:tc>
        <w:tc>
          <w:tcPr>
            <w:tcW w:w="3675" w:type="dxa"/>
            <w:tcBorders>
              <w:top w:val="double" w:sz="4" w:space="0" w:color="auto"/>
              <w:left w:val="single" w:sz="4" w:space="0" w:color="auto"/>
              <w:right w:val="double" w:sz="4" w:space="0" w:color="auto"/>
            </w:tcBorders>
            <w:shd w:val="clear" w:color="auto" w:fill="A6A6A6" w:themeFill="background1" w:themeFillShade="A6"/>
          </w:tcPr>
          <w:p w14:paraId="47B7A61B" w14:textId="77777777" w:rsidR="00720855" w:rsidRPr="00E22318" w:rsidRDefault="00720855" w:rsidP="005F7CFA">
            <w:pPr>
              <w:pStyle w:val="ListParagraph"/>
              <w:spacing w:before="60" w:after="60"/>
              <w:ind w:left="0"/>
              <w:contextualSpacing w:val="0"/>
              <w:jc w:val="both"/>
              <w:rPr>
                <w:b/>
                <w:color w:val="FFFFFF" w:themeColor="background1"/>
                <w:sz w:val="20"/>
              </w:rPr>
            </w:pPr>
            <w:r>
              <w:rPr>
                <w:b/>
                <w:color w:val="FFFFFF" w:themeColor="background1"/>
                <w:sz w:val="20"/>
              </w:rPr>
              <w:t>Other partners</w:t>
            </w:r>
          </w:p>
        </w:tc>
      </w:tr>
      <w:tr w:rsidR="00720855" w:rsidRPr="007B06BC" w14:paraId="3C91F2C3" w14:textId="77777777" w:rsidTr="00875C52">
        <w:trPr>
          <w:trHeight w:val="413"/>
        </w:trPr>
        <w:tc>
          <w:tcPr>
            <w:tcW w:w="983" w:type="dxa"/>
            <w:tcBorders>
              <w:left w:val="double" w:sz="4" w:space="0" w:color="auto"/>
            </w:tcBorders>
          </w:tcPr>
          <w:p w14:paraId="2E8815B0" w14:textId="77777777" w:rsidR="00720855" w:rsidRPr="007B06BC" w:rsidRDefault="00720855" w:rsidP="005F7CFA">
            <w:pPr>
              <w:pStyle w:val="ListParagraph"/>
              <w:spacing w:before="60" w:after="60"/>
              <w:ind w:left="0"/>
              <w:contextualSpacing w:val="0"/>
              <w:jc w:val="both"/>
              <w:rPr>
                <w:sz w:val="20"/>
              </w:rPr>
            </w:pPr>
            <w:r>
              <w:rPr>
                <w:sz w:val="20"/>
              </w:rPr>
              <w:t>1</w:t>
            </w:r>
          </w:p>
        </w:tc>
        <w:tc>
          <w:tcPr>
            <w:tcW w:w="2078" w:type="dxa"/>
          </w:tcPr>
          <w:p w14:paraId="35B4D47C" w14:textId="77777777" w:rsidR="00720855" w:rsidRPr="007B06BC" w:rsidRDefault="00720855" w:rsidP="005F7CFA">
            <w:pPr>
              <w:pStyle w:val="ListParagraph"/>
              <w:spacing w:before="60" w:after="60"/>
              <w:ind w:left="0"/>
              <w:contextualSpacing w:val="0"/>
              <w:jc w:val="both"/>
              <w:rPr>
                <w:sz w:val="20"/>
              </w:rPr>
            </w:pPr>
            <w:r>
              <w:rPr>
                <w:sz w:val="20"/>
              </w:rPr>
              <w:t>UNESCO</w:t>
            </w:r>
          </w:p>
        </w:tc>
        <w:tc>
          <w:tcPr>
            <w:tcW w:w="2126" w:type="dxa"/>
            <w:tcBorders>
              <w:right w:val="single" w:sz="4" w:space="0" w:color="auto"/>
            </w:tcBorders>
          </w:tcPr>
          <w:p w14:paraId="754860D3" w14:textId="77777777" w:rsidR="00720855" w:rsidRDefault="00720855" w:rsidP="00B673AE">
            <w:pPr>
              <w:pStyle w:val="ListParagraph"/>
              <w:spacing w:before="60" w:after="60"/>
              <w:ind w:left="186"/>
              <w:contextualSpacing w:val="0"/>
              <w:jc w:val="both"/>
              <w:rPr>
                <w:sz w:val="20"/>
              </w:rPr>
            </w:pPr>
            <w:r>
              <w:rPr>
                <w:sz w:val="20"/>
              </w:rPr>
              <w:t xml:space="preserve">UNESCO </w:t>
            </w:r>
          </w:p>
          <w:p w14:paraId="3105EE37" w14:textId="77777777" w:rsidR="00720855" w:rsidRDefault="00370248" w:rsidP="00B673AE">
            <w:pPr>
              <w:pStyle w:val="ListParagraph"/>
              <w:spacing w:before="60" w:after="60"/>
              <w:ind w:left="186"/>
              <w:contextualSpacing w:val="0"/>
              <w:jc w:val="both"/>
              <w:rPr>
                <w:sz w:val="20"/>
              </w:rPr>
            </w:pPr>
            <w:r>
              <w:rPr>
                <w:sz w:val="20"/>
              </w:rPr>
              <w:t>ILO</w:t>
            </w:r>
          </w:p>
          <w:p w14:paraId="74B77F4D" w14:textId="037824A5" w:rsidR="00370248" w:rsidRPr="007B06BC" w:rsidRDefault="00370248" w:rsidP="00B673AE">
            <w:pPr>
              <w:pStyle w:val="ListParagraph"/>
              <w:spacing w:before="60" w:after="60"/>
              <w:ind w:left="186"/>
              <w:contextualSpacing w:val="0"/>
              <w:jc w:val="both"/>
              <w:rPr>
                <w:sz w:val="20"/>
              </w:rPr>
            </w:pPr>
            <w:r>
              <w:rPr>
                <w:sz w:val="20"/>
              </w:rPr>
              <w:t>WHO</w:t>
            </w:r>
          </w:p>
        </w:tc>
        <w:tc>
          <w:tcPr>
            <w:tcW w:w="3675" w:type="dxa"/>
            <w:tcBorders>
              <w:left w:val="single" w:sz="4" w:space="0" w:color="auto"/>
              <w:right w:val="double" w:sz="4" w:space="0" w:color="auto"/>
            </w:tcBorders>
          </w:tcPr>
          <w:p w14:paraId="3E9BA888" w14:textId="77777777" w:rsidR="00720855" w:rsidRDefault="00720855" w:rsidP="00720855">
            <w:pPr>
              <w:pStyle w:val="ListParagraph"/>
              <w:numPr>
                <w:ilvl w:val="0"/>
                <w:numId w:val="20"/>
              </w:numPr>
              <w:spacing w:before="60" w:after="60"/>
              <w:ind w:left="186" w:hanging="186"/>
              <w:contextualSpacing w:val="0"/>
              <w:jc w:val="both"/>
              <w:rPr>
                <w:sz w:val="20"/>
              </w:rPr>
            </w:pPr>
            <w:r>
              <w:rPr>
                <w:sz w:val="20"/>
              </w:rPr>
              <w:t>Local DPOs</w:t>
            </w:r>
          </w:p>
          <w:p w14:paraId="749D311C" w14:textId="77777777" w:rsidR="00720855" w:rsidRDefault="00720855" w:rsidP="00720855">
            <w:pPr>
              <w:pStyle w:val="ListParagraph"/>
              <w:numPr>
                <w:ilvl w:val="0"/>
                <w:numId w:val="20"/>
              </w:numPr>
              <w:spacing w:before="60" w:after="60"/>
              <w:ind w:left="186" w:hanging="186"/>
              <w:contextualSpacing w:val="0"/>
              <w:jc w:val="both"/>
              <w:rPr>
                <w:sz w:val="20"/>
              </w:rPr>
            </w:pPr>
            <w:r>
              <w:rPr>
                <w:sz w:val="20"/>
              </w:rPr>
              <w:t>Municipal government offices</w:t>
            </w:r>
          </w:p>
          <w:p w14:paraId="2864C2CD" w14:textId="7FA00777" w:rsidR="00720855" w:rsidRPr="00875C52" w:rsidRDefault="00875C52" w:rsidP="00875C52">
            <w:pPr>
              <w:pStyle w:val="ListParagraph"/>
              <w:numPr>
                <w:ilvl w:val="0"/>
                <w:numId w:val="20"/>
              </w:numPr>
              <w:spacing w:before="60" w:after="60"/>
              <w:ind w:left="186" w:hanging="186"/>
              <w:contextualSpacing w:val="0"/>
              <w:jc w:val="both"/>
              <w:rPr>
                <w:sz w:val="20"/>
              </w:rPr>
            </w:pPr>
            <w:r>
              <w:rPr>
                <w:sz w:val="20"/>
              </w:rPr>
              <w:t>Local Branches of the Statistics office (BPS)</w:t>
            </w:r>
          </w:p>
        </w:tc>
      </w:tr>
      <w:tr w:rsidR="00720855" w:rsidRPr="007B06BC" w14:paraId="5888C6EC" w14:textId="77777777" w:rsidTr="00875C52">
        <w:trPr>
          <w:trHeight w:val="413"/>
        </w:trPr>
        <w:tc>
          <w:tcPr>
            <w:tcW w:w="983" w:type="dxa"/>
            <w:tcBorders>
              <w:left w:val="double" w:sz="4" w:space="0" w:color="auto"/>
              <w:bottom w:val="double" w:sz="4" w:space="0" w:color="auto"/>
            </w:tcBorders>
          </w:tcPr>
          <w:p w14:paraId="461AF6D6" w14:textId="4B908CD8" w:rsidR="00720855" w:rsidRPr="007B06BC" w:rsidRDefault="00720855" w:rsidP="005F7CFA">
            <w:pPr>
              <w:pStyle w:val="ListParagraph"/>
              <w:spacing w:before="60" w:after="60"/>
              <w:ind w:left="0"/>
              <w:contextualSpacing w:val="0"/>
              <w:jc w:val="both"/>
              <w:rPr>
                <w:sz w:val="20"/>
              </w:rPr>
            </w:pPr>
            <w:r>
              <w:rPr>
                <w:sz w:val="20"/>
              </w:rPr>
              <w:t>2</w:t>
            </w:r>
          </w:p>
        </w:tc>
        <w:tc>
          <w:tcPr>
            <w:tcW w:w="2078" w:type="dxa"/>
            <w:tcBorders>
              <w:bottom w:val="double" w:sz="4" w:space="0" w:color="auto"/>
            </w:tcBorders>
          </w:tcPr>
          <w:p w14:paraId="137C3AF9" w14:textId="77777777" w:rsidR="00720855" w:rsidRPr="007B06BC" w:rsidRDefault="00B673AE" w:rsidP="005F7CFA">
            <w:pPr>
              <w:pStyle w:val="ListParagraph"/>
              <w:spacing w:before="60" w:after="60"/>
              <w:ind w:left="0"/>
              <w:contextualSpacing w:val="0"/>
              <w:jc w:val="both"/>
              <w:rPr>
                <w:sz w:val="20"/>
              </w:rPr>
            </w:pPr>
            <w:r>
              <w:rPr>
                <w:sz w:val="20"/>
              </w:rPr>
              <w:t>UNESCO</w:t>
            </w:r>
          </w:p>
        </w:tc>
        <w:tc>
          <w:tcPr>
            <w:tcW w:w="2126" w:type="dxa"/>
            <w:tcBorders>
              <w:bottom w:val="double" w:sz="4" w:space="0" w:color="auto"/>
              <w:right w:val="single" w:sz="4" w:space="0" w:color="auto"/>
            </w:tcBorders>
          </w:tcPr>
          <w:p w14:paraId="3322902E" w14:textId="77777777" w:rsidR="00720855" w:rsidRDefault="00720855" w:rsidP="00B673AE">
            <w:pPr>
              <w:pStyle w:val="ListParagraph"/>
              <w:spacing w:before="60" w:after="60"/>
              <w:ind w:left="186"/>
              <w:contextualSpacing w:val="0"/>
              <w:jc w:val="both"/>
              <w:rPr>
                <w:sz w:val="20"/>
              </w:rPr>
            </w:pPr>
            <w:r>
              <w:rPr>
                <w:sz w:val="20"/>
              </w:rPr>
              <w:t xml:space="preserve">UNESCO </w:t>
            </w:r>
          </w:p>
          <w:p w14:paraId="777CA558" w14:textId="77777777" w:rsidR="00370248" w:rsidRDefault="00370248" w:rsidP="00B673AE">
            <w:pPr>
              <w:pStyle w:val="ListParagraph"/>
              <w:spacing w:before="60" w:after="60"/>
              <w:ind w:left="186"/>
              <w:contextualSpacing w:val="0"/>
              <w:jc w:val="both"/>
              <w:rPr>
                <w:sz w:val="20"/>
              </w:rPr>
            </w:pPr>
            <w:r>
              <w:rPr>
                <w:sz w:val="20"/>
              </w:rPr>
              <w:t xml:space="preserve">ILO </w:t>
            </w:r>
          </w:p>
          <w:p w14:paraId="1FEF2406" w14:textId="03E012A4" w:rsidR="00370248" w:rsidRPr="00B673AE" w:rsidRDefault="00370248" w:rsidP="00B673AE">
            <w:pPr>
              <w:pStyle w:val="ListParagraph"/>
              <w:spacing w:before="60" w:after="60"/>
              <w:ind w:left="186"/>
              <w:contextualSpacing w:val="0"/>
              <w:jc w:val="both"/>
              <w:rPr>
                <w:sz w:val="20"/>
              </w:rPr>
            </w:pPr>
            <w:r>
              <w:rPr>
                <w:sz w:val="20"/>
              </w:rPr>
              <w:t>WHO</w:t>
            </w:r>
          </w:p>
        </w:tc>
        <w:tc>
          <w:tcPr>
            <w:tcW w:w="3675" w:type="dxa"/>
            <w:tcBorders>
              <w:left w:val="single" w:sz="4" w:space="0" w:color="auto"/>
              <w:bottom w:val="double" w:sz="4" w:space="0" w:color="auto"/>
              <w:right w:val="double" w:sz="4" w:space="0" w:color="auto"/>
            </w:tcBorders>
          </w:tcPr>
          <w:p w14:paraId="3445AB2F" w14:textId="77777777" w:rsidR="00720855" w:rsidRDefault="00720855" w:rsidP="00720855">
            <w:pPr>
              <w:pStyle w:val="ListParagraph"/>
              <w:numPr>
                <w:ilvl w:val="0"/>
                <w:numId w:val="20"/>
              </w:numPr>
              <w:spacing w:before="60" w:after="60"/>
              <w:ind w:left="186" w:hanging="186"/>
              <w:contextualSpacing w:val="0"/>
              <w:jc w:val="both"/>
              <w:rPr>
                <w:sz w:val="20"/>
              </w:rPr>
            </w:pPr>
            <w:r>
              <w:rPr>
                <w:sz w:val="20"/>
              </w:rPr>
              <w:t>National Human Rights Institutions</w:t>
            </w:r>
          </w:p>
          <w:p w14:paraId="6FC4FBF8" w14:textId="77777777" w:rsidR="00720855" w:rsidRDefault="00720855" w:rsidP="00720855">
            <w:pPr>
              <w:pStyle w:val="ListParagraph"/>
              <w:numPr>
                <w:ilvl w:val="0"/>
                <w:numId w:val="20"/>
              </w:numPr>
              <w:spacing w:before="60" w:after="60"/>
              <w:ind w:left="186" w:hanging="186"/>
              <w:contextualSpacing w:val="0"/>
              <w:jc w:val="both"/>
              <w:rPr>
                <w:sz w:val="20"/>
              </w:rPr>
            </w:pPr>
            <w:r>
              <w:rPr>
                <w:sz w:val="20"/>
              </w:rPr>
              <w:t>Ministry of Health</w:t>
            </w:r>
          </w:p>
          <w:p w14:paraId="73034763" w14:textId="77777777" w:rsidR="00720855" w:rsidRDefault="00720855" w:rsidP="00720855">
            <w:pPr>
              <w:pStyle w:val="ListParagraph"/>
              <w:numPr>
                <w:ilvl w:val="0"/>
                <w:numId w:val="20"/>
              </w:numPr>
              <w:spacing w:before="60" w:after="60"/>
              <w:ind w:left="186" w:hanging="186"/>
              <w:contextualSpacing w:val="0"/>
              <w:jc w:val="both"/>
              <w:rPr>
                <w:sz w:val="20"/>
              </w:rPr>
            </w:pPr>
            <w:r>
              <w:rPr>
                <w:sz w:val="20"/>
              </w:rPr>
              <w:t xml:space="preserve">Ministry of Manpower </w:t>
            </w:r>
          </w:p>
          <w:p w14:paraId="5FD68930" w14:textId="77777777" w:rsidR="00720855" w:rsidRDefault="00720855" w:rsidP="00720855">
            <w:pPr>
              <w:pStyle w:val="ListParagraph"/>
              <w:numPr>
                <w:ilvl w:val="0"/>
                <w:numId w:val="20"/>
              </w:numPr>
              <w:spacing w:before="60" w:after="60"/>
              <w:ind w:left="186" w:hanging="186"/>
              <w:contextualSpacing w:val="0"/>
              <w:jc w:val="both"/>
              <w:rPr>
                <w:sz w:val="20"/>
              </w:rPr>
            </w:pPr>
            <w:r>
              <w:rPr>
                <w:sz w:val="20"/>
              </w:rPr>
              <w:t>Ministry of Education and Culture</w:t>
            </w:r>
          </w:p>
          <w:p w14:paraId="27EB9839" w14:textId="32A5F8CE" w:rsidR="00CB68DE" w:rsidRDefault="00CB68DE" w:rsidP="00720855">
            <w:pPr>
              <w:pStyle w:val="ListParagraph"/>
              <w:numPr>
                <w:ilvl w:val="0"/>
                <w:numId w:val="20"/>
              </w:numPr>
              <w:spacing w:before="60" w:after="60"/>
              <w:ind w:left="186" w:hanging="186"/>
              <w:contextualSpacing w:val="0"/>
              <w:jc w:val="both"/>
              <w:rPr>
                <w:sz w:val="20"/>
              </w:rPr>
            </w:pPr>
            <w:r>
              <w:rPr>
                <w:sz w:val="20"/>
              </w:rPr>
              <w:t>Ministry of Women Empowerment and Child Protection</w:t>
            </w:r>
          </w:p>
          <w:p w14:paraId="4459E9C1" w14:textId="77777777" w:rsidR="00720855" w:rsidRDefault="00720855" w:rsidP="00720855">
            <w:pPr>
              <w:pStyle w:val="ListParagraph"/>
              <w:numPr>
                <w:ilvl w:val="0"/>
                <w:numId w:val="20"/>
              </w:numPr>
              <w:spacing w:before="60" w:after="60"/>
              <w:ind w:left="186" w:hanging="186"/>
              <w:contextualSpacing w:val="0"/>
              <w:jc w:val="both"/>
              <w:rPr>
                <w:sz w:val="20"/>
              </w:rPr>
            </w:pPr>
            <w:r>
              <w:rPr>
                <w:sz w:val="20"/>
              </w:rPr>
              <w:t>Parliament and its Committees</w:t>
            </w:r>
          </w:p>
          <w:p w14:paraId="4869597E" w14:textId="77777777" w:rsidR="00720855" w:rsidRDefault="00720855" w:rsidP="00720855">
            <w:pPr>
              <w:pStyle w:val="ListParagraph"/>
              <w:numPr>
                <w:ilvl w:val="0"/>
                <w:numId w:val="20"/>
              </w:numPr>
              <w:spacing w:before="60" w:after="60"/>
              <w:ind w:left="186" w:hanging="186"/>
              <w:contextualSpacing w:val="0"/>
              <w:jc w:val="both"/>
              <w:rPr>
                <w:sz w:val="20"/>
              </w:rPr>
            </w:pPr>
            <w:r>
              <w:rPr>
                <w:sz w:val="20"/>
              </w:rPr>
              <w:t xml:space="preserve">PPDI </w:t>
            </w:r>
          </w:p>
          <w:p w14:paraId="3271F31F" w14:textId="6D7840EE" w:rsidR="00720855" w:rsidRPr="00875C52" w:rsidRDefault="00720855" w:rsidP="00875C52">
            <w:pPr>
              <w:pStyle w:val="ListParagraph"/>
              <w:numPr>
                <w:ilvl w:val="0"/>
                <w:numId w:val="20"/>
              </w:numPr>
              <w:spacing w:before="60" w:after="60"/>
              <w:ind w:left="186" w:hanging="186"/>
              <w:contextualSpacing w:val="0"/>
              <w:jc w:val="both"/>
              <w:rPr>
                <w:sz w:val="20"/>
              </w:rPr>
            </w:pPr>
            <w:r>
              <w:rPr>
                <w:sz w:val="20"/>
              </w:rPr>
              <w:t>UNICEF</w:t>
            </w:r>
            <w:r w:rsidR="00B673AE" w:rsidRPr="00A14624">
              <w:rPr>
                <w:sz w:val="20"/>
              </w:rPr>
              <w:t xml:space="preserve"> </w:t>
            </w:r>
          </w:p>
        </w:tc>
      </w:tr>
    </w:tbl>
    <w:p w14:paraId="124443B3" w14:textId="77777777" w:rsidR="00720855" w:rsidRPr="00720855" w:rsidRDefault="00720855" w:rsidP="00720855">
      <w:pPr>
        <w:spacing w:before="100" w:beforeAutospacing="1" w:after="60"/>
        <w:ind w:left="360"/>
        <w:jc w:val="both"/>
      </w:pPr>
      <w:r w:rsidRPr="00720855">
        <w:t xml:space="preserve">The project will be implemented by </w:t>
      </w:r>
      <w:r w:rsidR="00B673AE">
        <w:t>UNESCO, in close consultation with the</w:t>
      </w:r>
      <w:r w:rsidRPr="00720855">
        <w:t xml:space="preserve"> Working Group on </w:t>
      </w:r>
      <w:r w:rsidR="00B673AE">
        <w:t>Human Rights</w:t>
      </w:r>
      <w:r w:rsidR="00820E25">
        <w:t xml:space="preserve"> – a thematic WG of the UN Country Team that</w:t>
      </w:r>
      <w:r w:rsidRPr="00720855">
        <w:t xml:space="preserve"> brings together </w:t>
      </w:r>
      <w:r w:rsidR="00B673AE" w:rsidRPr="00B673AE">
        <w:t>most of the resident UN agencies as its members</w:t>
      </w:r>
      <w:r w:rsidR="00B673AE">
        <w:t>, and is chaired by UNESCO</w:t>
      </w:r>
      <w:r w:rsidRPr="00720855">
        <w:t>. The group will have quarterly meetings</w:t>
      </w:r>
      <w:r w:rsidR="00B673AE">
        <w:t xml:space="preserve">, which will be used to </w:t>
      </w:r>
      <w:r w:rsidRPr="00720855">
        <w:t>monitor the progress of the project</w:t>
      </w:r>
      <w:r w:rsidR="00B673AE">
        <w:t xml:space="preserve"> and to explore possibilities of cooperation with the activities of the other UN agencies in this field</w:t>
      </w:r>
      <w:r w:rsidRPr="00720855">
        <w:t xml:space="preserve">. </w:t>
      </w:r>
    </w:p>
    <w:p w14:paraId="5FE5D615" w14:textId="77777777" w:rsidR="009753E8" w:rsidRDefault="00B673AE" w:rsidP="004B6A7E">
      <w:pPr>
        <w:spacing w:before="100" w:beforeAutospacing="1" w:after="60"/>
        <w:ind w:left="360"/>
        <w:jc w:val="both"/>
      </w:pPr>
      <w:r>
        <w:t xml:space="preserve">Through the Human Rights Working Group, UNESCO will </w:t>
      </w:r>
      <w:r w:rsidR="004B6A7E">
        <w:t>work with two key partner agencies – ILO and WHO, to add value to the capacity-building works</w:t>
      </w:r>
      <w:r w:rsidR="009753E8">
        <w:t>hops for the local stakeholders:</w:t>
      </w:r>
    </w:p>
    <w:p w14:paraId="0F52DC57" w14:textId="77777777" w:rsidR="004B6A7E" w:rsidRPr="009753E8" w:rsidRDefault="004B6A7E" w:rsidP="009753E8">
      <w:pPr>
        <w:pStyle w:val="ListParagraph"/>
        <w:numPr>
          <w:ilvl w:val="0"/>
          <w:numId w:val="28"/>
        </w:numPr>
        <w:tabs>
          <w:tab w:val="left" w:pos="1701"/>
        </w:tabs>
        <w:spacing w:before="100" w:beforeAutospacing="1" w:after="60"/>
        <w:jc w:val="both"/>
        <w:rPr>
          <w:rFonts w:asciiTheme="majorHAnsi" w:hAnsiTheme="majorHAnsi"/>
        </w:rPr>
      </w:pPr>
      <w:r w:rsidRPr="009753E8">
        <w:rPr>
          <w:rFonts w:asciiTheme="majorHAnsi" w:hAnsiTheme="majorHAnsi"/>
        </w:rPr>
        <w:t xml:space="preserve">ILO, building on its previous achievements in increasing the institutional capacities of DPOs to promote the disability rights as enshrined in the UNCRPD, will provide expertise and resources for the training and open dialogue modules as part of the Network’s capacity-building. The modules will focus on priority issues identified by the specific municipalities and local DPOs, such as: Disability and Employment; Finance and Budgeting for Non-Profit Organizations; Communication, Negotiation and Presentation Skills (Media Training); Project Cycle management (PCM); UNCRPD and Legal Framework for Disability in Indonesia. </w:t>
      </w:r>
    </w:p>
    <w:p w14:paraId="78DBC0FB" w14:textId="77777777" w:rsidR="004B6A7E" w:rsidRDefault="004B6A7E" w:rsidP="009753E8">
      <w:pPr>
        <w:pStyle w:val="ListParagraph"/>
        <w:numPr>
          <w:ilvl w:val="0"/>
          <w:numId w:val="28"/>
        </w:numPr>
        <w:tabs>
          <w:tab w:val="left" w:pos="1701"/>
        </w:tabs>
        <w:spacing w:before="100" w:beforeAutospacing="1" w:after="60"/>
        <w:jc w:val="both"/>
        <w:rPr>
          <w:rFonts w:asciiTheme="majorHAnsi" w:hAnsiTheme="majorHAnsi"/>
        </w:rPr>
      </w:pPr>
      <w:r w:rsidRPr="009753E8">
        <w:rPr>
          <w:rFonts w:asciiTheme="majorHAnsi" w:hAnsiTheme="majorHAnsi"/>
        </w:rPr>
        <w:t xml:space="preserve">WHO, using its experience within the Phase I on strengthening the capacity of the national stakeholders for disability data collection, and developing a data collection module for national bureau of statistics (BPS), will shift the focus to the municipal level to build the capacity of local institutions and authorities in using data for effective policy design and implementation. Towards this end, it will develop a disability data module, based on the one developed for BPS and on the internationally standardized methodology, as part of </w:t>
      </w:r>
      <w:r w:rsidRPr="009753E8">
        <w:rPr>
          <w:rFonts w:asciiTheme="majorHAnsi" w:hAnsiTheme="majorHAnsi"/>
        </w:rPr>
        <w:lastRenderedPageBreak/>
        <w:t xml:space="preserve">the joint capacity-building interventions targeting the Network of Mayors for Inclusive Cities and the relevant local DPOs. </w:t>
      </w:r>
    </w:p>
    <w:p w14:paraId="2187530C" w14:textId="77777777" w:rsidR="00820E25" w:rsidRPr="00820E25" w:rsidRDefault="00820E25" w:rsidP="00820E25">
      <w:pPr>
        <w:tabs>
          <w:tab w:val="left" w:pos="1701"/>
        </w:tabs>
        <w:spacing w:before="100" w:beforeAutospacing="1" w:after="60"/>
        <w:ind w:left="720"/>
        <w:jc w:val="both"/>
      </w:pPr>
      <w:r w:rsidRPr="00820E25">
        <w:t>UNESCO will liaise with the government of Indonesia at the national level, as well as with the municipal authorities on the local level. It will facilitate the consolidation of the network through the elements designed to ensure its cohesion and sustainability (such as the Charter, the Secretariat, and the Achievement Recognition Scheme). It will also ensure the expansion of the Network by assisting the newly established Secretariat in promoting the Network nationally, by organizing the High Level Meetings of Mayors and by inviting to them prospective new members. UNESCO Office in Jakarta will also work closely with the Headquarters (Section of Research, Policy and Foresight, Sector for Social and Human Sciences) on the incorporation of the policy outputs of this project into the global policy tool – Inclusive Policy Laboratory.</w:t>
      </w:r>
    </w:p>
    <w:p w14:paraId="5F89C28F" w14:textId="77777777" w:rsidR="00720855" w:rsidRDefault="00720855" w:rsidP="005836BB">
      <w:pPr>
        <w:pStyle w:val="ListParagraph"/>
        <w:numPr>
          <w:ilvl w:val="0"/>
          <w:numId w:val="1"/>
        </w:numPr>
        <w:spacing w:before="100" w:beforeAutospacing="1" w:after="60"/>
        <w:contextualSpacing w:val="0"/>
        <w:jc w:val="both"/>
        <w:rPr>
          <w:b/>
          <w:sz w:val="24"/>
        </w:rPr>
      </w:pPr>
      <w:r>
        <w:rPr>
          <w:b/>
          <w:sz w:val="24"/>
        </w:rPr>
        <w:t xml:space="preserve">National ownership, participation and partnership-building </w:t>
      </w:r>
    </w:p>
    <w:p w14:paraId="42F9C190" w14:textId="77777777" w:rsidR="00720855" w:rsidRPr="00412DCC" w:rsidRDefault="00720855" w:rsidP="00720855">
      <w:pPr>
        <w:pStyle w:val="ListParagraph"/>
        <w:spacing w:before="60" w:after="100" w:afterAutospacing="1"/>
        <w:ind w:left="360"/>
        <w:contextualSpacing w:val="0"/>
        <w:jc w:val="both"/>
        <w:rPr>
          <w:sz w:val="20"/>
        </w:rPr>
      </w:pPr>
      <w:r>
        <w:rPr>
          <w:sz w:val="20"/>
        </w:rPr>
        <w:t>Max 1000</w:t>
      </w:r>
      <w:r w:rsidRPr="008331E5">
        <w:rPr>
          <w:sz w:val="20"/>
        </w:rPr>
        <w:t xml:space="preserve"> words</w:t>
      </w:r>
      <w:r>
        <w:rPr>
          <w:sz w:val="20"/>
        </w:rPr>
        <w:t>; ref. UNPRPD SOF Section 3.1.3</w:t>
      </w:r>
    </w:p>
    <w:p w14:paraId="02839472" w14:textId="77777777" w:rsidR="00720855" w:rsidRPr="003B6CC7" w:rsidRDefault="00720855" w:rsidP="00720855">
      <w:pPr>
        <w:spacing w:before="100" w:beforeAutospacing="1" w:after="60"/>
        <w:ind w:left="360"/>
        <w:jc w:val="both"/>
        <w:rPr>
          <w:i/>
          <w:sz w:val="20"/>
        </w:rPr>
      </w:pPr>
      <w:r>
        <w:rPr>
          <w:i/>
          <w:sz w:val="20"/>
        </w:rPr>
        <w:t>P</w:t>
      </w:r>
      <w:r w:rsidRPr="003B6CC7">
        <w:rPr>
          <w:i/>
          <w:sz w:val="20"/>
        </w:rPr>
        <w:t>lease describe</w:t>
      </w:r>
      <w:r>
        <w:rPr>
          <w:i/>
          <w:sz w:val="20"/>
        </w:rPr>
        <w:t xml:space="preserve"> the following</w:t>
      </w:r>
      <w:r w:rsidRPr="003B6CC7">
        <w:rPr>
          <w:i/>
          <w:sz w:val="20"/>
        </w:rPr>
        <w:t>:</w:t>
      </w:r>
    </w:p>
    <w:p w14:paraId="0CE298CF" w14:textId="77777777" w:rsidR="00720855" w:rsidRPr="00885B76" w:rsidRDefault="00720855" w:rsidP="00720855">
      <w:pPr>
        <w:pStyle w:val="ListParagraph"/>
        <w:spacing w:before="100" w:beforeAutospacing="1" w:after="60"/>
        <w:ind w:hanging="360"/>
        <w:contextualSpacing w:val="0"/>
        <w:jc w:val="both"/>
        <w:rPr>
          <w:i/>
          <w:sz w:val="20"/>
        </w:rPr>
      </w:pPr>
      <w:r>
        <w:rPr>
          <w:i/>
          <w:sz w:val="20"/>
        </w:rPr>
        <w:t>7.1.</w:t>
      </w:r>
      <w:r>
        <w:rPr>
          <w:i/>
          <w:sz w:val="20"/>
        </w:rPr>
        <w:tab/>
        <w:t>The way in which Government and other relevant partners will take over the work initiated by project after the project completion;</w:t>
      </w:r>
    </w:p>
    <w:p w14:paraId="6C0CE3F0" w14:textId="77777777" w:rsidR="00720855" w:rsidRDefault="00720855" w:rsidP="00720855">
      <w:pPr>
        <w:spacing w:after="0"/>
        <w:ind w:left="426"/>
        <w:jc w:val="both"/>
        <w:rPr>
          <w:sz w:val="20"/>
        </w:rPr>
      </w:pPr>
    </w:p>
    <w:p w14:paraId="45915B80" w14:textId="77777777" w:rsidR="00720855" w:rsidRPr="00720855" w:rsidRDefault="00720855" w:rsidP="00720855">
      <w:pPr>
        <w:spacing w:after="0"/>
        <w:ind w:left="426"/>
        <w:jc w:val="both"/>
      </w:pPr>
      <w:r w:rsidRPr="00720855">
        <w:t>At the heart of the project is the creation of partnerships between UNESCO and municipal governments</w:t>
      </w:r>
      <w:r w:rsidR="00E85056">
        <w:t xml:space="preserve"> to promote disability rights. The Network member cities </w:t>
      </w:r>
      <w:r w:rsidRPr="00720855">
        <w:t xml:space="preserve">are already active </w:t>
      </w:r>
      <w:r w:rsidR="00E85056">
        <w:t xml:space="preserve">as </w:t>
      </w:r>
      <w:r w:rsidRPr="00720855">
        <w:t>agents of change – transforming the legislative envi</w:t>
      </w:r>
      <w:r w:rsidR="00E85056">
        <w:t>ronment at the municipal level to</w:t>
      </w:r>
      <w:r w:rsidRPr="00720855">
        <w:t xml:space="preserve"> enable the realization of the rights of people with disabilities. The project aims to support the establishment of self-sustaining network that will be operating beyond the completion of the project, funded by the municipalities and possibly other donors (the Secretariat will have a capacity to raise funds).</w:t>
      </w:r>
    </w:p>
    <w:p w14:paraId="747008A6" w14:textId="77777777" w:rsidR="00720855" w:rsidRPr="00720855" w:rsidRDefault="00720855" w:rsidP="00720855">
      <w:pPr>
        <w:spacing w:after="0"/>
        <w:ind w:left="426"/>
        <w:jc w:val="both"/>
      </w:pPr>
    </w:p>
    <w:p w14:paraId="0908CFA1" w14:textId="77777777" w:rsidR="00720855" w:rsidRPr="00720855" w:rsidRDefault="00720855" w:rsidP="00720855">
      <w:pPr>
        <w:spacing w:after="0"/>
        <w:ind w:left="426"/>
        <w:jc w:val="both"/>
      </w:pPr>
      <w:r w:rsidRPr="00720855">
        <w:t xml:space="preserve">The project will further reinforce cooperation among municipalities, which, due to the decentralized nature of Indonesian governance, seldom communicate between each other. The Network will be a unique platform that will enable mayors and lower level city officials to exchange ideas and build professional relationships.  </w:t>
      </w:r>
    </w:p>
    <w:p w14:paraId="321208C3" w14:textId="77777777" w:rsidR="00720855" w:rsidRPr="00720855" w:rsidRDefault="00720855" w:rsidP="00720855">
      <w:pPr>
        <w:spacing w:after="0"/>
        <w:ind w:left="426"/>
        <w:jc w:val="both"/>
      </w:pPr>
    </w:p>
    <w:p w14:paraId="78E7004C" w14:textId="77777777" w:rsidR="00720855" w:rsidRDefault="00720855" w:rsidP="00720855">
      <w:pPr>
        <w:spacing w:after="0"/>
        <w:ind w:left="426"/>
        <w:jc w:val="both"/>
      </w:pPr>
      <w:r w:rsidRPr="00720855">
        <w:t xml:space="preserve">The Network is expected to grow, and with it, the number of local DPOs participating will also rise. The commitment of the Network to promote direct consultation with persons with disabilities at every stage of policy formulation and implementation will stay in place, and generate more interaction between the government officials and DPOs in the future. </w:t>
      </w:r>
    </w:p>
    <w:p w14:paraId="537E9E94" w14:textId="77777777" w:rsidR="00B17F9C" w:rsidRDefault="00B17F9C" w:rsidP="00720855">
      <w:pPr>
        <w:spacing w:after="0"/>
        <w:ind w:left="426"/>
        <w:jc w:val="both"/>
      </w:pPr>
    </w:p>
    <w:p w14:paraId="340734E7" w14:textId="622C95EC" w:rsidR="00B17F9C" w:rsidRDefault="00B17F9C" w:rsidP="00B17F9C">
      <w:pPr>
        <w:ind w:left="426"/>
        <w:jc w:val="both"/>
        <w:rPr>
          <w:rFonts w:ascii="Calibri" w:hAnsi="Calibri"/>
          <w:color w:val="000000"/>
        </w:rPr>
      </w:pPr>
      <w:r>
        <w:t xml:space="preserve">The title of the network reflects the focus of the initiative on the </w:t>
      </w:r>
      <w:r w:rsidRPr="00370248">
        <w:rPr>
          <w:i/>
        </w:rPr>
        <w:t>Mayors</w:t>
      </w:r>
      <w:r>
        <w:t xml:space="preserve"> as drivers of social change in their communities. This approach is informed by political and social reality in the country. </w:t>
      </w:r>
      <w:r>
        <w:rPr>
          <w:color w:val="000000"/>
        </w:rPr>
        <w:t xml:space="preserve">The personal involvement of the mayors is the strength of this network, which leads to </w:t>
      </w:r>
      <w:r>
        <w:rPr>
          <w:color w:val="000000"/>
        </w:rPr>
        <w:lastRenderedPageBreak/>
        <w:t xml:space="preserve">tangible and enduring policy changes. In almost all municipalities involved in the Network thus far, the personal motivation has translated into structural and sustainable impact through new legislation. </w:t>
      </w:r>
    </w:p>
    <w:p w14:paraId="13854A9A" w14:textId="77777777" w:rsidR="00B17F9C" w:rsidRDefault="00B17F9C" w:rsidP="00B17F9C">
      <w:pPr>
        <w:ind w:left="426"/>
        <w:jc w:val="both"/>
      </w:pPr>
      <w:r w:rsidRPr="00C2164F">
        <w:t xml:space="preserve">UNESCO has facilitated the establishment of many thematic and professional networks that are effectively functioning today. This experience indicates that to build a sustainable network, an initial external support is essential, especially for the network’s secretariat, up to a certain degree of development Once the network is fully functional and delivering the results, the external funding for the Secretariat can be phased away and substituted by member contributions or alternative funding sources (fundraising). </w:t>
      </w:r>
    </w:p>
    <w:p w14:paraId="459D064B" w14:textId="3909193C" w:rsidR="00B17F9C" w:rsidRPr="00370248" w:rsidRDefault="00B17F9C" w:rsidP="00370248">
      <w:pPr>
        <w:ind w:left="426"/>
        <w:jc w:val="both"/>
        <w:rPr>
          <w:rFonts w:ascii="Calibri" w:hAnsi="Calibri"/>
          <w:color w:val="000000"/>
        </w:rPr>
      </w:pPr>
      <w:r>
        <w:rPr>
          <w:color w:val="000000"/>
        </w:rPr>
        <w:t>Permanent secretariat is a basic element for sustainability of the network beyond this project. The secretariat ensures the visibility of the network, it maintains regular communication with the network’s members, serves as a pivotal point for disseminating information, organizing events and facilitating external relations, including pursuing fundraising opportunities. The Terms of Reference for the Secretariat will be drafted in consultation with the municipal governments that are already members of the network, so that they have a greater stake in it, and are informed about it. The secretariat may have a rotating nature – be hosted by each network member for a set period (2 years). A specific agenda item will be dedicated to the nature and structure of the Network Secretariat during the first High Level Meeting organized under the Phase II.</w:t>
      </w:r>
    </w:p>
    <w:p w14:paraId="51034D2F" w14:textId="77777777" w:rsidR="00720855" w:rsidRDefault="00720855" w:rsidP="00720855">
      <w:pPr>
        <w:pStyle w:val="ListParagraph"/>
        <w:spacing w:before="100" w:beforeAutospacing="1" w:after="60"/>
        <w:ind w:hanging="360"/>
        <w:contextualSpacing w:val="0"/>
        <w:jc w:val="both"/>
        <w:rPr>
          <w:i/>
          <w:sz w:val="20"/>
        </w:rPr>
      </w:pPr>
      <w:r>
        <w:rPr>
          <w:i/>
          <w:sz w:val="20"/>
        </w:rPr>
        <w:t>7.2.</w:t>
      </w:r>
      <w:r>
        <w:rPr>
          <w:i/>
          <w:sz w:val="20"/>
        </w:rPr>
        <w:tab/>
      </w:r>
      <w:r w:rsidRPr="004B2F4B">
        <w:rPr>
          <w:i/>
          <w:sz w:val="20"/>
        </w:rPr>
        <w:t>The way in which the project will further advance the meaningful participation of persons with disabilities in political and public life;</w:t>
      </w:r>
    </w:p>
    <w:p w14:paraId="06B4DB5F" w14:textId="77777777" w:rsidR="00720855" w:rsidRPr="00720855" w:rsidRDefault="00720855" w:rsidP="00720855">
      <w:pPr>
        <w:spacing w:before="60" w:after="0"/>
        <w:ind w:left="426"/>
        <w:jc w:val="both"/>
      </w:pPr>
      <w:r w:rsidRPr="00720855">
        <w:t>The project will continue to foster and develop direct linkages between the persons with a disability and the policymaking community through the following mechanisms:</w:t>
      </w:r>
    </w:p>
    <w:p w14:paraId="63507013" w14:textId="77777777" w:rsidR="00720855" w:rsidRPr="00720855" w:rsidRDefault="00720855" w:rsidP="00720855">
      <w:pPr>
        <w:pStyle w:val="ListParagraph"/>
        <w:numPr>
          <w:ilvl w:val="0"/>
          <w:numId w:val="23"/>
        </w:numPr>
        <w:spacing w:before="60" w:after="0"/>
        <w:ind w:left="1276" w:hanging="425"/>
        <w:jc w:val="both"/>
        <w:rPr>
          <w:rFonts w:asciiTheme="majorHAnsi" w:hAnsiTheme="majorHAnsi"/>
        </w:rPr>
      </w:pPr>
      <w:r w:rsidRPr="00720855">
        <w:rPr>
          <w:rFonts w:asciiTheme="majorHAnsi" w:hAnsiTheme="majorHAnsi"/>
        </w:rPr>
        <w:t xml:space="preserve">The High Level Meetings </w:t>
      </w:r>
      <w:r w:rsidR="007148FB">
        <w:rPr>
          <w:rFonts w:asciiTheme="majorHAnsi" w:hAnsiTheme="majorHAnsi"/>
        </w:rPr>
        <w:t xml:space="preserve">and subsequent workshop </w:t>
      </w:r>
      <w:r w:rsidRPr="00720855">
        <w:rPr>
          <w:rFonts w:asciiTheme="majorHAnsi" w:hAnsiTheme="majorHAnsi"/>
        </w:rPr>
        <w:t xml:space="preserve">hosted by the new members of the Network will include </w:t>
      </w:r>
      <w:r w:rsidR="007148FB" w:rsidRPr="00720855">
        <w:rPr>
          <w:rFonts w:asciiTheme="majorHAnsi" w:hAnsiTheme="majorHAnsi"/>
        </w:rPr>
        <w:t>as</w:t>
      </w:r>
      <w:r w:rsidR="007148FB">
        <w:rPr>
          <w:rFonts w:asciiTheme="majorHAnsi" w:hAnsiTheme="majorHAnsi"/>
        </w:rPr>
        <w:t xml:space="preserve"> an </w:t>
      </w:r>
      <w:r w:rsidR="007148FB" w:rsidRPr="00720855">
        <w:rPr>
          <w:rFonts w:asciiTheme="majorHAnsi" w:hAnsiTheme="majorHAnsi"/>
        </w:rPr>
        <w:t xml:space="preserve">essential component an active participation of </w:t>
      </w:r>
      <w:r w:rsidR="007148FB">
        <w:rPr>
          <w:rFonts w:asciiTheme="majorHAnsi" w:hAnsiTheme="majorHAnsi"/>
        </w:rPr>
        <w:t xml:space="preserve">the local </w:t>
      </w:r>
      <w:r w:rsidR="007148FB" w:rsidRPr="00720855">
        <w:rPr>
          <w:rFonts w:asciiTheme="majorHAnsi" w:hAnsiTheme="majorHAnsi"/>
        </w:rPr>
        <w:t xml:space="preserve">DPOs, which are often represented by persons with disability. </w:t>
      </w:r>
    </w:p>
    <w:p w14:paraId="1FE87B52" w14:textId="77777777" w:rsidR="00720855" w:rsidRPr="00720855" w:rsidRDefault="00720855" w:rsidP="00720855">
      <w:pPr>
        <w:pStyle w:val="ListParagraph"/>
        <w:numPr>
          <w:ilvl w:val="0"/>
          <w:numId w:val="23"/>
        </w:numPr>
        <w:spacing w:before="60" w:after="0"/>
        <w:ind w:left="1276" w:hanging="425"/>
        <w:jc w:val="both"/>
        <w:rPr>
          <w:rFonts w:asciiTheme="majorHAnsi" w:hAnsiTheme="majorHAnsi"/>
        </w:rPr>
      </w:pPr>
      <w:r w:rsidRPr="00720855">
        <w:rPr>
          <w:rFonts w:asciiTheme="majorHAnsi" w:hAnsiTheme="majorHAnsi"/>
        </w:rPr>
        <w:t xml:space="preserve">All the relevant outputs under both outcomes (Charter of the Network, the Assessment Criteria for the Network, the Recommendations concerning the Advisory Council) will be developed in close consultation with DPOs. </w:t>
      </w:r>
    </w:p>
    <w:p w14:paraId="34CFBA47" w14:textId="77777777" w:rsidR="00720855" w:rsidRPr="00720855" w:rsidRDefault="00720855" w:rsidP="00720855">
      <w:pPr>
        <w:pStyle w:val="ListParagraph"/>
        <w:numPr>
          <w:ilvl w:val="0"/>
          <w:numId w:val="23"/>
        </w:numPr>
        <w:spacing w:before="60" w:after="0"/>
        <w:ind w:left="1276" w:hanging="425"/>
        <w:jc w:val="both"/>
        <w:rPr>
          <w:rFonts w:asciiTheme="majorHAnsi" w:hAnsiTheme="majorHAnsi"/>
        </w:rPr>
      </w:pPr>
      <w:r w:rsidRPr="00720855">
        <w:rPr>
          <w:rFonts w:asciiTheme="majorHAnsi" w:hAnsiTheme="majorHAnsi"/>
        </w:rPr>
        <w:t xml:space="preserve">The action plan for the city mandated by the network membership will be based on direct and close consultations with the persons with disability, emerging as the outputs of the multi-stakeholder workshops organized for the new Network members. </w:t>
      </w:r>
    </w:p>
    <w:p w14:paraId="202A0631" w14:textId="77777777" w:rsidR="00720855" w:rsidRDefault="00720855" w:rsidP="00720855">
      <w:pPr>
        <w:pStyle w:val="ListParagraph"/>
        <w:spacing w:before="100" w:beforeAutospacing="1" w:after="60"/>
        <w:ind w:hanging="360"/>
        <w:contextualSpacing w:val="0"/>
        <w:jc w:val="both"/>
        <w:rPr>
          <w:i/>
          <w:sz w:val="20"/>
        </w:rPr>
      </w:pPr>
      <w:r>
        <w:rPr>
          <w:i/>
          <w:sz w:val="20"/>
        </w:rPr>
        <w:t>7.3.</w:t>
      </w:r>
      <w:r>
        <w:rPr>
          <w:i/>
          <w:sz w:val="20"/>
        </w:rPr>
        <w:tab/>
      </w:r>
      <w:r w:rsidRPr="004B2F4B">
        <w:rPr>
          <w:i/>
          <w:sz w:val="20"/>
        </w:rPr>
        <w:t>The way in which the project will advance UN system’s ability to promote  disability rights – beyond the work carried out strictly within the framework of the project – as well as the prospects for long-term UN interagency collaboration on disability</w:t>
      </w:r>
      <w:r>
        <w:rPr>
          <w:i/>
          <w:sz w:val="20"/>
        </w:rPr>
        <w:t xml:space="preserve"> – in this context kindly also indicate any plans to better capture disability rights in upcoming UNDAFs</w:t>
      </w:r>
      <w:r w:rsidRPr="004B2F4B">
        <w:rPr>
          <w:i/>
          <w:sz w:val="20"/>
        </w:rPr>
        <w:t>;</w:t>
      </w:r>
    </w:p>
    <w:p w14:paraId="073C5BD2" w14:textId="77777777" w:rsidR="00720855" w:rsidRDefault="00720855" w:rsidP="00720855">
      <w:pPr>
        <w:spacing w:before="100" w:beforeAutospacing="1" w:after="60"/>
        <w:ind w:left="709"/>
        <w:jc w:val="both"/>
      </w:pPr>
      <w:r w:rsidRPr="00720855">
        <w:t xml:space="preserve">Within the UN Country Team, the project’s implementation will be monitored by the Human Rights Working Group, which is a thematic working groups under the new programme framework (UNPDF) and includes most of the resident UN agencies as its members. This will </w:t>
      </w:r>
      <w:r w:rsidRPr="00720855">
        <w:lastRenderedPageBreak/>
        <w:t xml:space="preserve">enable </w:t>
      </w:r>
      <w:r w:rsidR="00A2677B">
        <w:t>other UN agencies, especially the ones that partnered with UNESCO in Phase I,</w:t>
      </w:r>
      <w:r w:rsidRPr="00720855">
        <w:t xml:space="preserve"> to </w:t>
      </w:r>
      <w:r w:rsidR="00A2677B">
        <w:t xml:space="preserve">seek synergies with their existing activities, and to </w:t>
      </w:r>
      <w:r w:rsidRPr="00720855">
        <w:t xml:space="preserve">offer assistance as resource persons in their respective mandates and expertise. </w:t>
      </w:r>
    </w:p>
    <w:p w14:paraId="2DC6FB22" w14:textId="5091323D" w:rsidR="00B17F9C" w:rsidRPr="00720855" w:rsidRDefault="00A2677B" w:rsidP="00370248">
      <w:pPr>
        <w:spacing w:before="100" w:beforeAutospacing="1" w:after="60"/>
        <w:ind w:left="709"/>
        <w:jc w:val="both"/>
      </w:pPr>
      <w:r>
        <w:t xml:space="preserve">In the process of elaboration of the common UN country programming framework (in Indonesia the document is called UNPDF), UNESCO actively promoted disability rights as one </w:t>
      </w:r>
      <w:r w:rsidR="00E85056">
        <w:t xml:space="preserve">of </w:t>
      </w:r>
      <w:r>
        <w:t xml:space="preserve">the priority areas that should have been captured by the document. As the result, the final UNPDF 2016-2020, </w:t>
      </w:r>
      <w:r w:rsidR="00E85056">
        <w:t xml:space="preserve">already validated by the government and </w:t>
      </w:r>
      <w:r>
        <w:t xml:space="preserve">to be launched in October 2015, features persons with disability as a focus under </w:t>
      </w:r>
      <w:r w:rsidRPr="00A2677B">
        <w:rPr>
          <w:i/>
        </w:rPr>
        <w:t>Outcome 1: Poverty Reduction, Equitable Sustainable Development, Livelihoods and Decent Work</w:t>
      </w:r>
      <w:r>
        <w:t xml:space="preserve"> (there are 4 Outcomes). It is also part of the </w:t>
      </w:r>
      <w:r w:rsidRPr="00A2677B">
        <w:rPr>
          <w:i/>
        </w:rPr>
        <w:t>Cross-Cutting Priority of Human Rights</w:t>
      </w:r>
      <w:r>
        <w:t xml:space="preserve">, where the UNPRPD is indicated as one of the key international instruments for the government to implement in the coming years with the guidance provided by the UN system. </w:t>
      </w:r>
      <w:r w:rsidR="002E5E08">
        <w:t xml:space="preserve">Now the efforts of UNESCO in regards to UNPDF are focused on the integration of disability rights in the monitoring and evaluation framework, so that the Human Rights Working Group can measure the advancement towards the fulfillment of the UNPDF objectives. </w:t>
      </w:r>
    </w:p>
    <w:p w14:paraId="2E2CA038" w14:textId="77777777" w:rsidR="00720855" w:rsidRDefault="00720855" w:rsidP="00720855">
      <w:pPr>
        <w:pStyle w:val="ListParagraph"/>
        <w:spacing w:before="100" w:beforeAutospacing="1" w:after="60"/>
        <w:ind w:hanging="360"/>
        <w:contextualSpacing w:val="0"/>
        <w:jc w:val="both"/>
        <w:rPr>
          <w:i/>
          <w:sz w:val="20"/>
        </w:rPr>
      </w:pPr>
      <w:r>
        <w:rPr>
          <w:i/>
          <w:sz w:val="20"/>
        </w:rPr>
        <w:t>7.4.</w:t>
      </w:r>
      <w:r>
        <w:rPr>
          <w:i/>
          <w:sz w:val="20"/>
        </w:rPr>
        <w:tab/>
      </w:r>
      <w:r w:rsidRPr="004B2F4B">
        <w:rPr>
          <w:i/>
          <w:sz w:val="20"/>
        </w:rPr>
        <w:t xml:space="preserve">The way in which the proposed programme will promote partnership-building between governmental and non-governmental organizations, including persons with disabilities and their representative organizations, the broader civil society and social partners.  </w:t>
      </w:r>
    </w:p>
    <w:p w14:paraId="010B3F77" w14:textId="77777777" w:rsidR="007148FB" w:rsidRDefault="007148FB" w:rsidP="00720855">
      <w:pPr>
        <w:spacing w:before="100" w:beforeAutospacing="1" w:after="60"/>
        <w:ind w:left="709"/>
        <w:jc w:val="both"/>
      </w:pPr>
      <w:r>
        <w:t xml:space="preserve">The High-Level Meetings of Mayors and the subsequent workshops bring together the government officials and the DPOs at the local level. </w:t>
      </w:r>
    </w:p>
    <w:p w14:paraId="278E77C5" w14:textId="77777777" w:rsidR="00720855" w:rsidRPr="00720855" w:rsidRDefault="007148FB" w:rsidP="00720855">
      <w:pPr>
        <w:spacing w:before="100" w:beforeAutospacing="1" w:after="60"/>
        <w:ind w:left="709"/>
        <w:jc w:val="both"/>
      </w:pPr>
      <w:r>
        <w:t>On a broader scale, r</w:t>
      </w:r>
      <w:r w:rsidR="00720855" w:rsidRPr="00720855">
        <w:t xml:space="preserve">egular reporting on the project will take place during the </w:t>
      </w:r>
      <w:r>
        <w:t xml:space="preserve">Indonesia </w:t>
      </w:r>
      <w:r w:rsidR="00720855" w:rsidRPr="00720855">
        <w:t xml:space="preserve">Disability Coordination Meetings – an existing platform that brings together all major non-governmental disability stakeholders at the national level – including national and international DPOs on quarterly basis. This forum will be used to seek synergies with the other initiatives in the field of disability rights, and to receive feedback with a view to identification of obstacles and continuous improvement in the implementation. </w:t>
      </w:r>
    </w:p>
    <w:p w14:paraId="1F959B9C" w14:textId="77777777" w:rsidR="00720855" w:rsidRDefault="00720855" w:rsidP="00720855">
      <w:pPr>
        <w:pStyle w:val="ListParagraph"/>
        <w:spacing w:before="100" w:beforeAutospacing="1" w:after="60"/>
        <w:ind w:left="360"/>
        <w:contextualSpacing w:val="0"/>
        <w:jc w:val="both"/>
        <w:rPr>
          <w:i/>
          <w:sz w:val="20"/>
        </w:rPr>
      </w:pPr>
      <w:r>
        <w:rPr>
          <w:i/>
          <w:sz w:val="20"/>
        </w:rPr>
        <w:t>For 7.2 and 7.3, please formulate a concrete objective with indicators, using the table formats provided below</w:t>
      </w:r>
    </w:p>
    <w:p w14:paraId="497F62E3" w14:textId="77777777" w:rsidR="007148FB" w:rsidRPr="002F30D8" w:rsidRDefault="00720855" w:rsidP="002F30D8">
      <w:pPr>
        <w:pStyle w:val="ListParagraph"/>
        <w:spacing w:before="100" w:beforeAutospacing="1" w:after="240"/>
        <w:ind w:left="360"/>
        <w:contextualSpacing w:val="0"/>
        <w:jc w:val="both"/>
        <w:rPr>
          <w:b/>
          <w:sz w:val="20"/>
        </w:rPr>
      </w:pPr>
      <w:r>
        <w:rPr>
          <w:b/>
          <w:sz w:val="20"/>
        </w:rPr>
        <w:t>Table 5</w:t>
      </w:r>
      <w:r w:rsidRPr="008446EA">
        <w:rPr>
          <w:b/>
          <w:sz w:val="20"/>
        </w:rPr>
        <w:t xml:space="preserve">. </w:t>
      </w:r>
      <w:r>
        <w:rPr>
          <w:b/>
          <w:sz w:val="20"/>
        </w:rPr>
        <w:t>Meaningful participation of persons with disabilities</w:t>
      </w:r>
    </w:p>
    <w:tbl>
      <w:tblPr>
        <w:tblStyle w:val="TableGrid"/>
        <w:tblW w:w="0" w:type="auto"/>
        <w:tblInd w:w="468" w:type="dxa"/>
        <w:tblLook w:val="04A0" w:firstRow="1" w:lastRow="0" w:firstColumn="1" w:lastColumn="0" w:noHBand="0" w:noVBand="1"/>
      </w:tblPr>
      <w:tblGrid>
        <w:gridCol w:w="2235"/>
        <w:gridCol w:w="2204"/>
        <w:gridCol w:w="2194"/>
        <w:gridCol w:w="2229"/>
      </w:tblGrid>
      <w:tr w:rsidR="00720855" w14:paraId="4C700121" w14:textId="77777777" w:rsidTr="009753E8">
        <w:tc>
          <w:tcPr>
            <w:tcW w:w="8862" w:type="dxa"/>
            <w:gridSpan w:val="4"/>
            <w:tcBorders>
              <w:top w:val="double" w:sz="4" w:space="0" w:color="auto"/>
              <w:left w:val="double" w:sz="4" w:space="0" w:color="auto"/>
              <w:right w:val="double" w:sz="4" w:space="0" w:color="auto"/>
            </w:tcBorders>
            <w:shd w:val="clear" w:color="auto" w:fill="A6A6A6" w:themeFill="background1" w:themeFillShade="A6"/>
          </w:tcPr>
          <w:p w14:paraId="37016AEE" w14:textId="77777777" w:rsidR="00720855" w:rsidRPr="00685A94" w:rsidRDefault="00720855" w:rsidP="005F7CFA">
            <w:pPr>
              <w:pStyle w:val="ListParagraph"/>
              <w:spacing w:before="60" w:after="60"/>
              <w:ind w:left="0"/>
              <w:contextualSpacing w:val="0"/>
              <w:jc w:val="both"/>
              <w:rPr>
                <w:b/>
                <w:color w:val="FFFFFF" w:themeColor="background1"/>
                <w:sz w:val="20"/>
              </w:rPr>
            </w:pPr>
            <w:r w:rsidRPr="008446EA">
              <w:rPr>
                <w:b/>
                <w:sz w:val="20"/>
              </w:rPr>
              <w:t xml:space="preserve"> </w:t>
            </w:r>
            <w:r>
              <w:rPr>
                <w:b/>
                <w:color w:val="FFFFFF" w:themeColor="background1"/>
              </w:rPr>
              <w:t>Meaningful participation objective</w:t>
            </w:r>
          </w:p>
        </w:tc>
      </w:tr>
      <w:tr w:rsidR="00720855" w14:paraId="09E8CDE1" w14:textId="77777777" w:rsidTr="009753E8">
        <w:tc>
          <w:tcPr>
            <w:tcW w:w="8862" w:type="dxa"/>
            <w:gridSpan w:val="4"/>
            <w:tcBorders>
              <w:left w:val="double" w:sz="4" w:space="0" w:color="auto"/>
              <w:bottom w:val="double" w:sz="4" w:space="0" w:color="auto"/>
              <w:right w:val="double" w:sz="4" w:space="0" w:color="auto"/>
            </w:tcBorders>
          </w:tcPr>
          <w:p w14:paraId="7FE83290" w14:textId="77777777" w:rsidR="00720855" w:rsidRPr="007B06BC" w:rsidRDefault="007148FB" w:rsidP="005F7CFA">
            <w:pPr>
              <w:pStyle w:val="ListParagraph"/>
              <w:spacing w:before="60" w:after="60"/>
              <w:ind w:left="0"/>
              <w:contextualSpacing w:val="0"/>
              <w:jc w:val="both"/>
              <w:rPr>
                <w:sz w:val="20"/>
              </w:rPr>
            </w:pPr>
            <w:r>
              <w:rPr>
                <w:sz w:val="20"/>
              </w:rPr>
              <w:t>Engaging persons with disability in the enlargement and improvement of the Network of Mayors of Inclusive Cities</w:t>
            </w:r>
          </w:p>
        </w:tc>
      </w:tr>
      <w:tr w:rsidR="00720855" w:rsidRPr="007B06BC" w14:paraId="79186219" w14:textId="77777777" w:rsidTr="009753E8">
        <w:tc>
          <w:tcPr>
            <w:tcW w:w="8862" w:type="dxa"/>
            <w:gridSpan w:val="4"/>
            <w:tcBorders>
              <w:top w:val="double" w:sz="4" w:space="0" w:color="auto"/>
              <w:left w:val="double" w:sz="4" w:space="0" w:color="auto"/>
              <w:right w:val="double" w:sz="4" w:space="0" w:color="auto"/>
            </w:tcBorders>
            <w:shd w:val="clear" w:color="auto" w:fill="A6A6A6" w:themeFill="background1" w:themeFillShade="A6"/>
          </w:tcPr>
          <w:p w14:paraId="432EE51D" w14:textId="77777777" w:rsidR="00720855" w:rsidRPr="00685A94" w:rsidRDefault="00720855" w:rsidP="005F7CFA">
            <w:pPr>
              <w:pStyle w:val="ListParagraph"/>
              <w:spacing w:before="60" w:after="60"/>
              <w:ind w:left="0"/>
              <w:contextualSpacing w:val="0"/>
              <w:jc w:val="both"/>
              <w:rPr>
                <w:b/>
                <w:color w:val="FFFFFF" w:themeColor="background1"/>
              </w:rPr>
            </w:pPr>
            <w:r>
              <w:rPr>
                <w:b/>
                <w:color w:val="FFFFFF" w:themeColor="background1"/>
              </w:rPr>
              <w:t>I</w:t>
            </w:r>
            <w:r w:rsidRPr="00685A94">
              <w:rPr>
                <w:b/>
                <w:color w:val="FFFFFF" w:themeColor="background1"/>
              </w:rPr>
              <w:t>ndicators</w:t>
            </w:r>
          </w:p>
        </w:tc>
      </w:tr>
      <w:tr w:rsidR="009753E8" w:rsidRPr="007B06BC" w14:paraId="01AC53C1" w14:textId="77777777" w:rsidTr="009753E8">
        <w:trPr>
          <w:trHeight w:val="413"/>
        </w:trPr>
        <w:tc>
          <w:tcPr>
            <w:tcW w:w="2235" w:type="dxa"/>
            <w:tcBorders>
              <w:left w:val="double" w:sz="4" w:space="0" w:color="auto"/>
            </w:tcBorders>
            <w:shd w:val="clear" w:color="auto" w:fill="F2F2F2" w:themeFill="background1" w:themeFillShade="F2"/>
          </w:tcPr>
          <w:p w14:paraId="37784DBF" w14:textId="77777777" w:rsidR="00720855" w:rsidRPr="00685A94" w:rsidRDefault="00720855" w:rsidP="005F7CFA">
            <w:pPr>
              <w:pStyle w:val="ListParagraph"/>
              <w:spacing w:before="60" w:after="60"/>
              <w:ind w:left="0"/>
              <w:contextualSpacing w:val="0"/>
              <w:jc w:val="both"/>
              <w:rPr>
                <w:b/>
                <w:sz w:val="20"/>
              </w:rPr>
            </w:pPr>
            <w:r w:rsidRPr="00685A94">
              <w:rPr>
                <w:b/>
                <w:sz w:val="20"/>
              </w:rPr>
              <w:t>Indicator</w:t>
            </w:r>
          </w:p>
        </w:tc>
        <w:tc>
          <w:tcPr>
            <w:tcW w:w="2204" w:type="dxa"/>
            <w:shd w:val="clear" w:color="auto" w:fill="F2F2F2" w:themeFill="background1" w:themeFillShade="F2"/>
          </w:tcPr>
          <w:p w14:paraId="1D4B6B2F" w14:textId="77777777" w:rsidR="00720855" w:rsidRPr="00685A94" w:rsidRDefault="00720855" w:rsidP="005F7CFA">
            <w:pPr>
              <w:pStyle w:val="ListParagraph"/>
              <w:spacing w:before="60" w:after="60"/>
              <w:ind w:left="0"/>
              <w:contextualSpacing w:val="0"/>
              <w:jc w:val="both"/>
              <w:rPr>
                <w:b/>
                <w:sz w:val="20"/>
              </w:rPr>
            </w:pPr>
            <w:r w:rsidRPr="00685A94">
              <w:rPr>
                <w:b/>
                <w:sz w:val="20"/>
              </w:rPr>
              <w:t>Baseline</w:t>
            </w:r>
          </w:p>
        </w:tc>
        <w:tc>
          <w:tcPr>
            <w:tcW w:w="2194" w:type="dxa"/>
            <w:shd w:val="clear" w:color="auto" w:fill="F2F2F2" w:themeFill="background1" w:themeFillShade="F2"/>
          </w:tcPr>
          <w:p w14:paraId="715BB8E5" w14:textId="77777777" w:rsidR="00720855" w:rsidRPr="00685A94" w:rsidRDefault="00720855" w:rsidP="005F7CFA">
            <w:pPr>
              <w:pStyle w:val="ListParagraph"/>
              <w:spacing w:before="60" w:after="60"/>
              <w:ind w:left="0"/>
              <w:contextualSpacing w:val="0"/>
              <w:jc w:val="both"/>
              <w:rPr>
                <w:b/>
                <w:sz w:val="20"/>
              </w:rPr>
            </w:pPr>
            <w:r>
              <w:rPr>
                <w:b/>
                <w:sz w:val="20"/>
              </w:rPr>
              <w:t>Goal</w:t>
            </w:r>
          </w:p>
        </w:tc>
        <w:tc>
          <w:tcPr>
            <w:tcW w:w="2229" w:type="dxa"/>
            <w:tcBorders>
              <w:right w:val="double" w:sz="4" w:space="0" w:color="auto"/>
            </w:tcBorders>
            <w:shd w:val="clear" w:color="auto" w:fill="F2F2F2" w:themeFill="background1" w:themeFillShade="F2"/>
          </w:tcPr>
          <w:p w14:paraId="66D12CB0" w14:textId="77777777" w:rsidR="00720855" w:rsidRPr="00685A94" w:rsidRDefault="00720855" w:rsidP="005F7CFA">
            <w:pPr>
              <w:pStyle w:val="ListParagraph"/>
              <w:spacing w:before="60" w:after="60"/>
              <w:ind w:left="0"/>
              <w:contextualSpacing w:val="0"/>
              <w:jc w:val="both"/>
              <w:rPr>
                <w:b/>
                <w:sz w:val="20"/>
              </w:rPr>
            </w:pPr>
            <w:r w:rsidRPr="00685A94">
              <w:rPr>
                <w:b/>
                <w:sz w:val="20"/>
              </w:rPr>
              <w:t>Means of verification</w:t>
            </w:r>
          </w:p>
        </w:tc>
      </w:tr>
      <w:tr w:rsidR="009753E8" w:rsidRPr="007B06BC" w14:paraId="53C3693E" w14:textId="77777777" w:rsidTr="009753E8">
        <w:trPr>
          <w:trHeight w:val="413"/>
        </w:trPr>
        <w:tc>
          <w:tcPr>
            <w:tcW w:w="2235" w:type="dxa"/>
            <w:tcBorders>
              <w:left w:val="double" w:sz="4" w:space="0" w:color="auto"/>
            </w:tcBorders>
          </w:tcPr>
          <w:p w14:paraId="4B15B13C" w14:textId="52B552CB" w:rsidR="00720855" w:rsidRPr="007B06BC" w:rsidRDefault="007148FB" w:rsidP="005F7CFA">
            <w:pPr>
              <w:pStyle w:val="ListParagraph"/>
              <w:spacing w:before="60" w:after="60"/>
              <w:ind w:left="0"/>
              <w:contextualSpacing w:val="0"/>
              <w:jc w:val="both"/>
              <w:rPr>
                <w:sz w:val="20"/>
              </w:rPr>
            </w:pPr>
            <w:r>
              <w:rPr>
                <w:sz w:val="20"/>
              </w:rPr>
              <w:t>Participation of local DPOs</w:t>
            </w:r>
            <w:r w:rsidR="00AB276A">
              <w:rPr>
                <w:sz w:val="20"/>
              </w:rPr>
              <w:t xml:space="preserve">, including women </w:t>
            </w:r>
            <w:r w:rsidR="00AB276A">
              <w:rPr>
                <w:sz w:val="20"/>
              </w:rPr>
              <w:lastRenderedPageBreak/>
              <w:t>with disabilities</w:t>
            </w:r>
            <w:r>
              <w:rPr>
                <w:sz w:val="20"/>
              </w:rPr>
              <w:t xml:space="preserve"> in the local workshops</w:t>
            </w:r>
          </w:p>
        </w:tc>
        <w:tc>
          <w:tcPr>
            <w:tcW w:w="2204" w:type="dxa"/>
          </w:tcPr>
          <w:p w14:paraId="1A3D2564" w14:textId="77777777" w:rsidR="00720855" w:rsidRPr="007B06BC" w:rsidRDefault="002F30D8" w:rsidP="005F7CFA">
            <w:pPr>
              <w:pStyle w:val="ListParagraph"/>
              <w:spacing w:before="60" w:after="60"/>
              <w:ind w:left="0"/>
              <w:contextualSpacing w:val="0"/>
              <w:jc w:val="both"/>
              <w:rPr>
                <w:sz w:val="20"/>
              </w:rPr>
            </w:pPr>
            <w:r>
              <w:rPr>
                <w:sz w:val="20"/>
              </w:rPr>
              <w:lastRenderedPageBreak/>
              <w:t>-</w:t>
            </w:r>
          </w:p>
        </w:tc>
        <w:tc>
          <w:tcPr>
            <w:tcW w:w="2194" w:type="dxa"/>
          </w:tcPr>
          <w:p w14:paraId="36D02899" w14:textId="613A3441" w:rsidR="00720855" w:rsidRPr="007B06BC" w:rsidRDefault="007148FB">
            <w:pPr>
              <w:pStyle w:val="ListParagraph"/>
              <w:spacing w:before="60" w:after="60"/>
              <w:ind w:left="0"/>
              <w:contextualSpacing w:val="0"/>
              <w:jc w:val="both"/>
              <w:rPr>
                <w:sz w:val="20"/>
              </w:rPr>
            </w:pPr>
            <w:r>
              <w:rPr>
                <w:sz w:val="20"/>
              </w:rPr>
              <w:t>10 workshops</w:t>
            </w:r>
          </w:p>
        </w:tc>
        <w:tc>
          <w:tcPr>
            <w:tcW w:w="2229" w:type="dxa"/>
            <w:tcBorders>
              <w:right w:val="double" w:sz="4" w:space="0" w:color="auto"/>
            </w:tcBorders>
          </w:tcPr>
          <w:p w14:paraId="6AB2430E" w14:textId="77777777" w:rsidR="00720855" w:rsidRPr="007B06BC" w:rsidRDefault="007148FB" w:rsidP="005F7CFA">
            <w:pPr>
              <w:pStyle w:val="ListParagraph"/>
              <w:spacing w:before="60" w:after="60"/>
              <w:ind w:left="0"/>
              <w:contextualSpacing w:val="0"/>
              <w:jc w:val="both"/>
              <w:rPr>
                <w:sz w:val="20"/>
              </w:rPr>
            </w:pPr>
            <w:r>
              <w:rPr>
                <w:sz w:val="20"/>
              </w:rPr>
              <w:t>Participants lists</w:t>
            </w:r>
          </w:p>
        </w:tc>
      </w:tr>
      <w:tr w:rsidR="009753E8" w:rsidRPr="007B06BC" w14:paraId="7680B061" w14:textId="77777777" w:rsidTr="009753E8">
        <w:trPr>
          <w:trHeight w:val="413"/>
        </w:trPr>
        <w:tc>
          <w:tcPr>
            <w:tcW w:w="2235" w:type="dxa"/>
            <w:tcBorders>
              <w:left w:val="double" w:sz="4" w:space="0" w:color="auto"/>
            </w:tcBorders>
          </w:tcPr>
          <w:p w14:paraId="0AA964B7" w14:textId="1EE900B2" w:rsidR="009753E8" w:rsidRPr="007B06BC" w:rsidRDefault="009753E8" w:rsidP="009753E8">
            <w:pPr>
              <w:pStyle w:val="ListParagraph"/>
              <w:spacing w:before="60" w:after="60"/>
              <w:ind w:left="0"/>
              <w:contextualSpacing w:val="0"/>
              <w:jc w:val="both"/>
              <w:rPr>
                <w:sz w:val="20"/>
              </w:rPr>
            </w:pPr>
            <w:r>
              <w:rPr>
                <w:sz w:val="20"/>
              </w:rPr>
              <w:lastRenderedPageBreak/>
              <w:t>Direct input of DPOs</w:t>
            </w:r>
            <w:r w:rsidR="00AB276A">
              <w:rPr>
                <w:sz w:val="20"/>
              </w:rPr>
              <w:t>, including women with disabilities,</w:t>
            </w:r>
            <w:r>
              <w:rPr>
                <w:sz w:val="20"/>
              </w:rPr>
              <w:t xml:space="preserve"> in the elaboration of the Network’s charter and the Assessment Criteria. </w:t>
            </w:r>
          </w:p>
        </w:tc>
        <w:tc>
          <w:tcPr>
            <w:tcW w:w="2204" w:type="dxa"/>
          </w:tcPr>
          <w:p w14:paraId="1F897741" w14:textId="77777777" w:rsidR="009753E8" w:rsidRPr="007B06BC" w:rsidRDefault="009753E8" w:rsidP="009753E8">
            <w:pPr>
              <w:pStyle w:val="ListParagraph"/>
              <w:spacing w:before="60" w:after="60"/>
              <w:ind w:left="0"/>
              <w:contextualSpacing w:val="0"/>
              <w:jc w:val="both"/>
              <w:rPr>
                <w:sz w:val="20"/>
              </w:rPr>
            </w:pPr>
            <w:r>
              <w:rPr>
                <w:sz w:val="20"/>
              </w:rPr>
              <w:t>The Charter and assessment criteria do not exist</w:t>
            </w:r>
          </w:p>
        </w:tc>
        <w:tc>
          <w:tcPr>
            <w:tcW w:w="2194" w:type="dxa"/>
          </w:tcPr>
          <w:p w14:paraId="77B0C9FB" w14:textId="45C0673D" w:rsidR="009753E8" w:rsidRPr="007B06BC" w:rsidRDefault="009753E8" w:rsidP="009753E8">
            <w:pPr>
              <w:pStyle w:val="ListParagraph"/>
              <w:spacing w:before="60" w:after="60"/>
              <w:ind w:left="0"/>
              <w:contextualSpacing w:val="0"/>
              <w:jc w:val="both"/>
              <w:rPr>
                <w:sz w:val="20"/>
              </w:rPr>
            </w:pPr>
            <w:r>
              <w:rPr>
                <w:sz w:val="20"/>
              </w:rPr>
              <w:t xml:space="preserve">The Charter and assessment criteria developed with a direct input from DPOs </w:t>
            </w:r>
          </w:p>
        </w:tc>
        <w:tc>
          <w:tcPr>
            <w:tcW w:w="2229" w:type="dxa"/>
            <w:tcBorders>
              <w:right w:val="double" w:sz="4" w:space="0" w:color="auto"/>
            </w:tcBorders>
          </w:tcPr>
          <w:p w14:paraId="5441AC6D" w14:textId="77777777" w:rsidR="009753E8" w:rsidRPr="007B06BC" w:rsidRDefault="009753E8" w:rsidP="009753E8">
            <w:pPr>
              <w:pStyle w:val="ListParagraph"/>
              <w:spacing w:before="60" w:after="60"/>
              <w:ind w:left="0"/>
              <w:contextualSpacing w:val="0"/>
              <w:jc w:val="both"/>
              <w:rPr>
                <w:sz w:val="20"/>
              </w:rPr>
            </w:pPr>
            <w:r>
              <w:rPr>
                <w:sz w:val="20"/>
              </w:rPr>
              <w:t>Records of the consultations with the DPOs on the elaboration of Network Charter and the Assessment Criteria</w:t>
            </w:r>
          </w:p>
        </w:tc>
      </w:tr>
      <w:tr w:rsidR="009753E8" w:rsidRPr="007B06BC" w14:paraId="30DE2B85" w14:textId="77777777" w:rsidTr="009753E8">
        <w:trPr>
          <w:trHeight w:val="413"/>
        </w:trPr>
        <w:tc>
          <w:tcPr>
            <w:tcW w:w="2235" w:type="dxa"/>
            <w:tcBorders>
              <w:left w:val="double" w:sz="4" w:space="0" w:color="auto"/>
              <w:bottom w:val="double" w:sz="4" w:space="0" w:color="auto"/>
            </w:tcBorders>
          </w:tcPr>
          <w:p w14:paraId="41FB70D3" w14:textId="05A6B47E" w:rsidR="009753E8" w:rsidRPr="007B06BC" w:rsidRDefault="009753E8" w:rsidP="009753E8">
            <w:pPr>
              <w:pStyle w:val="ListParagraph"/>
              <w:spacing w:before="60" w:after="60"/>
              <w:ind w:left="0"/>
              <w:contextualSpacing w:val="0"/>
              <w:jc w:val="both"/>
              <w:rPr>
                <w:sz w:val="20"/>
              </w:rPr>
            </w:pPr>
            <w:r>
              <w:rPr>
                <w:sz w:val="20"/>
              </w:rPr>
              <w:t>Direct input of DPOs</w:t>
            </w:r>
            <w:r w:rsidR="00AB276A">
              <w:rPr>
                <w:sz w:val="20"/>
              </w:rPr>
              <w:t>, including women with disabilities,</w:t>
            </w:r>
            <w:r>
              <w:rPr>
                <w:sz w:val="20"/>
              </w:rPr>
              <w:t xml:space="preserve"> in the Action Plans to be adopted by the Member municipalities of the Network</w:t>
            </w:r>
          </w:p>
        </w:tc>
        <w:tc>
          <w:tcPr>
            <w:tcW w:w="2204" w:type="dxa"/>
            <w:tcBorders>
              <w:bottom w:val="double" w:sz="4" w:space="0" w:color="auto"/>
            </w:tcBorders>
          </w:tcPr>
          <w:p w14:paraId="66242498" w14:textId="77777777" w:rsidR="009753E8" w:rsidRPr="007B06BC" w:rsidRDefault="009753E8" w:rsidP="009753E8">
            <w:pPr>
              <w:pStyle w:val="ListParagraph"/>
              <w:spacing w:before="60" w:after="60"/>
              <w:ind w:left="0"/>
              <w:contextualSpacing w:val="0"/>
              <w:jc w:val="both"/>
              <w:rPr>
                <w:sz w:val="20"/>
              </w:rPr>
            </w:pPr>
            <w:r>
              <w:rPr>
                <w:sz w:val="20"/>
              </w:rPr>
              <w:t>2 action plans developed in the framework of the network</w:t>
            </w:r>
          </w:p>
        </w:tc>
        <w:tc>
          <w:tcPr>
            <w:tcW w:w="2194" w:type="dxa"/>
            <w:tcBorders>
              <w:bottom w:val="double" w:sz="4" w:space="0" w:color="auto"/>
            </w:tcBorders>
          </w:tcPr>
          <w:p w14:paraId="139CC22C" w14:textId="6967CC2E" w:rsidR="009753E8" w:rsidRPr="007B06BC" w:rsidRDefault="009753E8">
            <w:pPr>
              <w:pStyle w:val="ListParagraph"/>
              <w:spacing w:before="60" w:after="60"/>
              <w:ind w:left="0"/>
              <w:contextualSpacing w:val="0"/>
              <w:jc w:val="both"/>
              <w:rPr>
                <w:sz w:val="20"/>
              </w:rPr>
            </w:pPr>
            <w:r>
              <w:rPr>
                <w:sz w:val="20"/>
              </w:rPr>
              <w:t>10 action plans developed with the direct input from DPOs</w:t>
            </w:r>
          </w:p>
        </w:tc>
        <w:tc>
          <w:tcPr>
            <w:tcW w:w="2229" w:type="dxa"/>
            <w:tcBorders>
              <w:bottom w:val="double" w:sz="4" w:space="0" w:color="auto"/>
              <w:right w:val="double" w:sz="4" w:space="0" w:color="auto"/>
            </w:tcBorders>
          </w:tcPr>
          <w:p w14:paraId="7FD1DB7C" w14:textId="77777777" w:rsidR="009753E8" w:rsidRPr="007B06BC" w:rsidRDefault="009753E8" w:rsidP="009753E8">
            <w:pPr>
              <w:pStyle w:val="ListParagraph"/>
              <w:spacing w:before="60" w:after="60"/>
              <w:ind w:left="0"/>
              <w:contextualSpacing w:val="0"/>
              <w:jc w:val="both"/>
              <w:rPr>
                <w:sz w:val="20"/>
              </w:rPr>
            </w:pPr>
            <w:r>
              <w:rPr>
                <w:sz w:val="20"/>
              </w:rPr>
              <w:t>City Action Plans</w:t>
            </w:r>
          </w:p>
        </w:tc>
      </w:tr>
    </w:tbl>
    <w:p w14:paraId="56385060" w14:textId="77777777" w:rsidR="00720855" w:rsidRPr="00412DCC" w:rsidRDefault="00720855" w:rsidP="00720855">
      <w:pPr>
        <w:pStyle w:val="ListParagraph"/>
        <w:spacing w:before="100" w:beforeAutospacing="1" w:after="240"/>
        <w:ind w:left="360"/>
        <w:contextualSpacing w:val="0"/>
        <w:jc w:val="both"/>
        <w:rPr>
          <w:i/>
          <w:sz w:val="20"/>
        </w:rPr>
      </w:pPr>
      <w:r>
        <w:rPr>
          <w:b/>
          <w:sz w:val="20"/>
        </w:rPr>
        <w:t>Table 6</w:t>
      </w:r>
      <w:r w:rsidRPr="008446EA">
        <w:rPr>
          <w:b/>
          <w:sz w:val="20"/>
        </w:rPr>
        <w:t xml:space="preserve">. </w:t>
      </w:r>
      <w:r>
        <w:rPr>
          <w:b/>
          <w:sz w:val="20"/>
        </w:rPr>
        <w:t>Long-term UN engagement in the area of disability rights</w:t>
      </w:r>
    </w:p>
    <w:tbl>
      <w:tblPr>
        <w:tblStyle w:val="TableGrid"/>
        <w:tblW w:w="0" w:type="auto"/>
        <w:tblInd w:w="468" w:type="dxa"/>
        <w:tblLook w:val="04A0" w:firstRow="1" w:lastRow="0" w:firstColumn="1" w:lastColumn="0" w:noHBand="0" w:noVBand="1"/>
      </w:tblPr>
      <w:tblGrid>
        <w:gridCol w:w="2269"/>
        <w:gridCol w:w="2232"/>
        <w:gridCol w:w="2151"/>
        <w:gridCol w:w="2210"/>
      </w:tblGrid>
      <w:tr w:rsidR="00720855" w14:paraId="77805484" w14:textId="77777777" w:rsidTr="00000133">
        <w:tc>
          <w:tcPr>
            <w:tcW w:w="9108" w:type="dxa"/>
            <w:gridSpan w:val="4"/>
            <w:tcBorders>
              <w:top w:val="double" w:sz="4" w:space="0" w:color="auto"/>
              <w:left w:val="double" w:sz="4" w:space="0" w:color="auto"/>
              <w:right w:val="double" w:sz="4" w:space="0" w:color="auto"/>
            </w:tcBorders>
            <w:shd w:val="clear" w:color="auto" w:fill="A6A6A6" w:themeFill="background1" w:themeFillShade="A6"/>
          </w:tcPr>
          <w:p w14:paraId="49706285" w14:textId="77777777" w:rsidR="00720855" w:rsidRPr="00685A94" w:rsidRDefault="00720855" w:rsidP="005F7CFA">
            <w:pPr>
              <w:pStyle w:val="ListParagraph"/>
              <w:spacing w:before="60" w:after="60"/>
              <w:ind w:left="0"/>
              <w:contextualSpacing w:val="0"/>
              <w:jc w:val="both"/>
              <w:rPr>
                <w:b/>
                <w:color w:val="FFFFFF" w:themeColor="background1"/>
                <w:sz w:val="20"/>
              </w:rPr>
            </w:pPr>
            <w:r w:rsidRPr="008446EA">
              <w:rPr>
                <w:b/>
                <w:sz w:val="20"/>
              </w:rPr>
              <w:t xml:space="preserve"> </w:t>
            </w:r>
            <w:r>
              <w:rPr>
                <w:b/>
                <w:color w:val="FFFFFF" w:themeColor="background1"/>
              </w:rPr>
              <w:t>UN engagement objective</w:t>
            </w:r>
          </w:p>
        </w:tc>
      </w:tr>
      <w:tr w:rsidR="00720855" w14:paraId="0FE1DE2F" w14:textId="77777777" w:rsidTr="00000133">
        <w:tc>
          <w:tcPr>
            <w:tcW w:w="9108" w:type="dxa"/>
            <w:gridSpan w:val="4"/>
            <w:tcBorders>
              <w:left w:val="double" w:sz="4" w:space="0" w:color="auto"/>
              <w:bottom w:val="double" w:sz="4" w:space="0" w:color="auto"/>
              <w:right w:val="double" w:sz="4" w:space="0" w:color="auto"/>
            </w:tcBorders>
          </w:tcPr>
          <w:p w14:paraId="113741BE" w14:textId="77777777" w:rsidR="00720855" w:rsidRPr="007B06BC" w:rsidRDefault="002F30D8" w:rsidP="002F30D8">
            <w:pPr>
              <w:pStyle w:val="ListParagraph"/>
              <w:spacing w:before="60" w:after="60"/>
              <w:ind w:left="0"/>
              <w:contextualSpacing w:val="0"/>
              <w:jc w:val="both"/>
              <w:rPr>
                <w:sz w:val="20"/>
              </w:rPr>
            </w:pPr>
            <w:r>
              <w:rPr>
                <w:sz w:val="20"/>
              </w:rPr>
              <w:t>Engagement of the UN system in the implementation of the project</w:t>
            </w:r>
          </w:p>
        </w:tc>
      </w:tr>
      <w:tr w:rsidR="00720855" w:rsidRPr="007B06BC" w14:paraId="3A496C33" w14:textId="77777777" w:rsidTr="00000133">
        <w:tc>
          <w:tcPr>
            <w:tcW w:w="9108" w:type="dxa"/>
            <w:gridSpan w:val="4"/>
            <w:tcBorders>
              <w:top w:val="double" w:sz="4" w:space="0" w:color="auto"/>
              <w:left w:val="double" w:sz="4" w:space="0" w:color="auto"/>
              <w:right w:val="double" w:sz="4" w:space="0" w:color="auto"/>
            </w:tcBorders>
            <w:shd w:val="clear" w:color="auto" w:fill="A6A6A6" w:themeFill="background1" w:themeFillShade="A6"/>
          </w:tcPr>
          <w:p w14:paraId="6715617A" w14:textId="77777777" w:rsidR="00720855" w:rsidRPr="00685A94" w:rsidRDefault="00720855" w:rsidP="005F7CFA">
            <w:pPr>
              <w:pStyle w:val="ListParagraph"/>
              <w:spacing w:before="60" w:after="60"/>
              <w:ind w:left="0"/>
              <w:contextualSpacing w:val="0"/>
              <w:jc w:val="both"/>
              <w:rPr>
                <w:b/>
                <w:color w:val="FFFFFF" w:themeColor="background1"/>
              </w:rPr>
            </w:pPr>
            <w:r>
              <w:rPr>
                <w:b/>
                <w:color w:val="FFFFFF" w:themeColor="background1"/>
              </w:rPr>
              <w:t>I</w:t>
            </w:r>
            <w:r w:rsidRPr="00685A94">
              <w:rPr>
                <w:b/>
                <w:color w:val="FFFFFF" w:themeColor="background1"/>
              </w:rPr>
              <w:t>ndicators</w:t>
            </w:r>
          </w:p>
        </w:tc>
      </w:tr>
      <w:tr w:rsidR="00000133" w:rsidRPr="007B06BC" w14:paraId="018AA3B0" w14:textId="77777777" w:rsidTr="00000133">
        <w:trPr>
          <w:trHeight w:val="413"/>
        </w:trPr>
        <w:tc>
          <w:tcPr>
            <w:tcW w:w="2317" w:type="dxa"/>
            <w:tcBorders>
              <w:left w:val="double" w:sz="4" w:space="0" w:color="auto"/>
            </w:tcBorders>
            <w:shd w:val="clear" w:color="auto" w:fill="F2F2F2" w:themeFill="background1" w:themeFillShade="F2"/>
          </w:tcPr>
          <w:p w14:paraId="2DC8A311" w14:textId="77777777" w:rsidR="00720855" w:rsidRPr="00685A94" w:rsidRDefault="00720855" w:rsidP="005F7CFA">
            <w:pPr>
              <w:pStyle w:val="ListParagraph"/>
              <w:spacing w:before="60" w:after="60"/>
              <w:ind w:left="0"/>
              <w:contextualSpacing w:val="0"/>
              <w:jc w:val="both"/>
              <w:rPr>
                <w:b/>
                <w:sz w:val="20"/>
              </w:rPr>
            </w:pPr>
            <w:r w:rsidRPr="00685A94">
              <w:rPr>
                <w:b/>
                <w:sz w:val="20"/>
              </w:rPr>
              <w:t>Indicator</w:t>
            </w:r>
          </w:p>
        </w:tc>
        <w:tc>
          <w:tcPr>
            <w:tcW w:w="2293" w:type="dxa"/>
            <w:shd w:val="clear" w:color="auto" w:fill="F2F2F2" w:themeFill="background1" w:themeFillShade="F2"/>
          </w:tcPr>
          <w:p w14:paraId="0524820B" w14:textId="77777777" w:rsidR="00720855" w:rsidRPr="00685A94" w:rsidRDefault="00720855" w:rsidP="005F7CFA">
            <w:pPr>
              <w:pStyle w:val="ListParagraph"/>
              <w:spacing w:before="60" w:after="60"/>
              <w:ind w:left="0"/>
              <w:contextualSpacing w:val="0"/>
              <w:jc w:val="both"/>
              <w:rPr>
                <w:b/>
                <w:sz w:val="20"/>
              </w:rPr>
            </w:pPr>
            <w:r w:rsidRPr="00685A94">
              <w:rPr>
                <w:b/>
                <w:sz w:val="20"/>
              </w:rPr>
              <w:t>Baseline</w:t>
            </w:r>
          </w:p>
        </w:tc>
        <w:tc>
          <w:tcPr>
            <w:tcW w:w="2219" w:type="dxa"/>
            <w:shd w:val="clear" w:color="auto" w:fill="F2F2F2" w:themeFill="background1" w:themeFillShade="F2"/>
          </w:tcPr>
          <w:p w14:paraId="649DA2AE" w14:textId="77777777" w:rsidR="00720855" w:rsidRPr="00685A94" w:rsidRDefault="00720855" w:rsidP="005F7CFA">
            <w:pPr>
              <w:pStyle w:val="ListParagraph"/>
              <w:spacing w:before="60" w:after="60"/>
              <w:ind w:left="0"/>
              <w:contextualSpacing w:val="0"/>
              <w:jc w:val="both"/>
              <w:rPr>
                <w:b/>
                <w:sz w:val="20"/>
              </w:rPr>
            </w:pPr>
            <w:r>
              <w:rPr>
                <w:b/>
                <w:sz w:val="20"/>
              </w:rPr>
              <w:t>Goal</w:t>
            </w:r>
          </w:p>
        </w:tc>
        <w:tc>
          <w:tcPr>
            <w:tcW w:w="2279" w:type="dxa"/>
            <w:tcBorders>
              <w:right w:val="double" w:sz="4" w:space="0" w:color="auto"/>
            </w:tcBorders>
            <w:shd w:val="clear" w:color="auto" w:fill="F2F2F2" w:themeFill="background1" w:themeFillShade="F2"/>
          </w:tcPr>
          <w:p w14:paraId="0E76E061" w14:textId="77777777" w:rsidR="00720855" w:rsidRPr="00685A94" w:rsidRDefault="00720855" w:rsidP="005F7CFA">
            <w:pPr>
              <w:pStyle w:val="ListParagraph"/>
              <w:spacing w:before="60" w:after="60"/>
              <w:ind w:left="0"/>
              <w:contextualSpacing w:val="0"/>
              <w:jc w:val="both"/>
              <w:rPr>
                <w:b/>
                <w:sz w:val="20"/>
              </w:rPr>
            </w:pPr>
            <w:r w:rsidRPr="00685A94">
              <w:rPr>
                <w:b/>
                <w:sz w:val="20"/>
              </w:rPr>
              <w:t>Means of verification</w:t>
            </w:r>
          </w:p>
        </w:tc>
      </w:tr>
      <w:tr w:rsidR="00000133" w:rsidRPr="007B06BC" w14:paraId="4668C5BC" w14:textId="77777777" w:rsidTr="00000133">
        <w:trPr>
          <w:trHeight w:val="413"/>
        </w:trPr>
        <w:tc>
          <w:tcPr>
            <w:tcW w:w="2317" w:type="dxa"/>
            <w:tcBorders>
              <w:left w:val="double" w:sz="4" w:space="0" w:color="auto"/>
            </w:tcBorders>
          </w:tcPr>
          <w:p w14:paraId="3EB63E20" w14:textId="77777777" w:rsidR="00720855" w:rsidRPr="007B06BC" w:rsidRDefault="002F30D8" w:rsidP="005F7CFA">
            <w:pPr>
              <w:pStyle w:val="ListParagraph"/>
              <w:spacing w:before="60" w:after="60"/>
              <w:ind w:left="0"/>
              <w:contextualSpacing w:val="0"/>
              <w:jc w:val="both"/>
              <w:rPr>
                <w:sz w:val="20"/>
              </w:rPr>
            </w:pPr>
            <w:r>
              <w:rPr>
                <w:sz w:val="20"/>
              </w:rPr>
              <w:t>Quarterly reporting to the UN Human Rights Working Group on the implementation of the project</w:t>
            </w:r>
          </w:p>
        </w:tc>
        <w:tc>
          <w:tcPr>
            <w:tcW w:w="2293" w:type="dxa"/>
          </w:tcPr>
          <w:p w14:paraId="707A2B63" w14:textId="77777777" w:rsidR="00720855" w:rsidRPr="007B06BC" w:rsidRDefault="00720855" w:rsidP="005F7CFA">
            <w:pPr>
              <w:pStyle w:val="ListParagraph"/>
              <w:spacing w:before="60" w:after="60"/>
              <w:ind w:left="0"/>
              <w:contextualSpacing w:val="0"/>
              <w:jc w:val="both"/>
              <w:rPr>
                <w:sz w:val="20"/>
              </w:rPr>
            </w:pPr>
          </w:p>
        </w:tc>
        <w:tc>
          <w:tcPr>
            <w:tcW w:w="2219" w:type="dxa"/>
          </w:tcPr>
          <w:p w14:paraId="19DF7180" w14:textId="77777777" w:rsidR="00720855" w:rsidRPr="007B06BC" w:rsidRDefault="009753E8" w:rsidP="005F7CFA">
            <w:pPr>
              <w:pStyle w:val="ListParagraph"/>
              <w:spacing w:before="60" w:after="60"/>
              <w:ind w:left="0"/>
              <w:contextualSpacing w:val="0"/>
              <w:jc w:val="both"/>
              <w:rPr>
                <w:sz w:val="20"/>
              </w:rPr>
            </w:pPr>
            <w:r>
              <w:rPr>
                <w:sz w:val="20"/>
              </w:rPr>
              <w:t>Quarterly reports (8 reports in total)</w:t>
            </w:r>
          </w:p>
        </w:tc>
        <w:tc>
          <w:tcPr>
            <w:tcW w:w="2279" w:type="dxa"/>
            <w:tcBorders>
              <w:right w:val="double" w:sz="4" w:space="0" w:color="auto"/>
            </w:tcBorders>
          </w:tcPr>
          <w:p w14:paraId="2C11EAC8" w14:textId="77777777" w:rsidR="00720855" w:rsidRPr="007B06BC" w:rsidRDefault="00000133" w:rsidP="005F7CFA">
            <w:pPr>
              <w:pStyle w:val="ListParagraph"/>
              <w:spacing w:before="60" w:after="60"/>
              <w:ind w:left="0"/>
              <w:contextualSpacing w:val="0"/>
              <w:jc w:val="both"/>
              <w:rPr>
                <w:sz w:val="20"/>
              </w:rPr>
            </w:pPr>
            <w:r>
              <w:rPr>
                <w:sz w:val="20"/>
              </w:rPr>
              <w:t>Meeting</w:t>
            </w:r>
            <w:r w:rsidR="002F30D8">
              <w:rPr>
                <w:sz w:val="20"/>
              </w:rPr>
              <w:t xml:space="preserve"> </w:t>
            </w:r>
            <w:r w:rsidR="009753E8">
              <w:rPr>
                <w:sz w:val="20"/>
              </w:rPr>
              <w:t xml:space="preserve">agenda and </w:t>
            </w:r>
            <w:r w:rsidR="002F30D8">
              <w:rPr>
                <w:sz w:val="20"/>
              </w:rPr>
              <w:t xml:space="preserve">reports (quarterly). </w:t>
            </w:r>
          </w:p>
        </w:tc>
      </w:tr>
      <w:tr w:rsidR="00000133" w:rsidRPr="007B06BC" w14:paraId="7F167602" w14:textId="77777777" w:rsidTr="00000133">
        <w:trPr>
          <w:trHeight w:val="413"/>
        </w:trPr>
        <w:tc>
          <w:tcPr>
            <w:tcW w:w="2317" w:type="dxa"/>
            <w:tcBorders>
              <w:left w:val="double" w:sz="4" w:space="0" w:color="auto"/>
              <w:bottom w:val="double" w:sz="4" w:space="0" w:color="auto"/>
            </w:tcBorders>
          </w:tcPr>
          <w:p w14:paraId="3C769749" w14:textId="77777777" w:rsidR="00000133" w:rsidRPr="007B06BC" w:rsidRDefault="00000133" w:rsidP="00000133">
            <w:pPr>
              <w:pStyle w:val="ListParagraph"/>
              <w:spacing w:before="60" w:after="60"/>
              <w:ind w:left="0"/>
              <w:contextualSpacing w:val="0"/>
              <w:jc w:val="both"/>
              <w:rPr>
                <w:sz w:val="20"/>
              </w:rPr>
            </w:pPr>
            <w:r>
              <w:rPr>
                <w:sz w:val="20"/>
              </w:rPr>
              <w:t>Integration of the indicators related to the advancement of disability rights into the UNPDF monitoring and evaluation framework</w:t>
            </w:r>
          </w:p>
        </w:tc>
        <w:tc>
          <w:tcPr>
            <w:tcW w:w="2293" w:type="dxa"/>
            <w:tcBorders>
              <w:bottom w:val="double" w:sz="4" w:space="0" w:color="auto"/>
            </w:tcBorders>
          </w:tcPr>
          <w:p w14:paraId="2C96AB21" w14:textId="77777777" w:rsidR="00000133" w:rsidRPr="007B06BC" w:rsidRDefault="00000133" w:rsidP="00000133">
            <w:pPr>
              <w:pStyle w:val="ListParagraph"/>
              <w:spacing w:before="60" w:after="60"/>
              <w:ind w:left="0"/>
              <w:contextualSpacing w:val="0"/>
              <w:jc w:val="both"/>
              <w:rPr>
                <w:sz w:val="20"/>
              </w:rPr>
            </w:pPr>
            <w:r>
              <w:rPr>
                <w:sz w:val="20"/>
              </w:rPr>
              <w:t>The M&amp;E framework is under development</w:t>
            </w:r>
          </w:p>
        </w:tc>
        <w:tc>
          <w:tcPr>
            <w:tcW w:w="2219" w:type="dxa"/>
            <w:tcBorders>
              <w:bottom w:val="double" w:sz="4" w:space="0" w:color="auto"/>
            </w:tcBorders>
          </w:tcPr>
          <w:p w14:paraId="2B2FE223" w14:textId="77777777" w:rsidR="00000133" w:rsidRPr="007B06BC" w:rsidRDefault="009753E8" w:rsidP="00000133">
            <w:pPr>
              <w:pStyle w:val="ListParagraph"/>
              <w:spacing w:before="60" w:after="60"/>
              <w:ind w:left="0"/>
              <w:contextualSpacing w:val="0"/>
              <w:jc w:val="both"/>
              <w:rPr>
                <w:sz w:val="20"/>
              </w:rPr>
            </w:pPr>
            <w:r>
              <w:rPr>
                <w:sz w:val="20"/>
              </w:rPr>
              <w:t>The M&amp;E framework for UNPDF with disability rights-related indicators.</w:t>
            </w:r>
          </w:p>
        </w:tc>
        <w:tc>
          <w:tcPr>
            <w:tcW w:w="2279" w:type="dxa"/>
            <w:tcBorders>
              <w:bottom w:val="double" w:sz="4" w:space="0" w:color="auto"/>
              <w:right w:val="double" w:sz="4" w:space="0" w:color="auto"/>
            </w:tcBorders>
          </w:tcPr>
          <w:p w14:paraId="670327B0" w14:textId="77777777" w:rsidR="00000133" w:rsidRPr="007B06BC" w:rsidRDefault="00000133" w:rsidP="00000133">
            <w:pPr>
              <w:pStyle w:val="ListParagraph"/>
              <w:spacing w:before="60" w:after="60"/>
              <w:ind w:left="0"/>
              <w:contextualSpacing w:val="0"/>
              <w:jc w:val="both"/>
              <w:rPr>
                <w:sz w:val="20"/>
              </w:rPr>
            </w:pPr>
            <w:r>
              <w:rPr>
                <w:sz w:val="20"/>
              </w:rPr>
              <w:t xml:space="preserve">The M&amp;E framework for UNPDF. </w:t>
            </w:r>
          </w:p>
        </w:tc>
      </w:tr>
    </w:tbl>
    <w:p w14:paraId="1BBA1A39" w14:textId="77777777" w:rsidR="00720855" w:rsidRDefault="00720855" w:rsidP="005836BB">
      <w:pPr>
        <w:pStyle w:val="ListParagraph"/>
        <w:numPr>
          <w:ilvl w:val="0"/>
          <w:numId w:val="1"/>
        </w:numPr>
        <w:spacing w:before="100" w:beforeAutospacing="1" w:after="60"/>
        <w:contextualSpacing w:val="0"/>
        <w:jc w:val="both"/>
        <w:rPr>
          <w:b/>
          <w:sz w:val="24"/>
        </w:rPr>
      </w:pPr>
      <w:r w:rsidRPr="00162885">
        <w:rPr>
          <w:b/>
          <w:sz w:val="24"/>
        </w:rPr>
        <w:t>Knowledge</w:t>
      </w:r>
      <w:r>
        <w:rPr>
          <w:b/>
          <w:sz w:val="24"/>
        </w:rPr>
        <w:t xml:space="preserve"> generation and potential for replication</w:t>
      </w:r>
    </w:p>
    <w:p w14:paraId="4D8CBAF9" w14:textId="77777777" w:rsidR="00720855" w:rsidRPr="00385110" w:rsidRDefault="00720855" w:rsidP="00720855">
      <w:pPr>
        <w:pStyle w:val="ListParagraph"/>
        <w:spacing w:before="60" w:after="100" w:afterAutospacing="1"/>
        <w:ind w:left="360"/>
        <w:contextualSpacing w:val="0"/>
        <w:jc w:val="both"/>
        <w:rPr>
          <w:sz w:val="20"/>
        </w:rPr>
      </w:pPr>
      <w:r w:rsidRPr="00385110">
        <w:rPr>
          <w:sz w:val="20"/>
        </w:rPr>
        <w:t>Max 500 words</w:t>
      </w:r>
      <w:r w:rsidRPr="00F067E4">
        <w:rPr>
          <w:sz w:val="20"/>
        </w:rPr>
        <w:t xml:space="preserve"> </w:t>
      </w:r>
      <w:r>
        <w:rPr>
          <w:sz w:val="20"/>
        </w:rPr>
        <w:t>ref. UNPRPD SOF Section 3.1.4</w:t>
      </w:r>
    </w:p>
    <w:p w14:paraId="2AEDBA20" w14:textId="77777777" w:rsidR="00720855" w:rsidRDefault="00720855" w:rsidP="00720855">
      <w:pPr>
        <w:spacing w:before="100" w:beforeAutospacing="1" w:after="60"/>
        <w:ind w:left="360"/>
        <w:jc w:val="both"/>
        <w:rPr>
          <w:i/>
          <w:sz w:val="20"/>
        </w:rPr>
      </w:pPr>
      <w:r w:rsidRPr="00F067E4">
        <w:rPr>
          <w:i/>
          <w:sz w:val="20"/>
        </w:rPr>
        <w:t>Please describe the following:</w:t>
      </w:r>
    </w:p>
    <w:p w14:paraId="7D0A2507" w14:textId="77777777" w:rsidR="00437763" w:rsidRPr="00437763" w:rsidRDefault="00437763" w:rsidP="00437763">
      <w:pPr>
        <w:pStyle w:val="ListParagraph"/>
        <w:numPr>
          <w:ilvl w:val="0"/>
          <w:numId w:val="19"/>
        </w:numPr>
        <w:spacing w:before="100" w:beforeAutospacing="1" w:after="60"/>
        <w:contextualSpacing w:val="0"/>
        <w:jc w:val="both"/>
        <w:rPr>
          <w:i/>
          <w:sz w:val="20"/>
        </w:rPr>
      </w:pPr>
      <w:r w:rsidRPr="00385110">
        <w:rPr>
          <w:i/>
          <w:sz w:val="20"/>
        </w:rPr>
        <w:t>Arrangements for the monitoring of proposed indicators and overall progress of the programme</w:t>
      </w:r>
      <w:r>
        <w:rPr>
          <w:i/>
          <w:sz w:val="20"/>
        </w:rPr>
        <w:t>;</w:t>
      </w:r>
      <w:r w:rsidRPr="00385110">
        <w:rPr>
          <w:i/>
          <w:sz w:val="20"/>
        </w:rPr>
        <w:t xml:space="preserve"> </w:t>
      </w:r>
    </w:p>
    <w:p w14:paraId="093B81B8" w14:textId="77777777" w:rsidR="00D35A77" w:rsidRPr="00D35A77" w:rsidRDefault="007F6F11" w:rsidP="007F6F11">
      <w:pPr>
        <w:spacing w:before="100" w:beforeAutospacing="1" w:after="60"/>
        <w:ind w:left="360"/>
        <w:jc w:val="both"/>
      </w:pPr>
      <w:r w:rsidRPr="00D35A77">
        <w:t xml:space="preserve">The </w:t>
      </w:r>
      <w:r w:rsidR="00D35A77" w:rsidRPr="00D35A77">
        <w:t xml:space="preserve">progress in the implementation of the project based on the </w:t>
      </w:r>
      <w:r w:rsidR="000159D9" w:rsidRPr="00D35A77">
        <w:t>proposed indicators will b</w:t>
      </w:r>
      <w:r w:rsidRPr="00D35A77">
        <w:t>e carefu</w:t>
      </w:r>
      <w:r w:rsidR="000159D9" w:rsidRPr="00D35A77">
        <w:t>lly monitored by UNESCO</w:t>
      </w:r>
      <w:r w:rsidR="00D35A77" w:rsidRPr="00D35A77">
        <w:t xml:space="preserve"> through its regular project management system. Upon the approval and before the start of the implementation, the project has to be entered into this </w:t>
      </w:r>
      <w:r w:rsidR="00D35A77" w:rsidRPr="00D35A77">
        <w:lastRenderedPageBreak/>
        <w:t>internal system together with all the outcome indicators, managed for results and monitored every six months</w:t>
      </w:r>
      <w:r w:rsidR="000159D9" w:rsidRPr="00D35A77">
        <w:t xml:space="preserve">. </w:t>
      </w:r>
    </w:p>
    <w:p w14:paraId="4AEC3334" w14:textId="77777777" w:rsidR="007F6F11" w:rsidRPr="00D35A77" w:rsidRDefault="000159D9" w:rsidP="007F6F11">
      <w:pPr>
        <w:spacing w:before="100" w:beforeAutospacing="1" w:after="60"/>
        <w:ind w:left="360"/>
        <w:jc w:val="both"/>
      </w:pPr>
      <w:r w:rsidRPr="00D35A77">
        <w:t xml:space="preserve">Moreover, regular interaction with two coordination mechanisms and the feedback received through them will help UNESCO stay the course of </w:t>
      </w:r>
      <w:r w:rsidR="00D35A77" w:rsidRPr="00D35A77">
        <w:t>project</w:t>
      </w:r>
      <w:r w:rsidRPr="00D35A77">
        <w:t xml:space="preserve"> implementation:</w:t>
      </w:r>
    </w:p>
    <w:p w14:paraId="6275370B" w14:textId="0B45972F" w:rsidR="000159D9" w:rsidRPr="00D35A77" w:rsidRDefault="000159D9" w:rsidP="00E85056">
      <w:pPr>
        <w:pStyle w:val="ListParagraph"/>
        <w:numPr>
          <w:ilvl w:val="1"/>
          <w:numId w:val="19"/>
        </w:numPr>
        <w:spacing w:before="100" w:beforeAutospacing="1" w:after="60"/>
        <w:jc w:val="both"/>
        <w:rPr>
          <w:rFonts w:asciiTheme="majorHAnsi" w:hAnsiTheme="majorHAnsi"/>
        </w:rPr>
      </w:pPr>
      <w:r w:rsidRPr="00D35A77">
        <w:rPr>
          <w:rFonts w:asciiTheme="majorHAnsi" w:hAnsiTheme="majorHAnsi"/>
        </w:rPr>
        <w:t>UN Human Rights Working Group, chaired by UNESCO, will meet quarterly with the UNPRPD project implementation report on the agenda of every meeting. The members of the WG include the UN agencies that have partnered with UNESCO in Phase I of the project (WHO, ILO and UNFPA), and also the Resident Coordinator’</w:t>
      </w:r>
      <w:r w:rsidR="00D35A77" w:rsidRPr="00D35A77">
        <w:rPr>
          <w:rFonts w:asciiTheme="majorHAnsi" w:hAnsiTheme="majorHAnsi"/>
        </w:rPr>
        <w:t>s O</w:t>
      </w:r>
      <w:r w:rsidRPr="00D35A77">
        <w:rPr>
          <w:rFonts w:asciiTheme="majorHAnsi" w:hAnsiTheme="majorHAnsi"/>
        </w:rPr>
        <w:t>ffice. The project impl</w:t>
      </w:r>
      <w:r w:rsidR="00887E8D">
        <w:rPr>
          <w:rFonts w:asciiTheme="majorHAnsi" w:hAnsiTheme="majorHAnsi"/>
        </w:rPr>
        <w:t>emen</w:t>
      </w:r>
      <w:r w:rsidRPr="00D35A77">
        <w:rPr>
          <w:rFonts w:asciiTheme="majorHAnsi" w:hAnsiTheme="majorHAnsi"/>
        </w:rPr>
        <w:t>tation plan will be presented to the group at the first meeting following the approval of the project, with the relevant indicators.</w:t>
      </w:r>
    </w:p>
    <w:p w14:paraId="45CD8314" w14:textId="77777777" w:rsidR="000159D9" w:rsidRDefault="000159D9" w:rsidP="00E85056">
      <w:pPr>
        <w:pStyle w:val="ListParagraph"/>
        <w:numPr>
          <w:ilvl w:val="1"/>
          <w:numId w:val="19"/>
        </w:numPr>
        <w:spacing w:before="100" w:beforeAutospacing="1" w:after="60"/>
        <w:jc w:val="both"/>
        <w:rPr>
          <w:rFonts w:asciiTheme="majorHAnsi" w:hAnsiTheme="majorHAnsi"/>
        </w:rPr>
      </w:pPr>
      <w:r w:rsidRPr="00D35A77">
        <w:rPr>
          <w:rFonts w:asciiTheme="majorHAnsi" w:hAnsiTheme="majorHAnsi"/>
        </w:rPr>
        <w:t>Indonesia Di</w:t>
      </w:r>
      <w:r w:rsidR="00D35A77" w:rsidRPr="00D35A77">
        <w:rPr>
          <w:rFonts w:asciiTheme="majorHAnsi" w:hAnsiTheme="majorHAnsi"/>
        </w:rPr>
        <w:t>sability Coordination Meetings bring</w:t>
      </w:r>
      <w:r w:rsidRPr="00D35A77">
        <w:rPr>
          <w:rFonts w:asciiTheme="majorHAnsi" w:hAnsiTheme="majorHAnsi"/>
        </w:rPr>
        <w:t xml:space="preserve"> together all major non-governmental disability stakeholders at the national level – including </w:t>
      </w:r>
      <w:r w:rsidR="00D35A77" w:rsidRPr="00D35A77">
        <w:rPr>
          <w:rFonts w:asciiTheme="majorHAnsi" w:hAnsiTheme="majorHAnsi"/>
        </w:rPr>
        <w:t xml:space="preserve">UN agencies and the </w:t>
      </w:r>
      <w:r w:rsidRPr="00D35A77">
        <w:rPr>
          <w:rFonts w:asciiTheme="majorHAnsi" w:hAnsiTheme="majorHAnsi"/>
        </w:rPr>
        <w:t xml:space="preserve">national and international DPOs on quarterly basis. This forum will be used </w:t>
      </w:r>
      <w:r w:rsidR="00D35A77" w:rsidRPr="00D35A77">
        <w:rPr>
          <w:rFonts w:asciiTheme="majorHAnsi" w:hAnsiTheme="majorHAnsi"/>
        </w:rPr>
        <w:t>to report and monitor progress</w:t>
      </w:r>
      <w:r w:rsidRPr="00D35A77">
        <w:rPr>
          <w:rFonts w:asciiTheme="majorHAnsi" w:hAnsiTheme="majorHAnsi"/>
        </w:rPr>
        <w:t xml:space="preserve">, to receive feedback </w:t>
      </w:r>
      <w:r w:rsidR="00D35A77" w:rsidRPr="00D35A77">
        <w:rPr>
          <w:rFonts w:asciiTheme="majorHAnsi" w:hAnsiTheme="majorHAnsi"/>
        </w:rPr>
        <w:t>and to seek synergies with other agencies in the course of the project implementation</w:t>
      </w:r>
      <w:r w:rsidRPr="00D35A77">
        <w:rPr>
          <w:rFonts w:asciiTheme="majorHAnsi" w:hAnsiTheme="majorHAnsi"/>
        </w:rPr>
        <w:t xml:space="preserve">. </w:t>
      </w:r>
    </w:p>
    <w:p w14:paraId="782A672F" w14:textId="77777777" w:rsidR="00E85056" w:rsidRDefault="00E85056" w:rsidP="00E85056">
      <w:pPr>
        <w:pStyle w:val="ListParagraph"/>
        <w:spacing w:before="100" w:beforeAutospacing="1" w:after="60"/>
        <w:ind w:left="1440"/>
        <w:jc w:val="both"/>
        <w:rPr>
          <w:rFonts w:asciiTheme="majorHAnsi" w:hAnsiTheme="majorHAnsi"/>
        </w:rPr>
      </w:pPr>
    </w:p>
    <w:p w14:paraId="0DC57CE0" w14:textId="77777777" w:rsidR="00720855" w:rsidRPr="00000133" w:rsidRDefault="00720855" w:rsidP="00000133">
      <w:pPr>
        <w:pStyle w:val="ListParagraph"/>
        <w:numPr>
          <w:ilvl w:val="0"/>
          <w:numId w:val="19"/>
        </w:numPr>
        <w:spacing w:before="240" w:after="60"/>
        <w:ind w:left="714" w:hanging="357"/>
        <w:jc w:val="both"/>
        <w:rPr>
          <w:i/>
          <w:sz w:val="20"/>
        </w:rPr>
      </w:pPr>
      <w:r w:rsidRPr="00000133">
        <w:rPr>
          <w:i/>
          <w:sz w:val="20"/>
        </w:rPr>
        <w:t>The way in which the proposed programme will engage persons with disabilities and other relevant stakeholders in generating insights on effective ways to mainstream disability rights into the broader work of the UN system;</w:t>
      </w:r>
    </w:p>
    <w:p w14:paraId="6C544828" w14:textId="77777777" w:rsidR="00B0588C" w:rsidRDefault="00B0588C" w:rsidP="00B0588C">
      <w:pPr>
        <w:pStyle w:val="ListParagraph"/>
        <w:spacing w:before="100" w:beforeAutospacing="1" w:after="60"/>
        <w:contextualSpacing w:val="0"/>
        <w:jc w:val="both"/>
        <w:rPr>
          <w:rFonts w:asciiTheme="majorHAnsi" w:hAnsiTheme="majorHAnsi"/>
        </w:rPr>
      </w:pPr>
      <w:r>
        <w:rPr>
          <w:rFonts w:asciiTheme="majorHAnsi" w:hAnsiTheme="majorHAnsi"/>
        </w:rPr>
        <w:t>The graph below depicts the way the project will disburse the ideas and experiences from the initial engagement of the persons with disabilities with the policymakers through the Network of Mayors towards greater impact in the country, within the UN system and globally.</w:t>
      </w:r>
    </w:p>
    <w:p w14:paraId="14B5139F" w14:textId="6DB7CDD1" w:rsidR="0004243B" w:rsidRPr="00B0588C" w:rsidRDefault="0004243B" w:rsidP="00B0588C">
      <w:pPr>
        <w:pStyle w:val="ListParagraph"/>
        <w:spacing w:before="100" w:beforeAutospacing="1" w:after="60"/>
        <w:contextualSpacing w:val="0"/>
        <w:jc w:val="both"/>
        <w:rPr>
          <w:rFonts w:asciiTheme="majorHAnsi" w:hAnsiTheme="majorHAnsi"/>
        </w:rPr>
      </w:pPr>
      <w:r>
        <w:rPr>
          <w:rFonts w:asciiTheme="majorHAnsi" w:hAnsiTheme="majorHAnsi"/>
        </w:rPr>
        <w:t xml:space="preserve">Persons with disabilities and the DPOs that represent them, as well the local government officials will come together to share ideas and experiences at the local level. These ideas and experiences will then be fed into the national in international policies and practices, including the UN system, through the active participation of the implementing partner – UNESCO – in the UN mechanisms, such as the UNPDF and its monitoring, and the Human Rights Working Group. </w:t>
      </w:r>
    </w:p>
    <w:p w14:paraId="78611BDE" w14:textId="77777777" w:rsidR="00437763" w:rsidRPr="00437763" w:rsidRDefault="00000133" w:rsidP="00437763">
      <w:pPr>
        <w:pStyle w:val="ListParagraph"/>
        <w:spacing w:before="100" w:beforeAutospacing="1" w:after="60"/>
        <w:contextualSpacing w:val="0"/>
        <w:jc w:val="both"/>
        <w:rPr>
          <w:sz w:val="20"/>
        </w:rPr>
      </w:pPr>
      <w:r>
        <w:rPr>
          <w:noProof/>
          <w:sz w:val="20"/>
          <w:lang w:val="en-GB" w:eastAsia="en-GB"/>
        </w:rPr>
        <w:lastRenderedPageBreak/>
        <mc:AlternateContent>
          <mc:Choice Requires="wps">
            <w:drawing>
              <wp:anchor distT="0" distB="0" distL="114300" distR="114300" simplePos="0" relativeHeight="251664384" behindDoc="0" locked="0" layoutInCell="1" allowOverlap="1" wp14:anchorId="0E8670BB" wp14:editId="569F77F2">
                <wp:simplePos x="0" y="0"/>
                <wp:positionH relativeFrom="column">
                  <wp:posOffset>2001520</wp:posOffset>
                </wp:positionH>
                <wp:positionV relativeFrom="paragraph">
                  <wp:posOffset>1165860</wp:posOffset>
                </wp:positionV>
                <wp:extent cx="358771" cy="351750"/>
                <wp:effectExtent l="0" t="0" r="0" b="0"/>
                <wp:wrapNone/>
                <wp:docPr id="6" name="Quad Arrow 6"/>
                <wp:cNvGraphicFramePr/>
                <a:graphic xmlns:a="http://schemas.openxmlformats.org/drawingml/2006/main">
                  <a:graphicData uri="http://schemas.microsoft.com/office/word/2010/wordprocessingShape">
                    <wps:wsp>
                      <wps:cNvSpPr/>
                      <wps:spPr>
                        <a:xfrm rot="2694830">
                          <a:off x="0" y="0"/>
                          <a:ext cx="358771" cy="351750"/>
                        </a:xfrm>
                        <a:prstGeom prst="quadArrow">
                          <a:avLst>
                            <a:gd name="adj1" fmla="val 4555"/>
                            <a:gd name="adj2" fmla="val 9678"/>
                            <a:gd name="adj3" fmla="val 19932"/>
                          </a:avLst>
                        </a:prstGeom>
                        <a:solidFill>
                          <a:schemeClr val="accent1">
                            <a:lumMod val="40000"/>
                            <a:lumOff val="60000"/>
                          </a:schemeClr>
                        </a:solidFill>
                        <a:ln>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169318" id="Quad Arrow 6" o:spid="_x0000_s1026" style="position:absolute;margin-left:157.6pt;margin-top:91.8pt;width:28.25pt;height:27.7pt;rotation:2943473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58771,351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" path="m,175875l70111,141833r,26031l171374,167864r,-97753l145343,70111,179386,r34042,70111l187397,70111r,97753l288660,167864r,-26031l358771,175875r-70111,34042l288660,183886r-101263,l187397,281639r26031,l179386,351750,145343,281639r26031,l171374,183886r-101263,l70111,209917,,175875xe" fillcolor="#b8cce4 [1300]" strokecolor="#8db3e2 [1311]" strokeweight="2pt">
                <v:path arrowok="t" o:connecttype="custom" o:connectlocs="0,175875;70111,141833;70111,167864;171374,167864;171374,70111;145343,70111;179386,0;213428,70111;187397,70111;187397,167864;288660,167864;288660,141833;358771,175875;288660,209917;288660,183886;187397,183886;187397,281639;213428,281639;179386,351750;145343,281639;171374,281639;171374,183886;70111,183886;70111,209917;0,175875" o:connectangles="0,0,0,0,0,0,0,0,0,0,0,0,0,0,0,0,0,0,0,0,0,0,0,0,0"/>
              </v:shape>
            </w:pict>
          </mc:Fallback>
        </mc:AlternateContent>
      </w:r>
      <w:r w:rsidR="00437763">
        <w:rPr>
          <w:noProof/>
          <w:sz w:val="20"/>
          <w:lang w:val="en-GB" w:eastAsia="en-GB"/>
        </w:rPr>
        <w:drawing>
          <wp:inline distT="0" distB="0" distL="0" distR="0" wp14:anchorId="3EC959BA" wp14:editId="5BF4DD29">
            <wp:extent cx="5806440" cy="3200400"/>
            <wp:effectExtent l="0" t="57150" r="0" b="11430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4076FEDF" w14:textId="77777777" w:rsidR="00437763" w:rsidRPr="00437763" w:rsidRDefault="00437763" w:rsidP="00437763">
      <w:pPr>
        <w:pStyle w:val="ListParagraph"/>
        <w:numPr>
          <w:ilvl w:val="0"/>
          <w:numId w:val="19"/>
        </w:numPr>
        <w:spacing w:before="100" w:beforeAutospacing="1" w:after="60"/>
        <w:contextualSpacing w:val="0"/>
        <w:jc w:val="both"/>
        <w:rPr>
          <w:i/>
          <w:sz w:val="20"/>
        </w:rPr>
      </w:pPr>
      <w:r w:rsidRPr="00385110">
        <w:rPr>
          <w:i/>
          <w:sz w:val="20"/>
        </w:rPr>
        <w:t>The way in which the proposed programme plans to document go</w:t>
      </w:r>
      <w:r>
        <w:rPr>
          <w:i/>
          <w:sz w:val="20"/>
        </w:rPr>
        <w:t xml:space="preserve">od practices and lessons learnt as well the way in which the programme will involve local, regional </w:t>
      </w:r>
      <w:r w:rsidRPr="00C33654">
        <w:rPr>
          <w:i/>
          <w:sz w:val="20"/>
        </w:rPr>
        <w:t xml:space="preserve">and international academia </w:t>
      </w:r>
      <w:r>
        <w:rPr>
          <w:i/>
          <w:sz w:val="20"/>
        </w:rPr>
        <w:t xml:space="preserve">and </w:t>
      </w:r>
      <w:r w:rsidRPr="00C33654">
        <w:rPr>
          <w:i/>
          <w:sz w:val="20"/>
        </w:rPr>
        <w:t>other knowledge-generating institutions</w:t>
      </w:r>
      <w:r>
        <w:rPr>
          <w:i/>
          <w:sz w:val="20"/>
        </w:rPr>
        <w:t>.</w:t>
      </w:r>
    </w:p>
    <w:p w14:paraId="301C8828" w14:textId="77777777" w:rsidR="00D35A77" w:rsidRPr="009753E8" w:rsidRDefault="00D35A77" w:rsidP="00D35A77">
      <w:pPr>
        <w:pStyle w:val="ListParagraph"/>
        <w:spacing w:before="100" w:beforeAutospacing="1" w:after="60"/>
        <w:contextualSpacing w:val="0"/>
        <w:jc w:val="both"/>
        <w:rPr>
          <w:rFonts w:asciiTheme="majorHAnsi" w:hAnsiTheme="majorHAnsi"/>
        </w:rPr>
      </w:pPr>
      <w:r w:rsidRPr="009753E8">
        <w:rPr>
          <w:rFonts w:asciiTheme="majorHAnsi" w:hAnsiTheme="majorHAnsi"/>
        </w:rPr>
        <w:t xml:space="preserve">Inclusive Policy Laboratory of UNESCO represents a critical element of the project for documenting the experiences– good practices and lessons learned, and upscaling them for greater impact. The Inclusive Policy Lab is a web-based tool being developed by UNESCO for policy makers around the world. It will </w:t>
      </w:r>
      <w:r w:rsidR="006F509F">
        <w:rPr>
          <w:rFonts w:asciiTheme="majorHAnsi" w:hAnsiTheme="majorHAnsi"/>
        </w:rPr>
        <w:t xml:space="preserve">be </w:t>
      </w:r>
      <w:r w:rsidRPr="009753E8">
        <w:rPr>
          <w:rFonts w:asciiTheme="majorHAnsi" w:hAnsiTheme="majorHAnsi"/>
        </w:rPr>
        <w:t xml:space="preserve">fed by policies from around the world that are evaluated as successful in promoting social inclusion in various spheres of UNESCO’s competence, including disability rights. But beyond being a repository of such policies, the tool deconstructs them into easily manageable elements, makes them searchable based on various criteria, and provides policy analysis with an element of foresight – all with the intention to empower policymakers with real, standardized, easily understandable and searchable policy knowledge and experience. This tool will uptake and incorporate policies from the Network to enrich the global experience, making them freely accessible to users from any part of the world. In turn, the inclusive policy lab will assist local policymakers from the Network to share knowledge, experience and specific cases. </w:t>
      </w:r>
    </w:p>
    <w:p w14:paraId="4628FA8F" w14:textId="63C6B580" w:rsidR="00720855" w:rsidRDefault="00D35A77" w:rsidP="00370248">
      <w:pPr>
        <w:pStyle w:val="ListParagraph"/>
        <w:spacing w:before="100" w:beforeAutospacing="1" w:after="60"/>
        <w:contextualSpacing w:val="0"/>
        <w:jc w:val="both"/>
        <w:rPr>
          <w:rFonts w:asciiTheme="majorHAnsi" w:hAnsiTheme="majorHAnsi"/>
        </w:rPr>
      </w:pPr>
      <w:r w:rsidRPr="009753E8">
        <w:rPr>
          <w:rFonts w:asciiTheme="majorHAnsi" w:hAnsiTheme="majorHAnsi"/>
        </w:rPr>
        <w:t xml:space="preserve">Moreover, the project and its outcomes and </w:t>
      </w:r>
      <w:r w:rsidR="00795EFC" w:rsidRPr="009753E8">
        <w:rPr>
          <w:rFonts w:asciiTheme="majorHAnsi" w:hAnsiTheme="majorHAnsi"/>
        </w:rPr>
        <w:t>achievements</w:t>
      </w:r>
      <w:r w:rsidRPr="009753E8">
        <w:rPr>
          <w:rFonts w:asciiTheme="majorHAnsi" w:hAnsiTheme="majorHAnsi"/>
        </w:rPr>
        <w:t xml:space="preserve"> will be disseminated through the established networks and intergovernmental mechanisms of UNESCO, including the Intergovernmental Council for the Management of Social Tr</w:t>
      </w:r>
      <w:r w:rsidR="00437763" w:rsidRPr="009753E8">
        <w:rPr>
          <w:rFonts w:asciiTheme="majorHAnsi" w:hAnsiTheme="majorHAnsi"/>
        </w:rPr>
        <w:t xml:space="preserve">ansformations (MOST) programme, which fosters linkages between academic and policymaking communities. </w:t>
      </w:r>
    </w:p>
    <w:p w14:paraId="592DE403" w14:textId="77777777" w:rsidR="00370248" w:rsidRPr="00370248" w:rsidRDefault="00370248" w:rsidP="00370248">
      <w:pPr>
        <w:pStyle w:val="ListParagraph"/>
        <w:spacing w:before="100" w:beforeAutospacing="1" w:after="60"/>
        <w:contextualSpacing w:val="0"/>
        <w:jc w:val="both"/>
        <w:rPr>
          <w:rFonts w:asciiTheme="majorHAnsi" w:hAnsiTheme="majorHAnsi"/>
        </w:rPr>
      </w:pPr>
    </w:p>
    <w:p w14:paraId="2D211764" w14:textId="77777777" w:rsidR="00720855" w:rsidRDefault="00720855" w:rsidP="005836BB">
      <w:pPr>
        <w:pStyle w:val="ListParagraph"/>
        <w:numPr>
          <w:ilvl w:val="0"/>
          <w:numId w:val="1"/>
        </w:numPr>
        <w:spacing w:before="100" w:beforeAutospacing="1" w:after="60"/>
        <w:contextualSpacing w:val="0"/>
        <w:jc w:val="both"/>
        <w:rPr>
          <w:b/>
          <w:sz w:val="24"/>
        </w:rPr>
      </w:pPr>
      <w:r>
        <w:rPr>
          <w:b/>
          <w:sz w:val="24"/>
        </w:rPr>
        <w:lastRenderedPageBreak/>
        <w:t>Budget</w:t>
      </w:r>
    </w:p>
    <w:p w14:paraId="698B3031" w14:textId="77777777" w:rsidR="00720855" w:rsidRDefault="00720855" w:rsidP="00720855">
      <w:pPr>
        <w:spacing w:before="100" w:beforeAutospacing="1" w:after="240"/>
        <w:ind w:left="360"/>
        <w:jc w:val="both"/>
        <w:rPr>
          <w:i/>
          <w:sz w:val="20"/>
        </w:rPr>
      </w:pPr>
      <w:r>
        <w:rPr>
          <w:i/>
          <w:sz w:val="20"/>
        </w:rPr>
        <w:t>Please use</w:t>
      </w:r>
      <w:r w:rsidRPr="002B0B2B">
        <w:rPr>
          <w:i/>
          <w:sz w:val="20"/>
        </w:rPr>
        <w:t xml:space="preserve"> the template</w:t>
      </w:r>
      <w:r>
        <w:rPr>
          <w:i/>
          <w:sz w:val="20"/>
        </w:rPr>
        <w:t xml:space="preserve"> below,</w:t>
      </w:r>
      <w:r w:rsidRPr="002B0B2B">
        <w:rPr>
          <w:i/>
          <w:sz w:val="20"/>
        </w:rPr>
        <w:t xml:space="preserve"> based on the format approved by the UNDG Financial Policy Working Group</w:t>
      </w:r>
      <w:r>
        <w:rPr>
          <w:i/>
          <w:sz w:val="20"/>
        </w:rPr>
        <w:t>, to provide overall budget information</w:t>
      </w:r>
      <w:r w:rsidRPr="002B0B2B">
        <w:rPr>
          <w:i/>
          <w:sz w:val="20"/>
        </w:rPr>
        <w:t xml:space="preserve">. </w:t>
      </w:r>
      <w:r>
        <w:rPr>
          <w:i/>
          <w:sz w:val="20"/>
        </w:rPr>
        <w:t>Please also utilize the attached Excel spreadsheet to provide a budget breakdown by fund recipient (Sheet 1) and by outcome (Sheet 2).</w:t>
      </w:r>
    </w:p>
    <w:tbl>
      <w:tblPr>
        <w:tblW w:w="10400" w:type="dxa"/>
        <w:tblLook w:val="04A0" w:firstRow="1" w:lastRow="0" w:firstColumn="1" w:lastColumn="0" w:noHBand="0" w:noVBand="1"/>
      </w:tblPr>
      <w:tblGrid>
        <w:gridCol w:w="2367"/>
        <w:gridCol w:w="2288"/>
        <w:gridCol w:w="890"/>
        <w:gridCol w:w="950"/>
        <w:gridCol w:w="994"/>
        <w:gridCol w:w="994"/>
        <w:gridCol w:w="960"/>
        <w:gridCol w:w="957"/>
      </w:tblGrid>
      <w:tr w:rsidR="00130386" w:rsidRPr="00130386" w14:paraId="63EC860E" w14:textId="77777777" w:rsidTr="006F509F">
        <w:trPr>
          <w:trHeight w:val="312"/>
        </w:trPr>
        <w:tc>
          <w:tcPr>
            <w:tcW w:w="10400" w:type="dxa"/>
            <w:gridSpan w:val="8"/>
            <w:tcBorders>
              <w:top w:val="double" w:sz="6" w:space="0" w:color="auto"/>
              <w:left w:val="double" w:sz="6" w:space="0" w:color="auto"/>
              <w:bottom w:val="single" w:sz="8" w:space="0" w:color="auto"/>
              <w:right w:val="double" w:sz="6" w:space="0" w:color="000000"/>
            </w:tcBorders>
            <w:shd w:val="clear" w:color="000000" w:fill="A6A6A6"/>
            <w:vAlign w:val="center"/>
            <w:hideMark/>
          </w:tcPr>
          <w:p w14:paraId="1BC4B1FA" w14:textId="77777777" w:rsidR="00130386" w:rsidRPr="00130386" w:rsidRDefault="00130386" w:rsidP="006F509F">
            <w:pPr>
              <w:spacing w:after="0" w:line="240" w:lineRule="auto"/>
              <w:rPr>
                <w:rFonts w:ascii="Calibri" w:eastAsia="Times New Roman" w:hAnsi="Calibri" w:cs="Times New Roman"/>
                <w:b/>
                <w:bCs/>
                <w:color w:val="FFFFFF"/>
                <w:sz w:val="20"/>
                <w:szCs w:val="20"/>
                <w:lang w:val="en-GB" w:eastAsia="en-GB"/>
              </w:rPr>
            </w:pPr>
            <w:r w:rsidRPr="00130386">
              <w:rPr>
                <w:rFonts w:ascii="Calibri" w:eastAsia="Times New Roman" w:hAnsi="Calibri" w:cs="Times New Roman"/>
                <w:b/>
                <w:bCs/>
                <w:color w:val="FFFFFF" w:themeColor="background1"/>
                <w:sz w:val="20"/>
                <w:lang w:eastAsia="en-GB"/>
              </w:rPr>
              <w:t>Overall budget</w:t>
            </w:r>
          </w:p>
        </w:tc>
      </w:tr>
      <w:tr w:rsidR="00E570EC" w:rsidRPr="00130386" w14:paraId="7CD20E70" w14:textId="77777777" w:rsidTr="00E570EC">
        <w:trPr>
          <w:trHeight w:val="972"/>
        </w:trPr>
        <w:tc>
          <w:tcPr>
            <w:tcW w:w="2367" w:type="dxa"/>
            <w:tcBorders>
              <w:top w:val="nil"/>
              <w:left w:val="double" w:sz="6" w:space="0" w:color="auto"/>
              <w:bottom w:val="double" w:sz="6" w:space="0" w:color="auto"/>
              <w:right w:val="nil"/>
            </w:tcBorders>
            <w:shd w:val="clear" w:color="000000" w:fill="D9D9D9"/>
            <w:vAlign w:val="center"/>
            <w:hideMark/>
          </w:tcPr>
          <w:p w14:paraId="03DFB6CF" w14:textId="77777777" w:rsidR="00130386" w:rsidRPr="00130386" w:rsidRDefault="00130386" w:rsidP="006F509F">
            <w:pPr>
              <w:spacing w:after="0" w:line="240" w:lineRule="auto"/>
              <w:rPr>
                <w:rFonts w:ascii="Calibri" w:eastAsia="Times New Roman" w:hAnsi="Calibri" w:cs="Times New Roman"/>
                <w:color w:val="000000"/>
                <w:sz w:val="18"/>
                <w:szCs w:val="18"/>
                <w:lang w:val="en-GB" w:eastAsia="en-GB"/>
              </w:rPr>
            </w:pPr>
            <w:r w:rsidRPr="00130386">
              <w:rPr>
                <w:rFonts w:ascii="Calibri" w:eastAsia="Times New Roman" w:hAnsi="Calibri" w:cs="Times New Roman"/>
                <w:color w:val="000000"/>
                <w:sz w:val="18"/>
                <w:lang w:eastAsia="en-GB"/>
              </w:rPr>
              <w:t>Category</w:t>
            </w:r>
          </w:p>
        </w:tc>
        <w:tc>
          <w:tcPr>
            <w:tcW w:w="2288"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874D002" w14:textId="77777777" w:rsidR="00130386" w:rsidRPr="00130386" w:rsidRDefault="00130386" w:rsidP="006F509F">
            <w:pPr>
              <w:spacing w:after="0" w:line="240" w:lineRule="auto"/>
              <w:rPr>
                <w:rFonts w:ascii="Calibri" w:eastAsia="Times New Roman" w:hAnsi="Calibri" w:cs="Times New Roman"/>
                <w:color w:val="000000"/>
                <w:sz w:val="18"/>
                <w:szCs w:val="18"/>
                <w:lang w:val="en-GB" w:eastAsia="en-GB"/>
              </w:rPr>
            </w:pPr>
            <w:r w:rsidRPr="00130386">
              <w:rPr>
                <w:rFonts w:ascii="Calibri" w:eastAsia="Times New Roman" w:hAnsi="Calibri" w:cs="Times New Roman"/>
                <w:color w:val="000000"/>
                <w:sz w:val="18"/>
                <w:lang w:eastAsia="en-GB"/>
              </w:rPr>
              <w:t>Item</w:t>
            </w:r>
          </w:p>
        </w:tc>
        <w:tc>
          <w:tcPr>
            <w:tcW w:w="890" w:type="dxa"/>
            <w:tcBorders>
              <w:top w:val="single" w:sz="4" w:space="0" w:color="auto"/>
              <w:left w:val="nil"/>
              <w:bottom w:val="single" w:sz="4" w:space="0" w:color="auto"/>
              <w:right w:val="single" w:sz="4" w:space="0" w:color="auto"/>
            </w:tcBorders>
            <w:shd w:val="clear" w:color="000000" w:fill="D9D9D9"/>
            <w:vAlign w:val="center"/>
            <w:hideMark/>
          </w:tcPr>
          <w:p w14:paraId="745CA807" w14:textId="77777777" w:rsidR="00130386" w:rsidRPr="00130386" w:rsidRDefault="00130386" w:rsidP="006F509F">
            <w:pPr>
              <w:spacing w:after="0" w:line="240" w:lineRule="auto"/>
              <w:rPr>
                <w:rFonts w:ascii="Calibri" w:eastAsia="Times New Roman" w:hAnsi="Calibri" w:cs="Times New Roman"/>
                <w:color w:val="000000"/>
                <w:sz w:val="18"/>
                <w:szCs w:val="18"/>
                <w:lang w:val="en-GB" w:eastAsia="en-GB"/>
              </w:rPr>
            </w:pPr>
            <w:r w:rsidRPr="00130386">
              <w:rPr>
                <w:rFonts w:ascii="Calibri" w:eastAsia="Times New Roman" w:hAnsi="Calibri" w:cs="Times New Roman"/>
                <w:color w:val="000000"/>
                <w:sz w:val="18"/>
                <w:lang w:eastAsia="en-GB"/>
              </w:rPr>
              <w:t>Unit cost</w:t>
            </w:r>
          </w:p>
        </w:tc>
        <w:tc>
          <w:tcPr>
            <w:tcW w:w="950" w:type="dxa"/>
            <w:tcBorders>
              <w:top w:val="single" w:sz="4" w:space="0" w:color="auto"/>
              <w:left w:val="nil"/>
              <w:bottom w:val="single" w:sz="4" w:space="0" w:color="auto"/>
              <w:right w:val="single" w:sz="4" w:space="0" w:color="auto"/>
            </w:tcBorders>
            <w:shd w:val="clear" w:color="000000" w:fill="D9D9D9"/>
            <w:vAlign w:val="center"/>
            <w:hideMark/>
          </w:tcPr>
          <w:p w14:paraId="21A70370" w14:textId="77777777" w:rsidR="00130386" w:rsidRPr="00130386" w:rsidRDefault="00130386" w:rsidP="006F509F">
            <w:pPr>
              <w:spacing w:after="0" w:line="240" w:lineRule="auto"/>
              <w:rPr>
                <w:rFonts w:ascii="Calibri" w:eastAsia="Times New Roman" w:hAnsi="Calibri" w:cs="Times New Roman"/>
                <w:color w:val="000000"/>
                <w:sz w:val="18"/>
                <w:szCs w:val="18"/>
                <w:lang w:val="en-GB" w:eastAsia="en-GB"/>
              </w:rPr>
            </w:pPr>
            <w:r w:rsidRPr="00130386">
              <w:rPr>
                <w:rFonts w:ascii="Calibri" w:eastAsia="Times New Roman" w:hAnsi="Calibri" w:cs="Times New Roman"/>
                <w:color w:val="000000"/>
                <w:sz w:val="18"/>
                <w:lang w:eastAsia="en-GB"/>
              </w:rPr>
              <w:t>No. units</w:t>
            </w:r>
          </w:p>
        </w:tc>
        <w:tc>
          <w:tcPr>
            <w:tcW w:w="994" w:type="dxa"/>
            <w:tcBorders>
              <w:top w:val="single" w:sz="4" w:space="0" w:color="auto"/>
              <w:left w:val="nil"/>
              <w:bottom w:val="single" w:sz="4" w:space="0" w:color="auto"/>
              <w:right w:val="single" w:sz="4" w:space="0" w:color="auto"/>
            </w:tcBorders>
            <w:shd w:val="clear" w:color="000000" w:fill="D9D9D9"/>
            <w:vAlign w:val="center"/>
            <w:hideMark/>
          </w:tcPr>
          <w:p w14:paraId="1F3BB2EF" w14:textId="77777777" w:rsidR="00130386" w:rsidRPr="00130386" w:rsidRDefault="00130386" w:rsidP="006F509F">
            <w:pPr>
              <w:spacing w:after="0" w:line="240" w:lineRule="auto"/>
              <w:rPr>
                <w:rFonts w:ascii="Calibri" w:eastAsia="Times New Roman" w:hAnsi="Calibri" w:cs="Times New Roman"/>
                <w:color w:val="000000"/>
                <w:sz w:val="18"/>
                <w:szCs w:val="18"/>
                <w:lang w:val="en-GB" w:eastAsia="en-GB"/>
              </w:rPr>
            </w:pPr>
            <w:r w:rsidRPr="00130386">
              <w:rPr>
                <w:rFonts w:ascii="Calibri" w:eastAsia="Times New Roman" w:hAnsi="Calibri" w:cs="Times New Roman"/>
                <w:color w:val="000000"/>
                <w:sz w:val="18"/>
                <w:lang w:eastAsia="en-GB"/>
              </w:rPr>
              <w:t>Total cost</w:t>
            </w:r>
          </w:p>
        </w:tc>
        <w:tc>
          <w:tcPr>
            <w:tcW w:w="994" w:type="dxa"/>
            <w:tcBorders>
              <w:top w:val="single" w:sz="4" w:space="0" w:color="auto"/>
              <w:left w:val="nil"/>
              <w:bottom w:val="single" w:sz="4" w:space="0" w:color="auto"/>
              <w:right w:val="single" w:sz="4" w:space="0" w:color="auto"/>
            </w:tcBorders>
            <w:shd w:val="clear" w:color="000000" w:fill="D9D9D9"/>
            <w:vAlign w:val="center"/>
            <w:hideMark/>
          </w:tcPr>
          <w:p w14:paraId="504C4D18" w14:textId="77777777" w:rsidR="00130386" w:rsidRPr="00130386" w:rsidRDefault="00130386" w:rsidP="006F509F">
            <w:pPr>
              <w:spacing w:after="0" w:line="240" w:lineRule="auto"/>
              <w:rPr>
                <w:rFonts w:ascii="Calibri" w:eastAsia="Times New Roman" w:hAnsi="Calibri" w:cs="Times New Roman"/>
                <w:color w:val="000000"/>
                <w:sz w:val="18"/>
                <w:szCs w:val="18"/>
                <w:lang w:val="en-GB" w:eastAsia="en-GB"/>
              </w:rPr>
            </w:pPr>
            <w:r w:rsidRPr="00130386">
              <w:rPr>
                <w:rFonts w:ascii="Calibri" w:eastAsia="Times New Roman" w:hAnsi="Calibri" w:cs="Times New Roman"/>
                <w:color w:val="000000"/>
                <w:sz w:val="18"/>
                <w:lang w:eastAsia="en-GB"/>
              </w:rPr>
              <w:t>Request from UNPRPD Fund</w:t>
            </w:r>
          </w:p>
        </w:tc>
        <w:tc>
          <w:tcPr>
            <w:tcW w:w="960" w:type="dxa"/>
            <w:tcBorders>
              <w:top w:val="single" w:sz="4" w:space="0" w:color="auto"/>
              <w:left w:val="nil"/>
              <w:bottom w:val="single" w:sz="4" w:space="0" w:color="auto"/>
              <w:right w:val="single" w:sz="4" w:space="0" w:color="auto"/>
            </w:tcBorders>
            <w:shd w:val="clear" w:color="000000" w:fill="D9D9D9"/>
            <w:vAlign w:val="center"/>
            <w:hideMark/>
          </w:tcPr>
          <w:p w14:paraId="1A367C7F" w14:textId="77777777" w:rsidR="00130386" w:rsidRPr="00130386" w:rsidRDefault="00130386" w:rsidP="006F509F">
            <w:pPr>
              <w:spacing w:after="0" w:line="240" w:lineRule="auto"/>
              <w:rPr>
                <w:rFonts w:ascii="Calibri" w:eastAsia="Times New Roman" w:hAnsi="Calibri" w:cs="Times New Roman"/>
                <w:color w:val="000000"/>
                <w:sz w:val="18"/>
                <w:szCs w:val="18"/>
                <w:lang w:val="en-GB" w:eastAsia="en-GB"/>
              </w:rPr>
            </w:pPr>
            <w:r w:rsidRPr="00130386">
              <w:rPr>
                <w:rFonts w:ascii="Calibri" w:eastAsia="Times New Roman" w:hAnsi="Calibri" w:cs="Times New Roman"/>
                <w:color w:val="000000"/>
                <w:sz w:val="18"/>
                <w:lang w:eastAsia="en-GB"/>
              </w:rPr>
              <w:t>UNDPRPD POs cost-sharing</w:t>
            </w:r>
          </w:p>
        </w:tc>
        <w:tc>
          <w:tcPr>
            <w:tcW w:w="957" w:type="dxa"/>
            <w:tcBorders>
              <w:top w:val="single" w:sz="4" w:space="0" w:color="auto"/>
              <w:left w:val="nil"/>
              <w:bottom w:val="single" w:sz="4" w:space="0" w:color="auto"/>
              <w:right w:val="single" w:sz="4" w:space="0" w:color="auto"/>
            </w:tcBorders>
            <w:shd w:val="clear" w:color="000000" w:fill="D9D9D9"/>
            <w:vAlign w:val="center"/>
            <w:hideMark/>
          </w:tcPr>
          <w:p w14:paraId="3752C165" w14:textId="77777777" w:rsidR="00130386" w:rsidRPr="00130386" w:rsidRDefault="00130386" w:rsidP="006F509F">
            <w:pPr>
              <w:spacing w:after="0" w:line="240" w:lineRule="auto"/>
              <w:rPr>
                <w:rFonts w:ascii="Calibri" w:eastAsia="Times New Roman" w:hAnsi="Calibri" w:cs="Times New Roman"/>
                <w:color w:val="000000"/>
                <w:sz w:val="18"/>
                <w:szCs w:val="18"/>
                <w:lang w:val="en-GB" w:eastAsia="en-GB"/>
              </w:rPr>
            </w:pPr>
            <w:r w:rsidRPr="00130386">
              <w:rPr>
                <w:rFonts w:ascii="Calibri" w:eastAsia="Times New Roman" w:hAnsi="Calibri" w:cs="Times New Roman"/>
                <w:color w:val="000000"/>
                <w:sz w:val="18"/>
                <w:lang w:eastAsia="en-GB"/>
              </w:rPr>
              <w:t>Other partners cost sharing</w:t>
            </w:r>
          </w:p>
        </w:tc>
      </w:tr>
      <w:tr w:rsidR="00130386" w:rsidRPr="00130386" w14:paraId="486386F0" w14:textId="77777777" w:rsidTr="00E570EC">
        <w:trPr>
          <w:trHeight w:val="840"/>
        </w:trPr>
        <w:tc>
          <w:tcPr>
            <w:tcW w:w="2367" w:type="dxa"/>
            <w:vMerge w:val="restart"/>
            <w:tcBorders>
              <w:top w:val="nil"/>
              <w:left w:val="double" w:sz="6" w:space="0" w:color="auto"/>
              <w:bottom w:val="double" w:sz="6" w:space="0" w:color="000000"/>
              <w:right w:val="nil"/>
            </w:tcBorders>
            <w:shd w:val="clear" w:color="auto" w:fill="auto"/>
            <w:vAlign w:val="center"/>
            <w:hideMark/>
          </w:tcPr>
          <w:p w14:paraId="2180DB38" w14:textId="77777777" w:rsidR="00130386" w:rsidRPr="00130386" w:rsidRDefault="00130386" w:rsidP="006F509F">
            <w:pPr>
              <w:spacing w:after="0" w:line="240" w:lineRule="auto"/>
              <w:rPr>
                <w:rFonts w:ascii="Calibri" w:eastAsia="Times New Roman" w:hAnsi="Calibri" w:cs="Times New Roman"/>
                <w:color w:val="000000"/>
                <w:sz w:val="18"/>
                <w:szCs w:val="18"/>
                <w:lang w:val="en-GB" w:eastAsia="en-GB"/>
              </w:rPr>
            </w:pPr>
            <w:r w:rsidRPr="00130386">
              <w:rPr>
                <w:rFonts w:ascii="Calibri" w:eastAsia="Times New Roman" w:hAnsi="Calibri" w:cs="Times New Roman"/>
                <w:color w:val="000000"/>
                <w:sz w:val="18"/>
                <w:lang w:eastAsia="en-GB"/>
              </w:rPr>
              <w:t>Supplies, commodities, equipment and transport</w:t>
            </w:r>
          </w:p>
        </w:tc>
        <w:tc>
          <w:tcPr>
            <w:tcW w:w="2288" w:type="dxa"/>
            <w:tcBorders>
              <w:top w:val="nil"/>
              <w:left w:val="single" w:sz="4" w:space="0" w:color="auto"/>
              <w:bottom w:val="single" w:sz="4" w:space="0" w:color="auto"/>
              <w:right w:val="single" w:sz="4" w:space="0" w:color="auto"/>
            </w:tcBorders>
            <w:shd w:val="clear" w:color="auto" w:fill="auto"/>
            <w:vAlign w:val="center"/>
            <w:hideMark/>
          </w:tcPr>
          <w:p w14:paraId="6766C8FC" w14:textId="77777777" w:rsidR="00130386" w:rsidRPr="00130386" w:rsidRDefault="00130386" w:rsidP="006F509F">
            <w:pPr>
              <w:spacing w:after="0" w:line="240" w:lineRule="auto"/>
              <w:rPr>
                <w:rFonts w:ascii="Cambria" w:eastAsia="Times New Roman" w:hAnsi="Cambria" w:cs="Times New Roman"/>
                <w:color w:val="000000"/>
                <w:sz w:val="18"/>
                <w:szCs w:val="18"/>
                <w:lang w:val="en-GB" w:eastAsia="en-GB"/>
              </w:rPr>
            </w:pPr>
            <w:r w:rsidRPr="00130386">
              <w:rPr>
                <w:rFonts w:ascii="Cambria" w:eastAsia="Times New Roman" w:hAnsi="Cambria" w:cs="Times New Roman"/>
                <w:color w:val="000000"/>
                <w:sz w:val="18"/>
                <w:lang w:eastAsia="en-GB"/>
              </w:rPr>
              <w:t>Training Material</w:t>
            </w:r>
          </w:p>
        </w:tc>
        <w:tc>
          <w:tcPr>
            <w:tcW w:w="890" w:type="dxa"/>
            <w:tcBorders>
              <w:top w:val="nil"/>
              <w:left w:val="nil"/>
              <w:bottom w:val="single" w:sz="4" w:space="0" w:color="auto"/>
              <w:right w:val="single" w:sz="4" w:space="0" w:color="auto"/>
            </w:tcBorders>
            <w:shd w:val="clear" w:color="auto" w:fill="auto"/>
            <w:vAlign w:val="center"/>
            <w:hideMark/>
          </w:tcPr>
          <w:p w14:paraId="6D395CFC" w14:textId="77777777" w:rsidR="00130386" w:rsidRPr="00130386" w:rsidRDefault="00130386" w:rsidP="006F509F">
            <w:pPr>
              <w:spacing w:after="0" w:line="240" w:lineRule="auto"/>
              <w:jc w:val="right"/>
              <w:rPr>
                <w:rFonts w:ascii="Calibri" w:eastAsia="Times New Roman" w:hAnsi="Calibri" w:cs="Times New Roman"/>
                <w:color w:val="000000"/>
                <w:sz w:val="18"/>
                <w:szCs w:val="18"/>
                <w:lang w:val="en-GB" w:eastAsia="en-GB"/>
              </w:rPr>
            </w:pPr>
            <w:r w:rsidRPr="00130386">
              <w:rPr>
                <w:rFonts w:ascii="Calibri" w:eastAsia="Times New Roman" w:hAnsi="Calibri" w:cs="Times New Roman"/>
                <w:color w:val="000000"/>
                <w:sz w:val="18"/>
                <w:lang w:eastAsia="en-GB"/>
              </w:rPr>
              <w:t>300</w:t>
            </w:r>
          </w:p>
        </w:tc>
        <w:tc>
          <w:tcPr>
            <w:tcW w:w="950" w:type="dxa"/>
            <w:tcBorders>
              <w:top w:val="nil"/>
              <w:left w:val="nil"/>
              <w:bottom w:val="single" w:sz="4" w:space="0" w:color="auto"/>
              <w:right w:val="single" w:sz="4" w:space="0" w:color="auto"/>
            </w:tcBorders>
            <w:shd w:val="clear" w:color="auto" w:fill="auto"/>
            <w:vAlign w:val="center"/>
            <w:hideMark/>
          </w:tcPr>
          <w:p w14:paraId="4CB12FE6" w14:textId="77777777" w:rsidR="00130386" w:rsidRPr="00130386" w:rsidRDefault="00130386" w:rsidP="006F509F">
            <w:pPr>
              <w:spacing w:after="0" w:line="240" w:lineRule="auto"/>
              <w:jc w:val="right"/>
              <w:rPr>
                <w:rFonts w:ascii="Calibri" w:eastAsia="Times New Roman" w:hAnsi="Calibri" w:cs="Times New Roman"/>
                <w:color w:val="000000"/>
                <w:sz w:val="18"/>
                <w:szCs w:val="18"/>
                <w:lang w:val="en-GB" w:eastAsia="en-GB"/>
              </w:rPr>
            </w:pPr>
            <w:r w:rsidRPr="00130386">
              <w:rPr>
                <w:rFonts w:ascii="Calibri" w:eastAsia="Times New Roman" w:hAnsi="Calibri" w:cs="Times New Roman"/>
                <w:color w:val="000000"/>
                <w:sz w:val="18"/>
                <w:lang w:eastAsia="en-GB"/>
              </w:rPr>
              <w:t>10</w:t>
            </w:r>
          </w:p>
        </w:tc>
        <w:tc>
          <w:tcPr>
            <w:tcW w:w="994" w:type="dxa"/>
            <w:tcBorders>
              <w:top w:val="nil"/>
              <w:left w:val="nil"/>
              <w:bottom w:val="single" w:sz="4" w:space="0" w:color="auto"/>
              <w:right w:val="single" w:sz="4" w:space="0" w:color="auto"/>
            </w:tcBorders>
            <w:shd w:val="clear" w:color="auto" w:fill="auto"/>
            <w:vAlign w:val="center"/>
            <w:hideMark/>
          </w:tcPr>
          <w:p w14:paraId="44876A3D" w14:textId="77777777" w:rsidR="00130386" w:rsidRPr="00130386" w:rsidRDefault="00130386" w:rsidP="006F509F">
            <w:pPr>
              <w:spacing w:after="0" w:line="240" w:lineRule="auto"/>
              <w:jc w:val="right"/>
              <w:rPr>
                <w:rFonts w:ascii="Calibri" w:eastAsia="Times New Roman" w:hAnsi="Calibri" w:cs="Times New Roman"/>
                <w:color w:val="000000"/>
                <w:sz w:val="18"/>
                <w:szCs w:val="18"/>
                <w:lang w:val="en-GB" w:eastAsia="en-GB"/>
              </w:rPr>
            </w:pPr>
            <w:r w:rsidRPr="00130386">
              <w:rPr>
                <w:rFonts w:ascii="Calibri" w:eastAsia="Times New Roman" w:hAnsi="Calibri" w:cs="Times New Roman"/>
                <w:color w:val="000000"/>
                <w:sz w:val="18"/>
                <w:lang w:eastAsia="en-GB"/>
              </w:rPr>
              <w:t>3000</w:t>
            </w:r>
          </w:p>
        </w:tc>
        <w:tc>
          <w:tcPr>
            <w:tcW w:w="994" w:type="dxa"/>
            <w:tcBorders>
              <w:top w:val="nil"/>
              <w:left w:val="nil"/>
              <w:bottom w:val="single" w:sz="4" w:space="0" w:color="auto"/>
              <w:right w:val="single" w:sz="4" w:space="0" w:color="auto"/>
            </w:tcBorders>
            <w:shd w:val="clear" w:color="auto" w:fill="auto"/>
            <w:vAlign w:val="center"/>
            <w:hideMark/>
          </w:tcPr>
          <w:p w14:paraId="1A037E47" w14:textId="77777777" w:rsidR="00130386" w:rsidRPr="00130386" w:rsidRDefault="00130386" w:rsidP="006F509F">
            <w:pPr>
              <w:spacing w:after="0" w:line="240" w:lineRule="auto"/>
              <w:jc w:val="right"/>
              <w:rPr>
                <w:rFonts w:ascii="Calibri" w:eastAsia="Times New Roman" w:hAnsi="Calibri" w:cs="Times New Roman"/>
                <w:color w:val="000000"/>
                <w:sz w:val="18"/>
                <w:szCs w:val="18"/>
                <w:lang w:val="en-GB" w:eastAsia="en-GB"/>
              </w:rPr>
            </w:pPr>
            <w:r w:rsidRPr="00130386">
              <w:rPr>
                <w:rFonts w:ascii="Calibri" w:eastAsia="Times New Roman" w:hAnsi="Calibri" w:cs="Times New Roman"/>
                <w:color w:val="000000"/>
                <w:sz w:val="18"/>
                <w:lang w:eastAsia="en-GB"/>
              </w:rPr>
              <w:t>3000</w:t>
            </w:r>
          </w:p>
        </w:tc>
        <w:tc>
          <w:tcPr>
            <w:tcW w:w="960" w:type="dxa"/>
            <w:tcBorders>
              <w:top w:val="nil"/>
              <w:left w:val="nil"/>
              <w:bottom w:val="single" w:sz="4" w:space="0" w:color="auto"/>
              <w:right w:val="single" w:sz="4" w:space="0" w:color="auto"/>
            </w:tcBorders>
            <w:shd w:val="clear" w:color="auto" w:fill="auto"/>
            <w:vAlign w:val="center"/>
            <w:hideMark/>
          </w:tcPr>
          <w:p w14:paraId="131034A6" w14:textId="77777777" w:rsidR="00130386" w:rsidRPr="00130386" w:rsidRDefault="00130386" w:rsidP="006F509F">
            <w:pPr>
              <w:spacing w:after="0" w:line="240" w:lineRule="auto"/>
              <w:rPr>
                <w:rFonts w:ascii="Calibri" w:eastAsia="Times New Roman" w:hAnsi="Calibri" w:cs="Times New Roman"/>
                <w:color w:val="000000"/>
                <w:sz w:val="18"/>
                <w:szCs w:val="18"/>
                <w:lang w:val="en-GB" w:eastAsia="en-GB"/>
              </w:rPr>
            </w:pPr>
            <w:r w:rsidRPr="00130386">
              <w:rPr>
                <w:rFonts w:ascii="Calibri" w:eastAsia="Times New Roman" w:hAnsi="Calibri" w:cs="Times New Roman"/>
                <w:color w:val="000000"/>
                <w:sz w:val="18"/>
                <w:lang w:eastAsia="en-GB"/>
              </w:rPr>
              <w:t> </w:t>
            </w:r>
          </w:p>
        </w:tc>
        <w:tc>
          <w:tcPr>
            <w:tcW w:w="957" w:type="dxa"/>
            <w:tcBorders>
              <w:top w:val="nil"/>
              <w:left w:val="nil"/>
              <w:bottom w:val="single" w:sz="4" w:space="0" w:color="auto"/>
              <w:right w:val="single" w:sz="4" w:space="0" w:color="auto"/>
            </w:tcBorders>
            <w:shd w:val="clear" w:color="auto" w:fill="auto"/>
            <w:vAlign w:val="center"/>
            <w:hideMark/>
          </w:tcPr>
          <w:p w14:paraId="6FC08963" w14:textId="77777777" w:rsidR="00130386" w:rsidRPr="00130386" w:rsidRDefault="00130386" w:rsidP="006F509F">
            <w:pPr>
              <w:spacing w:after="0" w:line="240" w:lineRule="auto"/>
              <w:rPr>
                <w:rFonts w:ascii="Cambria" w:eastAsia="Times New Roman" w:hAnsi="Cambria" w:cs="Times New Roman"/>
                <w:color w:val="000000"/>
                <w:sz w:val="18"/>
                <w:szCs w:val="18"/>
                <w:lang w:val="en-GB" w:eastAsia="en-GB"/>
              </w:rPr>
            </w:pPr>
            <w:r w:rsidRPr="00130386">
              <w:rPr>
                <w:rFonts w:ascii="Cambria" w:eastAsia="Times New Roman" w:hAnsi="Cambria" w:cs="Times New Roman"/>
                <w:color w:val="000000"/>
                <w:sz w:val="18"/>
                <w:szCs w:val="18"/>
                <w:lang w:val="en-GB" w:eastAsia="en-GB"/>
              </w:rPr>
              <w:t> </w:t>
            </w:r>
          </w:p>
        </w:tc>
      </w:tr>
      <w:tr w:rsidR="00130386" w:rsidRPr="00130386" w14:paraId="1CC88CD9" w14:textId="77777777" w:rsidTr="00E570EC">
        <w:trPr>
          <w:trHeight w:val="288"/>
        </w:trPr>
        <w:tc>
          <w:tcPr>
            <w:tcW w:w="2367" w:type="dxa"/>
            <w:vMerge/>
            <w:tcBorders>
              <w:top w:val="nil"/>
              <w:left w:val="double" w:sz="6" w:space="0" w:color="auto"/>
              <w:bottom w:val="double" w:sz="6" w:space="0" w:color="000000"/>
              <w:right w:val="nil"/>
            </w:tcBorders>
            <w:vAlign w:val="center"/>
            <w:hideMark/>
          </w:tcPr>
          <w:p w14:paraId="2D3C754A" w14:textId="77777777" w:rsidR="00130386" w:rsidRPr="00130386" w:rsidRDefault="00130386" w:rsidP="006F509F">
            <w:pPr>
              <w:spacing w:after="0" w:line="240" w:lineRule="auto"/>
              <w:rPr>
                <w:rFonts w:ascii="Calibri" w:eastAsia="Times New Roman" w:hAnsi="Calibri" w:cs="Times New Roman"/>
                <w:color w:val="000000"/>
                <w:sz w:val="18"/>
                <w:szCs w:val="18"/>
                <w:lang w:val="en-GB" w:eastAsia="en-GB"/>
              </w:rPr>
            </w:pPr>
          </w:p>
        </w:tc>
        <w:tc>
          <w:tcPr>
            <w:tcW w:w="2288" w:type="dxa"/>
            <w:tcBorders>
              <w:top w:val="nil"/>
              <w:left w:val="single" w:sz="4" w:space="0" w:color="auto"/>
              <w:bottom w:val="single" w:sz="4" w:space="0" w:color="auto"/>
              <w:right w:val="single" w:sz="4" w:space="0" w:color="auto"/>
            </w:tcBorders>
            <w:shd w:val="clear" w:color="auto" w:fill="auto"/>
            <w:vAlign w:val="center"/>
            <w:hideMark/>
          </w:tcPr>
          <w:p w14:paraId="036C5208" w14:textId="77777777" w:rsidR="00130386" w:rsidRPr="00130386" w:rsidRDefault="00130386" w:rsidP="006F509F">
            <w:pPr>
              <w:spacing w:after="0" w:line="240" w:lineRule="auto"/>
              <w:rPr>
                <w:rFonts w:ascii="Calibri" w:eastAsia="Times New Roman" w:hAnsi="Calibri" w:cs="Times New Roman"/>
                <w:color w:val="000000"/>
                <w:sz w:val="18"/>
                <w:szCs w:val="18"/>
                <w:lang w:val="en-GB" w:eastAsia="en-GB"/>
              </w:rPr>
            </w:pPr>
            <w:r w:rsidRPr="00130386">
              <w:rPr>
                <w:rFonts w:ascii="Calibri" w:eastAsia="Times New Roman" w:hAnsi="Calibri" w:cs="Times New Roman"/>
                <w:color w:val="000000"/>
                <w:sz w:val="18"/>
                <w:lang w:eastAsia="en-GB"/>
              </w:rPr>
              <w:t>Transport and Supplies</w:t>
            </w:r>
          </w:p>
        </w:tc>
        <w:tc>
          <w:tcPr>
            <w:tcW w:w="890" w:type="dxa"/>
            <w:tcBorders>
              <w:top w:val="nil"/>
              <w:left w:val="nil"/>
              <w:bottom w:val="single" w:sz="4" w:space="0" w:color="auto"/>
              <w:right w:val="single" w:sz="4" w:space="0" w:color="auto"/>
            </w:tcBorders>
            <w:shd w:val="clear" w:color="auto" w:fill="auto"/>
            <w:vAlign w:val="center"/>
            <w:hideMark/>
          </w:tcPr>
          <w:p w14:paraId="6D93AE95" w14:textId="77777777" w:rsidR="00130386" w:rsidRPr="00130386" w:rsidRDefault="00130386" w:rsidP="006F509F">
            <w:pPr>
              <w:spacing w:after="0" w:line="240" w:lineRule="auto"/>
              <w:jc w:val="right"/>
              <w:rPr>
                <w:rFonts w:ascii="Calibri" w:eastAsia="Times New Roman" w:hAnsi="Calibri" w:cs="Times New Roman"/>
                <w:color w:val="000000"/>
                <w:sz w:val="18"/>
                <w:szCs w:val="18"/>
                <w:lang w:val="en-GB" w:eastAsia="en-GB"/>
              </w:rPr>
            </w:pPr>
            <w:r w:rsidRPr="00130386">
              <w:rPr>
                <w:rFonts w:ascii="Calibri" w:eastAsia="Times New Roman" w:hAnsi="Calibri" w:cs="Times New Roman"/>
                <w:color w:val="000000"/>
                <w:sz w:val="18"/>
                <w:lang w:eastAsia="en-GB"/>
              </w:rPr>
              <w:t>76</w:t>
            </w:r>
          </w:p>
        </w:tc>
        <w:tc>
          <w:tcPr>
            <w:tcW w:w="950" w:type="dxa"/>
            <w:tcBorders>
              <w:top w:val="nil"/>
              <w:left w:val="nil"/>
              <w:bottom w:val="single" w:sz="4" w:space="0" w:color="auto"/>
              <w:right w:val="single" w:sz="4" w:space="0" w:color="auto"/>
            </w:tcBorders>
            <w:shd w:val="clear" w:color="auto" w:fill="auto"/>
            <w:vAlign w:val="center"/>
            <w:hideMark/>
          </w:tcPr>
          <w:p w14:paraId="559D7460" w14:textId="77777777" w:rsidR="00130386" w:rsidRPr="00130386" w:rsidRDefault="00130386" w:rsidP="006F509F">
            <w:pPr>
              <w:spacing w:after="0" w:line="240" w:lineRule="auto"/>
              <w:jc w:val="right"/>
              <w:rPr>
                <w:rFonts w:ascii="Calibri" w:eastAsia="Times New Roman" w:hAnsi="Calibri" w:cs="Times New Roman"/>
                <w:color w:val="000000"/>
                <w:sz w:val="18"/>
                <w:szCs w:val="18"/>
                <w:lang w:val="en-GB" w:eastAsia="en-GB"/>
              </w:rPr>
            </w:pPr>
            <w:r w:rsidRPr="00130386">
              <w:rPr>
                <w:rFonts w:ascii="Calibri" w:eastAsia="Times New Roman" w:hAnsi="Calibri" w:cs="Times New Roman"/>
                <w:color w:val="000000"/>
                <w:sz w:val="18"/>
                <w:lang w:eastAsia="en-GB"/>
              </w:rPr>
              <w:t>24</w:t>
            </w:r>
          </w:p>
        </w:tc>
        <w:tc>
          <w:tcPr>
            <w:tcW w:w="994" w:type="dxa"/>
            <w:tcBorders>
              <w:top w:val="nil"/>
              <w:left w:val="nil"/>
              <w:bottom w:val="single" w:sz="4" w:space="0" w:color="auto"/>
              <w:right w:val="single" w:sz="4" w:space="0" w:color="auto"/>
            </w:tcBorders>
            <w:shd w:val="clear" w:color="auto" w:fill="auto"/>
            <w:vAlign w:val="center"/>
            <w:hideMark/>
          </w:tcPr>
          <w:p w14:paraId="14867699" w14:textId="77777777" w:rsidR="00130386" w:rsidRPr="00130386" w:rsidRDefault="00130386" w:rsidP="006F509F">
            <w:pPr>
              <w:spacing w:after="0" w:line="240" w:lineRule="auto"/>
              <w:jc w:val="right"/>
              <w:rPr>
                <w:rFonts w:ascii="Calibri" w:eastAsia="Times New Roman" w:hAnsi="Calibri" w:cs="Times New Roman"/>
                <w:color w:val="000000"/>
                <w:sz w:val="18"/>
                <w:szCs w:val="18"/>
                <w:lang w:val="en-GB" w:eastAsia="en-GB"/>
              </w:rPr>
            </w:pPr>
            <w:r w:rsidRPr="00130386">
              <w:rPr>
                <w:rFonts w:ascii="Calibri" w:eastAsia="Times New Roman" w:hAnsi="Calibri" w:cs="Times New Roman"/>
                <w:color w:val="000000"/>
                <w:sz w:val="18"/>
                <w:lang w:eastAsia="en-GB"/>
              </w:rPr>
              <w:t>1824</w:t>
            </w:r>
          </w:p>
        </w:tc>
        <w:tc>
          <w:tcPr>
            <w:tcW w:w="994" w:type="dxa"/>
            <w:tcBorders>
              <w:top w:val="nil"/>
              <w:left w:val="nil"/>
              <w:bottom w:val="single" w:sz="4" w:space="0" w:color="auto"/>
              <w:right w:val="single" w:sz="4" w:space="0" w:color="auto"/>
            </w:tcBorders>
            <w:shd w:val="clear" w:color="auto" w:fill="auto"/>
            <w:vAlign w:val="center"/>
            <w:hideMark/>
          </w:tcPr>
          <w:p w14:paraId="05807865" w14:textId="77777777" w:rsidR="00130386" w:rsidRPr="00130386" w:rsidRDefault="00130386" w:rsidP="006F509F">
            <w:pPr>
              <w:spacing w:after="0" w:line="240" w:lineRule="auto"/>
              <w:jc w:val="right"/>
              <w:rPr>
                <w:rFonts w:ascii="Calibri" w:eastAsia="Times New Roman" w:hAnsi="Calibri" w:cs="Times New Roman"/>
                <w:color w:val="000000"/>
                <w:sz w:val="18"/>
                <w:szCs w:val="18"/>
                <w:lang w:val="en-GB" w:eastAsia="en-GB"/>
              </w:rPr>
            </w:pPr>
            <w:r w:rsidRPr="00130386">
              <w:rPr>
                <w:rFonts w:ascii="Calibri" w:eastAsia="Times New Roman" w:hAnsi="Calibri" w:cs="Times New Roman"/>
                <w:color w:val="000000"/>
                <w:sz w:val="18"/>
                <w:lang w:eastAsia="en-GB"/>
              </w:rPr>
              <w:t>1824</w:t>
            </w:r>
          </w:p>
        </w:tc>
        <w:tc>
          <w:tcPr>
            <w:tcW w:w="960" w:type="dxa"/>
            <w:tcBorders>
              <w:top w:val="nil"/>
              <w:left w:val="nil"/>
              <w:bottom w:val="single" w:sz="4" w:space="0" w:color="auto"/>
              <w:right w:val="single" w:sz="4" w:space="0" w:color="auto"/>
            </w:tcBorders>
            <w:shd w:val="clear" w:color="auto" w:fill="auto"/>
            <w:vAlign w:val="center"/>
            <w:hideMark/>
          </w:tcPr>
          <w:p w14:paraId="2C975FA2" w14:textId="77777777" w:rsidR="00130386" w:rsidRPr="00130386" w:rsidRDefault="00130386" w:rsidP="006F509F">
            <w:pPr>
              <w:spacing w:after="0" w:line="240" w:lineRule="auto"/>
              <w:rPr>
                <w:rFonts w:ascii="Calibri" w:eastAsia="Times New Roman" w:hAnsi="Calibri" w:cs="Times New Roman"/>
                <w:color w:val="000000"/>
                <w:sz w:val="18"/>
                <w:szCs w:val="18"/>
                <w:lang w:val="en-GB" w:eastAsia="en-GB"/>
              </w:rPr>
            </w:pPr>
            <w:r w:rsidRPr="00130386">
              <w:rPr>
                <w:rFonts w:ascii="Calibri" w:eastAsia="Times New Roman" w:hAnsi="Calibri" w:cs="Times New Roman"/>
                <w:color w:val="000000"/>
                <w:sz w:val="18"/>
                <w:lang w:eastAsia="en-GB"/>
              </w:rPr>
              <w:t> </w:t>
            </w:r>
          </w:p>
        </w:tc>
        <w:tc>
          <w:tcPr>
            <w:tcW w:w="957" w:type="dxa"/>
            <w:tcBorders>
              <w:top w:val="nil"/>
              <w:left w:val="nil"/>
              <w:bottom w:val="single" w:sz="4" w:space="0" w:color="auto"/>
              <w:right w:val="single" w:sz="4" w:space="0" w:color="auto"/>
            </w:tcBorders>
            <w:shd w:val="clear" w:color="auto" w:fill="auto"/>
            <w:vAlign w:val="center"/>
            <w:hideMark/>
          </w:tcPr>
          <w:p w14:paraId="463C9262" w14:textId="77777777" w:rsidR="00130386" w:rsidRPr="00130386" w:rsidRDefault="00130386" w:rsidP="006F509F">
            <w:pPr>
              <w:spacing w:after="0" w:line="240" w:lineRule="auto"/>
              <w:rPr>
                <w:rFonts w:ascii="Calibri" w:eastAsia="Times New Roman" w:hAnsi="Calibri" w:cs="Times New Roman"/>
                <w:color w:val="000000"/>
                <w:sz w:val="18"/>
                <w:szCs w:val="18"/>
                <w:lang w:val="en-GB" w:eastAsia="en-GB"/>
              </w:rPr>
            </w:pPr>
            <w:r w:rsidRPr="00130386">
              <w:rPr>
                <w:rFonts w:ascii="Calibri" w:eastAsia="Times New Roman" w:hAnsi="Calibri" w:cs="Times New Roman"/>
                <w:color w:val="000000"/>
                <w:sz w:val="18"/>
                <w:szCs w:val="18"/>
                <w:lang w:val="en-GB" w:eastAsia="en-GB"/>
              </w:rPr>
              <w:t> </w:t>
            </w:r>
          </w:p>
        </w:tc>
      </w:tr>
      <w:tr w:rsidR="00130386" w:rsidRPr="00130386" w14:paraId="13A62105" w14:textId="77777777" w:rsidTr="00E570EC">
        <w:trPr>
          <w:trHeight w:val="732"/>
        </w:trPr>
        <w:tc>
          <w:tcPr>
            <w:tcW w:w="2367" w:type="dxa"/>
            <w:vMerge/>
            <w:tcBorders>
              <w:top w:val="nil"/>
              <w:left w:val="double" w:sz="6" w:space="0" w:color="auto"/>
              <w:bottom w:val="double" w:sz="6" w:space="0" w:color="000000"/>
              <w:right w:val="nil"/>
            </w:tcBorders>
            <w:vAlign w:val="center"/>
            <w:hideMark/>
          </w:tcPr>
          <w:p w14:paraId="54D0331A" w14:textId="77777777" w:rsidR="00130386" w:rsidRPr="00130386" w:rsidRDefault="00130386" w:rsidP="006F509F">
            <w:pPr>
              <w:spacing w:after="0" w:line="240" w:lineRule="auto"/>
              <w:rPr>
                <w:rFonts w:ascii="Calibri" w:eastAsia="Times New Roman" w:hAnsi="Calibri" w:cs="Times New Roman"/>
                <w:color w:val="000000"/>
                <w:sz w:val="18"/>
                <w:szCs w:val="18"/>
                <w:lang w:val="en-GB" w:eastAsia="en-GB"/>
              </w:rPr>
            </w:pPr>
          </w:p>
        </w:tc>
        <w:tc>
          <w:tcPr>
            <w:tcW w:w="2288" w:type="dxa"/>
            <w:tcBorders>
              <w:top w:val="nil"/>
              <w:left w:val="single" w:sz="4" w:space="0" w:color="auto"/>
              <w:bottom w:val="single" w:sz="4" w:space="0" w:color="auto"/>
              <w:right w:val="single" w:sz="4" w:space="0" w:color="auto"/>
            </w:tcBorders>
            <w:shd w:val="clear" w:color="auto" w:fill="auto"/>
            <w:vAlign w:val="center"/>
            <w:hideMark/>
          </w:tcPr>
          <w:p w14:paraId="52455738" w14:textId="77777777" w:rsidR="00130386" w:rsidRPr="00130386" w:rsidRDefault="00130386" w:rsidP="006F509F">
            <w:pPr>
              <w:spacing w:after="0" w:line="240" w:lineRule="auto"/>
              <w:rPr>
                <w:rFonts w:ascii="Calibri" w:eastAsia="Times New Roman" w:hAnsi="Calibri" w:cs="Times New Roman"/>
                <w:color w:val="000000"/>
                <w:sz w:val="18"/>
                <w:szCs w:val="18"/>
                <w:lang w:val="en-GB" w:eastAsia="en-GB"/>
              </w:rPr>
            </w:pPr>
            <w:r w:rsidRPr="00130386">
              <w:rPr>
                <w:rFonts w:ascii="Calibri" w:eastAsia="Times New Roman" w:hAnsi="Calibri" w:cs="Times New Roman"/>
                <w:color w:val="000000"/>
                <w:sz w:val="18"/>
                <w:lang w:eastAsia="en-GB"/>
              </w:rPr>
              <w:t>Office Supplies and Equipment for the Network Secretariat</w:t>
            </w:r>
          </w:p>
        </w:tc>
        <w:tc>
          <w:tcPr>
            <w:tcW w:w="890" w:type="dxa"/>
            <w:tcBorders>
              <w:top w:val="nil"/>
              <w:left w:val="nil"/>
              <w:bottom w:val="single" w:sz="4" w:space="0" w:color="auto"/>
              <w:right w:val="single" w:sz="4" w:space="0" w:color="auto"/>
            </w:tcBorders>
            <w:shd w:val="clear" w:color="auto" w:fill="auto"/>
            <w:vAlign w:val="center"/>
            <w:hideMark/>
          </w:tcPr>
          <w:p w14:paraId="492FD2F7" w14:textId="77777777" w:rsidR="00130386" w:rsidRPr="00130386" w:rsidRDefault="00130386" w:rsidP="006F509F">
            <w:pPr>
              <w:spacing w:after="0" w:line="240" w:lineRule="auto"/>
              <w:jc w:val="right"/>
              <w:rPr>
                <w:rFonts w:ascii="Calibri" w:eastAsia="Times New Roman" w:hAnsi="Calibri" w:cs="Times New Roman"/>
                <w:color w:val="000000"/>
                <w:sz w:val="18"/>
                <w:szCs w:val="18"/>
                <w:lang w:val="en-GB" w:eastAsia="en-GB"/>
              </w:rPr>
            </w:pPr>
            <w:r w:rsidRPr="00130386">
              <w:rPr>
                <w:rFonts w:ascii="Calibri" w:eastAsia="Times New Roman" w:hAnsi="Calibri" w:cs="Times New Roman"/>
                <w:color w:val="000000"/>
                <w:sz w:val="18"/>
                <w:lang w:eastAsia="en-GB"/>
              </w:rPr>
              <w:t>150</w:t>
            </w:r>
          </w:p>
        </w:tc>
        <w:tc>
          <w:tcPr>
            <w:tcW w:w="950" w:type="dxa"/>
            <w:tcBorders>
              <w:top w:val="nil"/>
              <w:left w:val="nil"/>
              <w:bottom w:val="single" w:sz="4" w:space="0" w:color="auto"/>
              <w:right w:val="single" w:sz="4" w:space="0" w:color="auto"/>
            </w:tcBorders>
            <w:shd w:val="clear" w:color="auto" w:fill="auto"/>
            <w:vAlign w:val="center"/>
            <w:hideMark/>
          </w:tcPr>
          <w:p w14:paraId="4ABD1C7B" w14:textId="77777777" w:rsidR="00130386" w:rsidRPr="00130386" w:rsidRDefault="00130386" w:rsidP="006F509F">
            <w:pPr>
              <w:spacing w:after="0" w:line="240" w:lineRule="auto"/>
              <w:jc w:val="right"/>
              <w:rPr>
                <w:rFonts w:ascii="Calibri" w:eastAsia="Times New Roman" w:hAnsi="Calibri" w:cs="Times New Roman"/>
                <w:color w:val="000000"/>
                <w:sz w:val="18"/>
                <w:szCs w:val="18"/>
                <w:lang w:val="en-GB" w:eastAsia="en-GB"/>
              </w:rPr>
            </w:pPr>
            <w:r w:rsidRPr="00130386">
              <w:rPr>
                <w:rFonts w:ascii="Calibri" w:eastAsia="Times New Roman" w:hAnsi="Calibri" w:cs="Times New Roman"/>
                <w:color w:val="000000"/>
                <w:sz w:val="18"/>
                <w:lang w:eastAsia="en-GB"/>
              </w:rPr>
              <w:t>24</w:t>
            </w:r>
          </w:p>
        </w:tc>
        <w:tc>
          <w:tcPr>
            <w:tcW w:w="994" w:type="dxa"/>
            <w:tcBorders>
              <w:top w:val="nil"/>
              <w:left w:val="nil"/>
              <w:bottom w:val="single" w:sz="4" w:space="0" w:color="auto"/>
              <w:right w:val="single" w:sz="4" w:space="0" w:color="auto"/>
            </w:tcBorders>
            <w:shd w:val="clear" w:color="auto" w:fill="auto"/>
            <w:vAlign w:val="center"/>
            <w:hideMark/>
          </w:tcPr>
          <w:p w14:paraId="53FA70DA" w14:textId="77777777" w:rsidR="00130386" w:rsidRPr="00130386" w:rsidRDefault="00130386" w:rsidP="006F509F">
            <w:pPr>
              <w:spacing w:after="0" w:line="240" w:lineRule="auto"/>
              <w:jc w:val="right"/>
              <w:rPr>
                <w:rFonts w:ascii="Calibri" w:eastAsia="Times New Roman" w:hAnsi="Calibri" w:cs="Times New Roman"/>
                <w:color w:val="000000"/>
                <w:sz w:val="18"/>
                <w:szCs w:val="18"/>
                <w:lang w:val="en-GB" w:eastAsia="en-GB"/>
              </w:rPr>
            </w:pPr>
            <w:r w:rsidRPr="00130386">
              <w:rPr>
                <w:rFonts w:ascii="Calibri" w:eastAsia="Times New Roman" w:hAnsi="Calibri" w:cs="Times New Roman"/>
                <w:color w:val="000000"/>
                <w:sz w:val="18"/>
                <w:lang w:eastAsia="en-GB"/>
              </w:rPr>
              <w:t>3600</w:t>
            </w:r>
          </w:p>
        </w:tc>
        <w:tc>
          <w:tcPr>
            <w:tcW w:w="994" w:type="dxa"/>
            <w:tcBorders>
              <w:top w:val="nil"/>
              <w:left w:val="nil"/>
              <w:bottom w:val="single" w:sz="4" w:space="0" w:color="auto"/>
              <w:right w:val="single" w:sz="4" w:space="0" w:color="auto"/>
            </w:tcBorders>
            <w:shd w:val="clear" w:color="auto" w:fill="auto"/>
            <w:vAlign w:val="center"/>
            <w:hideMark/>
          </w:tcPr>
          <w:p w14:paraId="49C830B0" w14:textId="77777777" w:rsidR="00130386" w:rsidRPr="00130386" w:rsidRDefault="00130386" w:rsidP="006F509F">
            <w:pPr>
              <w:spacing w:after="0" w:line="240" w:lineRule="auto"/>
              <w:jc w:val="right"/>
              <w:rPr>
                <w:rFonts w:ascii="Calibri" w:eastAsia="Times New Roman" w:hAnsi="Calibri" w:cs="Times New Roman"/>
                <w:color w:val="000000"/>
                <w:sz w:val="18"/>
                <w:szCs w:val="18"/>
                <w:lang w:val="en-GB" w:eastAsia="en-GB"/>
              </w:rPr>
            </w:pPr>
            <w:r w:rsidRPr="00130386">
              <w:rPr>
                <w:rFonts w:ascii="Calibri" w:eastAsia="Times New Roman" w:hAnsi="Calibri" w:cs="Times New Roman"/>
                <w:color w:val="000000"/>
                <w:sz w:val="18"/>
                <w:lang w:eastAsia="en-GB"/>
              </w:rPr>
              <w:t>3600</w:t>
            </w:r>
          </w:p>
        </w:tc>
        <w:tc>
          <w:tcPr>
            <w:tcW w:w="960" w:type="dxa"/>
            <w:tcBorders>
              <w:top w:val="nil"/>
              <w:left w:val="nil"/>
              <w:bottom w:val="single" w:sz="4" w:space="0" w:color="auto"/>
              <w:right w:val="single" w:sz="4" w:space="0" w:color="auto"/>
            </w:tcBorders>
            <w:shd w:val="clear" w:color="auto" w:fill="auto"/>
            <w:vAlign w:val="center"/>
            <w:hideMark/>
          </w:tcPr>
          <w:p w14:paraId="2000B372" w14:textId="77777777" w:rsidR="00130386" w:rsidRPr="00130386" w:rsidRDefault="00130386" w:rsidP="006F509F">
            <w:pPr>
              <w:spacing w:after="0" w:line="240" w:lineRule="auto"/>
              <w:rPr>
                <w:rFonts w:ascii="Calibri" w:eastAsia="Times New Roman" w:hAnsi="Calibri" w:cs="Times New Roman"/>
                <w:color w:val="000000"/>
                <w:sz w:val="18"/>
                <w:szCs w:val="18"/>
                <w:lang w:val="en-GB" w:eastAsia="en-GB"/>
              </w:rPr>
            </w:pPr>
            <w:r w:rsidRPr="00130386">
              <w:rPr>
                <w:rFonts w:ascii="Calibri" w:eastAsia="Times New Roman" w:hAnsi="Calibri" w:cs="Times New Roman"/>
                <w:color w:val="000000"/>
                <w:sz w:val="18"/>
                <w:lang w:eastAsia="en-GB"/>
              </w:rPr>
              <w:t> </w:t>
            </w:r>
          </w:p>
        </w:tc>
        <w:tc>
          <w:tcPr>
            <w:tcW w:w="957" w:type="dxa"/>
            <w:tcBorders>
              <w:top w:val="nil"/>
              <w:left w:val="nil"/>
              <w:bottom w:val="single" w:sz="4" w:space="0" w:color="auto"/>
              <w:right w:val="single" w:sz="4" w:space="0" w:color="auto"/>
            </w:tcBorders>
            <w:shd w:val="clear" w:color="auto" w:fill="auto"/>
            <w:vAlign w:val="center"/>
            <w:hideMark/>
          </w:tcPr>
          <w:p w14:paraId="55F0D848" w14:textId="77777777" w:rsidR="00130386" w:rsidRPr="00130386" w:rsidRDefault="00130386" w:rsidP="006F509F">
            <w:pPr>
              <w:spacing w:after="0" w:line="240" w:lineRule="auto"/>
              <w:rPr>
                <w:rFonts w:ascii="Calibri" w:eastAsia="Times New Roman" w:hAnsi="Calibri" w:cs="Times New Roman"/>
                <w:color w:val="000000"/>
                <w:sz w:val="18"/>
                <w:szCs w:val="18"/>
                <w:lang w:val="en-GB" w:eastAsia="en-GB"/>
              </w:rPr>
            </w:pPr>
            <w:r w:rsidRPr="00130386">
              <w:rPr>
                <w:rFonts w:ascii="Calibri" w:eastAsia="Times New Roman" w:hAnsi="Calibri" w:cs="Times New Roman"/>
                <w:color w:val="000000"/>
                <w:sz w:val="18"/>
                <w:szCs w:val="18"/>
                <w:lang w:val="en-GB" w:eastAsia="en-GB"/>
              </w:rPr>
              <w:t> </w:t>
            </w:r>
          </w:p>
        </w:tc>
      </w:tr>
      <w:tr w:rsidR="00130386" w:rsidRPr="00130386" w14:paraId="4394EC0A" w14:textId="77777777" w:rsidTr="00E570EC">
        <w:trPr>
          <w:trHeight w:val="300"/>
        </w:trPr>
        <w:tc>
          <w:tcPr>
            <w:tcW w:w="2367" w:type="dxa"/>
            <w:vMerge w:val="restart"/>
            <w:tcBorders>
              <w:top w:val="nil"/>
              <w:left w:val="double" w:sz="6" w:space="0" w:color="auto"/>
              <w:bottom w:val="double" w:sz="6" w:space="0" w:color="000000"/>
              <w:right w:val="single" w:sz="4" w:space="0" w:color="auto"/>
            </w:tcBorders>
            <w:shd w:val="clear" w:color="auto" w:fill="auto"/>
            <w:vAlign w:val="center"/>
            <w:hideMark/>
          </w:tcPr>
          <w:p w14:paraId="674D6EA4" w14:textId="77777777" w:rsidR="00130386" w:rsidRPr="00130386" w:rsidRDefault="00130386" w:rsidP="006F509F">
            <w:pPr>
              <w:spacing w:after="0" w:line="240" w:lineRule="auto"/>
              <w:rPr>
                <w:rFonts w:ascii="Calibri" w:eastAsia="Times New Roman" w:hAnsi="Calibri" w:cs="Times New Roman"/>
                <w:color w:val="000000"/>
                <w:sz w:val="18"/>
                <w:szCs w:val="18"/>
                <w:lang w:val="en-GB" w:eastAsia="en-GB"/>
              </w:rPr>
            </w:pPr>
            <w:r w:rsidRPr="00130386">
              <w:rPr>
                <w:rFonts w:ascii="Calibri" w:eastAsia="Times New Roman" w:hAnsi="Calibri" w:cs="Times New Roman"/>
                <w:color w:val="000000"/>
                <w:sz w:val="18"/>
                <w:lang w:eastAsia="en-GB"/>
              </w:rPr>
              <w:t>Personnel (staff, consultants, travel and training)</w:t>
            </w:r>
          </w:p>
        </w:tc>
        <w:tc>
          <w:tcPr>
            <w:tcW w:w="2288" w:type="dxa"/>
            <w:tcBorders>
              <w:top w:val="nil"/>
              <w:left w:val="nil"/>
              <w:bottom w:val="single" w:sz="4" w:space="0" w:color="auto"/>
              <w:right w:val="single" w:sz="4" w:space="0" w:color="auto"/>
            </w:tcBorders>
            <w:shd w:val="clear" w:color="auto" w:fill="auto"/>
            <w:vAlign w:val="center"/>
            <w:hideMark/>
          </w:tcPr>
          <w:p w14:paraId="209A81C4" w14:textId="77777777" w:rsidR="00130386" w:rsidRPr="00130386" w:rsidRDefault="00130386" w:rsidP="006F509F">
            <w:pPr>
              <w:spacing w:after="0" w:line="240" w:lineRule="auto"/>
              <w:rPr>
                <w:rFonts w:ascii="Calibri" w:eastAsia="Times New Roman" w:hAnsi="Calibri" w:cs="Times New Roman"/>
                <w:color w:val="000000"/>
                <w:sz w:val="18"/>
                <w:szCs w:val="18"/>
                <w:lang w:val="en-GB" w:eastAsia="en-GB"/>
              </w:rPr>
            </w:pPr>
            <w:r w:rsidRPr="00130386">
              <w:rPr>
                <w:rFonts w:ascii="Calibri" w:eastAsia="Times New Roman" w:hAnsi="Calibri" w:cs="Times New Roman"/>
                <w:color w:val="000000"/>
                <w:sz w:val="18"/>
                <w:szCs w:val="18"/>
                <w:lang w:val="en-GB" w:eastAsia="en-GB"/>
              </w:rPr>
              <w:t>Project Coordinator</w:t>
            </w:r>
          </w:p>
        </w:tc>
        <w:tc>
          <w:tcPr>
            <w:tcW w:w="890" w:type="dxa"/>
            <w:tcBorders>
              <w:top w:val="nil"/>
              <w:left w:val="nil"/>
              <w:bottom w:val="single" w:sz="4" w:space="0" w:color="auto"/>
              <w:right w:val="single" w:sz="4" w:space="0" w:color="auto"/>
            </w:tcBorders>
            <w:shd w:val="clear" w:color="auto" w:fill="auto"/>
            <w:vAlign w:val="center"/>
            <w:hideMark/>
          </w:tcPr>
          <w:p w14:paraId="6270FD2A" w14:textId="77777777" w:rsidR="00130386" w:rsidRPr="00130386" w:rsidRDefault="00130386" w:rsidP="006F509F">
            <w:pPr>
              <w:spacing w:after="0" w:line="240" w:lineRule="auto"/>
              <w:jc w:val="right"/>
              <w:rPr>
                <w:rFonts w:ascii="Calibri" w:eastAsia="Times New Roman" w:hAnsi="Calibri" w:cs="Times New Roman"/>
                <w:color w:val="000000"/>
                <w:sz w:val="18"/>
                <w:szCs w:val="18"/>
                <w:lang w:val="en-GB" w:eastAsia="en-GB"/>
              </w:rPr>
            </w:pPr>
            <w:r w:rsidRPr="00130386">
              <w:rPr>
                <w:rFonts w:ascii="Calibri" w:eastAsia="Times New Roman" w:hAnsi="Calibri" w:cs="Times New Roman"/>
                <w:color w:val="000000"/>
                <w:sz w:val="18"/>
                <w:szCs w:val="18"/>
                <w:lang w:val="en-GB" w:eastAsia="en-GB"/>
              </w:rPr>
              <w:t>900</w:t>
            </w:r>
          </w:p>
        </w:tc>
        <w:tc>
          <w:tcPr>
            <w:tcW w:w="950" w:type="dxa"/>
            <w:tcBorders>
              <w:top w:val="nil"/>
              <w:left w:val="nil"/>
              <w:bottom w:val="single" w:sz="4" w:space="0" w:color="auto"/>
              <w:right w:val="single" w:sz="4" w:space="0" w:color="auto"/>
            </w:tcBorders>
            <w:shd w:val="clear" w:color="auto" w:fill="auto"/>
            <w:vAlign w:val="center"/>
            <w:hideMark/>
          </w:tcPr>
          <w:p w14:paraId="23AD209B" w14:textId="77777777" w:rsidR="00130386" w:rsidRPr="00130386" w:rsidRDefault="00130386" w:rsidP="006F509F">
            <w:pPr>
              <w:spacing w:after="0" w:line="240" w:lineRule="auto"/>
              <w:jc w:val="right"/>
              <w:rPr>
                <w:rFonts w:ascii="Calibri" w:eastAsia="Times New Roman" w:hAnsi="Calibri" w:cs="Times New Roman"/>
                <w:color w:val="000000"/>
                <w:sz w:val="18"/>
                <w:szCs w:val="18"/>
                <w:lang w:val="en-GB" w:eastAsia="en-GB"/>
              </w:rPr>
            </w:pPr>
            <w:r w:rsidRPr="00130386">
              <w:rPr>
                <w:rFonts w:ascii="Calibri" w:eastAsia="Times New Roman" w:hAnsi="Calibri" w:cs="Times New Roman"/>
                <w:color w:val="000000"/>
                <w:sz w:val="18"/>
                <w:szCs w:val="18"/>
                <w:lang w:val="en-GB" w:eastAsia="en-GB"/>
              </w:rPr>
              <w:t>24</w:t>
            </w:r>
          </w:p>
        </w:tc>
        <w:tc>
          <w:tcPr>
            <w:tcW w:w="994" w:type="dxa"/>
            <w:tcBorders>
              <w:top w:val="nil"/>
              <w:left w:val="nil"/>
              <w:bottom w:val="single" w:sz="4" w:space="0" w:color="auto"/>
              <w:right w:val="single" w:sz="4" w:space="0" w:color="auto"/>
            </w:tcBorders>
            <w:shd w:val="clear" w:color="auto" w:fill="auto"/>
            <w:vAlign w:val="center"/>
            <w:hideMark/>
          </w:tcPr>
          <w:p w14:paraId="43C8A6CF" w14:textId="77777777" w:rsidR="00130386" w:rsidRPr="00130386" w:rsidRDefault="00130386" w:rsidP="006F509F">
            <w:pPr>
              <w:spacing w:after="0" w:line="240" w:lineRule="auto"/>
              <w:jc w:val="right"/>
              <w:rPr>
                <w:rFonts w:ascii="Calibri" w:eastAsia="Times New Roman" w:hAnsi="Calibri" w:cs="Times New Roman"/>
                <w:color w:val="000000"/>
                <w:sz w:val="18"/>
                <w:szCs w:val="18"/>
                <w:lang w:val="en-GB" w:eastAsia="en-GB"/>
              </w:rPr>
            </w:pPr>
            <w:r w:rsidRPr="00130386">
              <w:rPr>
                <w:rFonts w:ascii="Calibri" w:eastAsia="Times New Roman" w:hAnsi="Calibri" w:cs="Times New Roman"/>
                <w:color w:val="000000"/>
                <w:sz w:val="18"/>
                <w:szCs w:val="18"/>
                <w:lang w:val="en-GB" w:eastAsia="en-GB"/>
              </w:rPr>
              <w:t>21600</w:t>
            </w:r>
          </w:p>
        </w:tc>
        <w:tc>
          <w:tcPr>
            <w:tcW w:w="994" w:type="dxa"/>
            <w:tcBorders>
              <w:top w:val="nil"/>
              <w:left w:val="nil"/>
              <w:bottom w:val="single" w:sz="4" w:space="0" w:color="auto"/>
              <w:right w:val="single" w:sz="4" w:space="0" w:color="auto"/>
            </w:tcBorders>
            <w:shd w:val="clear" w:color="auto" w:fill="auto"/>
            <w:vAlign w:val="center"/>
            <w:hideMark/>
          </w:tcPr>
          <w:p w14:paraId="03B43E80" w14:textId="77777777" w:rsidR="00130386" w:rsidRPr="00130386" w:rsidRDefault="00130386" w:rsidP="006F509F">
            <w:pPr>
              <w:spacing w:after="0" w:line="240" w:lineRule="auto"/>
              <w:jc w:val="right"/>
              <w:rPr>
                <w:rFonts w:ascii="Calibri" w:eastAsia="Times New Roman" w:hAnsi="Calibri" w:cs="Times New Roman"/>
                <w:color w:val="000000"/>
                <w:sz w:val="18"/>
                <w:szCs w:val="18"/>
                <w:lang w:val="en-GB" w:eastAsia="en-GB"/>
              </w:rPr>
            </w:pPr>
            <w:r w:rsidRPr="00130386">
              <w:rPr>
                <w:rFonts w:ascii="Calibri" w:eastAsia="Times New Roman" w:hAnsi="Calibri" w:cs="Times New Roman"/>
                <w:color w:val="000000"/>
                <w:sz w:val="18"/>
                <w:szCs w:val="18"/>
                <w:lang w:val="en-GB" w:eastAsia="en-GB"/>
              </w:rPr>
              <w:t>21600</w:t>
            </w:r>
          </w:p>
        </w:tc>
        <w:tc>
          <w:tcPr>
            <w:tcW w:w="960" w:type="dxa"/>
            <w:tcBorders>
              <w:top w:val="nil"/>
              <w:left w:val="nil"/>
              <w:bottom w:val="single" w:sz="4" w:space="0" w:color="auto"/>
              <w:right w:val="single" w:sz="4" w:space="0" w:color="auto"/>
            </w:tcBorders>
            <w:shd w:val="clear" w:color="auto" w:fill="auto"/>
            <w:vAlign w:val="center"/>
            <w:hideMark/>
          </w:tcPr>
          <w:p w14:paraId="34CE6C2C" w14:textId="77777777" w:rsidR="00130386" w:rsidRPr="00130386" w:rsidRDefault="00130386" w:rsidP="006F509F">
            <w:pPr>
              <w:spacing w:after="0" w:line="240" w:lineRule="auto"/>
              <w:rPr>
                <w:rFonts w:ascii="Calibri" w:eastAsia="Times New Roman" w:hAnsi="Calibri" w:cs="Times New Roman"/>
                <w:color w:val="000000"/>
                <w:sz w:val="18"/>
                <w:szCs w:val="18"/>
                <w:lang w:val="en-GB" w:eastAsia="en-GB"/>
              </w:rPr>
            </w:pPr>
            <w:r w:rsidRPr="00130386">
              <w:rPr>
                <w:rFonts w:ascii="Calibri" w:eastAsia="Times New Roman" w:hAnsi="Calibri" w:cs="Times New Roman"/>
                <w:color w:val="000000"/>
                <w:sz w:val="18"/>
                <w:szCs w:val="18"/>
                <w:lang w:val="en-GB" w:eastAsia="en-GB"/>
              </w:rPr>
              <w:t> </w:t>
            </w:r>
          </w:p>
        </w:tc>
        <w:tc>
          <w:tcPr>
            <w:tcW w:w="957" w:type="dxa"/>
            <w:tcBorders>
              <w:top w:val="nil"/>
              <w:left w:val="nil"/>
              <w:bottom w:val="single" w:sz="4" w:space="0" w:color="auto"/>
              <w:right w:val="single" w:sz="4" w:space="0" w:color="auto"/>
            </w:tcBorders>
            <w:shd w:val="clear" w:color="auto" w:fill="auto"/>
            <w:vAlign w:val="center"/>
            <w:hideMark/>
          </w:tcPr>
          <w:p w14:paraId="6E18AC3F" w14:textId="77777777" w:rsidR="00130386" w:rsidRPr="00130386" w:rsidRDefault="00130386" w:rsidP="006F509F">
            <w:pPr>
              <w:spacing w:after="0" w:line="240" w:lineRule="auto"/>
              <w:rPr>
                <w:rFonts w:ascii="Calibri" w:eastAsia="Times New Roman" w:hAnsi="Calibri" w:cs="Times New Roman"/>
                <w:color w:val="000000"/>
                <w:sz w:val="18"/>
                <w:szCs w:val="18"/>
                <w:lang w:val="en-GB" w:eastAsia="en-GB"/>
              </w:rPr>
            </w:pPr>
            <w:r w:rsidRPr="00130386">
              <w:rPr>
                <w:rFonts w:ascii="Calibri" w:eastAsia="Times New Roman" w:hAnsi="Calibri" w:cs="Times New Roman"/>
                <w:color w:val="000000"/>
                <w:sz w:val="18"/>
                <w:szCs w:val="18"/>
                <w:lang w:val="en-GB" w:eastAsia="en-GB"/>
              </w:rPr>
              <w:t> </w:t>
            </w:r>
          </w:p>
        </w:tc>
      </w:tr>
      <w:tr w:rsidR="00130386" w:rsidRPr="00130386" w14:paraId="5D307832" w14:textId="77777777" w:rsidTr="00E570EC">
        <w:trPr>
          <w:trHeight w:val="288"/>
        </w:trPr>
        <w:tc>
          <w:tcPr>
            <w:tcW w:w="2367" w:type="dxa"/>
            <w:vMerge/>
            <w:tcBorders>
              <w:top w:val="nil"/>
              <w:left w:val="double" w:sz="6" w:space="0" w:color="auto"/>
              <w:bottom w:val="double" w:sz="6" w:space="0" w:color="000000"/>
              <w:right w:val="single" w:sz="4" w:space="0" w:color="auto"/>
            </w:tcBorders>
            <w:vAlign w:val="center"/>
            <w:hideMark/>
          </w:tcPr>
          <w:p w14:paraId="43301EEA" w14:textId="77777777" w:rsidR="00130386" w:rsidRPr="00130386" w:rsidRDefault="00130386" w:rsidP="006F509F">
            <w:pPr>
              <w:spacing w:after="0" w:line="240" w:lineRule="auto"/>
              <w:rPr>
                <w:rFonts w:ascii="Calibri" w:eastAsia="Times New Roman" w:hAnsi="Calibri" w:cs="Times New Roman"/>
                <w:color w:val="000000"/>
                <w:sz w:val="18"/>
                <w:szCs w:val="18"/>
                <w:lang w:val="en-GB" w:eastAsia="en-GB"/>
              </w:rPr>
            </w:pPr>
          </w:p>
        </w:tc>
        <w:tc>
          <w:tcPr>
            <w:tcW w:w="2288" w:type="dxa"/>
            <w:tcBorders>
              <w:top w:val="nil"/>
              <w:left w:val="nil"/>
              <w:bottom w:val="single" w:sz="4" w:space="0" w:color="auto"/>
              <w:right w:val="single" w:sz="4" w:space="0" w:color="auto"/>
            </w:tcBorders>
            <w:shd w:val="clear" w:color="auto" w:fill="auto"/>
            <w:vAlign w:val="center"/>
            <w:hideMark/>
          </w:tcPr>
          <w:p w14:paraId="281EC456" w14:textId="77777777" w:rsidR="00130386" w:rsidRPr="00130386" w:rsidRDefault="00130386" w:rsidP="006F509F">
            <w:pPr>
              <w:spacing w:after="0" w:line="240" w:lineRule="auto"/>
              <w:rPr>
                <w:rFonts w:ascii="Calibri" w:eastAsia="Times New Roman" w:hAnsi="Calibri" w:cs="Times New Roman"/>
                <w:color w:val="000000"/>
                <w:sz w:val="18"/>
                <w:szCs w:val="18"/>
                <w:lang w:val="en-GB" w:eastAsia="en-GB"/>
              </w:rPr>
            </w:pPr>
            <w:r w:rsidRPr="00130386">
              <w:rPr>
                <w:rFonts w:ascii="Calibri" w:eastAsia="Times New Roman" w:hAnsi="Calibri" w:cs="Times New Roman"/>
                <w:color w:val="000000"/>
                <w:sz w:val="18"/>
                <w:szCs w:val="18"/>
                <w:lang w:val="en-GB" w:eastAsia="en-GB"/>
              </w:rPr>
              <w:t>Administrative Assistant</w:t>
            </w:r>
          </w:p>
        </w:tc>
        <w:tc>
          <w:tcPr>
            <w:tcW w:w="890" w:type="dxa"/>
            <w:tcBorders>
              <w:top w:val="nil"/>
              <w:left w:val="nil"/>
              <w:bottom w:val="single" w:sz="4" w:space="0" w:color="auto"/>
              <w:right w:val="single" w:sz="4" w:space="0" w:color="auto"/>
            </w:tcBorders>
            <w:shd w:val="clear" w:color="auto" w:fill="auto"/>
            <w:vAlign w:val="center"/>
            <w:hideMark/>
          </w:tcPr>
          <w:p w14:paraId="3F5EDC1A" w14:textId="77777777" w:rsidR="00130386" w:rsidRPr="00130386" w:rsidRDefault="00130386" w:rsidP="006F509F">
            <w:pPr>
              <w:spacing w:after="0" w:line="240" w:lineRule="auto"/>
              <w:jc w:val="right"/>
              <w:rPr>
                <w:rFonts w:ascii="Calibri" w:eastAsia="Times New Roman" w:hAnsi="Calibri" w:cs="Times New Roman"/>
                <w:color w:val="000000"/>
                <w:sz w:val="18"/>
                <w:szCs w:val="18"/>
                <w:lang w:val="en-GB" w:eastAsia="en-GB"/>
              </w:rPr>
            </w:pPr>
            <w:r w:rsidRPr="00130386">
              <w:rPr>
                <w:rFonts w:ascii="Calibri" w:eastAsia="Times New Roman" w:hAnsi="Calibri" w:cs="Times New Roman"/>
                <w:color w:val="000000"/>
                <w:sz w:val="18"/>
                <w:szCs w:val="18"/>
                <w:lang w:val="en-GB" w:eastAsia="en-GB"/>
              </w:rPr>
              <w:t>500</w:t>
            </w:r>
          </w:p>
        </w:tc>
        <w:tc>
          <w:tcPr>
            <w:tcW w:w="950" w:type="dxa"/>
            <w:tcBorders>
              <w:top w:val="nil"/>
              <w:left w:val="nil"/>
              <w:bottom w:val="single" w:sz="4" w:space="0" w:color="auto"/>
              <w:right w:val="single" w:sz="4" w:space="0" w:color="auto"/>
            </w:tcBorders>
            <w:shd w:val="clear" w:color="auto" w:fill="auto"/>
            <w:vAlign w:val="center"/>
            <w:hideMark/>
          </w:tcPr>
          <w:p w14:paraId="352EA883" w14:textId="77777777" w:rsidR="00130386" w:rsidRPr="00130386" w:rsidRDefault="00130386" w:rsidP="006F509F">
            <w:pPr>
              <w:spacing w:after="0" w:line="240" w:lineRule="auto"/>
              <w:jc w:val="right"/>
              <w:rPr>
                <w:rFonts w:ascii="Calibri" w:eastAsia="Times New Roman" w:hAnsi="Calibri" w:cs="Times New Roman"/>
                <w:color w:val="000000"/>
                <w:sz w:val="18"/>
                <w:szCs w:val="18"/>
                <w:lang w:val="en-GB" w:eastAsia="en-GB"/>
              </w:rPr>
            </w:pPr>
            <w:r w:rsidRPr="00130386">
              <w:rPr>
                <w:rFonts w:ascii="Calibri" w:eastAsia="Times New Roman" w:hAnsi="Calibri" w:cs="Times New Roman"/>
                <w:color w:val="000000"/>
                <w:sz w:val="18"/>
                <w:szCs w:val="18"/>
                <w:lang w:val="en-GB" w:eastAsia="en-GB"/>
              </w:rPr>
              <w:t>24</w:t>
            </w:r>
          </w:p>
        </w:tc>
        <w:tc>
          <w:tcPr>
            <w:tcW w:w="994" w:type="dxa"/>
            <w:tcBorders>
              <w:top w:val="nil"/>
              <w:left w:val="nil"/>
              <w:bottom w:val="single" w:sz="4" w:space="0" w:color="auto"/>
              <w:right w:val="single" w:sz="4" w:space="0" w:color="auto"/>
            </w:tcBorders>
            <w:shd w:val="clear" w:color="auto" w:fill="auto"/>
            <w:vAlign w:val="center"/>
            <w:hideMark/>
          </w:tcPr>
          <w:p w14:paraId="5A0385FA" w14:textId="77777777" w:rsidR="00130386" w:rsidRPr="00130386" w:rsidRDefault="00130386" w:rsidP="006F509F">
            <w:pPr>
              <w:spacing w:after="0" w:line="240" w:lineRule="auto"/>
              <w:jc w:val="right"/>
              <w:rPr>
                <w:rFonts w:ascii="Calibri" w:eastAsia="Times New Roman" w:hAnsi="Calibri" w:cs="Times New Roman"/>
                <w:color w:val="000000"/>
                <w:sz w:val="18"/>
                <w:szCs w:val="18"/>
                <w:lang w:val="en-GB" w:eastAsia="en-GB"/>
              </w:rPr>
            </w:pPr>
            <w:r w:rsidRPr="00130386">
              <w:rPr>
                <w:rFonts w:ascii="Calibri" w:eastAsia="Times New Roman" w:hAnsi="Calibri" w:cs="Times New Roman"/>
                <w:color w:val="000000"/>
                <w:sz w:val="18"/>
                <w:szCs w:val="18"/>
                <w:lang w:val="en-GB" w:eastAsia="en-GB"/>
              </w:rPr>
              <w:t>12000</w:t>
            </w:r>
          </w:p>
        </w:tc>
        <w:tc>
          <w:tcPr>
            <w:tcW w:w="994" w:type="dxa"/>
            <w:tcBorders>
              <w:top w:val="nil"/>
              <w:left w:val="nil"/>
              <w:bottom w:val="single" w:sz="4" w:space="0" w:color="auto"/>
              <w:right w:val="single" w:sz="4" w:space="0" w:color="auto"/>
            </w:tcBorders>
            <w:shd w:val="clear" w:color="auto" w:fill="auto"/>
            <w:vAlign w:val="center"/>
            <w:hideMark/>
          </w:tcPr>
          <w:p w14:paraId="5437A03C" w14:textId="77777777" w:rsidR="00130386" w:rsidRPr="00130386" w:rsidRDefault="00130386" w:rsidP="006F509F">
            <w:pPr>
              <w:spacing w:after="0" w:line="240" w:lineRule="auto"/>
              <w:jc w:val="right"/>
              <w:rPr>
                <w:rFonts w:ascii="Calibri" w:eastAsia="Times New Roman" w:hAnsi="Calibri" w:cs="Times New Roman"/>
                <w:color w:val="000000"/>
                <w:sz w:val="18"/>
                <w:szCs w:val="18"/>
                <w:lang w:val="en-GB" w:eastAsia="en-GB"/>
              </w:rPr>
            </w:pPr>
            <w:r w:rsidRPr="00130386">
              <w:rPr>
                <w:rFonts w:ascii="Calibri" w:eastAsia="Times New Roman" w:hAnsi="Calibri" w:cs="Times New Roman"/>
                <w:color w:val="000000"/>
                <w:sz w:val="18"/>
                <w:szCs w:val="18"/>
                <w:lang w:val="en-GB" w:eastAsia="en-GB"/>
              </w:rPr>
              <w:t>12000</w:t>
            </w:r>
          </w:p>
        </w:tc>
        <w:tc>
          <w:tcPr>
            <w:tcW w:w="960" w:type="dxa"/>
            <w:tcBorders>
              <w:top w:val="nil"/>
              <w:left w:val="nil"/>
              <w:bottom w:val="single" w:sz="4" w:space="0" w:color="auto"/>
              <w:right w:val="single" w:sz="4" w:space="0" w:color="auto"/>
            </w:tcBorders>
            <w:shd w:val="clear" w:color="auto" w:fill="auto"/>
            <w:vAlign w:val="center"/>
            <w:hideMark/>
          </w:tcPr>
          <w:p w14:paraId="750B0485" w14:textId="77777777" w:rsidR="00130386" w:rsidRPr="00130386" w:rsidRDefault="00130386" w:rsidP="006F509F">
            <w:pPr>
              <w:spacing w:after="0" w:line="240" w:lineRule="auto"/>
              <w:rPr>
                <w:rFonts w:ascii="Calibri" w:eastAsia="Times New Roman" w:hAnsi="Calibri" w:cs="Times New Roman"/>
                <w:color w:val="000000"/>
                <w:sz w:val="18"/>
                <w:szCs w:val="18"/>
                <w:lang w:val="en-GB" w:eastAsia="en-GB"/>
              </w:rPr>
            </w:pPr>
            <w:r w:rsidRPr="00130386">
              <w:rPr>
                <w:rFonts w:ascii="Calibri" w:eastAsia="Times New Roman" w:hAnsi="Calibri" w:cs="Times New Roman"/>
                <w:color w:val="000000"/>
                <w:sz w:val="18"/>
                <w:szCs w:val="18"/>
                <w:lang w:val="en-GB" w:eastAsia="en-GB"/>
              </w:rPr>
              <w:t> </w:t>
            </w:r>
          </w:p>
        </w:tc>
        <w:tc>
          <w:tcPr>
            <w:tcW w:w="957" w:type="dxa"/>
            <w:tcBorders>
              <w:top w:val="nil"/>
              <w:left w:val="nil"/>
              <w:bottom w:val="single" w:sz="4" w:space="0" w:color="auto"/>
              <w:right w:val="single" w:sz="4" w:space="0" w:color="auto"/>
            </w:tcBorders>
            <w:shd w:val="clear" w:color="auto" w:fill="auto"/>
            <w:vAlign w:val="center"/>
            <w:hideMark/>
          </w:tcPr>
          <w:p w14:paraId="42B963A5" w14:textId="77777777" w:rsidR="00130386" w:rsidRPr="00130386" w:rsidRDefault="00130386" w:rsidP="006F509F">
            <w:pPr>
              <w:spacing w:after="0" w:line="240" w:lineRule="auto"/>
              <w:rPr>
                <w:rFonts w:ascii="Calibri" w:eastAsia="Times New Roman" w:hAnsi="Calibri" w:cs="Times New Roman"/>
                <w:color w:val="000000"/>
                <w:sz w:val="18"/>
                <w:szCs w:val="18"/>
                <w:lang w:val="en-GB" w:eastAsia="en-GB"/>
              </w:rPr>
            </w:pPr>
            <w:r w:rsidRPr="00130386">
              <w:rPr>
                <w:rFonts w:ascii="Calibri" w:eastAsia="Times New Roman" w:hAnsi="Calibri" w:cs="Times New Roman"/>
                <w:color w:val="000000"/>
                <w:sz w:val="18"/>
                <w:szCs w:val="18"/>
                <w:lang w:val="en-GB" w:eastAsia="en-GB"/>
              </w:rPr>
              <w:t> </w:t>
            </w:r>
          </w:p>
        </w:tc>
      </w:tr>
      <w:tr w:rsidR="00130386" w:rsidRPr="00130386" w14:paraId="58E2C26E" w14:textId="77777777" w:rsidTr="00E570EC">
        <w:trPr>
          <w:trHeight w:val="744"/>
        </w:trPr>
        <w:tc>
          <w:tcPr>
            <w:tcW w:w="2367" w:type="dxa"/>
            <w:vMerge/>
            <w:tcBorders>
              <w:top w:val="nil"/>
              <w:left w:val="double" w:sz="6" w:space="0" w:color="auto"/>
              <w:bottom w:val="double" w:sz="6" w:space="0" w:color="000000"/>
              <w:right w:val="single" w:sz="4" w:space="0" w:color="auto"/>
            </w:tcBorders>
            <w:vAlign w:val="center"/>
            <w:hideMark/>
          </w:tcPr>
          <w:p w14:paraId="27800C67" w14:textId="77777777" w:rsidR="00130386" w:rsidRPr="00130386" w:rsidRDefault="00130386" w:rsidP="006F509F">
            <w:pPr>
              <w:spacing w:after="0" w:line="240" w:lineRule="auto"/>
              <w:rPr>
                <w:rFonts w:ascii="Calibri" w:eastAsia="Times New Roman" w:hAnsi="Calibri" w:cs="Times New Roman"/>
                <w:color w:val="000000"/>
                <w:sz w:val="18"/>
                <w:szCs w:val="18"/>
                <w:lang w:val="en-GB" w:eastAsia="en-GB"/>
              </w:rPr>
            </w:pPr>
          </w:p>
        </w:tc>
        <w:tc>
          <w:tcPr>
            <w:tcW w:w="2288" w:type="dxa"/>
            <w:tcBorders>
              <w:top w:val="nil"/>
              <w:left w:val="nil"/>
              <w:bottom w:val="single" w:sz="4" w:space="0" w:color="auto"/>
              <w:right w:val="single" w:sz="4" w:space="0" w:color="auto"/>
            </w:tcBorders>
            <w:shd w:val="clear" w:color="auto" w:fill="auto"/>
            <w:vAlign w:val="center"/>
            <w:hideMark/>
          </w:tcPr>
          <w:p w14:paraId="76689705" w14:textId="77777777" w:rsidR="00130386" w:rsidRPr="00130386" w:rsidRDefault="00130386" w:rsidP="006F509F">
            <w:pPr>
              <w:spacing w:after="0" w:line="240" w:lineRule="auto"/>
              <w:rPr>
                <w:rFonts w:ascii="Calibri" w:eastAsia="Times New Roman" w:hAnsi="Calibri" w:cs="Times New Roman"/>
                <w:color w:val="000000"/>
                <w:sz w:val="18"/>
                <w:szCs w:val="18"/>
                <w:lang w:val="en-GB" w:eastAsia="en-GB"/>
              </w:rPr>
            </w:pPr>
            <w:r w:rsidRPr="00130386">
              <w:rPr>
                <w:rFonts w:ascii="Calibri" w:eastAsia="Times New Roman" w:hAnsi="Calibri" w:cs="Times New Roman"/>
                <w:color w:val="000000"/>
                <w:sz w:val="18"/>
                <w:lang w:eastAsia="en-GB"/>
              </w:rPr>
              <w:t>Executive Secretary of the Network of Mayors of Inclusive Cities</w:t>
            </w:r>
          </w:p>
        </w:tc>
        <w:tc>
          <w:tcPr>
            <w:tcW w:w="890" w:type="dxa"/>
            <w:tcBorders>
              <w:top w:val="nil"/>
              <w:left w:val="nil"/>
              <w:bottom w:val="single" w:sz="4" w:space="0" w:color="auto"/>
              <w:right w:val="single" w:sz="4" w:space="0" w:color="auto"/>
            </w:tcBorders>
            <w:shd w:val="clear" w:color="auto" w:fill="auto"/>
            <w:vAlign w:val="center"/>
            <w:hideMark/>
          </w:tcPr>
          <w:p w14:paraId="25767F39" w14:textId="77777777" w:rsidR="00130386" w:rsidRPr="00130386" w:rsidRDefault="00130386" w:rsidP="006F509F">
            <w:pPr>
              <w:spacing w:after="0" w:line="240" w:lineRule="auto"/>
              <w:jc w:val="right"/>
              <w:rPr>
                <w:rFonts w:ascii="Calibri" w:eastAsia="Times New Roman" w:hAnsi="Calibri" w:cs="Times New Roman"/>
                <w:color w:val="000000"/>
                <w:sz w:val="18"/>
                <w:szCs w:val="18"/>
                <w:lang w:val="en-GB" w:eastAsia="en-GB"/>
              </w:rPr>
            </w:pPr>
            <w:r w:rsidRPr="00130386">
              <w:rPr>
                <w:rFonts w:ascii="Calibri" w:eastAsia="Times New Roman" w:hAnsi="Calibri" w:cs="Times New Roman"/>
                <w:color w:val="000000"/>
                <w:sz w:val="18"/>
                <w:lang w:eastAsia="en-GB"/>
              </w:rPr>
              <w:t>600</w:t>
            </w:r>
          </w:p>
        </w:tc>
        <w:tc>
          <w:tcPr>
            <w:tcW w:w="950" w:type="dxa"/>
            <w:tcBorders>
              <w:top w:val="nil"/>
              <w:left w:val="nil"/>
              <w:bottom w:val="single" w:sz="4" w:space="0" w:color="auto"/>
              <w:right w:val="single" w:sz="4" w:space="0" w:color="auto"/>
            </w:tcBorders>
            <w:shd w:val="clear" w:color="auto" w:fill="auto"/>
            <w:vAlign w:val="center"/>
            <w:hideMark/>
          </w:tcPr>
          <w:p w14:paraId="4DFB7078" w14:textId="77777777" w:rsidR="00130386" w:rsidRPr="00130386" w:rsidRDefault="00130386" w:rsidP="006F509F">
            <w:pPr>
              <w:spacing w:after="0" w:line="240" w:lineRule="auto"/>
              <w:jc w:val="right"/>
              <w:rPr>
                <w:rFonts w:ascii="Calibri" w:eastAsia="Times New Roman" w:hAnsi="Calibri" w:cs="Times New Roman"/>
                <w:color w:val="000000"/>
                <w:sz w:val="18"/>
                <w:szCs w:val="18"/>
                <w:lang w:val="en-GB" w:eastAsia="en-GB"/>
              </w:rPr>
            </w:pPr>
            <w:r w:rsidRPr="00130386">
              <w:rPr>
                <w:rFonts w:ascii="Calibri" w:eastAsia="Times New Roman" w:hAnsi="Calibri" w:cs="Times New Roman"/>
                <w:color w:val="000000"/>
                <w:sz w:val="18"/>
                <w:lang w:eastAsia="en-GB"/>
              </w:rPr>
              <w:t>24</w:t>
            </w:r>
          </w:p>
        </w:tc>
        <w:tc>
          <w:tcPr>
            <w:tcW w:w="994" w:type="dxa"/>
            <w:tcBorders>
              <w:top w:val="nil"/>
              <w:left w:val="nil"/>
              <w:bottom w:val="single" w:sz="4" w:space="0" w:color="auto"/>
              <w:right w:val="single" w:sz="4" w:space="0" w:color="auto"/>
            </w:tcBorders>
            <w:shd w:val="clear" w:color="auto" w:fill="auto"/>
            <w:vAlign w:val="center"/>
            <w:hideMark/>
          </w:tcPr>
          <w:p w14:paraId="42167F5D" w14:textId="77777777" w:rsidR="00130386" w:rsidRPr="00130386" w:rsidRDefault="00130386" w:rsidP="006F509F">
            <w:pPr>
              <w:spacing w:after="0" w:line="240" w:lineRule="auto"/>
              <w:jc w:val="right"/>
              <w:rPr>
                <w:rFonts w:ascii="Calibri" w:eastAsia="Times New Roman" w:hAnsi="Calibri" w:cs="Times New Roman"/>
                <w:color w:val="000000"/>
                <w:sz w:val="18"/>
                <w:szCs w:val="18"/>
                <w:lang w:val="en-GB" w:eastAsia="en-GB"/>
              </w:rPr>
            </w:pPr>
            <w:r w:rsidRPr="00130386">
              <w:rPr>
                <w:rFonts w:ascii="Calibri" w:eastAsia="Times New Roman" w:hAnsi="Calibri" w:cs="Times New Roman"/>
                <w:color w:val="000000"/>
                <w:sz w:val="18"/>
                <w:lang w:eastAsia="en-GB"/>
              </w:rPr>
              <w:t>14400</w:t>
            </w:r>
          </w:p>
        </w:tc>
        <w:tc>
          <w:tcPr>
            <w:tcW w:w="994" w:type="dxa"/>
            <w:tcBorders>
              <w:top w:val="nil"/>
              <w:left w:val="nil"/>
              <w:bottom w:val="single" w:sz="4" w:space="0" w:color="auto"/>
              <w:right w:val="single" w:sz="4" w:space="0" w:color="auto"/>
            </w:tcBorders>
            <w:shd w:val="clear" w:color="auto" w:fill="auto"/>
            <w:vAlign w:val="center"/>
            <w:hideMark/>
          </w:tcPr>
          <w:p w14:paraId="7420EF78" w14:textId="77777777" w:rsidR="00130386" w:rsidRPr="00130386" w:rsidRDefault="00130386" w:rsidP="006F509F">
            <w:pPr>
              <w:spacing w:after="0" w:line="240" w:lineRule="auto"/>
              <w:jc w:val="right"/>
              <w:rPr>
                <w:rFonts w:ascii="Calibri" w:eastAsia="Times New Roman" w:hAnsi="Calibri" w:cs="Times New Roman"/>
                <w:color w:val="000000"/>
                <w:sz w:val="18"/>
                <w:szCs w:val="18"/>
                <w:lang w:val="en-GB" w:eastAsia="en-GB"/>
              </w:rPr>
            </w:pPr>
            <w:r w:rsidRPr="00130386">
              <w:rPr>
                <w:rFonts w:ascii="Calibri" w:eastAsia="Times New Roman" w:hAnsi="Calibri" w:cs="Times New Roman"/>
                <w:color w:val="000000"/>
                <w:sz w:val="18"/>
                <w:lang w:eastAsia="en-GB"/>
              </w:rPr>
              <w:t>14400</w:t>
            </w:r>
          </w:p>
        </w:tc>
        <w:tc>
          <w:tcPr>
            <w:tcW w:w="960" w:type="dxa"/>
            <w:tcBorders>
              <w:top w:val="nil"/>
              <w:left w:val="nil"/>
              <w:bottom w:val="single" w:sz="4" w:space="0" w:color="auto"/>
              <w:right w:val="single" w:sz="4" w:space="0" w:color="auto"/>
            </w:tcBorders>
            <w:shd w:val="clear" w:color="auto" w:fill="auto"/>
            <w:vAlign w:val="center"/>
            <w:hideMark/>
          </w:tcPr>
          <w:p w14:paraId="2E8FC2E2" w14:textId="77777777" w:rsidR="00130386" w:rsidRPr="00130386" w:rsidRDefault="00130386" w:rsidP="006F509F">
            <w:pPr>
              <w:spacing w:after="0" w:line="240" w:lineRule="auto"/>
              <w:rPr>
                <w:rFonts w:ascii="Calibri" w:eastAsia="Times New Roman" w:hAnsi="Calibri" w:cs="Times New Roman"/>
                <w:color w:val="000000"/>
                <w:sz w:val="18"/>
                <w:szCs w:val="18"/>
                <w:lang w:val="en-GB" w:eastAsia="en-GB"/>
              </w:rPr>
            </w:pPr>
            <w:r w:rsidRPr="00130386">
              <w:rPr>
                <w:rFonts w:ascii="Calibri" w:eastAsia="Times New Roman" w:hAnsi="Calibri" w:cs="Times New Roman"/>
                <w:color w:val="000000"/>
                <w:sz w:val="18"/>
                <w:lang w:eastAsia="en-GB"/>
              </w:rPr>
              <w:t> </w:t>
            </w:r>
          </w:p>
        </w:tc>
        <w:tc>
          <w:tcPr>
            <w:tcW w:w="957" w:type="dxa"/>
            <w:tcBorders>
              <w:top w:val="nil"/>
              <w:left w:val="nil"/>
              <w:bottom w:val="single" w:sz="4" w:space="0" w:color="auto"/>
              <w:right w:val="single" w:sz="4" w:space="0" w:color="auto"/>
            </w:tcBorders>
            <w:shd w:val="clear" w:color="auto" w:fill="auto"/>
            <w:vAlign w:val="center"/>
            <w:hideMark/>
          </w:tcPr>
          <w:p w14:paraId="5C342E58" w14:textId="77777777" w:rsidR="00130386" w:rsidRPr="00130386" w:rsidRDefault="00130386" w:rsidP="006F509F">
            <w:pPr>
              <w:spacing w:after="0" w:line="240" w:lineRule="auto"/>
              <w:rPr>
                <w:rFonts w:ascii="Calibri" w:eastAsia="Times New Roman" w:hAnsi="Calibri" w:cs="Times New Roman"/>
                <w:color w:val="000000"/>
                <w:sz w:val="18"/>
                <w:szCs w:val="18"/>
                <w:lang w:val="en-GB" w:eastAsia="en-GB"/>
              </w:rPr>
            </w:pPr>
            <w:r w:rsidRPr="00130386">
              <w:rPr>
                <w:rFonts w:ascii="Calibri" w:eastAsia="Times New Roman" w:hAnsi="Calibri" w:cs="Times New Roman"/>
                <w:color w:val="000000"/>
                <w:sz w:val="18"/>
                <w:szCs w:val="18"/>
                <w:lang w:val="en-GB" w:eastAsia="en-GB"/>
              </w:rPr>
              <w:t> </w:t>
            </w:r>
          </w:p>
        </w:tc>
      </w:tr>
      <w:tr w:rsidR="00130386" w:rsidRPr="00130386" w14:paraId="37B95BE9" w14:textId="77777777" w:rsidTr="00E570EC">
        <w:trPr>
          <w:trHeight w:val="288"/>
        </w:trPr>
        <w:tc>
          <w:tcPr>
            <w:tcW w:w="2367" w:type="dxa"/>
            <w:vMerge/>
            <w:tcBorders>
              <w:top w:val="nil"/>
              <w:left w:val="double" w:sz="6" w:space="0" w:color="auto"/>
              <w:bottom w:val="double" w:sz="6" w:space="0" w:color="000000"/>
              <w:right w:val="single" w:sz="4" w:space="0" w:color="auto"/>
            </w:tcBorders>
            <w:vAlign w:val="center"/>
            <w:hideMark/>
          </w:tcPr>
          <w:p w14:paraId="0E49D559" w14:textId="77777777" w:rsidR="00130386" w:rsidRPr="00130386" w:rsidRDefault="00130386" w:rsidP="006F509F">
            <w:pPr>
              <w:spacing w:after="0" w:line="240" w:lineRule="auto"/>
              <w:rPr>
                <w:rFonts w:ascii="Calibri" w:eastAsia="Times New Roman" w:hAnsi="Calibri" w:cs="Times New Roman"/>
                <w:color w:val="000000"/>
                <w:sz w:val="18"/>
                <w:szCs w:val="18"/>
                <w:lang w:val="en-GB" w:eastAsia="en-GB"/>
              </w:rPr>
            </w:pPr>
          </w:p>
        </w:tc>
        <w:tc>
          <w:tcPr>
            <w:tcW w:w="2288" w:type="dxa"/>
            <w:tcBorders>
              <w:top w:val="nil"/>
              <w:left w:val="nil"/>
              <w:bottom w:val="single" w:sz="4" w:space="0" w:color="auto"/>
              <w:right w:val="single" w:sz="4" w:space="0" w:color="auto"/>
            </w:tcBorders>
            <w:shd w:val="clear" w:color="auto" w:fill="auto"/>
            <w:vAlign w:val="center"/>
            <w:hideMark/>
          </w:tcPr>
          <w:p w14:paraId="418A7393" w14:textId="77777777" w:rsidR="00130386" w:rsidRPr="00130386" w:rsidRDefault="00130386" w:rsidP="006F509F">
            <w:pPr>
              <w:spacing w:after="0" w:line="240" w:lineRule="auto"/>
              <w:rPr>
                <w:rFonts w:ascii="Calibri" w:eastAsia="Times New Roman" w:hAnsi="Calibri" w:cs="Times New Roman"/>
                <w:color w:val="000000"/>
                <w:sz w:val="18"/>
                <w:szCs w:val="18"/>
                <w:lang w:val="en-GB" w:eastAsia="en-GB"/>
              </w:rPr>
            </w:pPr>
            <w:r w:rsidRPr="00130386">
              <w:rPr>
                <w:rFonts w:ascii="Calibri" w:eastAsia="Times New Roman" w:hAnsi="Calibri" w:cs="Times New Roman"/>
                <w:color w:val="000000"/>
                <w:sz w:val="18"/>
                <w:lang w:eastAsia="en-GB"/>
              </w:rPr>
              <w:t>Consultants/Trainers</w:t>
            </w:r>
          </w:p>
        </w:tc>
        <w:tc>
          <w:tcPr>
            <w:tcW w:w="890" w:type="dxa"/>
            <w:tcBorders>
              <w:top w:val="nil"/>
              <w:left w:val="nil"/>
              <w:bottom w:val="single" w:sz="4" w:space="0" w:color="auto"/>
              <w:right w:val="single" w:sz="4" w:space="0" w:color="auto"/>
            </w:tcBorders>
            <w:shd w:val="clear" w:color="auto" w:fill="auto"/>
            <w:vAlign w:val="center"/>
            <w:hideMark/>
          </w:tcPr>
          <w:p w14:paraId="7780A9BD" w14:textId="77777777" w:rsidR="00130386" w:rsidRPr="00130386" w:rsidRDefault="00130386" w:rsidP="006F509F">
            <w:pPr>
              <w:spacing w:after="0" w:line="240" w:lineRule="auto"/>
              <w:jc w:val="right"/>
              <w:rPr>
                <w:rFonts w:ascii="Calibri" w:eastAsia="Times New Roman" w:hAnsi="Calibri" w:cs="Times New Roman"/>
                <w:color w:val="000000"/>
                <w:sz w:val="18"/>
                <w:szCs w:val="18"/>
                <w:lang w:val="en-GB" w:eastAsia="en-GB"/>
              </w:rPr>
            </w:pPr>
            <w:r w:rsidRPr="00130386">
              <w:rPr>
                <w:rFonts w:ascii="Calibri" w:eastAsia="Times New Roman" w:hAnsi="Calibri" w:cs="Times New Roman"/>
                <w:color w:val="000000"/>
                <w:sz w:val="18"/>
                <w:lang w:eastAsia="en-GB"/>
              </w:rPr>
              <w:t>750</w:t>
            </w:r>
          </w:p>
        </w:tc>
        <w:tc>
          <w:tcPr>
            <w:tcW w:w="950" w:type="dxa"/>
            <w:tcBorders>
              <w:top w:val="nil"/>
              <w:left w:val="nil"/>
              <w:bottom w:val="single" w:sz="4" w:space="0" w:color="auto"/>
              <w:right w:val="single" w:sz="4" w:space="0" w:color="auto"/>
            </w:tcBorders>
            <w:shd w:val="clear" w:color="auto" w:fill="auto"/>
            <w:vAlign w:val="center"/>
            <w:hideMark/>
          </w:tcPr>
          <w:p w14:paraId="1DFCA19C" w14:textId="77777777" w:rsidR="00130386" w:rsidRPr="00130386" w:rsidRDefault="00130386" w:rsidP="006F509F">
            <w:pPr>
              <w:spacing w:after="0" w:line="240" w:lineRule="auto"/>
              <w:jc w:val="right"/>
              <w:rPr>
                <w:rFonts w:ascii="Calibri" w:eastAsia="Times New Roman" w:hAnsi="Calibri" w:cs="Times New Roman"/>
                <w:color w:val="000000"/>
                <w:sz w:val="18"/>
                <w:szCs w:val="18"/>
                <w:lang w:val="en-GB" w:eastAsia="en-GB"/>
              </w:rPr>
            </w:pPr>
            <w:r w:rsidRPr="00130386">
              <w:rPr>
                <w:rFonts w:ascii="Calibri" w:eastAsia="Times New Roman" w:hAnsi="Calibri" w:cs="Times New Roman"/>
                <w:color w:val="000000"/>
                <w:sz w:val="18"/>
                <w:lang w:eastAsia="en-GB"/>
              </w:rPr>
              <w:t>10</w:t>
            </w:r>
          </w:p>
        </w:tc>
        <w:tc>
          <w:tcPr>
            <w:tcW w:w="994" w:type="dxa"/>
            <w:tcBorders>
              <w:top w:val="nil"/>
              <w:left w:val="nil"/>
              <w:bottom w:val="single" w:sz="4" w:space="0" w:color="auto"/>
              <w:right w:val="single" w:sz="4" w:space="0" w:color="auto"/>
            </w:tcBorders>
            <w:shd w:val="clear" w:color="auto" w:fill="auto"/>
            <w:vAlign w:val="center"/>
            <w:hideMark/>
          </w:tcPr>
          <w:p w14:paraId="7FD0B183" w14:textId="77777777" w:rsidR="00130386" w:rsidRPr="00130386" w:rsidRDefault="00130386" w:rsidP="006F509F">
            <w:pPr>
              <w:spacing w:after="0" w:line="240" w:lineRule="auto"/>
              <w:jc w:val="right"/>
              <w:rPr>
                <w:rFonts w:ascii="Calibri" w:eastAsia="Times New Roman" w:hAnsi="Calibri" w:cs="Times New Roman"/>
                <w:color w:val="000000"/>
                <w:sz w:val="18"/>
                <w:szCs w:val="18"/>
                <w:lang w:val="en-GB" w:eastAsia="en-GB"/>
              </w:rPr>
            </w:pPr>
            <w:r w:rsidRPr="00130386">
              <w:rPr>
                <w:rFonts w:ascii="Calibri" w:eastAsia="Times New Roman" w:hAnsi="Calibri" w:cs="Times New Roman"/>
                <w:color w:val="000000"/>
                <w:sz w:val="18"/>
                <w:lang w:eastAsia="en-GB"/>
              </w:rPr>
              <w:t>7500</w:t>
            </w:r>
          </w:p>
        </w:tc>
        <w:tc>
          <w:tcPr>
            <w:tcW w:w="994" w:type="dxa"/>
            <w:tcBorders>
              <w:top w:val="nil"/>
              <w:left w:val="nil"/>
              <w:bottom w:val="single" w:sz="4" w:space="0" w:color="auto"/>
              <w:right w:val="single" w:sz="4" w:space="0" w:color="auto"/>
            </w:tcBorders>
            <w:shd w:val="clear" w:color="auto" w:fill="auto"/>
            <w:vAlign w:val="center"/>
            <w:hideMark/>
          </w:tcPr>
          <w:p w14:paraId="0436F89D" w14:textId="77777777" w:rsidR="00130386" w:rsidRPr="00130386" w:rsidRDefault="00130386" w:rsidP="006F509F">
            <w:pPr>
              <w:spacing w:after="0" w:line="240" w:lineRule="auto"/>
              <w:jc w:val="right"/>
              <w:rPr>
                <w:rFonts w:ascii="Calibri" w:eastAsia="Times New Roman" w:hAnsi="Calibri" w:cs="Times New Roman"/>
                <w:color w:val="000000"/>
                <w:sz w:val="18"/>
                <w:szCs w:val="18"/>
                <w:lang w:val="en-GB" w:eastAsia="en-GB"/>
              </w:rPr>
            </w:pPr>
            <w:r w:rsidRPr="00130386">
              <w:rPr>
                <w:rFonts w:ascii="Calibri" w:eastAsia="Times New Roman" w:hAnsi="Calibri" w:cs="Times New Roman"/>
                <w:color w:val="000000"/>
                <w:sz w:val="18"/>
                <w:lang w:eastAsia="en-GB"/>
              </w:rPr>
              <w:t>7500</w:t>
            </w:r>
          </w:p>
        </w:tc>
        <w:tc>
          <w:tcPr>
            <w:tcW w:w="960" w:type="dxa"/>
            <w:tcBorders>
              <w:top w:val="nil"/>
              <w:left w:val="nil"/>
              <w:bottom w:val="single" w:sz="4" w:space="0" w:color="auto"/>
              <w:right w:val="single" w:sz="4" w:space="0" w:color="auto"/>
            </w:tcBorders>
            <w:shd w:val="clear" w:color="auto" w:fill="auto"/>
            <w:vAlign w:val="center"/>
            <w:hideMark/>
          </w:tcPr>
          <w:p w14:paraId="4BEC42A0" w14:textId="77777777" w:rsidR="00130386" w:rsidRPr="00130386" w:rsidRDefault="00130386" w:rsidP="006F509F">
            <w:pPr>
              <w:spacing w:after="0" w:line="240" w:lineRule="auto"/>
              <w:rPr>
                <w:rFonts w:ascii="Calibri" w:eastAsia="Times New Roman" w:hAnsi="Calibri" w:cs="Times New Roman"/>
                <w:color w:val="000000"/>
                <w:sz w:val="18"/>
                <w:szCs w:val="18"/>
                <w:lang w:val="en-GB" w:eastAsia="en-GB"/>
              </w:rPr>
            </w:pPr>
            <w:r w:rsidRPr="00130386">
              <w:rPr>
                <w:rFonts w:ascii="Calibri" w:eastAsia="Times New Roman" w:hAnsi="Calibri" w:cs="Times New Roman"/>
                <w:color w:val="000000"/>
                <w:sz w:val="18"/>
                <w:lang w:eastAsia="en-GB"/>
              </w:rPr>
              <w:t> </w:t>
            </w:r>
          </w:p>
        </w:tc>
        <w:tc>
          <w:tcPr>
            <w:tcW w:w="957" w:type="dxa"/>
            <w:tcBorders>
              <w:top w:val="nil"/>
              <w:left w:val="nil"/>
              <w:bottom w:val="single" w:sz="4" w:space="0" w:color="auto"/>
              <w:right w:val="single" w:sz="4" w:space="0" w:color="auto"/>
            </w:tcBorders>
            <w:shd w:val="clear" w:color="auto" w:fill="auto"/>
            <w:vAlign w:val="center"/>
            <w:hideMark/>
          </w:tcPr>
          <w:p w14:paraId="41C4D8AE" w14:textId="77777777" w:rsidR="00130386" w:rsidRPr="00130386" w:rsidRDefault="00130386" w:rsidP="006F509F">
            <w:pPr>
              <w:spacing w:after="0" w:line="240" w:lineRule="auto"/>
              <w:rPr>
                <w:rFonts w:ascii="Calibri" w:eastAsia="Times New Roman" w:hAnsi="Calibri" w:cs="Times New Roman"/>
                <w:color w:val="000000"/>
                <w:sz w:val="18"/>
                <w:szCs w:val="18"/>
                <w:lang w:val="en-GB" w:eastAsia="en-GB"/>
              </w:rPr>
            </w:pPr>
            <w:r w:rsidRPr="00130386">
              <w:rPr>
                <w:rFonts w:ascii="Calibri" w:eastAsia="Times New Roman" w:hAnsi="Calibri" w:cs="Times New Roman"/>
                <w:color w:val="000000"/>
                <w:sz w:val="18"/>
                <w:szCs w:val="18"/>
                <w:lang w:val="en-GB" w:eastAsia="en-GB"/>
              </w:rPr>
              <w:t> </w:t>
            </w:r>
          </w:p>
        </w:tc>
      </w:tr>
      <w:tr w:rsidR="00130386" w:rsidRPr="00130386" w14:paraId="6739B1D6" w14:textId="77777777" w:rsidTr="00E570EC">
        <w:trPr>
          <w:trHeight w:val="288"/>
        </w:trPr>
        <w:tc>
          <w:tcPr>
            <w:tcW w:w="2367" w:type="dxa"/>
            <w:vMerge/>
            <w:tcBorders>
              <w:top w:val="nil"/>
              <w:left w:val="double" w:sz="6" w:space="0" w:color="auto"/>
              <w:bottom w:val="double" w:sz="6" w:space="0" w:color="000000"/>
              <w:right w:val="single" w:sz="4" w:space="0" w:color="auto"/>
            </w:tcBorders>
            <w:vAlign w:val="center"/>
            <w:hideMark/>
          </w:tcPr>
          <w:p w14:paraId="5D07C52C" w14:textId="77777777" w:rsidR="00130386" w:rsidRPr="00130386" w:rsidRDefault="00130386" w:rsidP="006F509F">
            <w:pPr>
              <w:spacing w:after="0" w:line="240" w:lineRule="auto"/>
              <w:rPr>
                <w:rFonts w:ascii="Calibri" w:eastAsia="Times New Roman" w:hAnsi="Calibri" w:cs="Times New Roman"/>
                <w:color w:val="000000"/>
                <w:sz w:val="18"/>
                <w:szCs w:val="18"/>
                <w:lang w:val="en-GB" w:eastAsia="en-GB"/>
              </w:rPr>
            </w:pPr>
          </w:p>
        </w:tc>
        <w:tc>
          <w:tcPr>
            <w:tcW w:w="2288" w:type="dxa"/>
            <w:tcBorders>
              <w:top w:val="nil"/>
              <w:left w:val="nil"/>
              <w:bottom w:val="single" w:sz="4" w:space="0" w:color="auto"/>
              <w:right w:val="single" w:sz="4" w:space="0" w:color="auto"/>
            </w:tcBorders>
            <w:shd w:val="clear" w:color="auto" w:fill="auto"/>
            <w:vAlign w:val="center"/>
            <w:hideMark/>
          </w:tcPr>
          <w:p w14:paraId="0E24066C" w14:textId="77777777" w:rsidR="00130386" w:rsidRPr="00130386" w:rsidRDefault="00130386" w:rsidP="006F509F">
            <w:pPr>
              <w:spacing w:after="0" w:line="240" w:lineRule="auto"/>
              <w:rPr>
                <w:rFonts w:ascii="Calibri" w:eastAsia="Times New Roman" w:hAnsi="Calibri" w:cs="Times New Roman"/>
                <w:color w:val="000000"/>
                <w:sz w:val="18"/>
                <w:szCs w:val="18"/>
                <w:lang w:val="en-GB" w:eastAsia="en-GB"/>
              </w:rPr>
            </w:pPr>
            <w:r w:rsidRPr="00130386">
              <w:rPr>
                <w:rFonts w:ascii="Calibri" w:eastAsia="Times New Roman" w:hAnsi="Calibri" w:cs="Times New Roman"/>
                <w:color w:val="000000"/>
                <w:sz w:val="18"/>
                <w:lang w:eastAsia="en-GB"/>
              </w:rPr>
              <w:t>Travel to the Municipalities</w:t>
            </w:r>
          </w:p>
        </w:tc>
        <w:tc>
          <w:tcPr>
            <w:tcW w:w="890" w:type="dxa"/>
            <w:tcBorders>
              <w:top w:val="nil"/>
              <w:left w:val="nil"/>
              <w:bottom w:val="single" w:sz="4" w:space="0" w:color="auto"/>
              <w:right w:val="single" w:sz="4" w:space="0" w:color="auto"/>
            </w:tcBorders>
            <w:shd w:val="clear" w:color="auto" w:fill="auto"/>
            <w:vAlign w:val="center"/>
            <w:hideMark/>
          </w:tcPr>
          <w:p w14:paraId="1717241F" w14:textId="77777777" w:rsidR="00130386" w:rsidRPr="00130386" w:rsidRDefault="00130386" w:rsidP="006F509F">
            <w:pPr>
              <w:spacing w:after="0" w:line="240" w:lineRule="auto"/>
              <w:jc w:val="right"/>
              <w:rPr>
                <w:rFonts w:ascii="Calibri" w:eastAsia="Times New Roman" w:hAnsi="Calibri" w:cs="Times New Roman"/>
                <w:color w:val="000000"/>
                <w:sz w:val="18"/>
                <w:szCs w:val="18"/>
                <w:lang w:val="en-GB" w:eastAsia="en-GB"/>
              </w:rPr>
            </w:pPr>
            <w:r w:rsidRPr="00130386">
              <w:rPr>
                <w:rFonts w:ascii="Calibri" w:eastAsia="Times New Roman" w:hAnsi="Calibri" w:cs="Times New Roman"/>
                <w:color w:val="000000"/>
                <w:sz w:val="18"/>
                <w:szCs w:val="18"/>
                <w:lang w:val="en-GB" w:eastAsia="en-GB"/>
              </w:rPr>
              <w:t>1500</w:t>
            </w:r>
          </w:p>
        </w:tc>
        <w:tc>
          <w:tcPr>
            <w:tcW w:w="950" w:type="dxa"/>
            <w:tcBorders>
              <w:top w:val="nil"/>
              <w:left w:val="nil"/>
              <w:bottom w:val="single" w:sz="4" w:space="0" w:color="auto"/>
              <w:right w:val="single" w:sz="4" w:space="0" w:color="auto"/>
            </w:tcBorders>
            <w:shd w:val="clear" w:color="auto" w:fill="auto"/>
            <w:vAlign w:val="center"/>
            <w:hideMark/>
          </w:tcPr>
          <w:p w14:paraId="6DD1664B" w14:textId="77777777" w:rsidR="00130386" w:rsidRPr="00130386" w:rsidRDefault="00130386" w:rsidP="006F509F">
            <w:pPr>
              <w:spacing w:after="0" w:line="240" w:lineRule="auto"/>
              <w:jc w:val="right"/>
              <w:rPr>
                <w:rFonts w:ascii="Calibri" w:eastAsia="Times New Roman" w:hAnsi="Calibri" w:cs="Times New Roman"/>
                <w:color w:val="000000"/>
                <w:sz w:val="18"/>
                <w:szCs w:val="18"/>
                <w:lang w:val="en-GB" w:eastAsia="en-GB"/>
              </w:rPr>
            </w:pPr>
            <w:r w:rsidRPr="00130386">
              <w:rPr>
                <w:rFonts w:ascii="Calibri" w:eastAsia="Times New Roman" w:hAnsi="Calibri" w:cs="Times New Roman"/>
                <w:color w:val="000000"/>
                <w:sz w:val="18"/>
                <w:szCs w:val="18"/>
                <w:lang w:val="en-GB" w:eastAsia="en-GB"/>
              </w:rPr>
              <w:t>10</w:t>
            </w:r>
          </w:p>
        </w:tc>
        <w:tc>
          <w:tcPr>
            <w:tcW w:w="994" w:type="dxa"/>
            <w:tcBorders>
              <w:top w:val="nil"/>
              <w:left w:val="nil"/>
              <w:bottom w:val="single" w:sz="4" w:space="0" w:color="auto"/>
              <w:right w:val="single" w:sz="4" w:space="0" w:color="auto"/>
            </w:tcBorders>
            <w:shd w:val="clear" w:color="auto" w:fill="auto"/>
            <w:vAlign w:val="center"/>
            <w:hideMark/>
          </w:tcPr>
          <w:p w14:paraId="154E2B75" w14:textId="77777777" w:rsidR="00130386" w:rsidRPr="00130386" w:rsidRDefault="00130386" w:rsidP="006F509F">
            <w:pPr>
              <w:spacing w:after="0" w:line="240" w:lineRule="auto"/>
              <w:jc w:val="right"/>
              <w:rPr>
                <w:rFonts w:ascii="Calibri" w:eastAsia="Times New Roman" w:hAnsi="Calibri" w:cs="Times New Roman"/>
                <w:color w:val="000000"/>
                <w:sz w:val="18"/>
                <w:szCs w:val="18"/>
                <w:lang w:val="en-GB" w:eastAsia="en-GB"/>
              </w:rPr>
            </w:pPr>
            <w:r w:rsidRPr="00130386">
              <w:rPr>
                <w:rFonts w:ascii="Calibri" w:eastAsia="Times New Roman" w:hAnsi="Calibri" w:cs="Times New Roman"/>
                <w:color w:val="000000"/>
                <w:sz w:val="18"/>
                <w:szCs w:val="18"/>
                <w:lang w:val="en-GB" w:eastAsia="en-GB"/>
              </w:rPr>
              <w:t>15000</w:t>
            </w:r>
          </w:p>
        </w:tc>
        <w:tc>
          <w:tcPr>
            <w:tcW w:w="994" w:type="dxa"/>
            <w:tcBorders>
              <w:top w:val="nil"/>
              <w:left w:val="nil"/>
              <w:bottom w:val="single" w:sz="4" w:space="0" w:color="auto"/>
              <w:right w:val="single" w:sz="4" w:space="0" w:color="auto"/>
            </w:tcBorders>
            <w:shd w:val="clear" w:color="auto" w:fill="auto"/>
            <w:vAlign w:val="center"/>
            <w:hideMark/>
          </w:tcPr>
          <w:p w14:paraId="72E5E3AB" w14:textId="77777777" w:rsidR="00130386" w:rsidRPr="00130386" w:rsidRDefault="00130386" w:rsidP="006F509F">
            <w:pPr>
              <w:spacing w:after="0" w:line="240" w:lineRule="auto"/>
              <w:jc w:val="right"/>
              <w:rPr>
                <w:rFonts w:ascii="Calibri" w:eastAsia="Times New Roman" w:hAnsi="Calibri" w:cs="Times New Roman"/>
                <w:color w:val="000000"/>
                <w:sz w:val="18"/>
                <w:szCs w:val="18"/>
                <w:lang w:val="en-GB" w:eastAsia="en-GB"/>
              </w:rPr>
            </w:pPr>
            <w:r w:rsidRPr="00130386">
              <w:rPr>
                <w:rFonts w:ascii="Calibri" w:eastAsia="Times New Roman" w:hAnsi="Calibri" w:cs="Times New Roman"/>
                <w:color w:val="000000"/>
                <w:sz w:val="18"/>
                <w:szCs w:val="18"/>
                <w:lang w:val="en-GB" w:eastAsia="en-GB"/>
              </w:rPr>
              <w:t>15000</w:t>
            </w:r>
          </w:p>
        </w:tc>
        <w:tc>
          <w:tcPr>
            <w:tcW w:w="960" w:type="dxa"/>
            <w:tcBorders>
              <w:top w:val="nil"/>
              <w:left w:val="nil"/>
              <w:bottom w:val="single" w:sz="4" w:space="0" w:color="auto"/>
              <w:right w:val="single" w:sz="4" w:space="0" w:color="auto"/>
            </w:tcBorders>
            <w:shd w:val="clear" w:color="auto" w:fill="auto"/>
            <w:vAlign w:val="center"/>
            <w:hideMark/>
          </w:tcPr>
          <w:p w14:paraId="785C11DA" w14:textId="77777777" w:rsidR="00130386" w:rsidRPr="00130386" w:rsidRDefault="00130386" w:rsidP="006F509F">
            <w:pPr>
              <w:spacing w:after="0" w:line="240" w:lineRule="auto"/>
              <w:rPr>
                <w:rFonts w:ascii="Calibri" w:eastAsia="Times New Roman" w:hAnsi="Calibri" w:cs="Times New Roman"/>
                <w:color w:val="000000"/>
                <w:sz w:val="18"/>
                <w:szCs w:val="18"/>
                <w:lang w:val="en-GB" w:eastAsia="en-GB"/>
              </w:rPr>
            </w:pPr>
            <w:r w:rsidRPr="00130386">
              <w:rPr>
                <w:rFonts w:ascii="Calibri" w:eastAsia="Times New Roman" w:hAnsi="Calibri" w:cs="Times New Roman"/>
                <w:color w:val="000000"/>
                <w:sz w:val="18"/>
                <w:szCs w:val="18"/>
                <w:lang w:val="en-GB" w:eastAsia="en-GB"/>
              </w:rPr>
              <w:t> </w:t>
            </w:r>
          </w:p>
        </w:tc>
        <w:tc>
          <w:tcPr>
            <w:tcW w:w="957" w:type="dxa"/>
            <w:tcBorders>
              <w:top w:val="nil"/>
              <w:left w:val="nil"/>
              <w:bottom w:val="single" w:sz="4" w:space="0" w:color="auto"/>
              <w:right w:val="single" w:sz="4" w:space="0" w:color="auto"/>
            </w:tcBorders>
            <w:shd w:val="clear" w:color="auto" w:fill="auto"/>
            <w:vAlign w:val="center"/>
            <w:hideMark/>
          </w:tcPr>
          <w:p w14:paraId="7F25C669" w14:textId="77777777" w:rsidR="00130386" w:rsidRPr="00130386" w:rsidRDefault="00130386" w:rsidP="006F509F">
            <w:pPr>
              <w:spacing w:after="0" w:line="240" w:lineRule="auto"/>
              <w:rPr>
                <w:rFonts w:ascii="Calibri" w:eastAsia="Times New Roman" w:hAnsi="Calibri" w:cs="Times New Roman"/>
                <w:color w:val="000000"/>
                <w:sz w:val="18"/>
                <w:szCs w:val="18"/>
                <w:lang w:val="en-GB" w:eastAsia="en-GB"/>
              </w:rPr>
            </w:pPr>
            <w:r w:rsidRPr="00130386">
              <w:rPr>
                <w:rFonts w:ascii="Calibri" w:eastAsia="Times New Roman" w:hAnsi="Calibri" w:cs="Times New Roman"/>
                <w:color w:val="000000"/>
                <w:sz w:val="18"/>
                <w:szCs w:val="18"/>
                <w:lang w:val="en-GB" w:eastAsia="en-GB"/>
              </w:rPr>
              <w:t> </w:t>
            </w:r>
          </w:p>
        </w:tc>
      </w:tr>
      <w:tr w:rsidR="00130386" w:rsidRPr="00130386" w14:paraId="2EC3F341" w14:textId="77777777" w:rsidTr="00E570EC">
        <w:trPr>
          <w:trHeight w:val="300"/>
        </w:trPr>
        <w:tc>
          <w:tcPr>
            <w:tcW w:w="2367" w:type="dxa"/>
            <w:vMerge/>
            <w:tcBorders>
              <w:top w:val="nil"/>
              <w:left w:val="double" w:sz="6" w:space="0" w:color="auto"/>
              <w:bottom w:val="double" w:sz="6" w:space="0" w:color="000000"/>
              <w:right w:val="single" w:sz="4" w:space="0" w:color="auto"/>
            </w:tcBorders>
            <w:vAlign w:val="center"/>
            <w:hideMark/>
          </w:tcPr>
          <w:p w14:paraId="2B685D26" w14:textId="77777777" w:rsidR="00130386" w:rsidRPr="00130386" w:rsidRDefault="00130386" w:rsidP="006F509F">
            <w:pPr>
              <w:spacing w:after="0" w:line="240" w:lineRule="auto"/>
              <w:rPr>
                <w:rFonts w:ascii="Calibri" w:eastAsia="Times New Roman" w:hAnsi="Calibri" w:cs="Times New Roman"/>
                <w:color w:val="000000"/>
                <w:sz w:val="18"/>
                <w:szCs w:val="18"/>
                <w:lang w:val="en-GB" w:eastAsia="en-GB"/>
              </w:rPr>
            </w:pPr>
          </w:p>
        </w:tc>
        <w:tc>
          <w:tcPr>
            <w:tcW w:w="2288" w:type="dxa"/>
            <w:tcBorders>
              <w:top w:val="nil"/>
              <w:left w:val="nil"/>
              <w:bottom w:val="single" w:sz="4" w:space="0" w:color="auto"/>
              <w:right w:val="single" w:sz="4" w:space="0" w:color="auto"/>
            </w:tcBorders>
            <w:shd w:val="clear" w:color="auto" w:fill="auto"/>
            <w:vAlign w:val="center"/>
            <w:hideMark/>
          </w:tcPr>
          <w:p w14:paraId="5DCA3EB0" w14:textId="77777777" w:rsidR="00130386" w:rsidRPr="00130386" w:rsidRDefault="00130386" w:rsidP="006F509F">
            <w:pPr>
              <w:spacing w:after="0" w:line="240" w:lineRule="auto"/>
              <w:rPr>
                <w:rFonts w:ascii="Calibri" w:eastAsia="Times New Roman" w:hAnsi="Calibri" w:cs="Times New Roman"/>
                <w:color w:val="000000"/>
                <w:sz w:val="18"/>
                <w:szCs w:val="18"/>
                <w:lang w:val="en-GB" w:eastAsia="en-GB"/>
              </w:rPr>
            </w:pPr>
            <w:r w:rsidRPr="00130386">
              <w:rPr>
                <w:rFonts w:ascii="Calibri" w:eastAsia="Times New Roman" w:hAnsi="Calibri" w:cs="Times New Roman"/>
                <w:color w:val="000000"/>
                <w:sz w:val="18"/>
                <w:szCs w:val="18"/>
                <w:lang w:val="en-GB" w:eastAsia="en-GB"/>
              </w:rPr>
              <w:t>Technical input</w:t>
            </w:r>
          </w:p>
        </w:tc>
        <w:tc>
          <w:tcPr>
            <w:tcW w:w="890" w:type="dxa"/>
            <w:tcBorders>
              <w:top w:val="nil"/>
              <w:left w:val="nil"/>
              <w:bottom w:val="single" w:sz="4" w:space="0" w:color="auto"/>
              <w:right w:val="single" w:sz="4" w:space="0" w:color="auto"/>
            </w:tcBorders>
            <w:shd w:val="clear" w:color="auto" w:fill="auto"/>
            <w:vAlign w:val="center"/>
            <w:hideMark/>
          </w:tcPr>
          <w:p w14:paraId="32D3D582" w14:textId="77777777" w:rsidR="00130386" w:rsidRPr="00130386" w:rsidRDefault="00130386" w:rsidP="006F509F">
            <w:pPr>
              <w:spacing w:after="0" w:line="240" w:lineRule="auto"/>
              <w:jc w:val="right"/>
              <w:rPr>
                <w:rFonts w:ascii="Calibri" w:eastAsia="Times New Roman" w:hAnsi="Calibri" w:cs="Times New Roman"/>
                <w:color w:val="000000"/>
                <w:sz w:val="18"/>
                <w:szCs w:val="18"/>
                <w:lang w:val="en-GB" w:eastAsia="en-GB"/>
              </w:rPr>
            </w:pPr>
            <w:r w:rsidRPr="00130386">
              <w:rPr>
                <w:rFonts w:ascii="Calibri" w:eastAsia="Times New Roman" w:hAnsi="Calibri" w:cs="Times New Roman"/>
                <w:color w:val="000000"/>
                <w:sz w:val="18"/>
                <w:lang w:eastAsia="en-GB"/>
              </w:rPr>
              <w:t>10000</w:t>
            </w:r>
          </w:p>
        </w:tc>
        <w:tc>
          <w:tcPr>
            <w:tcW w:w="950" w:type="dxa"/>
            <w:tcBorders>
              <w:top w:val="nil"/>
              <w:left w:val="nil"/>
              <w:bottom w:val="single" w:sz="4" w:space="0" w:color="auto"/>
              <w:right w:val="single" w:sz="4" w:space="0" w:color="auto"/>
            </w:tcBorders>
            <w:shd w:val="clear" w:color="auto" w:fill="auto"/>
            <w:vAlign w:val="center"/>
            <w:hideMark/>
          </w:tcPr>
          <w:p w14:paraId="03B2A177" w14:textId="77777777" w:rsidR="00130386" w:rsidRPr="00130386" w:rsidRDefault="00130386" w:rsidP="006F509F">
            <w:pPr>
              <w:spacing w:after="0" w:line="240" w:lineRule="auto"/>
              <w:jc w:val="right"/>
              <w:rPr>
                <w:rFonts w:ascii="Calibri" w:eastAsia="Times New Roman" w:hAnsi="Calibri" w:cs="Times New Roman"/>
                <w:color w:val="000000"/>
                <w:sz w:val="18"/>
                <w:szCs w:val="18"/>
                <w:lang w:val="en-GB" w:eastAsia="en-GB"/>
              </w:rPr>
            </w:pPr>
            <w:r w:rsidRPr="00130386">
              <w:rPr>
                <w:rFonts w:ascii="Calibri" w:eastAsia="Times New Roman" w:hAnsi="Calibri" w:cs="Times New Roman"/>
                <w:color w:val="000000"/>
                <w:sz w:val="18"/>
                <w:lang w:eastAsia="en-GB"/>
              </w:rPr>
              <w:t>1</w:t>
            </w:r>
          </w:p>
        </w:tc>
        <w:tc>
          <w:tcPr>
            <w:tcW w:w="994" w:type="dxa"/>
            <w:tcBorders>
              <w:top w:val="nil"/>
              <w:left w:val="nil"/>
              <w:bottom w:val="single" w:sz="4" w:space="0" w:color="auto"/>
              <w:right w:val="single" w:sz="4" w:space="0" w:color="auto"/>
            </w:tcBorders>
            <w:shd w:val="clear" w:color="auto" w:fill="auto"/>
            <w:vAlign w:val="center"/>
            <w:hideMark/>
          </w:tcPr>
          <w:p w14:paraId="76E8FF69" w14:textId="77777777" w:rsidR="00130386" w:rsidRPr="00130386" w:rsidRDefault="00130386" w:rsidP="006F509F">
            <w:pPr>
              <w:spacing w:after="0" w:line="240" w:lineRule="auto"/>
              <w:jc w:val="right"/>
              <w:rPr>
                <w:rFonts w:ascii="Calibri" w:eastAsia="Times New Roman" w:hAnsi="Calibri" w:cs="Times New Roman"/>
                <w:color w:val="000000"/>
                <w:sz w:val="18"/>
                <w:szCs w:val="18"/>
                <w:lang w:val="en-GB" w:eastAsia="en-GB"/>
              </w:rPr>
            </w:pPr>
            <w:r w:rsidRPr="00130386">
              <w:rPr>
                <w:rFonts w:ascii="Calibri" w:eastAsia="Times New Roman" w:hAnsi="Calibri" w:cs="Times New Roman"/>
                <w:color w:val="000000"/>
                <w:sz w:val="18"/>
                <w:lang w:eastAsia="en-GB"/>
              </w:rPr>
              <w:t>10000</w:t>
            </w:r>
          </w:p>
        </w:tc>
        <w:tc>
          <w:tcPr>
            <w:tcW w:w="994" w:type="dxa"/>
            <w:tcBorders>
              <w:top w:val="nil"/>
              <w:left w:val="nil"/>
              <w:bottom w:val="single" w:sz="4" w:space="0" w:color="auto"/>
              <w:right w:val="single" w:sz="4" w:space="0" w:color="auto"/>
            </w:tcBorders>
            <w:shd w:val="clear" w:color="auto" w:fill="auto"/>
            <w:vAlign w:val="center"/>
            <w:hideMark/>
          </w:tcPr>
          <w:p w14:paraId="639B4D4A" w14:textId="77777777" w:rsidR="00130386" w:rsidRPr="00130386" w:rsidRDefault="00130386" w:rsidP="006F509F">
            <w:pPr>
              <w:spacing w:after="0" w:line="240" w:lineRule="auto"/>
              <w:jc w:val="right"/>
              <w:rPr>
                <w:rFonts w:ascii="Calibri" w:eastAsia="Times New Roman" w:hAnsi="Calibri" w:cs="Times New Roman"/>
                <w:color w:val="000000"/>
                <w:sz w:val="18"/>
                <w:szCs w:val="18"/>
                <w:lang w:val="en-GB" w:eastAsia="en-GB"/>
              </w:rPr>
            </w:pPr>
            <w:r w:rsidRPr="00130386">
              <w:rPr>
                <w:rFonts w:ascii="Calibri" w:eastAsia="Times New Roman" w:hAnsi="Calibri" w:cs="Times New Roman"/>
                <w:color w:val="000000"/>
                <w:sz w:val="18"/>
                <w:lang w:eastAsia="en-GB"/>
              </w:rPr>
              <w:t>10000</w:t>
            </w:r>
          </w:p>
        </w:tc>
        <w:tc>
          <w:tcPr>
            <w:tcW w:w="960" w:type="dxa"/>
            <w:tcBorders>
              <w:top w:val="nil"/>
              <w:left w:val="nil"/>
              <w:bottom w:val="single" w:sz="4" w:space="0" w:color="auto"/>
              <w:right w:val="single" w:sz="4" w:space="0" w:color="auto"/>
            </w:tcBorders>
            <w:shd w:val="clear" w:color="auto" w:fill="auto"/>
            <w:vAlign w:val="center"/>
            <w:hideMark/>
          </w:tcPr>
          <w:p w14:paraId="57F0EA52" w14:textId="77777777" w:rsidR="00130386" w:rsidRPr="00130386" w:rsidRDefault="00130386" w:rsidP="006F509F">
            <w:pPr>
              <w:spacing w:after="0" w:line="240" w:lineRule="auto"/>
              <w:rPr>
                <w:rFonts w:ascii="Calibri" w:eastAsia="Times New Roman" w:hAnsi="Calibri" w:cs="Times New Roman"/>
                <w:color w:val="000000"/>
                <w:sz w:val="18"/>
                <w:szCs w:val="18"/>
                <w:lang w:val="en-GB" w:eastAsia="en-GB"/>
              </w:rPr>
            </w:pPr>
            <w:r w:rsidRPr="00130386">
              <w:rPr>
                <w:rFonts w:ascii="Calibri" w:eastAsia="Times New Roman" w:hAnsi="Calibri" w:cs="Times New Roman"/>
                <w:color w:val="000000"/>
                <w:sz w:val="18"/>
                <w:lang w:eastAsia="en-GB"/>
              </w:rPr>
              <w:t> </w:t>
            </w:r>
          </w:p>
        </w:tc>
        <w:tc>
          <w:tcPr>
            <w:tcW w:w="957" w:type="dxa"/>
            <w:tcBorders>
              <w:top w:val="nil"/>
              <w:left w:val="nil"/>
              <w:bottom w:val="single" w:sz="4" w:space="0" w:color="auto"/>
              <w:right w:val="single" w:sz="4" w:space="0" w:color="auto"/>
            </w:tcBorders>
            <w:shd w:val="clear" w:color="auto" w:fill="auto"/>
            <w:vAlign w:val="center"/>
            <w:hideMark/>
          </w:tcPr>
          <w:p w14:paraId="505A2ED8" w14:textId="77777777" w:rsidR="00130386" w:rsidRPr="00130386" w:rsidRDefault="00130386" w:rsidP="006F509F">
            <w:pPr>
              <w:spacing w:after="0" w:line="240" w:lineRule="auto"/>
              <w:rPr>
                <w:rFonts w:ascii="Calibri" w:eastAsia="Times New Roman" w:hAnsi="Calibri" w:cs="Times New Roman"/>
                <w:color w:val="000000"/>
                <w:sz w:val="18"/>
                <w:szCs w:val="18"/>
                <w:lang w:val="en-GB" w:eastAsia="en-GB"/>
              </w:rPr>
            </w:pPr>
            <w:r w:rsidRPr="00130386">
              <w:rPr>
                <w:rFonts w:ascii="Calibri" w:eastAsia="Times New Roman" w:hAnsi="Calibri" w:cs="Times New Roman"/>
                <w:color w:val="000000"/>
                <w:sz w:val="18"/>
                <w:szCs w:val="18"/>
                <w:lang w:val="en-GB" w:eastAsia="en-GB"/>
              </w:rPr>
              <w:t> </w:t>
            </w:r>
          </w:p>
        </w:tc>
      </w:tr>
      <w:tr w:rsidR="00130386" w:rsidRPr="00130386" w14:paraId="3864D671" w14:textId="77777777" w:rsidTr="00E570EC">
        <w:trPr>
          <w:trHeight w:val="1212"/>
        </w:trPr>
        <w:tc>
          <w:tcPr>
            <w:tcW w:w="2367" w:type="dxa"/>
            <w:vMerge w:val="restart"/>
            <w:tcBorders>
              <w:top w:val="nil"/>
              <w:left w:val="double" w:sz="6" w:space="0" w:color="auto"/>
              <w:bottom w:val="nil"/>
              <w:right w:val="single" w:sz="4" w:space="0" w:color="auto"/>
            </w:tcBorders>
            <w:shd w:val="clear" w:color="auto" w:fill="auto"/>
            <w:vAlign w:val="center"/>
            <w:hideMark/>
          </w:tcPr>
          <w:p w14:paraId="2E57D5D6" w14:textId="77777777" w:rsidR="00130386" w:rsidRPr="00130386" w:rsidRDefault="00130386" w:rsidP="006F509F">
            <w:pPr>
              <w:spacing w:after="0" w:line="240" w:lineRule="auto"/>
              <w:rPr>
                <w:rFonts w:ascii="Calibri" w:eastAsia="Times New Roman" w:hAnsi="Calibri" w:cs="Times New Roman"/>
                <w:color w:val="000000"/>
                <w:sz w:val="18"/>
                <w:szCs w:val="18"/>
                <w:lang w:val="en-GB" w:eastAsia="en-GB"/>
              </w:rPr>
            </w:pPr>
            <w:r w:rsidRPr="00130386">
              <w:rPr>
                <w:rFonts w:ascii="Calibri" w:eastAsia="Times New Roman" w:hAnsi="Calibri" w:cs="Times New Roman"/>
                <w:color w:val="000000"/>
                <w:sz w:val="18"/>
                <w:lang w:eastAsia="en-GB"/>
              </w:rPr>
              <w:t>Training of counterparts</w:t>
            </w:r>
          </w:p>
        </w:tc>
        <w:tc>
          <w:tcPr>
            <w:tcW w:w="2288" w:type="dxa"/>
            <w:tcBorders>
              <w:top w:val="nil"/>
              <w:left w:val="nil"/>
              <w:bottom w:val="single" w:sz="4" w:space="0" w:color="auto"/>
              <w:right w:val="single" w:sz="4" w:space="0" w:color="auto"/>
            </w:tcBorders>
            <w:shd w:val="clear" w:color="auto" w:fill="auto"/>
            <w:vAlign w:val="center"/>
            <w:hideMark/>
          </w:tcPr>
          <w:p w14:paraId="7AB348AF" w14:textId="77777777" w:rsidR="00130386" w:rsidRPr="00130386" w:rsidRDefault="00130386" w:rsidP="006F509F">
            <w:pPr>
              <w:spacing w:after="0" w:line="240" w:lineRule="auto"/>
              <w:rPr>
                <w:rFonts w:ascii="Calibri" w:eastAsia="Times New Roman" w:hAnsi="Calibri" w:cs="Times New Roman"/>
                <w:color w:val="000000"/>
                <w:sz w:val="18"/>
                <w:szCs w:val="18"/>
                <w:lang w:val="en-GB" w:eastAsia="en-GB"/>
              </w:rPr>
            </w:pPr>
            <w:r w:rsidRPr="00130386">
              <w:rPr>
                <w:rFonts w:ascii="Calibri" w:eastAsia="Times New Roman" w:hAnsi="Calibri" w:cs="Times New Roman"/>
                <w:color w:val="000000"/>
                <w:sz w:val="18"/>
                <w:lang w:eastAsia="en-GB"/>
              </w:rPr>
              <w:t>Capacity-building Workshops in the framework of High Level Meeting (meeting packages, 1-2 days)</w:t>
            </w:r>
          </w:p>
        </w:tc>
        <w:tc>
          <w:tcPr>
            <w:tcW w:w="890" w:type="dxa"/>
            <w:tcBorders>
              <w:top w:val="nil"/>
              <w:left w:val="nil"/>
              <w:bottom w:val="single" w:sz="4" w:space="0" w:color="auto"/>
              <w:right w:val="single" w:sz="4" w:space="0" w:color="auto"/>
            </w:tcBorders>
            <w:shd w:val="clear" w:color="auto" w:fill="auto"/>
            <w:vAlign w:val="center"/>
            <w:hideMark/>
          </w:tcPr>
          <w:p w14:paraId="4AF84886" w14:textId="77777777" w:rsidR="00130386" w:rsidRPr="00130386" w:rsidRDefault="00130386" w:rsidP="006F509F">
            <w:pPr>
              <w:spacing w:after="0" w:line="240" w:lineRule="auto"/>
              <w:jc w:val="right"/>
              <w:rPr>
                <w:rFonts w:ascii="Calibri" w:eastAsia="Times New Roman" w:hAnsi="Calibri" w:cs="Times New Roman"/>
                <w:color w:val="000000"/>
                <w:sz w:val="18"/>
                <w:szCs w:val="18"/>
                <w:lang w:val="en-GB" w:eastAsia="en-GB"/>
              </w:rPr>
            </w:pPr>
            <w:r w:rsidRPr="00130386">
              <w:rPr>
                <w:rFonts w:ascii="Calibri" w:eastAsia="Times New Roman" w:hAnsi="Calibri" w:cs="Times New Roman"/>
                <w:color w:val="000000"/>
                <w:sz w:val="18"/>
                <w:szCs w:val="18"/>
                <w:lang w:val="en-GB" w:eastAsia="en-GB"/>
              </w:rPr>
              <w:t>3500</w:t>
            </w:r>
          </w:p>
        </w:tc>
        <w:tc>
          <w:tcPr>
            <w:tcW w:w="950" w:type="dxa"/>
            <w:tcBorders>
              <w:top w:val="nil"/>
              <w:left w:val="nil"/>
              <w:bottom w:val="single" w:sz="4" w:space="0" w:color="auto"/>
              <w:right w:val="single" w:sz="4" w:space="0" w:color="auto"/>
            </w:tcBorders>
            <w:shd w:val="clear" w:color="auto" w:fill="auto"/>
            <w:vAlign w:val="center"/>
            <w:hideMark/>
          </w:tcPr>
          <w:p w14:paraId="32032CB3" w14:textId="77777777" w:rsidR="00130386" w:rsidRPr="00130386" w:rsidRDefault="00130386" w:rsidP="006F509F">
            <w:pPr>
              <w:spacing w:after="0" w:line="240" w:lineRule="auto"/>
              <w:jc w:val="right"/>
              <w:rPr>
                <w:rFonts w:ascii="Calibri" w:eastAsia="Times New Roman" w:hAnsi="Calibri" w:cs="Times New Roman"/>
                <w:color w:val="000000"/>
                <w:sz w:val="18"/>
                <w:szCs w:val="18"/>
                <w:lang w:val="en-GB" w:eastAsia="en-GB"/>
              </w:rPr>
            </w:pPr>
            <w:r w:rsidRPr="00130386">
              <w:rPr>
                <w:rFonts w:ascii="Calibri" w:eastAsia="Times New Roman" w:hAnsi="Calibri" w:cs="Times New Roman"/>
                <w:color w:val="000000"/>
                <w:sz w:val="18"/>
                <w:szCs w:val="18"/>
                <w:lang w:val="en-GB" w:eastAsia="en-GB"/>
              </w:rPr>
              <w:t>10</w:t>
            </w:r>
          </w:p>
        </w:tc>
        <w:tc>
          <w:tcPr>
            <w:tcW w:w="994" w:type="dxa"/>
            <w:tcBorders>
              <w:top w:val="nil"/>
              <w:left w:val="nil"/>
              <w:bottom w:val="single" w:sz="4" w:space="0" w:color="auto"/>
              <w:right w:val="single" w:sz="4" w:space="0" w:color="auto"/>
            </w:tcBorders>
            <w:shd w:val="clear" w:color="auto" w:fill="auto"/>
            <w:vAlign w:val="center"/>
            <w:hideMark/>
          </w:tcPr>
          <w:p w14:paraId="3ED697B5" w14:textId="77777777" w:rsidR="00130386" w:rsidRPr="00130386" w:rsidRDefault="00130386" w:rsidP="006F509F">
            <w:pPr>
              <w:spacing w:after="0" w:line="240" w:lineRule="auto"/>
              <w:jc w:val="right"/>
              <w:rPr>
                <w:rFonts w:ascii="Calibri" w:eastAsia="Times New Roman" w:hAnsi="Calibri" w:cs="Times New Roman"/>
                <w:color w:val="000000"/>
                <w:sz w:val="18"/>
                <w:szCs w:val="18"/>
                <w:lang w:val="en-GB" w:eastAsia="en-GB"/>
              </w:rPr>
            </w:pPr>
            <w:r w:rsidRPr="00130386">
              <w:rPr>
                <w:rFonts w:ascii="Calibri" w:eastAsia="Times New Roman" w:hAnsi="Calibri" w:cs="Times New Roman"/>
                <w:color w:val="000000"/>
                <w:sz w:val="18"/>
                <w:szCs w:val="18"/>
                <w:lang w:val="en-GB" w:eastAsia="en-GB"/>
              </w:rPr>
              <w:t>35000</w:t>
            </w:r>
          </w:p>
        </w:tc>
        <w:tc>
          <w:tcPr>
            <w:tcW w:w="994" w:type="dxa"/>
            <w:tcBorders>
              <w:top w:val="nil"/>
              <w:left w:val="nil"/>
              <w:bottom w:val="single" w:sz="4" w:space="0" w:color="auto"/>
              <w:right w:val="single" w:sz="4" w:space="0" w:color="auto"/>
            </w:tcBorders>
            <w:shd w:val="clear" w:color="auto" w:fill="auto"/>
            <w:vAlign w:val="center"/>
            <w:hideMark/>
          </w:tcPr>
          <w:p w14:paraId="4986DBF0" w14:textId="77777777" w:rsidR="00130386" w:rsidRPr="00130386" w:rsidRDefault="00130386" w:rsidP="006F509F">
            <w:pPr>
              <w:spacing w:after="0" w:line="240" w:lineRule="auto"/>
              <w:jc w:val="right"/>
              <w:rPr>
                <w:rFonts w:ascii="Calibri" w:eastAsia="Times New Roman" w:hAnsi="Calibri" w:cs="Times New Roman"/>
                <w:color w:val="000000"/>
                <w:sz w:val="18"/>
                <w:szCs w:val="18"/>
                <w:lang w:val="en-GB" w:eastAsia="en-GB"/>
              </w:rPr>
            </w:pPr>
            <w:r w:rsidRPr="00130386">
              <w:rPr>
                <w:rFonts w:ascii="Calibri" w:eastAsia="Times New Roman" w:hAnsi="Calibri" w:cs="Times New Roman"/>
                <w:color w:val="000000"/>
                <w:sz w:val="18"/>
                <w:szCs w:val="18"/>
                <w:lang w:val="en-GB" w:eastAsia="en-GB"/>
              </w:rPr>
              <w:t>35000</w:t>
            </w:r>
          </w:p>
        </w:tc>
        <w:tc>
          <w:tcPr>
            <w:tcW w:w="960" w:type="dxa"/>
            <w:tcBorders>
              <w:top w:val="nil"/>
              <w:left w:val="nil"/>
              <w:bottom w:val="single" w:sz="4" w:space="0" w:color="auto"/>
              <w:right w:val="single" w:sz="4" w:space="0" w:color="auto"/>
            </w:tcBorders>
            <w:shd w:val="clear" w:color="auto" w:fill="auto"/>
            <w:vAlign w:val="center"/>
            <w:hideMark/>
          </w:tcPr>
          <w:p w14:paraId="55B05037" w14:textId="77777777" w:rsidR="00130386" w:rsidRPr="00130386" w:rsidRDefault="00130386" w:rsidP="006F509F">
            <w:pPr>
              <w:spacing w:after="0" w:line="240" w:lineRule="auto"/>
              <w:rPr>
                <w:rFonts w:ascii="Calibri" w:eastAsia="Times New Roman" w:hAnsi="Calibri" w:cs="Times New Roman"/>
                <w:color w:val="000000"/>
                <w:sz w:val="18"/>
                <w:szCs w:val="18"/>
                <w:lang w:val="en-GB" w:eastAsia="en-GB"/>
              </w:rPr>
            </w:pPr>
            <w:r w:rsidRPr="00130386">
              <w:rPr>
                <w:rFonts w:ascii="Calibri" w:eastAsia="Times New Roman" w:hAnsi="Calibri" w:cs="Times New Roman"/>
                <w:color w:val="000000"/>
                <w:sz w:val="18"/>
                <w:szCs w:val="18"/>
                <w:lang w:val="en-GB" w:eastAsia="en-GB"/>
              </w:rPr>
              <w:t> </w:t>
            </w:r>
          </w:p>
        </w:tc>
        <w:tc>
          <w:tcPr>
            <w:tcW w:w="957" w:type="dxa"/>
            <w:tcBorders>
              <w:top w:val="nil"/>
              <w:left w:val="nil"/>
              <w:bottom w:val="single" w:sz="4" w:space="0" w:color="auto"/>
              <w:right w:val="single" w:sz="4" w:space="0" w:color="auto"/>
            </w:tcBorders>
            <w:shd w:val="clear" w:color="auto" w:fill="auto"/>
            <w:vAlign w:val="center"/>
            <w:hideMark/>
          </w:tcPr>
          <w:p w14:paraId="68023980" w14:textId="77777777" w:rsidR="00130386" w:rsidRPr="00130386" w:rsidRDefault="00130386" w:rsidP="006F509F">
            <w:pPr>
              <w:spacing w:after="0" w:line="240" w:lineRule="auto"/>
              <w:rPr>
                <w:rFonts w:ascii="Calibri" w:eastAsia="Times New Roman" w:hAnsi="Calibri" w:cs="Times New Roman"/>
                <w:color w:val="000000"/>
                <w:sz w:val="18"/>
                <w:szCs w:val="18"/>
                <w:lang w:val="en-GB" w:eastAsia="en-GB"/>
              </w:rPr>
            </w:pPr>
            <w:r w:rsidRPr="00130386">
              <w:rPr>
                <w:rFonts w:ascii="Calibri" w:eastAsia="Times New Roman" w:hAnsi="Calibri" w:cs="Times New Roman"/>
                <w:color w:val="000000"/>
                <w:sz w:val="18"/>
                <w:szCs w:val="18"/>
                <w:lang w:val="en-GB" w:eastAsia="en-GB"/>
              </w:rPr>
              <w:t> </w:t>
            </w:r>
          </w:p>
        </w:tc>
      </w:tr>
      <w:tr w:rsidR="00130386" w:rsidRPr="00130386" w14:paraId="7758036A" w14:textId="77777777" w:rsidTr="00E570EC">
        <w:trPr>
          <w:trHeight w:val="480"/>
        </w:trPr>
        <w:tc>
          <w:tcPr>
            <w:tcW w:w="2367" w:type="dxa"/>
            <w:vMerge/>
            <w:tcBorders>
              <w:top w:val="nil"/>
              <w:left w:val="double" w:sz="6" w:space="0" w:color="auto"/>
              <w:bottom w:val="nil"/>
              <w:right w:val="single" w:sz="4" w:space="0" w:color="auto"/>
            </w:tcBorders>
            <w:vAlign w:val="center"/>
            <w:hideMark/>
          </w:tcPr>
          <w:p w14:paraId="0F8378F5" w14:textId="77777777" w:rsidR="00130386" w:rsidRPr="00130386" w:rsidRDefault="00130386" w:rsidP="006F509F">
            <w:pPr>
              <w:spacing w:after="0" w:line="240" w:lineRule="auto"/>
              <w:rPr>
                <w:rFonts w:ascii="Calibri" w:eastAsia="Times New Roman" w:hAnsi="Calibri" w:cs="Times New Roman"/>
                <w:color w:val="000000"/>
                <w:sz w:val="18"/>
                <w:szCs w:val="18"/>
                <w:lang w:val="en-GB" w:eastAsia="en-GB"/>
              </w:rPr>
            </w:pPr>
          </w:p>
        </w:tc>
        <w:tc>
          <w:tcPr>
            <w:tcW w:w="2288" w:type="dxa"/>
            <w:tcBorders>
              <w:top w:val="nil"/>
              <w:left w:val="nil"/>
              <w:bottom w:val="single" w:sz="4" w:space="0" w:color="auto"/>
              <w:right w:val="single" w:sz="4" w:space="0" w:color="auto"/>
            </w:tcBorders>
            <w:shd w:val="clear" w:color="auto" w:fill="auto"/>
            <w:vAlign w:val="center"/>
            <w:hideMark/>
          </w:tcPr>
          <w:p w14:paraId="41C4028E" w14:textId="77777777" w:rsidR="00130386" w:rsidRPr="00130386" w:rsidRDefault="00130386" w:rsidP="006F509F">
            <w:pPr>
              <w:spacing w:after="0" w:line="240" w:lineRule="auto"/>
              <w:rPr>
                <w:rFonts w:ascii="Calibri" w:eastAsia="Times New Roman" w:hAnsi="Calibri" w:cs="Times New Roman"/>
                <w:color w:val="000000"/>
                <w:sz w:val="18"/>
                <w:szCs w:val="18"/>
                <w:lang w:val="en-GB" w:eastAsia="en-GB"/>
              </w:rPr>
            </w:pPr>
            <w:r w:rsidRPr="00130386">
              <w:rPr>
                <w:rFonts w:ascii="Calibri" w:eastAsia="Times New Roman" w:hAnsi="Calibri" w:cs="Times New Roman"/>
                <w:color w:val="000000"/>
                <w:sz w:val="18"/>
                <w:szCs w:val="18"/>
                <w:lang w:val="en-GB" w:eastAsia="en-GB"/>
              </w:rPr>
              <w:t>High Level National Seminar, 1 day - 100 persons</w:t>
            </w:r>
          </w:p>
        </w:tc>
        <w:tc>
          <w:tcPr>
            <w:tcW w:w="890" w:type="dxa"/>
            <w:tcBorders>
              <w:top w:val="nil"/>
              <w:left w:val="nil"/>
              <w:bottom w:val="single" w:sz="4" w:space="0" w:color="auto"/>
              <w:right w:val="single" w:sz="4" w:space="0" w:color="auto"/>
            </w:tcBorders>
            <w:shd w:val="clear" w:color="auto" w:fill="auto"/>
            <w:vAlign w:val="center"/>
            <w:hideMark/>
          </w:tcPr>
          <w:p w14:paraId="17A2DA3B" w14:textId="77777777" w:rsidR="00130386" w:rsidRPr="00130386" w:rsidRDefault="00130386" w:rsidP="006F509F">
            <w:pPr>
              <w:spacing w:after="0" w:line="240" w:lineRule="auto"/>
              <w:jc w:val="right"/>
              <w:rPr>
                <w:rFonts w:ascii="Calibri" w:eastAsia="Times New Roman" w:hAnsi="Calibri" w:cs="Times New Roman"/>
                <w:color w:val="000000"/>
                <w:sz w:val="18"/>
                <w:szCs w:val="18"/>
                <w:lang w:val="en-GB" w:eastAsia="en-GB"/>
              </w:rPr>
            </w:pPr>
            <w:r w:rsidRPr="00130386">
              <w:rPr>
                <w:rFonts w:ascii="Calibri" w:eastAsia="Times New Roman" w:hAnsi="Calibri" w:cs="Times New Roman"/>
                <w:color w:val="000000"/>
                <w:sz w:val="18"/>
                <w:szCs w:val="18"/>
                <w:lang w:val="en-GB" w:eastAsia="en-GB"/>
              </w:rPr>
              <w:t>10000</w:t>
            </w:r>
          </w:p>
        </w:tc>
        <w:tc>
          <w:tcPr>
            <w:tcW w:w="950" w:type="dxa"/>
            <w:tcBorders>
              <w:top w:val="nil"/>
              <w:left w:val="nil"/>
              <w:bottom w:val="single" w:sz="4" w:space="0" w:color="auto"/>
              <w:right w:val="single" w:sz="4" w:space="0" w:color="auto"/>
            </w:tcBorders>
            <w:shd w:val="clear" w:color="auto" w:fill="auto"/>
            <w:vAlign w:val="center"/>
            <w:hideMark/>
          </w:tcPr>
          <w:p w14:paraId="5D9AB856" w14:textId="77777777" w:rsidR="00130386" w:rsidRPr="00130386" w:rsidRDefault="00130386" w:rsidP="006F509F">
            <w:pPr>
              <w:spacing w:after="0" w:line="240" w:lineRule="auto"/>
              <w:jc w:val="right"/>
              <w:rPr>
                <w:rFonts w:ascii="Calibri" w:eastAsia="Times New Roman" w:hAnsi="Calibri" w:cs="Times New Roman"/>
                <w:color w:val="000000"/>
                <w:sz w:val="18"/>
                <w:szCs w:val="18"/>
                <w:lang w:val="en-GB" w:eastAsia="en-GB"/>
              </w:rPr>
            </w:pPr>
            <w:r w:rsidRPr="00130386">
              <w:rPr>
                <w:rFonts w:ascii="Calibri" w:eastAsia="Times New Roman" w:hAnsi="Calibri" w:cs="Times New Roman"/>
                <w:color w:val="000000"/>
                <w:sz w:val="18"/>
                <w:szCs w:val="18"/>
                <w:lang w:val="en-GB" w:eastAsia="en-GB"/>
              </w:rPr>
              <w:t>1</w:t>
            </w:r>
          </w:p>
        </w:tc>
        <w:tc>
          <w:tcPr>
            <w:tcW w:w="994" w:type="dxa"/>
            <w:tcBorders>
              <w:top w:val="nil"/>
              <w:left w:val="nil"/>
              <w:bottom w:val="single" w:sz="4" w:space="0" w:color="auto"/>
              <w:right w:val="single" w:sz="4" w:space="0" w:color="auto"/>
            </w:tcBorders>
            <w:shd w:val="clear" w:color="auto" w:fill="auto"/>
            <w:vAlign w:val="center"/>
            <w:hideMark/>
          </w:tcPr>
          <w:p w14:paraId="139EB035" w14:textId="77777777" w:rsidR="00130386" w:rsidRPr="00130386" w:rsidRDefault="00130386" w:rsidP="006F509F">
            <w:pPr>
              <w:spacing w:after="0" w:line="240" w:lineRule="auto"/>
              <w:jc w:val="right"/>
              <w:rPr>
                <w:rFonts w:ascii="Calibri" w:eastAsia="Times New Roman" w:hAnsi="Calibri" w:cs="Times New Roman"/>
                <w:color w:val="000000"/>
                <w:sz w:val="18"/>
                <w:szCs w:val="18"/>
                <w:lang w:val="en-GB" w:eastAsia="en-GB"/>
              </w:rPr>
            </w:pPr>
            <w:r w:rsidRPr="00130386">
              <w:rPr>
                <w:rFonts w:ascii="Calibri" w:eastAsia="Times New Roman" w:hAnsi="Calibri" w:cs="Times New Roman"/>
                <w:color w:val="000000"/>
                <w:sz w:val="18"/>
                <w:szCs w:val="18"/>
                <w:lang w:val="en-GB" w:eastAsia="en-GB"/>
              </w:rPr>
              <w:t>10000</w:t>
            </w:r>
          </w:p>
        </w:tc>
        <w:tc>
          <w:tcPr>
            <w:tcW w:w="994" w:type="dxa"/>
            <w:tcBorders>
              <w:top w:val="nil"/>
              <w:left w:val="nil"/>
              <w:bottom w:val="single" w:sz="4" w:space="0" w:color="auto"/>
              <w:right w:val="single" w:sz="4" w:space="0" w:color="auto"/>
            </w:tcBorders>
            <w:shd w:val="clear" w:color="auto" w:fill="auto"/>
            <w:vAlign w:val="center"/>
            <w:hideMark/>
          </w:tcPr>
          <w:p w14:paraId="49DAA97C" w14:textId="77777777" w:rsidR="00130386" w:rsidRPr="00130386" w:rsidRDefault="00130386" w:rsidP="006F509F">
            <w:pPr>
              <w:spacing w:after="0" w:line="240" w:lineRule="auto"/>
              <w:jc w:val="right"/>
              <w:rPr>
                <w:rFonts w:ascii="Calibri" w:eastAsia="Times New Roman" w:hAnsi="Calibri" w:cs="Times New Roman"/>
                <w:color w:val="000000"/>
                <w:sz w:val="18"/>
                <w:szCs w:val="18"/>
                <w:lang w:val="en-GB" w:eastAsia="en-GB"/>
              </w:rPr>
            </w:pPr>
            <w:r w:rsidRPr="00130386">
              <w:rPr>
                <w:rFonts w:ascii="Calibri" w:eastAsia="Times New Roman" w:hAnsi="Calibri" w:cs="Times New Roman"/>
                <w:color w:val="000000"/>
                <w:sz w:val="18"/>
                <w:szCs w:val="18"/>
                <w:lang w:val="en-GB" w:eastAsia="en-GB"/>
              </w:rPr>
              <w:t>10000</w:t>
            </w:r>
          </w:p>
        </w:tc>
        <w:tc>
          <w:tcPr>
            <w:tcW w:w="960" w:type="dxa"/>
            <w:tcBorders>
              <w:top w:val="nil"/>
              <w:left w:val="nil"/>
              <w:bottom w:val="single" w:sz="4" w:space="0" w:color="auto"/>
              <w:right w:val="single" w:sz="4" w:space="0" w:color="auto"/>
            </w:tcBorders>
            <w:shd w:val="clear" w:color="auto" w:fill="auto"/>
            <w:vAlign w:val="center"/>
            <w:hideMark/>
          </w:tcPr>
          <w:p w14:paraId="64A4D7C8" w14:textId="77777777" w:rsidR="00130386" w:rsidRPr="00130386" w:rsidRDefault="00130386" w:rsidP="006F509F">
            <w:pPr>
              <w:spacing w:after="0" w:line="240" w:lineRule="auto"/>
              <w:rPr>
                <w:rFonts w:ascii="Calibri" w:eastAsia="Times New Roman" w:hAnsi="Calibri" w:cs="Times New Roman"/>
                <w:color w:val="000000"/>
                <w:sz w:val="18"/>
                <w:szCs w:val="18"/>
                <w:lang w:val="en-GB" w:eastAsia="en-GB"/>
              </w:rPr>
            </w:pPr>
            <w:r w:rsidRPr="00130386">
              <w:rPr>
                <w:rFonts w:ascii="Calibri" w:eastAsia="Times New Roman" w:hAnsi="Calibri" w:cs="Times New Roman"/>
                <w:color w:val="000000"/>
                <w:sz w:val="18"/>
                <w:szCs w:val="18"/>
                <w:lang w:val="en-GB" w:eastAsia="en-GB"/>
              </w:rPr>
              <w:t> </w:t>
            </w:r>
          </w:p>
        </w:tc>
        <w:tc>
          <w:tcPr>
            <w:tcW w:w="957" w:type="dxa"/>
            <w:tcBorders>
              <w:top w:val="nil"/>
              <w:left w:val="nil"/>
              <w:bottom w:val="single" w:sz="4" w:space="0" w:color="auto"/>
              <w:right w:val="single" w:sz="4" w:space="0" w:color="auto"/>
            </w:tcBorders>
            <w:shd w:val="clear" w:color="auto" w:fill="auto"/>
            <w:vAlign w:val="center"/>
            <w:hideMark/>
          </w:tcPr>
          <w:p w14:paraId="22F6F66A" w14:textId="77777777" w:rsidR="00130386" w:rsidRPr="00130386" w:rsidRDefault="00130386" w:rsidP="006F509F">
            <w:pPr>
              <w:spacing w:after="0" w:line="240" w:lineRule="auto"/>
              <w:rPr>
                <w:rFonts w:ascii="Calibri" w:eastAsia="Times New Roman" w:hAnsi="Calibri" w:cs="Times New Roman"/>
                <w:color w:val="000000"/>
                <w:sz w:val="18"/>
                <w:szCs w:val="18"/>
                <w:lang w:val="en-GB" w:eastAsia="en-GB"/>
              </w:rPr>
            </w:pPr>
            <w:r w:rsidRPr="00130386">
              <w:rPr>
                <w:rFonts w:ascii="Calibri" w:eastAsia="Times New Roman" w:hAnsi="Calibri" w:cs="Times New Roman"/>
                <w:color w:val="000000"/>
                <w:sz w:val="18"/>
                <w:szCs w:val="18"/>
                <w:lang w:val="en-GB" w:eastAsia="en-GB"/>
              </w:rPr>
              <w:t> </w:t>
            </w:r>
          </w:p>
        </w:tc>
      </w:tr>
      <w:tr w:rsidR="00130386" w:rsidRPr="00130386" w14:paraId="2341782E" w14:textId="77777777" w:rsidTr="00E570EC">
        <w:trPr>
          <w:trHeight w:val="732"/>
        </w:trPr>
        <w:tc>
          <w:tcPr>
            <w:tcW w:w="2367" w:type="dxa"/>
            <w:vMerge/>
            <w:tcBorders>
              <w:top w:val="nil"/>
              <w:left w:val="double" w:sz="6" w:space="0" w:color="auto"/>
              <w:bottom w:val="nil"/>
              <w:right w:val="single" w:sz="4" w:space="0" w:color="auto"/>
            </w:tcBorders>
            <w:vAlign w:val="center"/>
            <w:hideMark/>
          </w:tcPr>
          <w:p w14:paraId="06880195" w14:textId="77777777" w:rsidR="00130386" w:rsidRPr="00130386" w:rsidRDefault="00130386" w:rsidP="006F509F">
            <w:pPr>
              <w:spacing w:after="0" w:line="240" w:lineRule="auto"/>
              <w:rPr>
                <w:rFonts w:ascii="Calibri" w:eastAsia="Times New Roman" w:hAnsi="Calibri" w:cs="Times New Roman"/>
                <w:color w:val="000000"/>
                <w:sz w:val="18"/>
                <w:szCs w:val="18"/>
                <w:lang w:val="en-GB" w:eastAsia="en-GB"/>
              </w:rPr>
            </w:pPr>
          </w:p>
        </w:tc>
        <w:tc>
          <w:tcPr>
            <w:tcW w:w="2288" w:type="dxa"/>
            <w:tcBorders>
              <w:top w:val="nil"/>
              <w:left w:val="nil"/>
              <w:bottom w:val="single" w:sz="4" w:space="0" w:color="auto"/>
              <w:right w:val="single" w:sz="4" w:space="0" w:color="auto"/>
            </w:tcBorders>
            <w:shd w:val="clear" w:color="auto" w:fill="auto"/>
            <w:vAlign w:val="center"/>
            <w:hideMark/>
          </w:tcPr>
          <w:p w14:paraId="2AB15F36" w14:textId="77777777" w:rsidR="00130386" w:rsidRPr="00130386" w:rsidRDefault="00130386" w:rsidP="006F509F">
            <w:pPr>
              <w:spacing w:after="0" w:line="240" w:lineRule="auto"/>
              <w:rPr>
                <w:rFonts w:ascii="Calibri" w:eastAsia="Times New Roman" w:hAnsi="Calibri" w:cs="Times New Roman"/>
                <w:color w:val="000000"/>
                <w:sz w:val="18"/>
                <w:szCs w:val="18"/>
                <w:lang w:val="en-GB" w:eastAsia="en-GB"/>
              </w:rPr>
            </w:pPr>
            <w:r w:rsidRPr="00130386">
              <w:rPr>
                <w:rFonts w:ascii="Calibri" w:eastAsia="Times New Roman" w:hAnsi="Calibri" w:cs="Times New Roman"/>
                <w:color w:val="000000"/>
                <w:sz w:val="18"/>
                <w:szCs w:val="18"/>
                <w:lang w:val="en-GB" w:eastAsia="en-GB"/>
              </w:rPr>
              <w:t>Participation for Provincial DPOs in the High Level National Seminar</w:t>
            </w:r>
          </w:p>
        </w:tc>
        <w:tc>
          <w:tcPr>
            <w:tcW w:w="890" w:type="dxa"/>
            <w:tcBorders>
              <w:top w:val="nil"/>
              <w:left w:val="nil"/>
              <w:bottom w:val="single" w:sz="4" w:space="0" w:color="auto"/>
              <w:right w:val="single" w:sz="4" w:space="0" w:color="auto"/>
            </w:tcBorders>
            <w:shd w:val="clear" w:color="auto" w:fill="auto"/>
            <w:vAlign w:val="center"/>
            <w:hideMark/>
          </w:tcPr>
          <w:p w14:paraId="719E694A" w14:textId="77777777" w:rsidR="00130386" w:rsidRPr="00130386" w:rsidRDefault="00130386" w:rsidP="006F509F">
            <w:pPr>
              <w:spacing w:after="0" w:line="240" w:lineRule="auto"/>
              <w:jc w:val="right"/>
              <w:rPr>
                <w:rFonts w:ascii="Calibri" w:eastAsia="Times New Roman" w:hAnsi="Calibri" w:cs="Times New Roman"/>
                <w:color w:val="000000"/>
                <w:sz w:val="18"/>
                <w:szCs w:val="18"/>
                <w:lang w:val="en-GB" w:eastAsia="en-GB"/>
              </w:rPr>
            </w:pPr>
            <w:r w:rsidRPr="00130386">
              <w:rPr>
                <w:rFonts w:ascii="Calibri" w:eastAsia="Times New Roman" w:hAnsi="Calibri" w:cs="Times New Roman"/>
                <w:color w:val="000000"/>
                <w:sz w:val="18"/>
                <w:szCs w:val="18"/>
                <w:lang w:val="en-GB" w:eastAsia="en-GB"/>
              </w:rPr>
              <w:t>400</w:t>
            </w:r>
          </w:p>
        </w:tc>
        <w:tc>
          <w:tcPr>
            <w:tcW w:w="950" w:type="dxa"/>
            <w:tcBorders>
              <w:top w:val="nil"/>
              <w:left w:val="nil"/>
              <w:bottom w:val="single" w:sz="4" w:space="0" w:color="auto"/>
              <w:right w:val="single" w:sz="4" w:space="0" w:color="auto"/>
            </w:tcBorders>
            <w:shd w:val="clear" w:color="auto" w:fill="auto"/>
            <w:vAlign w:val="center"/>
            <w:hideMark/>
          </w:tcPr>
          <w:p w14:paraId="653A3172" w14:textId="77777777" w:rsidR="00130386" w:rsidRPr="00130386" w:rsidRDefault="00130386" w:rsidP="006F509F">
            <w:pPr>
              <w:spacing w:after="0" w:line="240" w:lineRule="auto"/>
              <w:jc w:val="right"/>
              <w:rPr>
                <w:rFonts w:ascii="Calibri" w:eastAsia="Times New Roman" w:hAnsi="Calibri" w:cs="Times New Roman"/>
                <w:color w:val="000000"/>
                <w:sz w:val="18"/>
                <w:szCs w:val="18"/>
                <w:lang w:val="en-GB" w:eastAsia="en-GB"/>
              </w:rPr>
            </w:pPr>
            <w:r w:rsidRPr="00130386">
              <w:rPr>
                <w:rFonts w:ascii="Calibri" w:eastAsia="Times New Roman" w:hAnsi="Calibri" w:cs="Times New Roman"/>
                <w:color w:val="000000"/>
                <w:sz w:val="18"/>
                <w:szCs w:val="18"/>
                <w:lang w:val="en-GB" w:eastAsia="en-GB"/>
              </w:rPr>
              <w:t>20</w:t>
            </w:r>
          </w:p>
        </w:tc>
        <w:tc>
          <w:tcPr>
            <w:tcW w:w="994" w:type="dxa"/>
            <w:tcBorders>
              <w:top w:val="nil"/>
              <w:left w:val="nil"/>
              <w:bottom w:val="single" w:sz="4" w:space="0" w:color="auto"/>
              <w:right w:val="single" w:sz="4" w:space="0" w:color="auto"/>
            </w:tcBorders>
            <w:shd w:val="clear" w:color="auto" w:fill="auto"/>
            <w:vAlign w:val="center"/>
            <w:hideMark/>
          </w:tcPr>
          <w:p w14:paraId="0487BC1B" w14:textId="77777777" w:rsidR="00130386" w:rsidRPr="00130386" w:rsidRDefault="00130386" w:rsidP="006F509F">
            <w:pPr>
              <w:spacing w:after="0" w:line="240" w:lineRule="auto"/>
              <w:jc w:val="right"/>
              <w:rPr>
                <w:rFonts w:ascii="Calibri" w:eastAsia="Times New Roman" w:hAnsi="Calibri" w:cs="Times New Roman"/>
                <w:color w:val="000000"/>
                <w:sz w:val="18"/>
                <w:szCs w:val="18"/>
                <w:lang w:val="en-GB" w:eastAsia="en-GB"/>
              </w:rPr>
            </w:pPr>
            <w:r w:rsidRPr="00130386">
              <w:rPr>
                <w:rFonts w:ascii="Calibri" w:eastAsia="Times New Roman" w:hAnsi="Calibri" w:cs="Times New Roman"/>
                <w:color w:val="000000"/>
                <w:sz w:val="18"/>
                <w:szCs w:val="18"/>
                <w:lang w:val="en-GB" w:eastAsia="en-GB"/>
              </w:rPr>
              <w:t>8000</w:t>
            </w:r>
          </w:p>
        </w:tc>
        <w:tc>
          <w:tcPr>
            <w:tcW w:w="994" w:type="dxa"/>
            <w:tcBorders>
              <w:top w:val="nil"/>
              <w:left w:val="nil"/>
              <w:bottom w:val="single" w:sz="4" w:space="0" w:color="auto"/>
              <w:right w:val="single" w:sz="4" w:space="0" w:color="auto"/>
            </w:tcBorders>
            <w:shd w:val="clear" w:color="auto" w:fill="auto"/>
            <w:vAlign w:val="center"/>
            <w:hideMark/>
          </w:tcPr>
          <w:p w14:paraId="66481B8B" w14:textId="77777777" w:rsidR="00130386" w:rsidRPr="00130386" w:rsidRDefault="00130386" w:rsidP="006F509F">
            <w:pPr>
              <w:spacing w:after="0" w:line="240" w:lineRule="auto"/>
              <w:jc w:val="right"/>
              <w:rPr>
                <w:rFonts w:ascii="Calibri" w:eastAsia="Times New Roman" w:hAnsi="Calibri" w:cs="Times New Roman"/>
                <w:color w:val="000000"/>
                <w:sz w:val="18"/>
                <w:szCs w:val="18"/>
                <w:lang w:val="en-GB" w:eastAsia="en-GB"/>
              </w:rPr>
            </w:pPr>
            <w:r w:rsidRPr="00130386">
              <w:rPr>
                <w:rFonts w:ascii="Calibri" w:eastAsia="Times New Roman" w:hAnsi="Calibri" w:cs="Times New Roman"/>
                <w:color w:val="000000"/>
                <w:sz w:val="18"/>
                <w:szCs w:val="18"/>
                <w:lang w:val="en-GB" w:eastAsia="en-GB"/>
              </w:rPr>
              <w:t>8000</w:t>
            </w:r>
          </w:p>
        </w:tc>
        <w:tc>
          <w:tcPr>
            <w:tcW w:w="960" w:type="dxa"/>
            <w:tcBorders>
              <w:top w:val="nil"/>
              <w:left w:val="nil"/>
              <w:bottom w:val="single" w:sz="4" w:space="0" w:color="auto"/>
              <w:right w:val="single" w:sz="4" w:space="0" w:color="auto"/>
            </w:tcBorders>
            <w:shd w:val="clear" w:color="auto" w:fill="auto"/>
            <w:vAlign w:val="center"/>
            <w:hideMark/>
          </w:tcPr>
          <w:p w14:paraId="77558520" w14:textId="77777777" w:rsidR="00130386" w:rsidRPr="00130386" w:rsidRDefault="00130386" w:rsidP="006F509F">
            <w:pPr>
              <w:spacing w:after="0" w:line="240" w:lineRule="auto"/>
              <w:rPr>
                <w:rFonts w:ascii="Calibri" w:eastAsia="Times New Roman" w:hAnsi="Calibri" w:cs="Times New Roman"/>
                <w:color w:val="000000"/>
                <w:sz w:val="18"/>
                <w:szCs w:val="18"/>
                <w:lang w:val="en-GB" w:eastAsia="en-GB"/>
              </w:rPr>
            </w:pPr>
            <w:r w:rsidRPr="00130386">
              <w:rPr>
                <w:rFonts w:ascii="Calibri" w:eastAsia="Times New Roman" w:hAnsi="Calibri" w:cs="Times New Roman"/>
                <w:color w:val="000000"/>
                <w:sz w:val="18"/>
                <w:szCs w:val="18"/>
                <w:lang w:val="en-GB" w:eastAsia="en-GB"/>
              </w:rPr>
              <w:t> </w:t>
            </w:r>
          </w:p>
        </w:tc>
        <w:tc>
          <w:tcPr>
            <w:tcW w:w="957" w:type="dxa"/>
            <w:tcBorders>
              <w:top w:val="nil"/>
              <w:left w:val="nil"/>
              <w:bottom w:val="single" w:sz="4" w:space="0" w:color="auto"/>
              <w:right w:val="single" w:sz="4" w:space="0" w:color="auto"/>
            </w:tcBorders>
            <w:shd w:val="clear" w:color="auto" w:fill="auto"/>
            <w:vAlign w:val="center"/>
            <w:hideMark/>
          </w:tcPr>
          <w:p w14:paraId="26E11077" w14:textId="77777777" w:rsidR="00130386" w:rsidRPr="00130386" w:rsidRDefault="00130386" w:rsidP="006F509F">
            <w:pPr>
              <w:spacing w:after="0" w:line="240" w:lineRule="auto"/>
              <w:rPr>
                <w:rFonts w:ascii="Calibri" w:eastAsia="Times New Roman" w:hAnsi="Calibri" w:cs="Times New Roman"/>
                <w:color w:val="000000"/>
                <w:sz w:val="18"/>
                <w:szCs w:val="18"/>
                <w:lang w:val="en-GB" w:eastAsia="en-GB"/>
              </w:rPr>
            </w:pPr>
            <w:r w:rsidRPr="00130386">
              <w:rPr>
                <w:rFonts w:ascii="Calibri" w:eastAsia="Times New Roman" w:hAnsi="Calibri" w:cs="Times New Roman"/>
                <w:color w:val="000000"/>
                <w:sz w:val="18"/>
                <w:szCs w:val="18"/>
                <w:lang w:val="en-GB" w:eastAsia="en-GB"/>
              </w:rPr>
              <w:t> </w:t>
            </w:r>
          </w:p>
        </w:tc>
      </w:tr>
      <w:tr w:rsidR="00130386" w:rsidRPr="00130386" w14:paraId="3172F4E0" w14:textId="77777777" w:rsidTr="00E570EC">
        <w:trPr>
          <w:trHeight w:val="1212"/>
        </w:trPr>
        <w:tc>
          <w:tcPr>
            <w:tcW w:w="2367" w:type="dxa"/>
            <w:vMerge w:val="restart"/>
            <w:tcBorders>
              <w:top w:val="double" w:sz="6" w:space="0" w:color="auto"/>
              <w:left w:val="double" w:sz="6" w:space="0" w:color="auto"/>
              <w:bottom w:val="nil"/>
              <w:right w:val="nil"/>
            </w:tcBorders>
            <w:shd w:val="clear" w:color="auto" w:fill="auto"/>
            <w:vAlign w:val="center"/>
            <w:hideMark/>
          </w:tcPr>
          <w:p w14:paraId="21AC331C" w14:textId="77777777" w:rsidR="00130386" w:rsidRPr="00130386" w:rsidRDefault="00130386" w:rsidP="006F509F">
            <w:pPr>
              <w:spacing w:after="0" w:line="240" w:lineRule="auto"/>
              <w:rPr>
                <w:rFonts w:ascii="Calibri" w:eastAsia="Times New Roman" w:hAnsi="Calibri" w:cs="Times New Roman"/>
                <w:color w:val="000000"/>
                <w:sz w:val="18"/>
                <w:szCs w:val="18"/>
                <w:lang w:val="en-GB" w:eastAsia="en-GB"/>
              </w:rPr>
            </w:pPr>
            <w:r w:rsidRPr="00130386">
              <w:rPr>
                <w:rFonts w:ascii="Calibri" w:eastAsia="Times New Roman" w:hAnsi="Calibri" w:cs="Times New Roman"/>
                <w:color w:val="000000"/>
                <w:sz w:val="18"/>
                <w:lang w:eastAsia="en-GB"/>
              </w:rPr>
              <w:t>Contracts</w:t>
            </w:r>
          </w:p>
        </w:tc>
        <w:tc>
          <w:tcPr>
            <w:tcW w:w="2288" w:type="dxa"/>
            <w:tcBorders>
              <w:top w:val="nil"/>
              <w:left w:val="single" w:sz="4" w:space="0" w:color="auto"/>
              <w:bottom w:val="single" w:sz="4" w:space="0" w:color="auto"/>
              <w:right w:val="single" w:sz="4" w:space="0" w:color="auto"/>
            </w:tcBorders>
            <w:shd w:val="clear" w:color="auto" w:fill="auto"/>
            <w:vAlign w:val="center"/>
            <w:hideMark/>
          </w:tcPr>
          <w:p w14:paraId="66318E10" w14:textId="77777777" w:rsidR="00130386" w:rsidRPr="00130386" w:rsidRDefault="00130386" w:rsidP="006F509F">
            <w:pPr>
              <w:spacing w:after="0" w:line="240" w:lineRule="auto"/>
              <w:rPr>
                <w:rFonts w:ascii="Calibri" w:eastAsia="Times New Roman" w:hAnsi="Calibri" w:cs="Times New Roman"/>
                <w:color w:val="000000"/>
                <w:sz w:val="18"/>
                <w:szCs w:val="18"/>
                <w:lang w:val="en-GB" w:eastAsia="en-GB"/>
              </w:rPr>
            </w:pPr>
            <w:r w:rsidRPr="00130386">
              <w:rPr>
                <w:rFonts w:ascii="Calibri" w:eastAsia="Times New Roman" w:hAnsi="Calibri" w:cs="Times New Roman"/>
                <w:color w:val="000000"/>
                <w:sz w:val="18"/>
                <w:szCs w:val="18"/>
                <w:lang w:val="en-GB" w:eastAsia="en-GB"/>
              </w:rPr>
              <w:t>Inclusive Policy Laboratory (assessing, systematizing, disaggregating and inputing data and policies into the laboratory)</w:t>
            </w:r>
          </w:p>
        </w:tc>
        <w:tc>
          <w:tcPr>
            <w:tcW w:w="890" w:type="dxa"/>
            <w:tcBorders>
              <w:top w:val="nil"/>
              <w:left w:val="nil"/>
              <w:bottom w:val="single" w:sz="4" w:space="0" w:color="auto"/>
              <w:right w:val="single" w:sz="4" w:space="0" w:color="auto"/>
            </w:tcBorders>
            <w:shd w:val="clear" w:color="auto" w:fill="auto"/>
            <w:vAlign w:val="center"/>
            <w:hideMark/>
          </w:tcPr>
          <w:p w14:paraId="1623F44D" w14:textId="77777777" w:rsidR="00130386" w:rsidRPr="00130386" w:rsidRDefault="00130386" w:rsidP="006F509F">
            <w:pPr>
              <w:spacing w:after="0" w:line="240" w:lineRule="auto"/>
              <w:jc w:val="right"/>
              <w:rPr>
                <w:rFonts w:ascii="Calibri" w:eastAsia="Times New Roman" w:hAnsi="Calibri" w:cs="Times New Roman"/>
                <w:color w:val="000000"/>
                <w:sz w:val="18"/>
                <w:szCs w:val="18"/>
                <w:lang w:val="en-GB" w:eastAsia="en-GB"/>
              </w:rPr>
            </w:pPr>
            <w:r w:rsidRPr="00130386">
              <w:rPr>
                <w:rFonts w:ascii="Calibri" w:eastAsia="Times New Roman" w:hAnsi="Calibri" w:cs="Times New Roman"/>
                <w:color w:val="000000"/>
                <w:sz w:val="18"/>
                <w:lang w:eastAsia="en-GB"/>
              </w:rPr>
              <w:t>1500</w:t>
            </w:r>
          </w:p>
        </w:tc>
        <w:tc>
          <w:tcPr>
            <w:tcW w:w="950" w:type="dxa"/>
            <w:tcBorders>
              <w:top w:val="nil"/>
              <w:left w:val="nil"/>
              <w:bottom w:val="single" w:sz="4" w:space="0" w:color="auto"/>
              <w:right w:val="single" w:sz="4" w:space="0" w:color="auto"/>
            </w:tcBorders>
            <w:shd w:val="clear" w:color="auto" w:fill="auto"/>
            <w:vAlign w:val="center"/>
            <w:hideMark/>
          </w:tcPr>
          <w:p w14:paraId="7C5FE471" w14:textId="77777777" w:rsidR="00130386" w:rsidRPr="00130386" w:rsidRDefault="00130386" w:rsidP="006F509F">
            <w:pPr>
              <w:spacing w:after="0" w:line="240" w:lineRule="auto"/>
              <w:jc w:val="right"/>
              <w:rPr>
                <w:rFonts w:ascii="Calibri" w:eastAsia="Times New Roman" w:hAnsi="Calibri" w:cs="Times New Roman"/>
                <w:color w:val="000000"/>
                <w:sz w:val="18"/>
                <w:szCs w:val="18"/>
                <w:lang w:val="en-GB" w:eastAsia="en-GB"/>
              </w:rPr>
            </w:pPr>
            <w:r w:rsidRPr="00130386">
              <w:rPr>
                <w:rFonts w:ascii="Calibri" w:eastAsia="Times New Roman" w:hAnsi="Calibri" w:cs="Times New Roman"/>
                <w:color w:val="000000"/>
                <w:sz w:val="18"/>
                <w:lang w:eastAsia="en-GB"/>
              </w:rPr>
              <w:t>10</w:t>
            </w:r>
          </w:p>
        </w:tc>
        <w:tc>
          <w:tcPr>
            <w:tcW w:w="994" w:type="dxa"/>
            <w:tcBorders>
              <w:top w:val="nil"/>
              <w:left w:val="nil"/>
              <w:bottom w:val="single" w:sz="4" w:space="0" w:color="auto"/>
              <w:right w:val="single" w:sz="4" w:space="0" w:color="auto"/>
            </w:tcBorders>
            <w:shd w:val="clear" w:color="auto" w:fill="auto"/>
            <w:vAlign w:val="center"/>
            <w:hideMark/>
          </w:tcPr>
          <w:p w14:paraId="05CBC548" w14:textId="77777777" w:rsidR="00130386" w:rsidRPr="00130386" w:rsidRDefault="00130386" w:rsidP="006F509F">
            <w:pPr>
              <w:spacing w:after="0" w:line="240" w:lineRule="auto"/>
              <w:jc w:val="right"/>
              <w:rPr>
                <w:rFonts w:ascii="Calibri" w:eastAsia="Times New Roman" w:hAnsi="Calibri" w:cs="Times New Roman"/>
                <w:color w:val="000000"/>
                <w:sz w:val="18"/>
                <w:szCs w:val="18"/>
                <w:lang w:val="en-GB" w:eastAsia="en-GB"/>
              </w:rPr>
            </w:pPr>
            <w:r w:rsidRPr="00130386">
              <w:rPr>
                <w:rFonts w:ascii="Calibri" w:eastAsia="Times New Roman" w:hAnsi="Calibri" w:cs="Times New Roman"/>
                <w:color w:val="000000"/>
                <w:sz w:val="18"/>
                <w:lang w:eastAsia="en-GB"/>
              </w:rPr>
              <w:t>15000</w:t>
            </w:r>
          </w:p>
        </w:tc>
        <w:tc>
          <w:tcPr>
            <w:tcW w:w="994" w:type="dxa"/>
            <w:tcBorders>
              <w:top w:val="nil"/>
              <w:left w:val="nil"/>
              <w:bottom w:val="single" w:sz="4" w:space="0" w:color="auto"/>
              <w:right w:val="single" w:sz="4" w:space="0" w:color="auto"/>
            </w:tcBorders>
            <w:shd w:val="clear" w:color="auto" w:fill="auto"/>
            <w:vAlign w:val="center"/>
            <w:hideMark/>
          </w:tcPr>
          <w:p w14:paraId="755C02F1" w14:textId="77777777" w:rsidR="00130386" w:rsidRPr="00130386" w:rsidRDefault="00130386" w:rsidP="006F509F">
            <w:pPr>
              <w:spacing w:after="0" w:line="240" w:lineRule="auto"/>
              <w:jc w:val="right"/>
              <w:rPr>
                <w:rFonts w:ascii="Calibri" w:eastAsia="Times New Roman" w:hAnsi="Calibri" w:cs="Times New Roman"/>
                <w:color w:val="000000"/>
                <w:sz w:val="18"/>
                <w:szCs w:val="18"/>
                <w:lang w:val="en-GB" w:eastAsia="en-GB"/>
              </w:rPr>
            </w:pPr>
            <w:r w:rsidRPr="00130386">
              <w:rPr>
                <w:rFonts w:ascii="Calibri" w:eastAsia="Times New Roman" w:hAnsi="Calibri" w:cs="Times New Roman"/>
                <w:color w:val="000000"/>
                <w:sz w:val="18"/>
                <w:lang w:eastAsia="en-GB"/>
              </w:rPr>
              <w:t>15000</w:t>
            </w:r>
          </w:p>
        </w:tc>
        <w:tc>
          <w:tcPr>
            <w:tcW w:w="960" w:type="dxa"/>
            <w:tcBorders>
              <w:top w:val="nil"/>
              <w:left w:val="nil"/>
              <w:bottom w:val="single" w:sz="4" w:space="0" w:color="auto"/>
              <w:right w:val="single" w:sz="4" w:space="0" w:color="auto"/>
            </w:tcBorders>
            <w:shd w:val="clear" w:color="auto" w:fill="auto"/>
            <w:vAlign w:val="center"/>
            <w:hideMark/>
          </w:tcPr>
          <w:p w14:paraId="65E9C2B2" w14:textId="77777777" w:rsidR="00130386" w:rsidRPr="00130386" w:rsidRDefault="00130386" w:rsidP="006F509F">
            <w:pPr>
              <w:spacing w:after="0" w:line="240" w:lineRule="auto"/>
              <w:rPr>
                <w:rFonts w:ascii="Calibri" w:eastAsia="Times New Roman" w:hAnsi="Calibri" w:cs="Times New Roman"/>
                <w:color w:val="000000"/>
                <w:sz w:val="18"/>
                <w:szCs w:val="18"/>
                <w:lang w:val="en-GB" w:eastAsia="en-GB"/>
              </w:rPr>
            </w:pPr>
            <w:r w:rsidRPr="00130386">
              <w:rPr>
                <w:rFonts w:ascii="Calibri" w:eastAsia="Times New Roman" w:hAnsi="Calibri" w:cs="Times New Roman"/>
                <w:color w:val="000000"/>
                <w:sz w:val="18"/>
                <w:lang w:eastAsia="en-GB"/>
              </w:rPr>
              <w:t> </w:t>
            </w:r>
          </w:p>
        </w:tc>
        <w:tc>
          <w:tcPr>
            <w:tcW w:w="957" w:type="dxa"/>
            <w:tcBorders>
              <w:top w:val="nil"/>
              <w:left w:val="nil"/>
              <w:bottom w:val="single" w:sz="4" w:space="0" w:color="auto"/>
              <w:right w:val="single" w:sz="4" w:space="0" w:color="auto"/>
            </w:tcBorders>
            <w:shd w:val="clear" w:color="auto" w:fill="auto"/>
            <w:vAlign w:val="center"/>
            <w:hideMark/>
          </w:tcPr>
          <w:p w14:paraId="53DF1D46" w14:textId="77777777" w:rsidR="00130386" w:rsidRPr="00130386" w:rsidRDefault="00130386" w:rsidP="006F509F">
            <w:pPr>
              <w:spacing w:after="0" w:line="240" w:lineRule="auto"/>
              <w:rPr>
                <w:rFonts w:ascii="Calibri" w:eastAsia="Times New Roman" w:hAnsi="Calibri" w:cs="Times New Roman"/>
                <w:color w:val="000000"/>
                <w:sz w:val="18"/>
                <w:szCs w:val="18"/>
                <w:lang w:val="en-GB" w:eastAsia="en-GB"/>
              </w:rPr>
            </w:pPr>
            <w:r w:rsidRPr="00130386">
              <w:rPr>
                <w:rFonts w:ascii="Calibri" w:eastAsia="Times New Roman" w:hAnsi="Calibri" w:cs="Times New Roman"/>
                <w:color w:val="000000"/>
                <w:sz w:val="18"/>
                <w:lang w:eastAsia="en-GB"/>
              </w:rPr>
              <w:t> </w:t>
            </w:r>
          </w:p>
        </w:tc>
      </w:tr>
      <w:tr w:rsidR="00130386" w:rsidRPr="00130386" w14:paraId="447EC54F" w14:textId="77777777" w:rsidTr="00E570EC">
        <w:trPr>
          <w:trHeight w:val="972"/>
        </w:trPr>
        <w:tc>
          <w:tcPr>
            <w:tcW w:w="2367" w:type="dxa"/>
            <w:vMerge/>
            <w:tcBorders>
              <w:top w:val="double" w:sz="6" w:space="0" w:color="auto"/>
              <w:left w:val="double" w:sz="6" w:space="0" w:color="auto"/>
              <w:bottom w:val="nil"/>
              <w:right w:val="nil"/>
            </w:tcBorders>
            <w:vAlign w:val="center"/>
            <w:hideMark/>
          </w:tcPr>
          <w:p w14:paraId="2229052D" w14:textId="77777777" w:rsidR="00130386" w:rsidRPr="00130386" w:rsidRDefault="00130386" w:rsidP="006F509F">
            <w:pPr>
              <w:spacing w:after="0" w:line="240" w:lineRule="auto"/>
              <w:rPr>
                <w:rFonts w:ascii="Calibri" w:eastAsia="Times New Roman" w:hAnsi="Calibri" w:cs="Times New Roman"/>
                <w:color w:val="000000"/>
                <w:sz w:val="18"/>
                <w:szCs w:val="18"/>
                <w:lang w:val="en-GB" w:eastAsia="en-GB"/>
              </w:rPr>
            </w:pPr>
          </w:p>
        </w:tc>
        <w:tc>
          <w:tcPr>
            <w:tcW w:w="2288" w:type="dxa"/>
            <w:tcBorders>
              <w:top w:val="nil"/>
              <w:left w:val="single" w:sz="4" w:space="0" w:color="auto"/>
              <w:bottom w:val="single" w:sz="4" w:space="0" w:color="auto"/>
              <w:right w:val="single" w:sz="4" w:space="0" w:color="auto"/>
            </w:tcBorders>
            <w:shd w:val="clear" w:color="auto" w:fill="auto"/>
            <w:vAlign w:val="center"/>
            <w:hideMark/>
          </w:tcPr>
          <w:p w14:paraId="1AB853FC" w14:textId="77777777" w:rsidR="00130386" w:rsidRPr="00130386" w:rsidRDefault="00130386" w:rsidP="006F509F">
            <w:pPr>
              <w:spacing w:after="0" w:line="240" w:lineRule="auto"/>
              <w:rPr>
                <w:rFonts w:ascii="Calibri" w:eastAsia="Times New Roman" w:hAnsi="Calibri" w:cs="Times New Roman"/>
                <w:color w:val="000000"/>
                <w:sz w:val="18"/>
                <w:szCs w:val="18"/>
                <w:lang w:val="en-GB" w:eastAsia="en-GB"/>
              </w:rPr>
            </w:pPr>
            <w:r w:rsidRPr="00130386">
              <w:rPr>
                <w:rFonts w:ascii="Calibri" w:eastAsia="Times New Roman" w:hAnsi="Calibri" w:cs="Times New Roman"/>
                <w:color w:val="000000"/>
                <w:sz w:val="18"/>
                <w:lang w:eastAsia="en-GB"/>
              </w:rPr>
              <w:t>Developing and delivering a data module for th</w:t>
            </w:r>
            <w:r w:rsidR="00E570EC">
              <w:rPr>
                <w:rFonts w:ascii="Calibri" w:eastAsia="Times New Roman" w:hAnsi="Calibri" w:cs="Times New Roman"/>
                <w:color w:val="000000"/>
                <w:sz w:val="18"/>
                <w:lang w:eastAsia="en-GB"/>
              </w:rPr>
              <w:t xml:space="preserve">e municipal workshops/trainings </w:t>
            </w:r>
            <w:r w:rsidRPr="00130386">
              <w:rPr>
                <w:rFonts w:ascii="Calibri" w:eastAsia="Times New Roman" w:hAnsi="Calibri" w:cs="Times New Roman"/>
                <w:color w:val="000000"/>
                <w:sz w:val="18"/>
                <w:lang w:eastAsia="en-GB"/>
              </w:rPr>
              <w:t>(WHO)</w:t>
            </w:r>
          </w:p>
        </w:tc>
        <w:tc>
          <w:tcPr>
            <w:tcW w:w="890" w:type="dxa"/>
            <w:tcBorders>
              <w:top w:val="nil"/>
              <w:left w:val="nil"/>
              <w:bottom w:val="single" w:sz="4" w:space="0" w:color="auto"/>
              <w:right w:val="single" w:sz="4" w:space="0" w:color="auto"/>
            </w:tcBorders>
            <w:shd w:val="clear" w:color="auto" w:fill="auto"/>
            <w:vAlign w:val="center"/>
            <w:hideMark/>
          </w:tcPr>
          <w:p w14:paraId="2C7AACB6" w14:textId="77777777" w:rsidR="00130386" w:rsidRPr="00130386" w:rsidRDefault="00130386" w:rsidP="006F509F">
            <w:pPr>
              <w:spacing w:after="0" w:line="240" w:lineRule="auto"/>
              <w:jc w:val="right"/>
              <w:rPr>
                <w:rFonts w:ascii="Calibri" w:eastAsia="Times New Roman" w:hAnsi="Calibri" w:cs="Times New Roman"/>
                <w:color w:val="000000"/>
                <w:sz w:val="18"/>
                <w:szCs w:val="18"/>
                <w:lang w:val="en-GB" w:eastAsia="en-GB"/>
              </w:rPr>
            </w:pPr>
            <w:r w:rsidRPr="00130386">
              <w:rPr>
                <w:rFonts w:ascii="Calibri" w:eastAsia="Times New Roman" w:hAnsi="Calibri" w:cs="Times New Roman"/>
                <w:color w:val="000000"/>
                <w:sz w:val="18"/>
                <w:lang w:eastAsia="en-GB"/>
              </w:rPr>
              <w:t>30000</w:t>
            </w:r>
          </w:p>
        </w:tc>
        <w:tc>
          <w:tcPr>
            <w:tcW w:w="950" w:type="dxa"/>
            <w:tcBorders>
              <w:top w:val="nil"/>
              <w:left w:val="nil"/>
              <w:bottom w:val="single" w:sz="4" w:space="0" w:color="auto"/>
              <w:right w:val="single" w:sz="4" w:space="0" w:color="auto"/>
            </w:tcBorders>
            <w:shd w:val="clear" w:color="auto" w:fill="auto"/>
            <w:vAlign w:val="center"/>
            <w:hideMark/>
          </w:tcPr>
          <w:p w14:paraId="79408480" w14:textId="77777777" w:rsidR="00130386" w:rsidRPr="00130386" w:rsidRDefault="00130386" w:rsidP="006F509F">
            <w:pPr>
              <w:spacing w:after="0" w:line="240" w:lineRule="auto"/>
              <w:jc w:val="right"/>
              <w:rPr>
                <w:rFonts w:ascii="Calibri" w:eastAsia="Times New Roman" w:hAnsi="Calibri" w:cs="Times New Roman"/>
                <w:color w:val="000000"/>
                <w:sz w:val="18"/>
                <w:szCs w:val="18"/>
                <w:lang w:val="en-GB" w:eastAsia="en-GB"/>
              </w:rPr>
            </w:pPr>
            <w:r w:rsidRPr="00130386">
              <w:rPr>
                <w:rFonts w:ascii="Calibri" w:eastAsia="Times New Roman" w:hAnsi="Calibri" w:cs="Times New Roman"/>
                <w:color w:val="000000"/>
                <w:sz w:val="18"/>
                <w:lang w:eastAsia="en-GB"/>
              </w:rPr>
              <w:t>1</w:t>
            </w:r>
          </w:p>
        </w:tc>
        <w:tc>
          <w:tcPr>
            <w:tcW w:w="994" w:type="dxa"/>
            <w:tcBorders>
              <w:top w:val="nil"/>
              <w:left w:val="nil"/>
              <w:bottom w:val="single" w:sz="4" w:space="0" w:color="auto"/>
              <w:right w:val="single" w:sz="4" w:space="0" w:color="auto"/>
            </w:tcBorders>
            <w:shd w:val="clear" w:color="auto" w:fill="auto"/>
            <w:vAlign w:val="center"/>
            <w:hideMark/>
          </w:tcPr>
          <w:p w14:paraId="3B282028" w14:textId="77777777" w:rsidR="00130386" w:rsidRPr="00130386" w:rsidRDefault="00130386" w:rsidP="006F509F">
            <w:pPr>
              <w:spacing w:after="0" w:line="240" w:lineRule="auto"/>
              <w:jc w:val="right"/>
              <w:rPr>
                <w:rFonts w:ascii="Calibri" w:eastAsia="Times New Roman" w:hAnsi="Calibri" w:cs="Times New Roman"/>
                <w:color w:val="000000"/>
                <w:sz w:val="18"/>
                <w:szCs w:val="18"/>
                <w:lang w:val="en-GB" w:eastAsia="en-GB"/>
              </w:rPr>
            </w:pPr>
            <w:r w:rsidRPr="00130386">
              <w:rPr>
                <w:rFonts w:ascii="Calibri" w:eastAsia="Times New Roman" w:hAnsi="Calibri" w:cs="Times New Roman"/>
                <w:color w:val="000000"/>
                <w:sz w:val="18"/>
                <w:lang w:eastAsia="en-GB"/>
              </w:rPr>
              <w:t>30000</w:t>
            </w:r>
          </w:p>
        </w:tc>
        <w:tc>
          <w:tcPr>
            <w:tcW w:w="994" w:type="dxa"/>
            <w:tcBorders>
              <w:top w:val="nil"/>
              <w:left w:val="nil"/>
              <w:bottom w:val="single" w:sz="4" w:space="0" w:color="auto"/>
              <w:right w:val="single" w:sz="4" w:space="0" w:color="auto"/>
            </w:tcBorders>
            <w:shd w:val="clear" w:color="auto" w:fill="auto"/>
            <w:vAlign w:val="center"/>
            <w:hideMark/>
          </w:tcPr>
          <w:p w14:paraId="0D66698A" w14:textId="77777777" w:rsidR="00130386" w:rsidRPr="00130386" w:rsidRDefault="00130386" w:rsidP="006F509F">
            <w:pPr>
              <w:spacing w:after="0" w:line="240" w:lineRule="auto"/>
              <w:jc w:val="right"/>
              <w:rPr>
                <w:rFonts w:ascii="Calibri" w:eastAsia="Times New Roman" w:hAnsi="Calibri" w:cs="Times New Roman"/>
                <w:color w:val="000000"/>
                <w:sz w:val="18"/>
                <w:szCs w:val="18"/>
                <w:lang w:val="en-GB" w:eastAsia="en-GB"/>
              </w:rPr>
            </w:pPr>
            <w:r w:rsidRPr="00130386">
              <w:rPr>
                <w:rFonts w:ascii="Calibri" w:eastAsia="Times New Roman" w:hAnsi="Calibri" w:cs="Times New Roman"/>
                <w:color w:val="000000"/>
                <w:sz w:val="18"/>
                <w:lang w:eastAsia="en-GB"/>
              </w:rPr>
              <w:t>30000</w:t>
            </w:r>
          </w:p>
        </w:tc>
        <w:tc>
          <w:tcPr>
            <w:tcW w:w="960" w:type="dxa"/>
            <w:tcBorders>
              <w:top w:val="nil"/>
              <w:left w:val="nil"/>
              <w:bottom w:val="single" w:sz="4" w:space="0" w:color="auto"/>
              <w:right w:val="single" w:sz="4" w:space="0" w:color="auto"/>
            </w:tcBorders>
            <w:shd w:val="clear" w:color="auto" w:fill="auto"/>
            <w:vAlign w:val="center"/>
            <w:hideMark/>
          </w:tcPr>
          <w:p w14:paraId="2CEB7FCB" w14:textId="77777777" w:rsidR="00130386" w:rsidRPr="00130386" w:rsidRDefault="00130386" w:rsidP="006F509F">
            <w:pPr>
              <w:spacing w:after="0" w:line="240" w:lineRule="auto"/>
              <w:rPr>
                <w:rFonts w:ascii="Calibri" w:eastAsia="Times New Roman" w:hAnsi="Calibri" w:cs="Times New Roman"/>
                <w:color w:val="000000"/>
                <w:sz w:val="18"/>
                <w:szCs w:val="18"/>
                <w:lang w:val="en-GB" w:eastAsia="en-GB"/>
              </w:rPr>
            </w:pPr>
            <w:r w:rsidRPr="00130386">
              <w:rPr>
                <w:rFonts w:ascii="Calibri" w:eastAsia="Times New Roman" w:hAnsi="Calibri" w:cs="Times New Roman"/>
                <w:color w:val="000000"/>
                <w:sz w:val="18"/>
                <w:lang w:eastAsia="en-GB"/>
              </w:rPr>
              <w:t> </w:t>
            </w:r>
          </w:p>
        </w:tc>
        <w:tc>
          <w:tcPr>
            <w:tcW w:w="957" w:type="dxa"/>
            <w:tcBorders>
              <w:top w:val="nil"/>
              <w:left w:val="nil"/>
              <w:bottom w:val="single" w:sz="4" w:space="0" w:color="auto"/>
              <w:right w:val="single" w:sz="4" w:space="0" w:color="auto"/>
            </w:tcBorders>
            <w:shd w:val="clear" w:color="auto" w:fill="auto"/>
            <w:vAlign w:val="center"/>
            <w:hideMark/>
          </w:tcPr>
          <w:p w14:paraId="61924C1C" w14:textId="77777777" w:rsidR="00130386" w:rsidRPr="00130386" w:rsidRDefault="00130386" w:rsidP="006F509F">
            <w:pPr>
              <w:spacing w:after="0" w:line="240" w:lineRule="auto"/>
              <w:rPr>
                <w:rFonts w:ascii="Calibri" w:eastAsia="Times New Roman" w:hAnsi="Calibri" w:cs="Times New Roman"/>
                <w:color w:val="000000"/>
                <w:sz w:val="18"/>
                <w:szCs w:val="18"/>
                <w:lang w:val="en-GB" w:eastAsia="en-GB"/>
              </w:rPr>
            </w:pPr>
            <w:r w:rsidRPr="00130386">
              <w:rPr>
                <w:rFonts w:ascii="Calibri" w:eastAsia="Times New Roman" w:hAnsi="Calibri" w:cs="Times New Roman"/>
                <w:color w:val="000000"/>
                <w:sz w:val="18"/>
                <w:lang w:eastAsia="en-GB"/>
              </w:rPr>
              <w:t> </w:t>
            </w:r>
          </w:p>
        </w:tc>
      </w:tr>
      <w:tr w:rsidR="00130386" w:rsidRPr="00130386" w14:paraId="4CCD5756" w14:textId="77777777" w:rsidTr="00E570EC">
        <w:trPr>
          <w:trHeight w:val="300"/>
        </w:trPr>
        <w:tc>
          <w:tcPr>
            <w:tcW w:w="2367" w:type="dxa"/>
            <w:vMerge w:val="restart"/>
            <w:tcBorders>
              <w:top w:val="double" w:sz="6" w:space="0" w:color="auto"/>
              <w:left w:val="double" w:sz="6" w:space="0" w:color="auto"/>
              <w:bottom w:val="double" w:sz="6" w:space="0" w:color="000000"/>
              <w:right w:val="nil"/>
            </w:tcBorders>
            <w:shd w:val="clear" w:color="auto" w:fill="auto"/>
            <w:vAlign w:val="center"/>
            <w:hideMark/>
          </w:tcPr>
          <w:p w14:paraId="4E643A32" w14:textId="77777777" w:rsidR="00130386" w:rsidRPr="00130386" w:rsidRDefault="00130386" w:rsidP="006F509F">
            <w:pPr>
              <w:spacing w:after="0" w:line="240" w:lineRule="auto"/>
              <w:rPr>
                <w:rFonts w:ascii="Calibri" w:eastAsia="Times New Roman" w:hAnsi="Calibri" w:cs="Times New Roman"/>
                <w:color w:val="000000"/>
                <w:sz w:val="18"/>
                <w:szCs w:val="18"/>
                <w:lang w:val="en-GB" w:eastAsia="en-GB"/>
              </w:rPr>
            </w:pPr>
            <w:r w:rsidRPr="00130386">
              <w:rPr>
                <w:rFonts w:ascii="Calibri" w:eastAsia="Times New Roman" w:hAnsi="Calibri" w:cs="Times New Roman"/>
                <w:color w:val="000000"/>
                <w:sz w:val="18"/>
                <w:lang w:eastAsia="en-GB"/>
              </w:rPr>
              <w:t>Other direct costs</w:t>
            </w:r>
          </w:p>
        </w:tc>
        <w:tc>
          <w:tcPr>
            <w:tcW w:w="2288" w:type="dxa"/>
            <w:tcBorders>
              <w:top w:val="nil"/>
              <w:left w:val="single" w:sz="4" w:space="0" w:color="auto"/>
              <w:bottom w:val="single" w:sz="4" w:space="0" w:color="auto"/>
              <w:right w:val="single" w:sz="4" w:space="0" w:color="auto"/>
            </w:tcBorders>
            <w:shd w:val="clear" w:color="auto" w:fill="auto"/>
            <w:vAlign w:val="center"/>
            <w:hideMark/>
          </w:tcPr>
          <w:p w14:paraId="7619697A" w14:textId="77777777" w:rsidR="00130386" w:rsidRPr="00130386" w:rsidRDefault="00130386" w:rsidP="006F509F">
            <w:pPr>
              <w:spacing w:after="0" w:line="240" w:lineRule="auto"/>
              <w:rPr>
                <w:rFonts w:ascii="Calibri" w:eastAsia="Times New Roman" w:hAnsi="Calibri" w:cs="Times New Roman"/>
                <w:color w:val="000000"/>
                <w:sz w:val="18"/>
                <w:szCs w:val="18"/>
                <w:lang w:val="en-GB" w:eastAsia="en-GB"/>
              </w:rPr>
            </w:pPr>
            <w:r w:rsidRPr="00130386">
              <w:rPr>
                <w:rFonts w:ascii="Calibri" w:eastAsia="Times New Roman" w:hAnsi="Calibri" w:cs="Times New Roman"/>
                <w:color w:val="000000"/>
                <w:sz w:val="18"/>
                <w:lang w:eastAsia="en-GB"/>
              </w:rPr>
              <w:t> </w:t>
            </w:r>
          </w:p>
        </w:tc>
        <w:tc>
          <w:tcPr>
            <w:tcW w:w="890" w:type="dxa"/>
            <w:tcBorders>
              <w:top w:val="nil"/>
              <w:left w:val="nil"/>
              <w:bottom w:val="single" w:sz="4" w:space="0" w:color="auto"/>
              <w:right w:val="single" w:sz="4" w:space="0" w:color="auto"/>
            </w:tcBorders>
            <w:shd w:val="clear" w:color="auto" w:fill="auto"/>
            <w:vAlign w:val="center"/>
            <w:hideMark/>
          </w:tcPr>
          <w:p w14:paraId="47F05AF1" w14:textId="77777777" w:rsidR="00130386" w:rsidRPr="00130386" w:rsidRDefault="00130386" w:rsidP="006F509F">
            <w:pPr>
              <w:spacing w:after="0" w:line="240" w:lineRule="auto"/>
              <w:rPr>
                <w:rFonts w:ascii="Calibri" w:eastAsia="Times New Roman" w:hAnsi="Calibri" w:cs="Times New Roman"/>
                <w:color w:val="000000"/>
                <w:sz w:val="18"/>
                <w:szCs w:val="18"/>
                <w:lang w:val="en-GB" w:eastAsia="en-GB"/>
              </w:rPr>
            </w:pPr>
            <w:r w:rsidRPr="00130386">
              <w:rPr>
                <w:rFonts w:ascii="Calibri" w:eastAsia="Times New Roman" w:hAnsi="Calibri" w:cs="Times New Roman"/>
                <w:color w:val="000000"/>
                <w:sz w:val="18"/>
                <w:lang w:eastAsia="en-GB"/>
              </w:rPr>
              <w:t> </w:t>
            </w:r>
          </w:p>
        </w:tc>
        <w:tc>
          <w:tcPr>
            <w:tcW w:w="950" w:type="dxa"/>
            <w:tcBorders>
              <w:top w:val="nil"/>
              <w:left w:val="nil"/>
              <w:bottom w:val="single" w:sz="4" w:space="0" w:color="auto"/>
              <w:right w:val="single" w:sz="4" w:space="0" w:color="auto"/>
            </w:tcBorders>
            <w:shd w:val="clear" w:color="auto" w:fill="auto"/>
            <w:vAlign w:val="center"/>
            <w:hideMark/>
          </w:tcPr>
          <w:p w14:paraId="6ADD9F7F" w14:textId="77777777" w:rsidR="00130386" w:rsidRPr="00130386" w:rsidRDefault="00130386" w:rsidP="006F509F">
            <w:pPr>
              <w:spacing w:after="0" w:line="240" w:lineRule="auto"/>
              <w:rPr>
                <w:rFonts w:ascii="Calibri" w:eastAsia="Times New Roman" w:hAnsi="Calibri" w:cs="Times New Roman"/>
                <w:color w:val="000000"/>
                <w:sz w:val="18"/>
                <w:szCs w:val="18"/>
                <w:lang w:val="en-GB" w:eastAsia="en-GB"/>
              </w:rPr>
            </w:pPr>
            <w:r w:rsidRPr="00130386">
              <w:rPr>
                <w:rFonts w:ascii="Calibri" w:eastAsia="Times New Roman" w:hAnsi="Calibri" w:cs="Times New Roman"/>
                <w:color w:val="000000"/>
                <w:sz w:val="18"/>
                <w:lang w:eastAsia="en-GB"/>
              </w:rPr>
              <w:t> </w:t>
            </w:r>
          </w:p>
        </w:tc>
        <w:tc>
          <w:tcPr>
            <w:tcW w:w="994" w:type="dxa"/>
            <w:tcBorders>
              <w:top w:val="nil"/>
              <w:left w:val="nil"/>
              <w:bottom w:val="single" w:sz="4" w:space="0" w:color="auto"/>
              <w:right w:val="single" w:sz="4" w:space="0" w:color="auto"/>
            </w:tcBorders>
            <w:shd w:val="clear" w:color="auto" w:fill="auto"/>
            <w:vAlign w:val="center"/>
            <w:hideMark/>
          </w:tcPr>
          <w:p w14:paraId="533CC412" w14:textId="77777777" w:rsidR="00130386" w:rsidRPr="00130386" w:rsidRDefault="00130386" w:rsidP="006F509F">
            <w:pPr>
              <w:spacing w:after="0" w:line="240" w:lineRule="auto"/>
              <w:jc w:val="right"/>
              <w:rPr>
                <w:rFonts w:ascii="Calibri" w:eastAsia="Times New Roman" w:hAnsi="Calibri" w:cs="Times New Roman"/>
                <w:color w:val="000000"/>
                <w:sz w:val="18"/>
                <w:szCs w:val="18"/>
                <w:lang w:val="en-GB" w:eastAsia="en-GB"/>
              </w:rPr>
            </w:pPr>
            <w:r w:rsidRPr="00130386">
              <w:rPr>
                <w:rFonts w:ascii="Calibri" w:eastAsia="Times New Roman" w:hAnsi="Calibri" w:cs="Times New Roman"/>
                <w:color w:val="000000"/>
                <w:sz w:val="18"/>
                <w:lang w:eastAsia="en-GB"/>
              </w:rPr>
              <w:t>0</w:t>
            </w:r>
          </w:p>
        </w:tc>
        <w:tc>
          <w:tcPr>
            <w:tcW w:w="994" w:type="dxa"/>
            <w:tcBorders>
              <w:top w:val="nil"/>
              <w:left w:val="nil"/>
              <w:bottom w:val="single" w:sz="4" w:space="0" w:color="auto"/>
              <w:right w:val="single" w:sz="4" w:space="0" w:color="auto"/>
            </w:tcBorders>
            <w:shd w:val="clear" w:color="auto" w:fill="auto"/>
            <w:vAlign w:val="center"/>
            <w:hideMark/>
          </w:tcPr>
          <w:p w14:paraId="5D3AC6F8" w14:textId="77777777" w:rsidR="00130386" w:rsidRPr="00130386" w:rsidRDefault="00130386" w:rsidP="006F509F">
            <w:pPr>
              <w:spacing w:after="0" w:line="240" w:lineRule="auto"/>
              <w:jc w:val="right"/>
              <w:rPr>
                <w:rFonts w:ascii="Calibri" w:eastAsia="Times New Roman" w:hAnsi="Calibri" w:cs="Times New Roman"/>
                <w:color w:val="000000"/>
                <w:sz w:val="18"/>
                <w:szCs w:val="18"/>
                <w:lang w:val="en-GB" w:eastAsia="en-GB"/>
              </w:rPr>
            </w:pPr>
            <w:r w:rsidRPr="00130386">
              <w:rPr>
                <w:rFonts w:ascii="Calibri" w:eastAsia="Times New Roman" w:hAnsi="Calibri" w:cs="Times New Roman"/>
                <w:color w:val="000000"/>
                <w:sz w:val="18"/>
                <w:lang w:eastAsia="en-GB"/>
              </w:rPr>
              <w:t>0</w:t>
            </w:r>
          </w:p>
        </w:tc>
        <w:tc>
          <w:tcPr>
            <w:tcW w:w="960" w:type="dxa"/>
            <w:tcBorders>
              <w:top w:val="nil"/>
              <w:left w:val="nil"/>
              <w:bottom w:val="single" w:sz="4" w:space="0" w:color="auto"/>
              <w:right w:val="single" w:sz="4" w:space="0" w:color="auto"/>
            </w:tcBorders>
            <w:shd w:val="clear" w:color="auto" w:fill="auto"/>
            <w:vAlign w:val="center"/>
            <w:hideMark/>
          </w:tcPr>
          <w:p w14:paraId="32F00F88" w14:textId="77777777" w:rsidR="00130386" w:rsidRPr="00130386" w:rsidRDefault="00130386" w:rsidP="006F509F">
            <w:pPr>
              <w:spacing w:after="0" w:line="240" w:lineRule="auto"/>
              <w:rPr>
                <w:rFonts w:ascii="Calibri" w:eastAsia="Times New Roman" w:hAnsi="Calibri" w:cs="Times New Roman"/>
                <w:color w:val="000000"/>
                <w:sz w:val="18"/>
                <w:szCs w:val="18"/>
                <w:lang w:val="en-GB" w:eastAsia="en-GB"/>
              </w:rPr>
            </w:pPr>
            <w:r w:rsidRPr="00130386">
              <w:rPr>
                <w:rFonts w:ascii="Calibri" w:eastAsia="Times New Roman" w:hAnsi="Calibri" w:cs="Times New Roman"/>
                <w:color w:val="000000"/>
                <w:sz w:val="18"/>
                <w:lang w:eastAsia="en-GB"/>
              </w:rPr>
              <w:t> </w:t>
            </w:r>
          </w:p>
        </w:tc>
        <w:tc>
          <w:tcPr>
            <w:tcW w:w="957" w:type="dxa"/>
            <w:tcBorders>
              <w:top w:val="nil"/>
              <w:left w:val="nil"/>
              <w:bottom w:val="single" w:sz="4" w:space="0" w:color="auto"/>
              <w:right w:val="single" w:sz="4" w:space="0" w:color="auto"/>
            </w:tcBorders>
            <w:shd w:val="clear" w:color="auto" w:fill="auto"/>
            <w:vAlign w:val="center"/>
            <w:hideMark/>
          </w:tcPr>
          <w:p w14:paraId="3E909C6A" w14:textId="77777777" w:rsidR="00130386" w:rsidRPr="00130386" w:rsidRDefault="00130386" w:rsidP="006F509F">
            <w:pPr>
              <w:spacing w:after="0" w:line="240" w:lineRule="auto"/>
              <w:rPr>
                <w:rFonts w:ascii="Calibri" w:eastAsia="Times New Roman" w:hAnsi="Calibri" w:cs="Times New Roman"/>
                <w:color w:val="000000"/>
                <w:sz w:val="18"/>
                <w:szCs w:val="18"/>
                <w:lang w:val="en-GB" w:eastAsia="en-GB"/>
              </w:rPr>
            </w:pPr>
            <w:r w:rsidRPr="00130386">
              <w:rPr>
                <w:rFonts w:ascii="Calibri" w:eastAsia="Times New Roman" w:hAnsi="Calibri" w:cs="Times New Roman"/>
                <w:color w:val="000000"/>
                <w:sz w:val="18"/>
                <w:lang w:eastAsia="en-GB"/>
              </w:rPr>
              <w:t> </w:t>
            </w:r>
          </w:p>
        </w:tc>
      </w:tr>
      <w:tr w:rsidR="00130386" w:rsidRPr="00130386" w14:paraId="5E3550AC" w14:textId="77777777" w:rsidTr="00E570EC">
        <w:trPr>
          <w:trHeight w:val="288"/>
        </w:trPr>
        <w:tc>
          <w:tcPr>
            <w:tcW w:w="2367" w:type="dxa"/>
            <w:vMerge/>
            <w:tcBorders>
              <w:top w:val="double" w:sz="6" w:space="0" w:color="auto"/>
              <w:left w:val="double" w:sz="6" w:space="0" w:color="auto"/>
              <w:bottom w:val="double" w:sz="6" w:space="0" w:color="000000"/>
              <w:right w:val="nil"/>
            </w:tcBorders>
            <w:vAlign w:val="center"/>
            <w:hideMark/>
          </w:tcPr>
          <w:p w14:paraId="7C9C6D5C" w14:textId="77777777" w:rsidR="00130386" w:rsidRPr="00130386" w:rsidRDefault="00130386" w:rsidP="006F509F">
            <w:pPr>
              <w:spacing w:after="0" w:line="240" w:lineRule="auto"/>
              <w:rPr>
                <w:rFonts w:ascii="Calibri" w:eastAsia="Times New Roman" w:hAnsi="Calibri" w:cs="Times New Roman"/>
                <w:color w:val="000000"/>
                <w:sz w:val="18"/>
                <w:szCs w:val="18"/>
                <w:lang w:val="en-GB" w:eastAsia="en-GB"/>
              </w:rPr>
            </w:pPr>
          </w:p>
        </w:tc>
        <w:tc>
          <w:tcPr>
            <w:tcW w:w="2288" w:type="dxa"/>
            <w:tcBorders>
              <w:top w:val="nil"/>
              <w:left w:val="single" w:sz="4" w:space="0" w:color="auto"/>
              <w:bottom w:val="single" w:sz="4" w:space="0" w:color="auto"/>
              <w:right w:val="single" w:sz="4" w:space="0" w:color="auto"/>
            </w:tcBorders>
            <w:shd w:val="clear" w:color="auto" w:fill="auto"/>
            <w:vAlign w:val="center"/>
            <w:hideMark/>
          </w:tcPr>
          <w:p w14:paraId="181C4A93" w14:textId="77777777" w:rsidR="00130386" w:rsidRPr="00130386" w:rsidRDefault="00130386" w:rsidP="006F509F">
            <w:pPr>
              <w:spacing w:after="0" w:line="240" w:lineRule="auto"/>
              <w:rPr>
                <w:rFonts w:ascii="Calibri" w:eastAsia="Times New Roman" w:hAnsi="Calibri" w:cs="Times New Roman"/>
                <w:color w:val="000000"/>
                <w:sz w:val="18"/>
                <w:szCs w:val="18"/>
                <w:lang w:val="en-GB" w:eastAsia="en-GB"/>
              </w:rPr>
            </w:pPr>
            <w:r w:rsidRPr="00130386">
              <w:rPr>
                <w:rFonts w:ascii="Calibri" w:eastAsia="Times New Roman" w:hAnsi="Calibri" w:cs="Times New Roman"/>
                <w:color w:val="000000"/>
                <w:sz w:val="18"/>
                <w:lang w:eastAsia="en-GB"/>
              </w:rPr>
              <w:t> </w:t>
            </w:r>
          </w:p>
        </w:tc>
        <w:tc>
          <w:tcPr>
            <w:tcW w:w="890" w:type="dxa"/>
            <w:tcBorders>
              <w:top w:val="nil"/>
              <w:left w:val="nil"/>
              <w:bottom w:val="single" w:sz="4" w:space="0" w:color="auto"/>
              <w:right w:val="single" w:sz="4" w:space="0" w:color="auto"/>
            </w:tcBorders>
            <w:shd w:val="clear" w:color="auto" w:fill="auto"/>
            <w:vAlign w:val="center"/>
            <w:hideMark/>
          </w:tcPr>
          <w:p w14:paraId="1065AF77" w14:textId="77777777" w:rsidR="00130386" w:rsidRPr="00130386" w:rsidRDefault="00130386" w:rsidP="006F509F">
            <w:pPr>
              <w:spacing w:after="0" w:line="240" w:lineRule="auto"/>
              <w:rPr>
                <w:rFonts w:ascii="Calibri" w:eastAsia="Times New Roman" w:hAnsi="Calibri" w:cs="Times New Roman"/>
                <w:color w:val="000000"/>
                <w:sz w:val="18"/>
                <w:szCs w:val="18"/>
                <w:lang w:val="en-GB" w:eastAsia="en-GB"/>
              </w:rPr>
            </w:pPr>
            <w:r w:rsidRPr="00130386">
              <w:rPr>
                <w:rFonts w:ascii="Calibri" w:eastAsia="Times New Roman" w:hAnsi="Calibri" w:cs="Times New Roman"/>
                <w:color w:val="000000"/>
                <w:sz w:val="18"/>
                <w:lang w:eastAsia="en-GB"/>
              </w:rPr>
              <w:t> </w:t>
            </w:r>
          </w:p>
        </w:tc>
        <w:tc>
          <w:tcPr>
            <w:tcW w:w="950" w:type="dxa"/>
            <w:tcBorders>
              <w:top w:val="nil"/>
              <w:left w:val="nil"/>
              <w:bottom w:val="single" w:sz="4" w:space="0" w:color="auto"/>
              <w:right w:val="single" w:sz="4" w:space="0" w:color="auto"/>
            </w:tcBorders>
            <w:shd w:val="clear" w:color="auto" w:fill="auto"/>
            <w:vAlign w:val="center"/>
            <w:hideMark/>
          </w:tcPr>
          <w:p w14:paraId="28091557" w14:textId="77777777" w:rsidR="00130386" w:rsidRPr="00130386" w:rsidRDefault="00130386" w:rsidP="006F509F">
            <w:pPr>
              <w:spacing w:after="0" w:line="240" w:lineRule="auto"/>
              <w:rPr>
                <w:rFonts w:ascii="Calibri" w:eastAsia="Times New Roman" w:hAnsi="Calibri" w:cs="Times New Roman"/>
                <w:color w:val="000000"/>
                <w:sz w:val="18"/>
                <w:szCs w:val="18"/>
                <w:lang w:val="en-GB" w:eastAsia="en-GB"/>
              </w:rPr>
            </w:pPr>
            <w:r w:rsidRPr="00130386">
              <w:rPr>
                <w:rFonts w:ascii="Calibri" w:eastAsia="Times New Roman" w:hAnsi="Calibri" w:cs="Times New Roman"/>
                <w:color w:val="000000"/>
                <w:sz w:val="18"/>
                <w:lang w:eastAsia="en-GB"/>
              </w:rPr>
              <w:t> </w:t>
            </w:r>
          </w:p>
        </w:tc>
        <w:tc>
          <w:tcPr>
            <w:tcW w:w="994" w:type="dxa"/>
            <w:tcBorders>
              <w:top w:val="nil"/>
              <w:left w:val="nil"/>
              <w:bottom w:val="single" w:sz="4" w:space="0" w:color="auto"/>
              <w:right w:val="single" w:sz="4" w:space="0" w:color="auto"/>
            </w:tcBorders>
            <w:shd w:val="clear" w:color="auto" w:fill="auto"/>
            <w:vAlign w:val="center"/>
            <w:hideMark/>
          </w:tcPr>
          <w:p w14:paraId="7F846B6A" w14:textId="77777777" w:rsidR="00130386" w:rsidRPr="00130386" w:rsidRDefault="00130386" w:rsidP="006F509F">
            <w:pPr>
              <w:spacing w:after="0" w:line="240" w:lineRule="auto"/>
              <w:jc w:val="right"/>
              <w:rPr>
                <w:rFonts w:ascii="Calibri" w:eastAsia="Times New Roman" w:hAnsi="Calibri" w:cs="Times New Roman"/>
                <w:color w:val="000000"/>
                <w:sz w:val="18"/>
                <w:szCs w:val="18"/>
                <w:lang w:val="en-GB" w:eastAsia="en-GB"/>
              </w:rPr>
            </w:pPr>
            <w:r w:rsidRPr="00130386">
              <w:rPr>
                <w:rFonts w:ascii="Calibri" w:eastAsia="Times New Roman" w:hAnsi="Calibri" w:cs="Times New Roman"/>
                <w:color w:val="000000"/>
                <w:sz w:val="18"/>
                <w:lang w:eastAsia="en-GB"/>
              </w:rPr>
              <w:t>0</w:t>
            </w:r>
          </w:p>
        </w:tc>
        <w:tc>
          <w:tcPr>
            <w:tcW w:w="994" w:type="dxa"/>
            <w:tcBorders>
              <w:top w:val="nil"/>
              <w:left w:val="nil"/>
              <w:bottom w:val="single" w:sz="4" w:space="0" w:color="auto"/>
              <w:right w:val="single" w:sz="4" w:space="0" w:color="auto"/>
            </w:tcBorders>
            <w:shd w:val="clear" w:color="auto" w:fill="auto"/>
            <w:vAlign w:val="center"/>
            <w:hideMark/>
          </w:tcPr>
          <w:p w14:paraId="1619C649" w14:textId="77777777" w:rsidR="00130386" w:rsidRPr="00130386" w:rsidRDefault="00130386" w:rsidP="006F509F">
            <w:pPr>
              <w:spacing w:after="0" w:line="240" w:lineRule="auto"/>
              <w:jc w:val="right"/>
              <w:rPr>
                <w:rFonts w:ascii="Calibri" w:eastAsia="Times New Roman" w:hAnsi="Calibri" w:cs="Times New Roman"/>
                <w:color w:val="000000"/>
                <w:sz w:val="18"/>
                <w:szCs w:val="18"/>
                <w:lang w:val="en-GB" w:eastAsia="en-GB"/>
              </w:rPr>
            </w:pPr>
            <w:r w:rsidRPr="00130386">
              <w:rPr>
                <w:rFonts w:ascii="Calibri" w:eastAsia="Times New Roman" w:hAnsi="Calibri" w:cs="Times New Roman"/>
                <w:color w:val="000000"/>
                <w:sz w:val="18"/>
                <w:lang w:eastAsia="en-GB"/>
              </w:rPr>
              <w:t>0</w:t>
            </w:r>
          </w:p>
        </w:tc>
        <w:tc>
          <w:tcPr>
            <w:tcW w:w="960" w:type="dxa"/>
            <w:tcBorders>
              <w:top w:val="nil"/>
              <w:left w:val="nil"/>
              <w:bottom w:val="single" w:sz="4" w:space="0" w:color="auto"/>
              <w:right w:val="single" w:sz="4" w:space="0" w:color="auto"/>
            </w:tcBorders>
            <w:shd w:val="clear" w:color="auto" w:fill="auto"/>
            <w:vAlign w:val="center"/>
            <w:hideMark/>
          </w:tcPr>
          <w:p w14:paraId="75D88CE6" w14:textId="77777777" w:rsidR="00130386" w:rsidRPr="00130386" w:rsidRDefault="00130386" w:rsidP="006F509F">
            <w:pPr>
              <w:spacing w:after="0" w:line="240" w:lineRule="auto"/>
              <w:rPr>
                <w:rFonts w:ascii="Calibri" w:eastAsia="Times New Roman" w:hAnsi="Calibri" w:cs="Times New Roman"/>
                <w:color w:val="000000"/>
                <w:sz w:val="18"/>
                <w:szCs w:val="18"/>
                <w:lang w:val="en-GB" w:eastAsia="en-GB"/>
              </w:rPr>
            </w:pPr>
            <w:r w:rsidRPr="00130386">
              <w:rPr>
                <w:rFonts w:ascii="Calibri" w:eastAsia="Times New Roman" w:hAnsi="Calibri" w:cs="Times New Roman"/>
                <w:color w:val="000000"/>
                <w:sz w:val="18"/>
                <w:lang w:eastAsia="en-GB"/>
              </w:rPr>
              <w:t> </w:t>
            </w:r>
          </w:p>
        </w:tc>
        <w:tc>
          <w:tcPr>
            <w:tcW w:w="957" w:type="dxa"/>
            <w:tcBorders>
              <w:top w:val="nil"/>
              <w:left w:val="nil"/>
              <w:bottom w:val="single" w:sz="4" w:space="0" w:color="auto"/>
              <w:right w:val="single" w:sz="4" w:space="0" w:color="auto"/>
            </w:tcBorders>
            <w:shd w:val="clear" w:color="auto" w:fill="auto"/>
            <w:vAlign w:val="center"/>
            <w:hideMark/>
          </w:tcPr>
          <w:p w14:paraId="0FA23E1B" w14:textId="77777777" w:rsidR="00130386" w:rsidRPr="00130386" w:rsidRDefault="00130386" w:rsidP="006F509F">
            <w:pPr>
              <w:spacing w:after="0" w:line="240" w:lineRule="auto"/>
              <w:rPr>
                <w:rFonts w:ascii="Calibri" w:eastAsia="Times New Roman" w:hAnsi="Calibri" w:cs="Times New Roman"/>
                <w:color w:val="000000"/>
                <w:sz w:val="18"/>
                <w:szCs w:val="18"/>
                <w:lang w:val="en-GB" w:eastAsia="en-GB"/>
              </w:rPr>
            </w:pPr>
            <w:r w:rsidRPr="00130386">
              <w:rPr>
                <w:rFonts w:ascii="Calibri" w:eastAsia="Times New Roman" w:hAnsi="Calibri" w:cs="Times New Roman"/>
                <w:color w:val="000000"/>
                <w:sz w:val="18"/>
                <w:lang w:eastAsia="en-GB"/>
              </w:rPr>
              <w:t> </w:t>
            </w:r>
          </w:p>
        </w:tc>
      </w:tr>
      <w:tr w:rsidR="00130386" w:rsidRPr="00130386" w14:paraId="4BA8E9A8" w14:textId="77777777" w:rsidTr="00E570EC">
        <w:trPr>
          <w:trHeight w:val="300"/>
        </w:trPr>
        <w:tc>
          <w:tcPr>
            <w:tcW w:w="2367" w:type="dxa"/>
            <w:vMerge/>
            <w:tcBorders>
              <w:top w:val="double" w:sz="6" w:space="0" w:color="auto"/>
              <w:left w:val="double" w:sz="6" w:space="0" w:color="auto"/>
              <w:bottom w:val="double" w:sz="6" w:space="0" w:color="000000"/>
              <w:right w:val="nil"/>
            </w:tcBorders>
            <w:vAlign w:val="center"/>
            <w:hideMark/>
          </w:tcPr>
          <w:p w14:paraId="3E64BF89" w14:textId="77777777" w:rsidR="00130386" w:rsidRPr="00130386" w:rsidRDefault="00130386" w:rsidP="006F509F">
            <w:pPr>
              <w:spacing w:after="0" w:line="240" w:lineRule="auto"/>
              <w:rPr>
                <w:rFonts w:ascii="Calibri" w:eastAsia="Times New Roman" w:hAnsi="Calibri" w:cs="Times New Roman"/>
                <w:color w:val="000000"/>
                <w:sz w:val="18"/>
                <w:szCs w:val="18"/>
                <w:lang w:val="en-GB" w:eastAsia="en-GB"/>
              </w:rPr>
            </w:pPr>
          </w:p>
        </w:tc>
        <w:tc>
          <w:tcPr>
            <w:tcW w:w="2288" w:type="dxa"/>
            <w:tcBorders>
              <w:top w:val="nil"/>
              <w:left w:val="single" w:sz="4" w:space="0" w:color="auto"/>
              <w:bottom w:val="single" w:sz="4" w:space="0" w:color="auto"/>
              <w:right w:val="single" w:sz="4" w:space="0" w:color="auto"/>
            </w:tcBorders>
            <w:shd w:val="clear" w:color="auto" w:fill="auto"/>
            <w:vAlign w:val="center"/>
            <w:hideMark/>
          </w:tcPr>
          <w:p w14:paraId="3A14B792" w14:textId="77777777" w:rsidR="00130386" w:rsidRPr="00130386" w:rsidRDefault="00130386" w:rsidP="006F509F">
            <w:pPr>
              <w:spacing w:after="0" w:line="240" w:lineRule="auto"/>
              <w:rPr>
                <w:rFonts w:ascii="Calibri" w:eastAsia="Times New Roman" w:hAnsi="Calibri" w:cs="Times New Roman"/>
                <w:color w:val="000000"/>
                <w:sz w:val="18"/>
                <w:szCs w:val="18"/>
                <w:lang w:val="en-GB" w:eastAsia="en-GB"/>
              </w:rPr>
            </w:pPr>
            <w:r w:rsidRPr="00130386">
              <w:rPr>
                <w:rFonts w:ascii="Calibri" w:eastAsia="Times New Roman" w:hAnsi="Calibri" w:cs="Times New Roman"/>
                <w:color w:val="000000"/>
                <w:sz w:val="18"/>
                <w:lang w:eastAsia="en-GB"/>
              </w:rPr>
              <w:t> </w:t>
            </w:r>
          </w:p>
        </w:tc>
        <w:tc>
          <w:tcPr>
            <w:tcW w:w="890" w:type="dxa"/>
            <w:tcBorders>
              <w:top w:val="nil"/>
              <w:left w:val="nil"/>
              <w:bottom w:val="single" w:sz="4" w:space="0" w:color="auto"/>
              <w:right w:val="single" w:sz="4" w:space="0" w:color="auto"/>
            </w:tcBorders>
            <w:shd w:val="clear" w:color="auto" w:fill="auto"/>
            <w:vAlign w:val="center"/>
            <w:hideMark/>
          </w:tcPr>
          <w:p w14:paraId="47D33CD9" w14:textId="77777777" w:rsidR="00130386" w:rsidRPr="00130386" w:rsidRDefault="00130386" w:rsidP="006F509F">
            <w:pPr>
              <w:spacing w:after="0" w:line="240" w:lineRule="auto"/>
              <w:rPr>
                <w:rFonts w:ascii="Calibri" w:eastAsia="Times New Roman" w:hAnsi="Calibri" w:cs="Times New Roman"/>
                <w:color w:val="000000"/>
                <w:sz w:val="18"/>
                <w:szCs w:val="18"/>
                <w:lang w:val="en-GB" w:eastAsia="en-GB"/>
              </w:rPr>
            </w:pPr>
            <w:r w:rsidRPr="00130386">
              <w:rPr>
                <w:rFonts w:ascii="Calibri" w:eastAsia="Times New Roman" w:hAnsi="Calibri" w:cs="Times New Roman"/>
                <w:color w:val="000000"/>
                <w:sz w:val="18"/>
                <w:lang w:eastAsia="en-GB"/>
              </w:rPr>
              <w:t> </w:t>
            </w:r>
          </w:p>
        </w:tc>
        <w:tc>
          <w:tcPr>
            <w:tcW w:w="950" w:type="dxa"/>
            <w:tcBorders>
              <w:top w:val="nil"/>
              <w:left w:val="nil"/>
              <w:bottom w:val="single" w:sz="4" w:space="0" w:color="auto"/>
              <w:right w:val="single" w:sz="4" w:space="0" w:color="auto"/>
            </w:tcBorders>
            <w:shd w:val="clear" w:color="auto" w:fill="auto"/>
            <w:vAlign w:val="center"/>
            <w:hideMark/>
          </w:tcPr>
          <w:p w14:paraId="0DD21E63" w14:textId="77777777" w:rsidR="00130386" w:rsidRPr="00130386" w:rsidRDefault="00130386" w:rsidP="006F509F">
            <w:pPr>
              <w:spacing w:after="0" w:line="240" w:lineRule="auto"/>
              <w:rPr>
                <w:rFonts w:ascii="Calibri" w:eastAsia="Times New Roman" w:hAnsi="Calibri" w:cs="Times New Roman"/>
                <w:color w:val="000000"/>
                <w:sz w:val="18"/>
                <w:szCs w:val="18"/>
                <w:lang w:val="en-GB" w:eastAsia="en-GB"/>
              </w:rPr>
            </w:pPr>
            <w:r w:rsidRPr="00130386">
              <w:rPr>
                <w:rFonts w:ascii="Calibri" w:eastAsia="Times New Roman" w:hAnsi="Calibri" w:cs="Times New Roman"/>
                <w:color w:val="000000"/>
                <w:sz w:val="18"/>
                <w:lang w:eastAsia="en-GB"/>
              </w:rPr>
              <w:t> </w:t>
            </w:r>
          </w:p>
        </w:tc>
        <w:tc>
          <w:tcPr>
            <w:tcW w:w="994" w:type="dxa"/>
            <w:tcBorders>
              <w:top w:val="nil"/>
              <w:left w:val="nil"/>
              <w:bottom w:val="single" w:sz="4" w:space="0" w:color="auto"/>
              <w:right w:val="single" w:sz="4" w:space="0" w:color="auto"/>
            </w:tcBorders>
            <w:shd w:val="clear" w:color="auto" w:fill="auto"/>
            <w:vAlign w:val="center"/>
            <w:hideMark/>
          </w:tcPr>
          <w:p w14:paraId="50E46F5D" w14:textId="77777777" w:rsidR="00130386" w:rsidRPr="00130386" w:rsidRDefault="00130386" w:rsidP="006F509F">
            <w:pPr>
              <w:spacing w:after="0" w:line="240" w:lineRule="auto"/>
              <w:jc w:val="right"/>
              <w:rPr>
                <w:rFonts w:ascii="Calibri" w:eastAsia="Times New Roman" w:hAnsi="Calibri" w:cs="Times New Roman"/>
                <w:color w:val="000000"/>
                <w:sz w:val="18"/>
                <w:szCs w:val="18"/>
                <w:lang w:val="en-GB" w:eastAsia="en-GB"/>
              </w:rPr>
            </w:pPr>
            <w:r w:rsidRPr="00130386">
              <w:rPr>
                <w:rFonts w:ascii="Calibri" w:eastAsia="Times New Roman" w:hAnsi="Calibri" w:cs="Times New Roman"/>
                <w:color w:val="000000"/>
                <w:sz w:val="18"/>
                <w:szCs w:val="18"/>
                <w:lang w:val="en-GB" w:eastAsia="en-GB"/>
              </w:rPr>
              <w:t>0</w:t>
            </w:r>
          </w:p>
        </w:tc>
        <w:tc>
          <w:tcPr>
            <w:tcW w:w="994" w:type="dxa"/>
            <w:tcBorders>
              <w:top w:val="nil"/>
              <w:left w:val="nil"/>
              <w:bottom w:val="single" w:sz="4" w:space="0" w:color="auto"/>
              <w:right w:val="single" w:sz="4" w:space="0" w:color="auto"/>
            </w:tcBorders>
            <w:shd w:val="clear" w:color="auto" w:fill="auto"/>
            <w:vAlign w:val="center"/>
            <w:hideMark/>
          </w:tcPr>
          <w:p w14:paraId="669133DA" w14:textId="77777777" w:rsidR="00130386" w:rsidRPr="00130386" w:rsidRDefault="00130386" w:rsidP="006F509F">
            <w:pPr>
              <w:spacing w:after="0" w:line="240" w:lineRule="auto"/>
              <w:jc w:val="right"/>
              <w:rPr>
                <w:rFonts w:ascii="Calibri" w:eastAsia="Times New Roman" w:hAnsi="Calibri" w:cs="Times New Roman"/>
                <w:color w:val="000000"/>
                <w:sz w:val="18"/>
                <w:szCs w:val="18"/>
                <w:lang w:val="en-GB" w:eastAsia="en-GB"/>
              </w:rPr>
            </w:pPr>
            <w:r w:rsidRPr="00130386">
              <w:rPr>
                <w:rFonts w:ascii="Calibri" w:eastAsia="Times New Roman" w:hAnsi="Calibri" w:cs="Times New Roman"/>
                <w:color w:val="000000"/>
                <w:sz w:val="18"/>
                <w:szCs w:val="18"/>
                <w:lang w:val="en-GB" w:eastAsia="en-GB"/>
              </w:rPr>
              <w:t>0</w:t>
            </w:r>
          </w:p>
        </w:tc>
        <w:tc>
          <w:tcPr>
            <w:tcW w:w="960" w:type="dxa"/>
            <w:tcBorders>
              <w:top w:val="nil"/>
              <w:left w:val="nil"/>
              <w:bottom w:val="single" w:sz="4" w:space="0" w:color="auto"/>
              <w:right w:val="single" w:sz="4" w:space="0" w:color="auto"/>
            </w:tcBorders>
            <w:shd w:val="clear" w:color="auto" w:fill="auto"/>
            <w:vAlign w:val="center"/>
            <w:hideMark/>
          </w:tcPr>
          <w:p w14:paraId="6B7F0FB4" w14:textId="77777777" w:rsidR="00130386" w:rsidRPr="00130386" w:rsidRDefault="00130386" w:rsidP="006F509F">
            <w:pPr>
              <w:spacing w:after="0" w:line="240" w:lineRule="auto"/>
              <w:rPr>
                <w:rFonts w:ascii="Calibri" w:eastAsia="Times New Roman" w:hAnsi="Calibri" w:cs="Times New Roman"/>
                <w:color w:val="000000"/>
                <w:sz w:val="18"/>
                <w:szCs w:val="18"/>
                <w:lang w:val="en-GB" w:eastAsia="en-GB"/>
              </w:rPr>
            </w:pPr>
            <w:r w:rsidRPr="00130386">
              <w:rPr>
                <w:rFonts w:ascii="Calibri" w:eastAsia="Times New Roman" w:hAnsi="Calibri" w:cs="Times New Roman"/>
                <w:color w:val="000000"/>
                <w:sz w:val="18"/>
                <w:lang w:eastAsia="en-GB"/>
              </w:rPr>
              <w:t> </w:t>
            </w:r>
          </w:p>
        </w:tc>
        <w:tc>
          <w:tcPr>
            <w:tcW w:w="957" w:type="dxa"/>
            <w:tcBorders>
              <w:top w:val="nil"/>
              <w:left w:val="nil"/>
              <w:bottom w:val="single" w:sz="4" w:space="0" w:color="auto"/>
              <w:right w:val="single" w:sz="4" w:space="0" w:color="auto"/>
            </w:tcBorders>
            <w:shd w:val="clear" w:color="auto" w:fill="auto"/>
            <w:vAlign w:val="center"/>
            <w:hideMark/>
          </w:tcPr>
          <w:p w14:paraId="048A609C" w14:textId="77777777" w:rsidR="00130386" w:rsidRPr="00130386" w:rsidRDefault="00130386" w:rsidP="006F509F">
            <w:pPr>
              <w:spacing w:after="0" w:line="240" w:lineRule="auto"/>
              <w:rPr>
                <w:rFonts w:ascii="Calibri" w:eastAsia="Times New Roman" w:hAnsi="Calibri" w:cs="Times New Roman"/>
                <w:color w:val="000000"/>
                <w:sz w:val="18"/>
                <w:szCs w:val="18"/>
                <w:lang w:val="en-GB" w:eastAsia="en-GB"/>
              </w:rPr>
            </w:pPr>
            <w:r w:rsidRPr="00130386">
              <w:rPr>
                <w:rFonts w:ascii="Calibri" w:eastAsia="Times New Roman" w:hAnsi="Calibri" w:cs="Times New Roman"/>
                <w:color w:val="000000"/>
                <w:sz w:val="18"/>
                <w:lang w:eastAsia="en-GB"/>
              </w:rPr>
              <w:t> </w:t>
            </w:r>
          </w:p>
        </w:tc>
      </w:tr>
      <w:tr w:rsidR="00E570EC" w:rsidRPr="00130386" w14:paraId="52C8B290" w14:textId="77777777" w:rsidTr="00E570EC">
        <w:trPr>
          <w:trHeight w:val="312"/>
        </w:trPr>
        <w:tc>
          <w:tcPr>
            <w:tcW w:w="2367" w:type="dxa"/>
            <w:tcBorders>
              <w:top w:val="nil"/>
              <w:left w:val="double" w:sz="6" w:space="0" w:color="auto"/>
              <w:bottom w:val="double" w:sz="6" w:space="0" w:color="auto"/>
              <w:right w:val="nil"/>
            </w:tcBorders>
            <w:shd w:val="clear" w:color="000000" w:fill="D9D9D9"/>
            <w:vAlign w:val="center"/>
            <w:hideMark/>
          </w:tcPr>
          <w:p w14:paraId="2A18B995" w14:textId="77777777" w:rsidR="00130386" w:rsidRPr="00130386" w:rsidRDefault="00130386" w:rsidP="006F509F">
            <w:pPr>
              <w:spacing w:after="0" w:line="240" w:lineRule="auto"/>
              <w:rPr>
                <w:rFonts w:ascii="Calibri" w:eastAsia="Times New Roman" w:hAnsi="Calibri" w:cs="Times New Roman"/>
                <w:b/>
                <w:bCs/>
                <w:color w:val="000000"/>
                <w:sz w:val="18"/>
                <w:szCs w:val="18"/>
                <w:lang w:val="en-GB" w:eastAsia="en-GB"/>
              </w:rPr>
            </w:pPr>
            <w:r w:rsidRPr="00130386">
              <w:rPr>
                <w:rFonts w:ascii="Calibri" w:eastAsia="Times New Roman" w:hAnsi="Calibri" w:cs="Times New Roman"/>
                <w:b/>
                <w:bCs/>
                <w:color w:val="000000"/>
                <w:sz w:val="18"/>
                <w:lang w:eastAsia="en-GB"/>
              </w:rPr>
              <w:t>Subtotal</w:t>
            </w:r>
          </w:p>
        </w:tc>
        <w:tc>
          <w:tcPr>
            <w:tcW w:w="2288" w:type="dxa"/>
            <w:tcBorders>
              <w:top w:val="nil"/>
              <w:left w:val="single" w:sz="4" w:space="0" w:color="auto"/>
              <w:bottom w:val="single" w:sz="4" w:space="0" w:color="auto"/>
              <w:right w:val="single" w:sz="4" w:space="0" w:color="auto"/>
            </w:tcBorders>
            <w:shd w:val="clear" w:color="000000" w:fill="D9D9D9"/>
            <w:vAlign w:val="center"/>
            <w:hideMark/>
          </w:tcPr>
          <w:p w14:paraId="11946405" w14:textId="77777777" w:rsidR="00130386" w:rsidRPr="00130386" w:rsidRDefault="00130386" w:rsidP="006F509F">
            <w:pPr>
              <w:spacing w:after="0" w:line="240" w:lineRule="auto"/>
              <w:rPr>
                <w:rFonts w:ascii="Calibri" w:eastAsia="Times New Roman" w:hAnsi="Calibri" w:cs="Times New Roman"/>
                <w:b/>
                <w:bCs/>
                <w:color w:val="000000"/>
                <w:sz w:val="18"/>
                <w:szCs w:val="18"/>
                <w:lang w:val="en-GB" w:eastAsia="en-GB"/>
              </w:rPr>
            </w:pPr>
            <w:r w:rsidRPr="00130386">
              <w:rPr>
                <w:rFonts w:ascii="Calibri" w:eastAsia="Times New Roman" w:hAnsi="Calibri" w:cs="Times New Roman"/>
                <w:b/>
                <w:bCs/>
                <w:color w:val="000000"/>
                <w:sz w:val="18"/>
                <w:lang w:eastAsia="en-GB"/>
              </w:rPr>
              <w:t> </w:t>
            </w:r>
          </w:p>
        </w:tc>
        <w:tc>
          <w:tcPr>
            <w:tcW w:w="890" w:type="dxa"/>
            <w:tcBorders>
              <w:top w:val="nil"/>
              <w:left w:val="nil"/>
              <w:bottom w:val="single" w:sz="4" w:space="0" w:color="auto"/>
              <w:right w:val="single" w:sz="4" w:space="0" w:color="auto"/>
            </w:tcBorders>
            <w:shd w:val="clear" w:color="000000" w:fill="D9D9D9"/>
            <w:vAlign w:val="center"/>
            <w:hideMark/>
          </w:tcPr>
          <w:p w14:paraId="04CDD3F5" w14:textId="77777777" w:rsidR="00130386" w:rsidRPr="00130386" w:rsidRDefault="00130386" w:rsidP="006F509F">
            <w:pPr>
              <w:spacing w:after="0" w:line="240" w:lineRule="auto"/>
              <w:rPr>
                <w:rFonts w:ascii="Calibri" w:eastAsia="Times New Roman" w:hAnsi="Calibri" w:cs="Times New Roman"/>
                <w:b/>
                <w:bCs/>
                <w:color w:val="000000"/>
                <w:sz w:val="18"/>
                <w:szCs w:val="18"/>
                <w:lang w:val="en-GB" w:eastAsia="en-GB"/>
              </w:rPr>
            </w:pPr>
            <w:r w:rsidRPr="00130386">
              <w:rPr>
                <w:rFonts w:ascii="Calibri" w:eastAsia="Times New Roman" w:hAnsi="Calibri" w:cs="Times New Roman"/>
                <w:b/>
                <w:bCs/>
                <w:color w:val="000000"/>
                <w:sz w:val="18"/>
                <w:lang w:eastAsia="en-GB"/>
              </w:rPr>
              <w:t> </w:t>
            </w:r>
          </w:p>
        </w:tc>
        <w:tc>
          <w:tcPr>
            <w:tcW w:w="950" w:type="dxa"/>
            <w:tcBorders>
              <w:top w:val="nil"/>
              <w:left w:val="nil"/>
              <w:bottom w:val="single" w:sz="4" w:space="0" w:color="auto"/>
              <w:right w:val="single" w:sz="4" w:space="0" w:color="auto"/>
            </w:tcBorders>
            <w:shd w:val="clear" w:color="000000" w:fill="D9D9D9"/>
            <w:vAlign w:val="center"/>
            <w:hideMark/>
          </w:tcPr>
          <w:p w14:paraId="6749240F" w14:textId="77777777" w:rsidR="00130386" w:rsidRPr="00130386" w:rsidRDefault="00130386" w:rsidP="006F509F">
            <w:pPr>
              <w:spacing w:after="0" w:line="240" w:lineRule="auto"/>
              <w:rPr>
                <w:rFonts w:ascii="Calibri" w:eastAsia="Times New Roman" w:hAnsi="Calibri" w:cs="Times New Roman"/>
                <w:b/>
                <w:bCs/>
                <w:color w:val="000000"/>
                <w:sz w:val="18"/>
                <w:szCs w:val="18"/>
                <w:lang w:val="en-GB" w:eastAsia="en-GB"/>
              </w:rPr>
            </w:pPr>
            <w:r w:rsidRPr="00130386">
              <w:rPr>
                <w:rFonts w:ascii="Calibri" w:eastAsia="Times New Roman" w:hAnsi="Calibri" w:cs="Times New Roman"/>
                <w:b/>
                <w:bCs/>
                <w:color w:val="000000"/>
                <w:sz w:val="18"/>
                <w:lang w:eastAsia="en-GB"/>
              </w:rPr>
              <w:t> </w:t>
            </w:r>
          </w:p>
        </w:tc>
        <w:tc>
          <w:tcPr>
            <w:tcW w:w="994" w:type="dxa"/>
            <w:tcBorders>
              <w:top w:val="nil"/>
              <w:left w:val="nil"/>
              <w:bottom w:val="single" w:sz="4" w:space="0" w:color="auto"/>
              <w:right w:val="single" w:sz="4" w:space="0" w:color="auto"/>
            </w:tcBorders>
            <w:shd w:val="clear" w:color="auto" w:fill="auto"/>
            <w:vAlign w:val="center"/>
            <w:hideMark/>
          </w:tcPr>
          <w:p w14:paraId="7BF94D47" w14:textId="77777777" w:rsidR="00130386" w:rsidRPr="00130386" w:rsidRDefault="00130386" w:rsidP="006F509F">
            <w:pPr>
              <w:spacing w:after="0" w:line="240" w:lineRule="auto"/>
              <w:jc w:val="right"/>
              <w:rPr>
                <w:rFonts w:ascii="Calibri" w:eastAsia="Times New Roman" w:hAnsi="Calibri" w:cs="Times New Roman"/>
                <w:color w:val="000000"/>
                <w:sz w:val="18"/>
                <w:szCs w:val="18"/>
                <w:lang w:val="en-GB" w:eastAsia="en-GB"/>
              </w:rPr>
            </w:pPr>
            <w:r w:rsidRPr="00130386">
              <w:rPr>
                <w:rFonts w:ascii="Calibri" w:eastAsia="Times New Roman" w:hAnsi="Calibri" w:cs="Times New Roman"/>
                <w:color w:val="000000"/>
                <w:sz w:val="18"/>
                <w:lang w:eastAsia="en-GB"/>
              </w:rPr>
              <w:t>186924</w:t>
            </w:r>
          </w:p>
        </w:tc>
        <w:tc>
          <w:tcPr>
            <w:tcW w:w="994" w:type="dxa"/>
            <w:tcBorders>
              <w:top w:val="nil"/>
              <w:left w:val="nil"/>
              <w:bottom w:val="single" w:sz="4" w:space="0" w:color="auto"/>
              <w:right w:val="single" w:sz="4" w:space="0" w:color="auto"/>
            </w:tcBorders>
            <w:shd w:val="clear" w:color="000000" w:fill="D9D9D9"/>
            <w:vAlign w:val="center"/>
            <w:hideMark/>
          </w:tcPr>
          <w:p w14:paraId="2616AA56" w14:textId="77777777" w:rsidR="00130386" w:rsidRPr="00130386" w:rsidRDefault="00130386" w:rsidP="006F509F">
            <w:pPr>
              <w:spacing w:after="0" w:line="240" w:lineRule="auto"/>
              <w:jc w:val="right"/>
              <w:rPr>
                <w:rFonts w:ascii="Calibri" w:eastAsia="Times New Roman" w:hAnsi="Calibri" w:cs="Times New Roman"/>
                <w:b/>
                <w:bCs/>
                <w:color w:val="000000"/>
                <w:sz w:val="18"/>
                <w:szCs w:val="18"/>
                <w:lang w:val="en-GB" w:eastAsia="en-GB"/>
              </w:rPr>
            </w:pPr>
            <w:r w:rsidRPr="00130386">
              <w:rPr>
                <w:rFonts w:ascii="Calibri" w:eastAsia="Times New Roman" w:hAnsi="Calibri" w:cs="Times New Roman"/>
                <w:b/>
                <w:bCs/>
                <w:color w:val="000000"/>
                <w:sz w:val="18"/>
                <w:lang w:eastAsia="en-GB"/>
              </w:rPr>
              <w:t>186924</w:t>
            </w:r>
          </w:p>
        </w:tc>
        <w:tc>
          <w:tcPr>
            <w:tcW w:w="960" w:type="dxa"/>
            <w:tcBorders>
              <w:top w:val="nil"/>
              <w:left w:val="nil"/>
              <w:bottom w:val="single" w:sz="4" w:space="0" w:color="auto"/>
              <w:right w:val="single" w:sz="4" w:space="0" w:color="auto"/>
            </w:tcBorders>
            <w:shd w:val="clear" w:color="000000" w:fill="D9D9D9"/>
            <w:vAlign w:val="center"/>
            <w:hideMark/>
          </w:tcPr>
          <w:p w14:paraId="4E915D5D" w14:textId="77777777" w:rsidR="00130386" w:rsidRPr="00130386" w:rsidRDefault="00130386" w:rsidP="006F509F">
            <w:pPr>
              <w:spacing w:after="0" w:line="240" w:lineRule="auto"/>
              <w:rPr>
                <w:rFonts w:ascii="Calibri" w:eastAsia="Times New Roman" w:hAnsi="Calibri" w:cs="Times New Roman"/>
                <w:b/>
                <w:bCs/>
                <w:color w:val="000000"/>
                <w:sz w:val="18"/>
                <w:szCs w:val="18"/>
                <w:lang w:val="en-GB" w:eastAsia="en-GB"/>
              </w:rPr>
            </w:pPr>
            <w:r w:rsidRPr="00130386">
              <w:rPr>
                <w:rFonts w:ascii="Calibri" w:eastAsia="Times New Roman" w:hAnsi="Calibri" w:cs="Times New Roman"/>
                <w:b/>
                <w:bCs/>
                <w:color w:val="000000"/>
                <w:sz w:val="18"/>
                <w:lang w:eastAsia="en-GB"/>
              </w:rPr>
              <w:t> </w:t>
            </w:r>
          </w:p>
        </w:tc>
        <w:tc>
          <w:tcPr>
            <w:tcW w:w="957" w:type="dxa"/>
            <w:tcBorders>
              <w:top w:val="nil"/>
              <w:left w:val="nil"/>
              <w:bottom w:val="single" w:sz="4" w:space="0" w:color="auto"/>
              <w:right w:val="single" w:sz="4" w:space="0" w:color="auto"/>
            </w:tcBorders>
            <w:shd w:val="clear" w:color="000000" w:fill="D9D9D9"/>
            <w:vAlign w:val="center"/>
            <w:hideMark/>
          </w:tcPr>
          <w:p w14:paraId="39B79480" w14:textId="77777777" w:rsidR="00130386" w:rsidRPr="00130386" w:rsidRDefault="00130386" w:rsidP="006F509F">
            <w:pPr>
              <w:spacing w:after="0" w:line="240" w:lineRule="auto"/>
              <w:rPr>
                <w:rFonts w:ascii="Calibri" w:eastAsia="Times New Roman" w:hAnsi="Calibri" w:cs="Times New Roman"/>
                <w:b/>
                <w:bCs/>
                <w:color w:val="000000"/>
                <w:sz w:val="18"/>
                <w:szCs w:val="18"/>
                <w:lang w:val="en-GB" w:eastAsia="en-GB"/>
              </w:rPr>
            </w:pPr>
            <w:r w:rsidRPr="00130386">
              <w:rPr>
                <w:rFonts w:ascii="Calibri" w:eastAsia="Times New Roman" w:hAnsi="Calibri" w:cs="Times New Roman"/>
                <w:b/>
                <w:bCs/>
                <w:color w:val="000000"/>
                <w:sz w:val="18"/>
                <w:lang w:eastAsia="en-GB"/>
              </w:rPr>
              <w:t> </w:t>
            </w:r>
          </w:p>
        </w:tc>
      </w:tr>
      <w:tr w:rsidR="00130386" w:rsidRPr="00130386" w14:paraId="0A810FFA" w14:textId="77777777" w:rsidTr="00E570EC">
        <w:trPr>
          <w:trHeight w:val="312"/>
        </w:trPr>
        <w:tc>
          <w:tcPr>
            <w:tcW w:w="2367" w:type="dxa"/>
            <w:tcBorders>
              <w:top w:val="nil"/>
              <w:left w:val="double" w:sz="6" w:space="0" w:color="auto"/>
              <w:bottom w:val="double" w:sz="6" w:space="0" w:color="auto"/>
              <w:right w:val="nil"/>
            </w:tcBorders>
            <w:shd w:val="clear" w:color="auto" w:fill="auto"/>
            <w:vAlign w:val="center"/>
            <w:hideMark/>
          </w:tcPr>
          <w:p w14:paraId="787723C3" w14:textId="77777777" w:rsidR="00130386" w:rsidRPr="00130386" w:rsidRDefault="00130386" w:rsidP="006F509F">
            <w:pPr>
              <w:spacing w:after="0" w:line="240" w:lineRule="auto"/>
              <w:rPr>
                <w:rFonts w:ascii="Calibri" w:eastAsia="Times New Roman" w:hAnsi="Calibri" w:cs="Times New Roman"/>
                <w:color w:val="000000"/>
                <w:sz w:val="18"/>
                <w:szCs w:val="18"/>
                <w:lang w:val="en-GB" w:eastAsia="en-GB"/>
              </w:rPr>
            </w:pPr>
            <w:r w:rsidRPr="00130386">
              <w:rPr>
                <w:rFonts w:ascii="Calibri" w:eastAsia="Times New Roman" w:hAnsi="Calibri" w:cs="Times New Roman"/>
                <w:color w:val="000000"/>
                <w:sz w:val="18"/>
                <w:lang w:eastAsia="en-GB"/>
              </w:rPr>
              <w:t>Indirect costs (7%)</w:t>
            </w:r>
          </w:p>
        </w:tc>
        <w:tc>
          <w:tcPr>
            <w:tcW w:w="2288" w:type="dxa"/>
            <w:tcBorders>
              <w:top w:val="nil"/>
              <w:left w:val="single" w:sz="4" w:space="0" w:color="auto"/>
              <w:bottom w:val="single" w:sz="4" w:space="0" w:color="auto"/>
              <w:right w:val="single" w:sz="4" w:space="0" w:color="auto"/>
            </w:tcBorders>
            <w:shd w:val="clear" w:color="auto" w:fill="auto"/>
            <w:vAlign w:val="center"/>
            <w:hideMark/>
          </w:tcPr>
          <w:p w14:paraId="0DA3EDCC" w14:textId="77777777" w:rsidR="00130386" w:rsidRPr="00130386" w:rsidRDefault="00130386" w:rsidP="006F509F">
            <w:pPr>
              <w:spacing w:after="0" w:line="240" w:lineRule="auto"/>
              <w:rPr>
                <w:rFonts w:ascii="Calibri" w:eastAsia="Times New Roman" w:hAnsi="Calibri" w:cs="Times New Roman"/>
                <w:color w:val="000000"/>
                <w:sz w:val="18"/>
                <w:szCs w:val="18"/>
                <w:lang w:val="en-GB" w:eastAsia="en-GB"/>
              </w:rPr>
            </w:pPr>
            <w:r w:rsidRPr="00130386">
              <w:rPr>
                <w:rFonts w:ascii="Calibri" w:eastAsia="Times New Roman" w:hAnsi="Calibri" w:cs="Times New Roman"/>
                <w:color w:val="000000"/>
                <w:sz w:val="18"/>
                <w:lang w:eastAsia="en-GB"/>
              </w:rPr>
              <w:t> </w:t>
            </w:r>
          </w:p>
        </w:tc>
        <w:tc>
          <w:tcPr>
            <w:tcW w:w="890" w:type="dxa"/>
            <w:tcBorders>
              <w:top w:val="nil"/>
              <w:left w:val="nil"/>
              <w:bottom w:val="single" w:sz="4" w:space="0" w:color="auto"/>
              <w:right w:val="single" w:sz="4" w:space="0" w:color="auto"/>
            </w:tcBorders>
            <w:shd w:val="clear" w:color="auto" w:fill="auto"/>
            <w:vAlign w:val="center"/>
            <w:hideMark/>
          </w:tcPr>
          <w:p w14:paraId="64E66B9F" w14:textId="77777777" w:rsidR="00130386" w:rsidRPr="00130386" w:rsidRDefault="00130386" w:rsidP="006F509F">
            <w:pPr>
              <w:spacing w:after="0" w:line="240" w:lineRule="auto"/>
              <w:rPr>
                <w:rFonts w:ascii="Calibri" w:eastAsia="Times New Roman" w:hAnsi="Calibri" w:cs="Times New Roman"/>
                <w:color w:val="000000"/>
                <w:sz w:val="18"/>
                <w:szCs w:val="18"/>
                <w:lang w:val="en-GB" w:eastAsia="en-GB"/>
              </w:rPr>
            </w:pPr>
            <w:r w:rsidRPr="00130386">
              <w:rPr>
                <w:rFonts w:ascii="Calibri" w:eastAsia="Times New Roman" w:hAnsi="Calibri" w:cs="Times New Roman"/>
                <w:color w:val="000000"/>
                <w:sz w:val="18"/>
                <w:lang w:eastAsia="en-GB"/>
              </w:rPr>
              <w:t> </w:t>
            </w:r>
          </w:p>
        </w:tc>
        <w:tc>
          <w:tcPr>
            <w:tcW w:w="950" w:type="dxa"/>
            <w:tcBorders>
              <w:top w:val="nil"/>
              <w:left w:val="nil"/>
              <w:bottom w:val="single" w:sz="4" w:space="0" w:color="auto"/>
              <w:right w:val="single" w:sz="4" w:space="0" w:color="auto"/>
            </w:tcBorders>
            <w:shd w:val="clear" w:color="auto" w:fill="auto"/>
            <w:vAlign w:val="center"/>
            <w:hideMark/>
          </w:tcPr>
          <w:p w14:paraId="76BB9BA9" w14:textId="77777777" w:rsidR="00130386" w:rsidRPr="00130386" w:rsidRDefault="00130386" w:rsidP="006F509F">
            <w:pPr>
              <w:spacing w:after="0" w:line="240" w:lineRule="auto"/>
              <w:rPr>
                <w:rFonts w:ascii="Calibri" w:eastAsia="Times New Roman" w:hAnsi="Calibri" w:cs="Times New Roman"/>
                <w:color w:val="000000"/>
                <w:sz w:val="18"/>
                <w:szCs w:val="18"/>
                <w:lang w:val="en-GB" w:eastAsia="en-GB"/>
              </w:rPr>
            </w:pPr>
            <w:r w:rsidRPr="00130386">
              <w:rPr>
                <w:rFonts w:ascii="Calibri" w:eastAsia="Times New Roman" w:hAnsi="Calibri" w:cs="Times New Roman"/>
                <w:color w:val="000000"/>
                <w:sz w:val="18"/>
                <w:lang w:eastAsia="en-GB"/>
              </w:rPr>
              <w:t> </w:t>
            </w:r>
          </w:p>
        </w:tc>
        <w:tc>
          <w:tcPr>
            <w:tcW w:w="994" w:type="dxa"/>
            <w:tcBorders>
              <w:top w:val="nil"/>
              <w:left w:val="nil"/>
              <w:bottom w:val="single" w:sz="4" w:space="0" w:color="auto"/>
              <w:right w:val="single" w:sz="4" w:space="0" w:color="auto"/>
            </w:tcBorders>
            <w:shd w:val="clear" w:color="auto" w:fill="auto"/>
            <w:vAlign w:val="center"/>
            <w:hideMark/>
          </w:tcPr>
          <w:p w14:paraId="164F87A0" w14:textId="77777777" w:rsidR="00130386" w:rsidRPr="00130386" w:rsidRDefault="00130386" w:rsidP="006F509F">
            <w:pPr>
              <w:spacing w:after="0" w:line="240" w:lineRule="auto"/>
              <w:jc w:val="right"/>
              <w:rPr>
                <w:rFonts w:ascii="Calibri" w:eastAsia="Times New Roman" w:hAnsi="Calibri" w:cs="Times New Roman"/>
                <w:color w:val="000000"/>
                <w:sz w:val="18"/>
                <w:szCs w:val="18"/>
                <w:lang w:val="en-GB" w:eastAsia="en-GB"/>
              </w:rPr>
            </w:pPr>
            <w:r w:rsidRPr="00130386">
              <w:rPr>
                <w:rFonts w:ascii="Calibri" w:eastAsia="Times New Roman" w:hAnsi="Calibri" w:cs="Times New Roman"/>
                <w:color w:val="000000"/>
                <w:sz w:val="18"/>
                <w:lang w:eastAsia="en-GB"/>
              </w:rPr>
              <w:t>13084.68</w:t>
            </w:r>
          </w:p>
        </w:tc>
        <w:tc>
          <w:tcPr>
            <w:tcW w:w="994" w:type="dxa"/>
            <w:tcBorders>
              <w:top w:val="nil"/>
              <w:left w:val="nil"/>
              <w:bottom w:val="single" w:sz="4" w:space="0" w:color="auto"/>
              <w:right w:val="single" w:sz="4" w:space="0" w:color="auto"/>
            </w:tcBorders>
            <w:shd w:val="clear" w:color="auto" w:fill="auto"/>
            <w:vAlign w:val="center"/>
            <w:hideMark/>
          </w:tcPr>
          <w:p w14:paraId="0412C7E4" w14:textId="77777777" w:rsidR="00130386" w:rsidRPr="00130386" w:rsidRDefault="00130386" w:rsidP="006F509F">
            <w:pPr>
              <w:spacing w:after="0" w:line="240" w:lineRule="auto"/>
              <w:jc w:val="right"/>
              <w:rPr>
                <w:rFonts w:ascii="Calibri" w:eastAsia="Times New Roman" w:hAnsi="Calibri" w:cs="Times New Roman"/>
                <w:color w:val="000000"/>
                <w:sz w:val="18"/>
                <w:szCs w:val="18"/>
                <w:lang w:val="en-GB" w:eastAsia="en-GB"/>
              </w:rPr>
            </w:pPr>
            <w:r w:rsidRPr="00130386">
              <w:rPr>
                <w:rFonts w:ascii="Calibri" w:eastAsia="Times New Roman" w:hAnsi="Calibri" w:cs="Times New Roman"/>
                <w:color w:val="000000"/>
                <w:sz w:val="18"/>
                <w:lang w:eastAsia="en-GB"/>
              </w:rPr>
              <w:t>13084.68</w:t>
            </w:r>
          </w:p>
        </w:tc>
        <w:tc>
          <w:tcPr>
            <w:tcW w:w="960" w:type="dxa"/>
            <w:tcBorders>
              <w:top w:val="nil"/>
              <w:left w:val="nil"/>
              <w:bottom w:val="single" w:sz="4" w:space="0" w:color="auto"/>
              <w:right w:val="single" w:sz="4" w:space="0" w:color="auto"/>
            </w:tcBorders>
            <w:shd w:val="clear" w:color="auto" w:fill="auto"/>
            <w:vAlign w:val="center"/>
            <w:hideMark/>
          </w:tcPr>
          <w:p w14:paraId="5F8B233C" w14:textId="77777777" w:rsidR="00130386" w:rsidRPr="00130386" w:rsidRDefault="00130386" w:rsidP="006F509F">
            <w:pPr>
              <w:spacing w:after="0" w:line="240" w:lineRule="auto"/>
              <w:rPr>
                <w:rFonts w:ascii="Calibri" w:eastAsia="Times New Roman" w:hAnsi="Calibri" w:cs="Times New Roman"/>
                <w:color w:val="000000"/>
                <w:sz w:val="18"/>
                <w:szCs w:val="18"/>
                <w:lang w:val="en-GB" w:eastAsia="en-GB"/>
              </w:rPr>
            </w:pPr>
            <w:r w:rsidRPr="00130386">
              <w:rPr>
                <w:rFonts w:ascii="Calibri" w:eastAsia="Times New Roman" w:hAnsi="Calibri" w:cs="Times New Roman"/>
                <w:color w:val="000000"/>
                <w:sz w:val="18"/>
                <w:lang w:eastAsia="en-GB"/>
              </w:rPr>
              <w:t> </w:t>
            </w:r>
          </w:p>
        </w:tc>
        <w:tc>
          <w:tcPr>
            <w:tcW w:w="957" w:type="dxa"/>
            <w:tcBorders>
              <w:top w:val="nil"/>
              <w:left w:val="nil"/>
              <w:bottom w:val="single" w:sz="4" w:space="0" w:color="auto"/>
              <w:right w:val="single" w:sz="4" w:space="0" w:color="auto"/>
            </w:tcBorders>
            <w:shd w:val="clear" w:color="auto" w:fill="auto"/>
            <w:vAlign w:val="center"/>
            <w:hideMark/>
          </w:tcPr>
          <w:p w14:paraId="77D3917B" w14:textId="77777777" w:rsidR="00130386" w:rsidRPr="00130386" w:rsidRDefault="00130386" w:rsidP="006F509F">
            <w:pPr>
              <w:spacing w:after="0" w:line="240" w:lineRule="auto"/>
              <w:rPr>
                <w:rFonts w:ascii="Calibri" w:eastAsia="Times New Roman" w:hAnsi="Calibri" w:cs="Times New Roman"/>
                <w:color w:val="000000"/>
                <w:sz w:val="18"/>
                <w:szCs w:val="18"/>
                <w:lang w:val="en-GB" w:eastAsia="en-GB"/>
              </w:rPr>
            </w:pPr>
            <w:r w:rsidRPr="00130386">
              <w:rPr>
                <w:rFonts w:ascii="Calibri" w:eastAsia="Times New Roman" w:hAnsi="Calibri" w:cs="Times New Roman"/>
                <w:color w:val="000000"/>
                <w:sz w:val="18"/>
                <w:lang w:eastAsia="en-GB"/>
              </w:rPr>
              <w:t> </w:t>
            </w:r>
          </w:p>
        </w:tc>
      </w:tr>
      <w:tr w:rsidR="00E570EC" w:rsidRPr="00130386" w14:paraId="5A34BAED" w14:textId="77777777" w:rsidTr="00E570EC">
        <w:trPr>
          <w:trHeight w:val="312"/>
        </w:trPr>
        <w:tc>
          <w:tcPr>
            <w:tcW w:w="2367" w:type="dxa"/>
            <w:tcBorders>
              <w:top w:val="nil"/>
              <w:left w:val="double" w:sz="6" w:space="0" w:color="auto"/>
              <w:bottom w:val="double" w:sz="6" w:space="0" w:color="auto"/>
              <w:right w:val="nil"/>
            </w:tcBorders>
            <w:shd w:val="clear" w:color="000000" w:fill="D9D9D9"/>
            <w:vAlign w:val="center"/>
            <w:hideMark/>
          </w:tcPr>
          <w:p w14:paraId="144E99B4" w14:textId="77777777" w:rsidR="00130386" w:rsidRPr="00130386" w:rsidRDefault="00130386" w:rsidP="006F509F">
            <w:pPr>
              <w:spacing w:after="0" w:line="240" w:lineRule="auto"/>
              <w:rPr>
                <w:rFonts w:ascii="Calibri" w:eastAsia="Times New Roman" w:hAnsi="Calibri" w:cs="Times New Roman"/>
                <w:b/>
                <w:bCs/>
                <w:color w:val="000000"/>
                <w:sz w:val="18"/>
                <w:szCs w:val="18"/>
                <w:lang w:val="en-GB" w:eastAsia="en-GB"/>
              </w:rPr>
            </w:pPr>
            <w:r w:rsidRPr="00130386">
              <w:rPr>
                <w:rFonts w:ascii="Calibri" w:eastAsia="Times New Roman" w:hAnsi="Calibri" w:cs="Times New Roman"/>
                <w:b/>
                <w:bCs/>
                <w:color w:val="000000"/>
                <w:sz w:val="18"/>
                <w:lang w:eastAsia="en-GB"/>
              </w:rPr>
              <w:t>Total</w:t>
            </w:r>
          </w:p>
        </w:tc>
        <w:tc>
          <w:tcPr>
            <w:tcW w:w="2288" w:type="dxa"/>
            <w:tcBorders>
              <w:top w:val="nil"/>
              <w:left w:val="single" w:sz="4" w:space="0" w:color="auto"/>
              <w:bottom w:val="single" w:sz="4" w:space="0" w:color="auto"/>
              <w:right w:val="single" w:sz="4" w:space="0" w:color="auto"/>
            </w:tcBorders>
            <w:shd w:val="clear" w:color="000000" w:fill="D9D9D9"/>
            <w:vAlign w:val="center"/>
            <w:hideMark/>
          </w:tcPr>
          <w:p w14:paraId="266B447E" w14:textId="77777777" w:rsidR="00130386" w:rsidRPr="00130386" w:rsidRDefault="00130386" w:rsidP="006F509F">
            <w:pPr>
              <w:spacing w:after="0" w:line="240" w:lineRule="auto"/>
              <w:rPr>
                <w:rFonts w:ascii="Calibri" w:eastAsia="Times New Roman" w:hAnsi="Calibri" w:cs="Times New Roman"/>
                <w:b/>
                <w:bCs/>
                <w:color w:val="000000"/>
                <w:sz w:val="18"/>
                <w:szCs w:val="18"/>
                <w:lang w:val="en-GB" w:eastAsia="en-GB"/>
              </w:rPr>
            </w:pPr>
            <w:r w:rsidRPr="00130386">
              <w:rPr>
                <w:rFonts w:ascii="Calibri" w:eastAsia="Times New Roman" w:hAnsi="Calibri" w:cs="Times New Roman"/>
                <w:b/>
                <w:bCs/>
                <w:color w:val="000000"/>
                <w:sz w:val="18"/>
                <w:lang w:eastAsia="en-GB"/>
              </w:rPr>
              <w:t> </w:t>
            </w:r>
          </w:p>
        </w:tc>
        <w:tc>
          <w:tcPr>
            <w:tcW w:w="890" w:type="dxa"/>
            <w:tcBorders>
              <w:top w:val="nil"/>
              <w:left w:val="nil"/>
              <w:bottom w:val="single" w:sz="4" w:space="0" w:color="auto"/>
              <w:right w:val="single" w:sz="4" w:space="0" w:color="auto"/>
            </w:tcBorders>
            <w:shd w:val="clear" w:color="000000" w:fill="D9D9D9"/>
            <w:vAlign w:val="center"/>
            <w:hideMark/>
          </w:tcPr>
          <w:p w14:paraId="7C2F4ECA" w14:textId="77777777" w:rsidR="00130386" w:rsidRPr="00130386" w:rsidRDefault="00130386" w:rsidP="006F509F">
            <w:pPr>
              <w:spacing w:after="0" w:line="240" w:lineRule="auto"/>
              <w:rPr>
                <w:rFonts w:ascii="Calibri" w:eastAsia="Times New Roman" w:hAnsi="Calibri" w:cs="Times New Roman"/>
                <w:b/>
                <w:bCs/>
                <w:color w:val="000000"/>
                <w:sz w:val="18"/>
                <w:szCs w:val="18"/>
                <w:lang w:val="en-GB" w:eastAsia="en-GB"/>
              </w:rPr>
            </w:pPr>
            <w:r w:rsidRPr="00130386">
              <w:rPr>
                <w:rFonts w:ascii="Calibri" w:eastAsia="Times New Roman" w:hAnsi="Calibri" w:cs="Times New Roman"/>
                <w:b/>
                <w:bCs/>
                <w:color w:val="000000"/>
                <w:sz w:val="18"/>
                <w:lang w:eastAsia="en-GB"/>
              </w:rPr>
              <w:t> </w:t>
            </w:r>
          </w:p>
        </w:tc>
        <w:tc>
          <w:tcPr>
            <w:tcW w:w="950" w:type="dxa"/>
            <w:tcBorders>
              <w:top w:val="nil"/>
              <w:left w:val="nil"/>
              <w:bottom w:val="single" w:sz="4" w:space="0" w:color="auto"/>
              <w:right w:val="single" w:sz="4" w:space="0" w:color="auto"/>
            </w:tcBorders>
            <w:shd w:val="clear" w:color="000000" w:fill="D9D9D9"/>
            <w:vAlign w:val="center"/>
            <w:hideMark/>
          </w:tcPr>
          <w:p w14:paraId="3DEEA45A" w14:textId="77777777" w:rsidR="00130386" w:rsidRPr="00130386" w:rsidRDefault="00130386" w:rsidP="006F509F">
            <w:pPr>
              <w:spacing w:after="0" w:line="240" w:lineRule="auto"/>
              <w:rPr>
                <w:rFonts w:ascii="Calibri" w:eastAsia="Times New Roman" w:hAnsi="Calibri" w:cs="Times New Roman"/>
                <w:b/>
                <w:bCs/>
                <w:color w:val="000000"/>
                <w:sz w:val="18"/>
                <w:szCs w:val="18"/>
                <w:lang w:val="en-GB" w:eastAsia="en-GB"/>
              </w:rPr>
            </w:pPr>
            <w:r w:rsidRPr="00130386">
              <w:rPr>
                <w:rFonts w:ascii="Calibri" w:eastAsia="Times New Roman" w:hAnsi="Calibri" w:cs="Times New Roman"/>
                <w:b/>
                <w:bCs/>
                <w:color w:val="000000"/>
                <w:sz w:val="18"/>
                <w:lang w:eastAsia="en-GB"/>
              </w:rPr>
              <w:t> </w:t>
            </w:r>
          </w:p>
        </w:tc>
        <w:tc>
          <w:tcPr>
            <w:tcW w:w="994" w:type="dxa"/>
            <w:tcBorders>
              <w:top w:val="nil"/>
              <w:left w:val="nil"/>
              <w:bottom w:val="single" w:sz="4" w:space="0" w:color="auto"/>
              <w:right w:val="single" w:sz="4" w:space="0" w:color="auto"/>
            </w:tcBorders>
            <w:shd w:val="clear" w:color="000000" w:fill="D9D9D9"/>
            <w:vAlign w:val="center"/>
            <w:hideMark/>
          </w:tcPr>
          <w:p w14:paraId="0723EC09" w14:textId="77777777" w:rsidR="00130386" w:rsidRPr="00130386" w:rsidRDefault="00130386" w:rsidP="006F509F">
            <w:pPr>
              <w:spacing w:after="0" w:line="240" w:lineRule="auto"/>
              <w:jc w:val="right"/>
              <w:rPr>
                <w:rFonts w:ascii="Calibri" w:eastAsia="Times New Roman" w:hAnsi="Calibri" w:cs="Times New Roman"/>
                <w:b/>
                <w:bCs/>
                <w:color w:val="000000"/>
                <w:sz w:val="18"/>
                <w:szCs w:val="18"/>
                <w:lang w:val="en-GB" w:eastAsia="en-GB"/>
              </w:rPr>
            </w:pPr>
            <w:r w:rsidRPr="00130386">
              <w:rPr>
                <w:rFonts w:ascii="Calibri" w:eastAsia="Times New Roman" w:hAnsi="Calibri" w:cs="Times New Roman"/>
                <w:b/>
                <w:bCs/>
                <w:color w:val="000000"/>
                <w:sz w:val="18"/>
                <w:lang w:eastAsia="en-GB"/>
              </w:rPr>
              <w:t>200008.68</w:t>
            </w:r>
          </w:p>
        </w:tc>
        <w:tc>
          <w:tcPr>
            <w:tcW w:w="994" w:type="dxa"/>
            <w:tcBorders>
              <w:top w:val="nil"/>
              <w:left w:val="nil"/>
              <w:bottom w:val="single" w:sz="4" w:space="0" w:color="auto"/>
              <w:right w:val="single" w:sz="4" w:space="0" w:color="auto"/>
            </w:tcBorders>
            <w:shd w:val="clear" w:color="000000" w:fill="D9D9D9"/>
            <w:vAlign w:val="center"/>
            <w:hideMark/>
          </w:tcPr>
          <w:p w14:paraId="0822D8DC" w14:textId="77777777" w:rsidR="00130386" w:rsidRPr="00130386" w:rsidRDefault="00130386" w:rsidP="006F509F">
            <w:pPr>
              <w:spacing w:after="0" w:line="240" w:lineRule="auto"/>
              <w:jc w:val="right"/>
              <w:rPr>
                <w:rFonts w:ascii="Calibri" w:eastAsia="Times New Roman" w:hAnsi="Calibri" w:cs="Times New Roman"/>
                <w:b/>
                <w:bCs/>
                <w:color w:val="000000"/>
                <w:sz w:val="18"/>
                <w:szCs w:val="18"/>
                <w:lang w:val="en-GB" w:eastAsia="en-GB"/>
              </w:rPr>
            </w:pPr>
            <w:r w:rsidRPr="00130386">
              <w:rPr>
                <w:rFonts w:ascii="Calibri" w:eastAsia="Times New Roman" w:hAnsi="Calibri" w:cs="Times New Roman"/>
                <w:b/>
                <w:bCs/>
                <w:color w:val="000000"/>
                <w:sz w:val="18"/>
                <w:lang w:eastAsia="en-GB"/>
              </w:rPr>
              <w:t>200008.68</w:t>
            </w:r>
          </w:p>
        </w:tc>
        <w:tc>
          <w:tcPr>
            <w:tcW w:w="960" w:type="dxa"/>
            <w:tcBorders>
              <w:top w:val="nil"/>
              <w:left w:val="nil"/>
              <w:bottom w:val="single" w:sz="4" w:space="0" w:color="auto"/>
              <w:right w:val="single" w:sz="4" w:space="0" w:color="auto"/>
            </w:tcBorders>
            <w:shd w:val="clear" w:color="000000" w:fill="D9D9D9"/>
            <w:vAlign w:val="center"/>
            <w:hideMark/>
          </w:tcPr>
          <w:p w14:paraId="3BE61D41" w14:textId="77777777" w:rsidR="00130386" w:rsidRPr="00130386" w:rsidRDefault="00130386" w:rsidP="006F509F">
            <w:pPr>
              <w:spacing w:after="0" w:line="240" w:lineRule="auto"/>
              <w:rPr>
                <w:rFonts w:ascii="Calibri" w:eastAsia="Times New Roman" w:hAnsi="Calibri" w:cs="Times New Roman"/>
                <w:b/>
                <w:bCs/>
                <w:color w:val="000000"/>
                <w:sz w:val="18"/>
                <w:szCs w:val="18"/>
                <w:lang w:val="en-GB" w:eastAsia="en-GB"/>
              </w:rPr>
            </w:pPr>
            <w:r w:rsidRPr="00130386">
              <w:rPr>
                <w:rFonts w:ascii="Calibri" w:eastAsia="Times New Roman" w:hAnsi="Calibri" w:cs="Times New Roman"/>
                <w:b/>
                <w:bCs/>
                <w:color w:val="000000"/>
                <w:sz w:val="18"/>
                <w:lang w:eastAsia="en-GB"/>
              </w:rPr>
              <w:t> </w:t>
            </w:r>
          </w:p>
        </w:tc>
        <w:tc>
          <w:tcPr>
            <w:tcW w:w="957" w:type="dxa"/>
            <w:tcBorders>
              <w:top w:val="nil"/>
              <w:left w:val="nil"/>
              <w:bottom w:val="single" w:sz="4" w:space="0" w:color="auto"/>
              <w:right w:val="single" w:sz="4" w:space="0" w:color="auto"/>
            </w:tcBorders>
            <w:shd w:val="clear" w:color="000000" w:fill="D9D9D9"/>
            <w:vAlign w:val="center"/>
            <w:hideMark/>
          </w:tcPr>
          <w:p w14:paraId="05FD1C56" w14:textId="77777777" w:rsidR="00130386" w:rsidRPr="00130386" w:rsidRDefault="00130386" w:rsidP="006F509F">
            <w:pPr>
              <w:spacing w:after="0" w:line="240" w:lineRule="auto"/>
              <w:rPr>
                <w:rFonts w:ascii="Calibri" w:eastAsia="Times New Roman" w:hAnsi="Calibri" w:cs="Times New Roman"/>
                <w:b/>
                <w:bCs/>
                <w:color w:val="000000"/>
                <w:sz w:val="18"/>
                <w:szCs w:val="18"/>
                <w:lang w:val="en-GB" w:eastAsia="en-GB"/>
              </w:rPr>
            </w:pPr>
            <w:r w:rsidRPr="00130386">
              <w:rPr>
                <w:rFonts w:ascii="Calibri" w:eastAsia="Times New Roman" w:hAnsi="Calibri" w:cs="Times New Roman"/>
                <w:b/>
                <w:bCs/>
                <w:color w:val="000000"/>
                <w:sz w:val="18"/>
                <w:lang w:eastAsia="en-GB"/>
              </w:rPr>
              <w:t> </w:t>
            </w:r>
          </w:p>
        </w:tc>
      </w:tr>
    </w:tbl>
    <w:p w14:paraId="2E5BC756" w14:textId="551848E0" w:rsidR="004B2762" w:rsidRDefault="00130386" w:rsidP="00720855">
      <w:pPr>
        <w:spacing w:before="100" w:beforeAutospacing="1" w:after="240"/>
        <w:ind w:left="360"/>
        <w:jc w:val="both"/>
        <w:rPr>
          <w:rFonts w:asciiTheme="minorHAnsi" w:hAnsiTheme="minorHAnsi"/>
        </w:rPr>
      </w:pPr>
      <w:r>
        <w:fldChar w:fldCharType="begin"/>
      </w:r>
      <w:r>
        <w:instrText xml:space="preserve"> LINK </w:instrText>
      </w:r>
      <w:r w:rsidR="00875C52">
        <w:instrText xml:space="preserve">Excel.Sheet.12 "C:\\Users\\i_khodeli\\Desktop\\flashcard\\Jakarta\\UNPRPD Project (Phases I and II)\\Phase II\\budget.xlsx" Sheet1!R1C1:R22C8 </w:instrText>
      </w:r>
      <w:r>
        <w:instrText xml:space="preserve">\a \f 4 \h </w:instrText>
      </w:r>
      <w:r>
        <w:fldChar w:fldCharType="separate"/>
      </w:r>
    </w:p>
    <w:p w14:paraId="2FB042B7" w14:textId="77777777" w:rsidR="00130386" w:rsidRPr="005B1EB7" w:rsidRDefault="00130386" w:rsidP="00720855">
      <w:pPr>
        <w:spacing w:before="100" w:beforeAutospacing="1" w:after="240"/>
        <w:ind w:left="360"/>
        <w:jc w:val="both"/>
        <w:rPr>
          <w:i/>
          <w:sz w:val="20"/>
        </w:rPr>
      </w:pPr>
      <w:r>
        <w:rPr>
          <w:i/>
          <w:sz w:val="20"/>
        </w:rPr>
        <w:fldChar w:fldCharType="end"/>
      </w:r>
    </w:p>
    <w:p w14:paraId="17FC341C" w14:textId="77777777" w:rsidR="00BB4978" w:rsidRDefault="00BB4978" w:rsidP="00EF5185">
      <w:pPr>
        <w:rPr>
          <w:b/>
          <w:bCs/>
          <w:smallCaps/>
          <w:sz w:val="36"/>
          <w:u w:val="single"/>
        </w:rPr>
        <w:sectPr w:rsidR="00BB4978">
          <w:footerReference w:type="default" r:id="rId14"/>
          <w:pgSz w:w="12240" w:h="15840"/>
          <w:pgMar w:top="1440" w:right="1440" w:bottom="1440" w:left="1440" w:header="708" w:footer="708" w:gutter="0"/>
          <w:cols w:space="708"/>
          <w:docGrid w:linePitch="360"/>
        </w:sectPr>
      </w:pPr>
    </w:p>
    <w:tbl>
      <w:tblPr>
        <w:tblW w:w="14112" w:type="dxa"/>
        <w:tblInd w:w="-936" w:type="dxa"/>
        <w:tblCellMar>
          <w:left w:w="0" w:type="dxa"/>
          <w:right w:w="0" w:type="dxa"/>
        </w:tblCellMar>
        <w:tblLook w:val="04A0" w:firstRow="1" w:lastRow="0" w:firstColumn="1" w:lastColumn="0" w:noHBand="0" w:noVBand="1"/>
      </w:tblPr>
      <w:tblGrid>
        <w:gridCol w:w="1395"/>
        <w:gridCol w:w="1280"/>
        <w:gridCol w:w="1261"/>
        <w:gridCol w:w="1074"/>
        <w:gridCol w:w="1084"/>
        <w:gridCol w:w="1501"/>
        <w:gridCol w:w="1413"/>
        <w:gridCol w:w="5104"/>
      </w:tblGrid>
      <w:tr w:rsidR="003D348C" w:rsidRPr="00E767D5" w14:paraId="46B82B14" w14:textId="77777777" w:rsidTr="00BB4978">
        <w:trPr>
          <w:trHeight w:val="532"/>
        </w:trPr>
        <w:tc>
          <w:tcPr>
            <w:tcW w:w="14112" w:type="dxa"/>
            <w:gridSpan w:val="8"/>
            <w:tcBorders>
              <w:top w:val="single" w:sz="4" w:space="0" w:color="auto"/>
              <w:left w:val="single" w:sz="4" w:space="0" w:color="auto"/>
              <w:bottom w:val="single" w:sz="24" w:space="0" w:color="FFFFFF"/>
              <w:right w:val="single" w:sz="4" w:space="0" w:color="auto"/>
            </w:tcBorders>
            <w:shd w:val="clear" w:color="auto" w:fill="00B0F0"/>
            <w:tcMar>
              <w:top w:w="15" w:type="dxa"/>
              <w:left w:w="108" w:type="dxa"/>
              <w:bottom w:w="0" w:type="dxa"/>
              <w:right w:w="108" w:type="dxa"/>
            </w:tcMar>
          </w:tcPr>
          <w:p w14:paraId="4167D08B" w14:textId="77777777" w:rsidR="003D348C" w:rsidRPr="00E767D5" w:rsidRDefault="003D348C" w:rsidP="00C46A91">
            <w:pPr>
              <w:spacing w:after="0"/>
              <w:rPr>
                <w:b/>
                <w:bCs/>
                <w:smallCaps/>
                <w:sz w:val="20"/>
                <w:szCs w:val="20"/>
                <w:u w:val="single"/>
              </w:rPr>
            </w:pPr>
            <w:r w:rsidRPr="00E767D5">
              <w:rPr>
                <w:b/>
                <w:bCs/>
                <w:smallCaps/>
                <w:sz w:val="20"/>
                <w:szCs w:val="20"/>
                <w:u w:val="single"/>
              </w:rPr>
              <w:lastRenderedPageBreak/>
              <w:t>Inclusive Cities – an Expending Network</w:t>
            </w:r>
          </w:p>
        </w:tc>
      </w:tr>
      <w:tr w:rsidR="00E767D5" w:rsidRPr="00E767D5" w14:paraId="2FA18E7D" w14:textId="77777777" w:rsidTr="00C46A91">
        <w:trPr>
          <w:trHeight w:val="515"/>
        </w:trPr>
        <w:tc>
          <w:tcPr>
            <w:tcW w:w="1358" w:type="dxa"/>
            <w:tcBorders>
              <w:top w:val="single" w:sz="8" w:space="0" w:color="FFFFFF"/>
              <w:left w:val="single" w:sz="4" w:space="0" w:color="auto"/>
              <w:bottom w:val="single" w:sz="24" w:space="0" w:color="FFFFFF"/>
              <w:right w:val="single" w:sz="8" w:space="0" w:color="FFFFFF"/>
            </w:tcBorders>
            <w:shd w:val="clear" w:color="auto" w:fill="FF388C"/>
            <w:tcMar>
              <w:top w:w="15" w:type="dxa"/>
              <w:left w:w="108" w:type="dxa"/>
              <w:bottom w:w="0" w:type="dxa"/>
              <w:right w:w="108" w:type="dxa"/>
            </w:tcMar>
            <w:hideMark/>
          </w:tcPr>
          <w:p w14:paraId="22597C27" w14:textId="77777777" w:rsidR="003D348C" w:rsidRPr="00E767D5" w:rsidRDefault="003D348C" w:rsidP="00C46A91">
            <w:pPr>
              <w:spacing w:after="0"/>
              <w:rPr>
                <w:sz w:val="20"/>
                <w:szCs w:val="20"/>
              </w:rPr>
            </w:pPr>
            <w:r w:rsidRPr="00E767D5">
              <w:rPr>
                <w:b/>
                <w:bCs/>
                <w:sz w:val="20"/>
                <w:szCs w:val="20"/>
              </w:rPr>
              <w:t>City</w:t>
            </w:r>
          </w:p>
        </w:tc>
        <w:tc>
          <w:tcPr>
            <w:tcW w:w="1282" w:type="dxa"/>
            <w:tcBorders>
              <w:top w:val="single" w:sz="8" w:space="0" w:color="FFFFFF"/>
              <w:left w:val="single" w:sz="8" w:space="0" w:color="FFFFFF"/>
              <w:bottom w:val="single" w:sz="24" w:space="0" w:color="FFFFFF"/>
              <w:right w:val="single" w:sz="8" w:space="0" w:color="FFFFFF"/>
            </w:tcBorders>
            <w:shd w:val="clear" w:color="auto" w:fill="FF388C"/>
            <w:tcMar>
              <w:top w:w="15" w:type="dxa"/>
              <w:left w:w="108" w:type="dxa"/>
              <w:bottom w:w="0" w:type="dxa"/>
              <w:right w:w="108" w:type="dxa"/>
            </w:tcMar>
            <w:hideMark/>
          </w:tcPr>
          <w:p w14:paraId="5DFCAE7F" w14:textId="77777777" w:rsidR="003D348C" w:rsidRPr="00E767D5" w:rsidRDefault="003D348C" w:rsidP="00C46A91">
            <w:pPr>
              <w:spacing w:after="0"/>
              <w:rPr>
                <w:sz w:val="20"/>
                <w:szCs w:val="20"/>
              </w:rPr>
            </w:pPr>
            <w:r w:rsidRPr="00E767D5">
              <w:rPr>
                <w:b/>
                <w:bCs/>
                <w:sz w:val="20"/>
                <w:szCs w:val="20"/>
              </w:rPr>
              <w:t>Province</w:t>
            </w:r>
          </w:p>
        </w:tc>
        <w:tc>
          <w:tcPr>
            <w:tcW w:w="1261" w:type="dxa"/>
            <w:tcBorders>
              <w:top w:val="single" w:sz="8" w:space="0" w:color="FFFFFF"/>
              <w:left w:val="single" w:sz="8" w:space="0" w:color="FFFFFF"/>
              <w:bottom w:val="single" w:sz="24" w:space="0" w:color="FFFFFF"/>
              <w:right w:val="single" w:sz="8" w:space="0" w:color="FFFFFF"/>
            </w:tcBorders>
            <w:shd w:val="clear" w:color="auto" w:fill="FF388C"/>
            <w:tcMar>
              <w:top w:w="15" w:type="dxa"/>
              <w:left w:w="108" w:type="dxa"/>
              <w:bottom w:w="0" w:type="dxa"/>
              <w:right w:w="108" w:type="dxa"/>
            </w:tcMar>
            <w:hideMark/>
          </w:tcPr>
          <w:p w14:paraId="41BF1F2B" w14:textId="77777777" w:rsidR="003D348C" w:rsidRPr="00E767D5" w:rsidRDefault="003D348C" w:rsidP="00C46A91">
            <w:pPr>
              <w:spacing w:after="0"/>
              <w:rPr>
                <w:sz w:val="20"/>
                <w:szCs w:val="20"/>
              </w:rPr>
            </w:pPr>
            <w:r w:rsidRPr="00E767D5">
              <w:rPr>
                <w:b/>
                <w:bCs/>
                <w:sz w:val="20"/>
                <w:szCs w:val="20"/>
              </w:rPr>
              <w:t>Status</w:t>
            </w:r>
          </w:p>
        </w:tc>
        <w:tc>
          <w:tcPr>
            <w:tcW w:w="1074" w:type="dxa"/>
            <w:tcBorders>
              <w:top w:val="single" w:sz="8" w:space="0" w:color="FFFFFF"/>
              <w:left w:val="single" w:sz="8" w:space="0" w:color="FFFFFF"/>
              <w:bottom w:val="single" w:sz="24" w:space="0" w:color="FFFFFF"/>
              <w:right w:val="single" w:sz="8" w:space="0" w:color="FFFFFF"/>
            </w:tcBorders>
            <w:shd w:val="clear" w:color="auto" w:fill="FF388C"/>
          </w:tcPr>
          <w:p w14:paraId="5C1B9713" w14:textId="77777777" w:rsidR="003D348C" w:rsidRPr="00E767D5" w:rsidRDefault="003D348C" w:rsidP="00C46A91">
            <w:pPr>
              <w:spacing w:after="0"/>
              <w:rPr>
                <w:b/>
                <w:bCs/>
                <w:sz w:val="20"/>
                <w:szCs w:val="20"/>
              </w:rPr>
            </w:pPr>
            <w:r w:rsidRPr="00E767D5">
              <w:rPr>
                <w:b/>
                <w:bCs/>
                <w:sz w:val="20"/>
                <w:szCs w:val="20"/>
              </w:rPr>
              <w:t>Population</w:t>
            </w:r>
          </w:p>
        </w:tc>
        <w:tc>
          <w:tcPr>
            <w:tcW w:w="1085" w:type="dxa"/>
            <w:tcBorders>
              <w:top w:val="single" w:sz="8" w:space="0" w:color="FFFFFF"/>
              <w:left w:val="single" w:sz="8" w:space="0" w:color="FFFFFF"/>
              <w:bottom w:val="single" w:sz="24" w:space="0" w:color="FFFFFF"/>
              <w:right w:val="single" w:sz="8" w:space="0" w:color="FFFFFF"/>
            </w:tcBorders>
            <w:shd w:val="clear" w:color="auto" w:fill="FF388C"/>
          </w:tcPr>
          <w:p w14:paraId="297FA7AB" w14:textId="77777777" w:rsidR="003D348C" w:rsidRPr="00E767D5" w:rsidRDefault="003D348C" w:rsidP="00C46A91">
            <w:pPr>
              <w:spacing w:after="0"/>
              <w:rPr>
                <w:b/>
                <w:bCs/>
                <w:sz w:val="20"/>
                <w:szCs w:val="20"/>
              </w:rPr>
            </w:pPr>
            <w:r w:rsidRPr="00E767D5">
              <w:rPr>
                <w:b/>
                <w:bCs/>
                <w:sz w:val="20"/>
                <w:szCs w:val="20"/>
              </w:rPr>
              <w:t>MoU (year)</w:t>
            </w:r>
          </w:p>
        </w:tc>
        <w:tc>
          <w:tcPr>
            <w:tcW w:w="1505" w:type="dxa"/>
            <w:tcBorders>
              <w:top w:val="single" w:sz="8" w:space="0" w:color="FFFFFF"/>
              <w:left w:val="single" w:sz="8" w:space="0" w:color="FFFFFF"/>
              <w:bottom w:val="single" w:sz="24" w:space="0" w:color="FFFFFF"/>
              <w:right w:val="single" w:sz="8" w:space="0" w:color="FFFFFF"/>
            </w:tcBorders>
            <w:shd w:val="clear" w:color="auto" w:fill="FF388C"/>
          </w:tcPr>
          <w:p w14:paraId="215016F3" w14:textId="77777777" w:rsidR="003D348C" w:rsidRPr="00E767D5" w:rsidRDefault="003D348C" w:rsidP="00C46A91">
            <w:pPr>
              <w:spacing w:after="0"/>
              <w:rPr>
                <w:b/>
                <w:bCs/>
                <w:sz w:val="20"/>
                <w:szCs w:val="20"/>
              </w:rPr>
            </w:pPr>
            <w:r w:rsidRPr="00E767D5">
              <w:rPr>
                <w:b/>
                <w:bCs/>
                <w:sz w:val="20"/>
                <w:szCs w:val="20"/>
              </w:rPr>
              <w:t>High Level Meeting (Year)</w:t>
            </w:r>
          </w:p>
        </w:tc>
        <w:tc>
          <w:tcPr>
            <w:tcW w:w="1417" w:type="dxa"/>
            <w:tcBorders>
              <w:top w:val="single" w:sz="8" w:space="0" w:color="FFFFFF"/>
              <w:left w:val="single" w:sz="8" w:space="0" w:color="FFFFFF"/>
              <w:bottom w:val="single" w:sz="24" w:space="0" w:color="FFFFFF"/>
              <w:right w:val="single" w:sz="8" w:space="0" w:color="FFFFFF"/>
            </w:tcBorders>
            <w:shd w:val="clear" w:color="auto" w:fill="FF388C"/>
          </w:tcPr>
          <w:p w14:paraId="188D3B3A" w14:textId="77777777" w:rsidR="003D348C" w:rsidRPr="00E767D5" w:rsidRDefault="003D348C" w:rsidP="00C46A91">
            <w:pPr>
              <w:spacing w:after="0"/>
              <w:rPr>
                <w:b/>
                <w:bCs/>
                <w:sz w:val="20"/>
                <w:szCs w:val="20"/>
              </w:rPr>
            </w:pPr>
            <w:r w:rsidRPr="00E767D5">
              <w:rPr>
                <w:b/>
                <w:bCs/>
                <w:sz w:val="20"/>
                <w:szCs w:val="20"/>
              </w:rPr>
              <w:t>Inclusive City Action Plan</w:t>
            </w:r>
          </w:p>
        </w:tc>
        <w:tc>
          <w:tcPr>
            <w:tcW w:w="5130" w:type="dxa"/>
            <w:tcBorders>
              <w:top w:val="single" w:sz="8" w:space="0" w:color="FFFFFF"/>
              <w:left w:val="single" w:sz="8" w:space="0" w:color="FFFFFF"/>
              <w:bottom w:val="single" w:sz="24" w:space="0" w:color="FFFFFF"/>
              <w:right w:val="single" w:sz="4" w:space="0" w:color="auto"/>
            </w:tcBorders>
            <w:shd w:val="clear" w:color="auto" w:fill="FF388C"/>
            <w:tcMar>
              <w:top w:w="15" w:type="dxa"/>
              <w:left w:w="108" w:type="dxa"/>
              <w:bottom w:w="0" w:type="dxa"/>
              <w:right w:w="108" w:type="dxa"/>
            </w:tcMar>
            <w:hideMark/>
          </w:tcPr>
          <w:p w14:paraId="7D25D677" w14:textId="77777777" w:rsidR="003D348C" w:rsidRPr="00E767D5" w:rsidRDefault="003D348C" w:rsidP="00C46A91">
            <w:pPr>
              <w:spacing w:after="0"/>
              <w:rPr>
                <w:sz w:val="20"/>
                <w:szCs w:val="20"/>
              </w:rPr>
            </w:pPr>
            <w:r w:rsidRPr="00E767D5">
              <w:rPr>
                <w:b/>
                <w:bCs/>
                <w:sz w:val="20"/>
                <w:szCs w:val="20"/>
              </w:rPr>
              <w:t>Police Examples (Year)</w:t>
            </w:r>
          </w:p>
        </w:tc>
      </w:tr>
      <w:tr w:rsidR="00E767D5" w:rsidRPr="00E767D5" w14:paraId="3061FA83" w14:textId="77777777" w:rsidTr="00C46A91">
        <w:trPr>
          <w:trHeight w:val="1121"/>
        </w:trPr>
        <w:tc>
          <w:tcPr>
            <w:tcW w:w="1358" w:type="dxa"/>
            <w:tcBorders>
              <w:top w:val="single" w:sz="24" w:space="0" w:color="FFFFFF"/>
              <w:left w:val="single" w:sz="4" w:space="0" w:color="auto"/>
              <w:bottom w:val="single" w:sz="8" w:space="0" w:color="FFFFFF"/>
              <w:right w:val="single" w:sz="8" w:space="0" w:color="FFFFFF"/>
            </w:tcBorders>
            <w:shd w:val="clear" w:color="auto" w:fill="FF388C"/>
            <w:tcMar>
              <w:top w:w="15" w:type="dxa"/>
              <w:left w:w="108" w:type="dxa"/>
              <w:bottom w:w="0" w:type="dxa"/>
              <w:right w:w="108" w:type="dxa"/>
            </w:tcMar>
            <w:hideMark/>
          </w:tcPr>
          <w:p w14:paraId="63E4239B" w14:textId="77777777" w:rsidR="003D348C" w:rsidRPr="00E767D5" w:rsidRDefault="003D348C" w:rsidP="00C46A91">
            <w:pPr>
              <w:spacing w:after="0"/>
              <w:rPr>
                <w:sz w:val="20"/>
                <w:szCs w:val="20"/>
              </w:rPr>
            </w:pPr>
            <w:r w:rsidRPr="00E767D5">
              <w:rPr>
                <w:b/>
                <w:bCs/>
                <w:sz w:val="20"/>
                <w:szCs w:val="20"/>
              </w:rPr>
              <w:t>Yogyakarta</w:t>
            </w:r>
          </w:p>
        </w:tc>
        <w:tc>
          <w:tcPr>
            <w:tcW w:w="1282" w:type="dxa"/>
            <w:tcBorders>
              <w:top w:val="single" w:sz="24" w:space="0" w:color="FFFFFF"/>
              <w:left w:val="single" w:sz="8" w:space="0" w:color="FFFFFF"/>
              <w:bottom w:val="single" w:sz="8" w:space="0" w:color="FFFFFF"/>
              <w:right w:val="single" w:sz="8" w:space="0" w:color="FFFFFF"/>
            </w:tcBorders>
            <w:shd w:val="clear" w:color="auto" w:fill="FFCEDB"/>
            <w:tcMar>
              <w:top w:w="15" w:type="dxa"/>
              <w:left w:w="108" w:type="dxa"/>
              <w:bottom w:w="0" w:type="dxa"/>
              <w:right w:w="108" w:type="dxa"/>
            </w:tcMar>
            <w:hideMark/>
          </w:tcPr>
          <w:p w14:paraId="4236D51D" w14:textId="77777777" w:rsidR="003D348C" w:rsidRPr="00E767D5" w:rsidRDefault="003D348C" w:rsidP="00C46A91">
            <w:pPr>
              <w:spacing w:after="0"/>
              <w:rPr>
                <w:sz w:val="20"/>
                <w:szCs w:val="20"/>
              </w:rPr>
            </w:pPr>
            <w:r w:rsidRPr="00E767D5">
              <w:rPr>
                <w:sz w:val="20"/>
                <w:szCs w:val="20"/>
              </w:rPr>
              <w:t>DI. Yogyakarta</w:t>
            </w:r>
          </w:p>
        </w:tc>
        <w:tc>
          <w:tcPr>
            <w:tcW w:w="1261" w:type="dxa"/>
            <w:tcBorders>
              <w:top w:val="single" w:sz="24" w:space="0" w:color="FFFFFF"/>
              <w:left w:val="single" w:sz="8" w:space="0" w:color="FFFFFF"/>
              <w:bottom w:val="single" w:sz="8" w:space="0" w:color="FFFFFF"/>
              <w:right w:val="single" w:sz="8" w:space="0" w:color="FFFFFF"/>
            </w:tcBorders>
            <w:shd w:val="clear" w:color="auto" w:fill="FFCEDB"/>
            <w:tcMar>
              <w:top w:w="15" w:type="dxa"/>
              <w:left w:w="108" w:type="dxa"/>
              <w:bottom w:w="0" w:type="dxa"/>
              <w:right w:w="108" w:type="dxa"/>
            </w:tcMar>
            <w:hideMark/>
          </w:tcPr>
          <w:p w14:paraId="4C9A9147" w14:textId="77777777" w:rsidR="003D348C" w:rsidRPr="00E767D5" w:rsidRDefault="003D348C" w:rsidP="00C46A91">
            <w:pPr>
              <w:spacing w:after="0"/>
              <w:rPr>
                <w:sz w:val="20"/>
                <w:szCs w:val="20"/>
              </w:rPr>
            </w:pPr>
            <w:r w:rsidRPr="00E767D5">
              <w:rPr>
                <w:sz w:val="20"/>
                <w:szCs w:val="20"/>
              </w:rPr>
              <w:t>Member</w:t>
            </w:r>
          </w:p>
        </w:tc>
        <w:tc>
          <w:tcPr>
            <w:tcW w:w="1074" w:type="dxa"/>
            <w:tcBorders>
              <w:top w:val="single" w:sz="24" w:space="0" w:color="FFFFFF"/>
              <w:left w:val="single" w:sz="8" w:space="0" w:color="FFFFFF"/>
              <w:bottom w:val="single" w:sz="8" w:space="0" w:color="FFFFFF"/>
              <w:right w:val="single" w:sz="8" w:space="0" w:color="FFFFFF"/>
            </w:tcBorders>
            <w:shd w:val="clear" w:color="auto" w:fill="FFCEDB"/>
          </w:tcPr>
          <w:p w14:paraId="60C41F2B" w14:textId="77777777" w:rsidR="003D348C" w:rsidRPr="00E767D5" w:rsidRDefault="003D348C" w:rsidP="00C46A91">
            <w:pPr>
              <w:spacing w:after="0"/>
              <w:rPr>
                <w:sz w:val="20"/>
                <w:szCs w:val="20"/>
              </w:rPr>
            </w:pPr>
            <w:r w:rsidRPr="00E767D5">
              <w:rPr>
                <w:sz w:val="20"/>
                <w:szCs w:val="20"/>
              </w:rPr>
              <w:t xml:space="preserve">394012 </w:t>
            </w:r>
            <w:hyperlink r:id="rId15" w:history="1">
              <w:r w:rsidRPr="00E767D5">
                <w:rPr>
                  <w:rStyle w:val="Hyperlink"/>
                  <w:color w:val="auto"/>
                  <w:sz w:val="20"/>
                  <w:szCs w:val="20"/>
                </w:rPr>
                <w:t>(2012)</w:t>
              </w:r>
            </w:hyperlink>
          </w:p>
        </w:tc>
        <w:tc>
          <w:tcPr>
            <w:tcW w:w="1085" w:type="dxa"/>
            <w:tcBorders>
              <w:top w:val="single" w:sz="24" w:space="0" w:color="FFFFFF"/>
              <w:left w:val="single" w:sz="8" w:space="0" w:color="FFFFFF"/>
              <w:bottom w:val="single" w:sz="8" w:space="0" w:color="FFFFFF"/>
              <w:right w:val="single" w:sz="8" w:space="0" w:color="FFFFFF"/>
            </w:tcBorders>
            <w:shd w:val="clear" w:color="auto" w:fill="FFCEDB"/>
          </w:tcPr>
          <w:p w14:paraId="5EEC8E4F" w14:textId="77777777" w:rsidR="003D348C" w:rsidRPr="00E767D5" w:rsidRDefault="003D348C" w:rsidP="00C46A91">
            <w:pPr>
              <w:spacing w:after="0"/>
              <w:rPr>
                <w:sz w:val="20"/>
                <w:szCs w:val="20"/>
              </w:rPr>
            </w:pPr>
            <w:r w:rsidRPr="00E767D5">
              <w:rPr>
                <w:sz w:val="20"/>
                <w:szCs w:val="20"/>
              </w:rPr>
              <w:t>2013</w:t>
            </w:r>
          </w:p>
        </w:tc>
        <w:tc>
          <w:tcPr>
            <w:tcW w:w="1505" w:type="dxa"/>
            <w:tcBorders>
              <w:top w:val="single" w:sz="24" w:space="0" w:color="FFFFFF"/>
              <w:left w:val="single" w:sz="8" w:space="0" w:color="FFFFFF"/>
              <w:bottom w:val="single" w:sz="8" w:space="0" w:color="FFFFFF"/>
              <w:right w:val="single" w:sz="8" w:space="0" w:color="FFFFFF"/>
            </w:tcBorders>
            <w:shd w:val="clear" w:color="auto" w:fill="FFCEDB"/>
          </w:tcPr>
          <w:p w14:paraId="341C56CC" w14:textId="77777777" w:rsidR="003D348C" w:rsidRPr="00E767D5" w:rsidRDefault="003D348C" w:rsidP="00C46A91">
            <w:pPr>
              <w:spacing w:after="0"/>
              <w:rPr>
                <w:sz w:val="20"/>
                <w:szCs w:val="20"/>
              </w:rPr>
            </w:pPr>
            <w:r w:rsidRPr="00E767D5">
              <w:rPr>
                <w:sz w:val="20"/>
                <w:szCs w:val="20"/>
              </w:rPr>
              <w:t>2013</w:t>
            </w:r>
          </w:p>
        </w:tc>
        <w:tc>
          <w:tcPr>
            <w:tcW w:w="1417" w:type="dxa"/>
            <w:tcBorders>
              <w:top w:val="single" w:sz="24" w:space="0" w:color="FFFFFF"/>
              <w:left w:val="single" w:sz="8" w:space="0" w:color="FFFFFF"/>
              <w:bottom w:val="single" w:sz="8" w:space="0" w:color="FFFFFF"/>
              <w:right w:val="single" w:sz="8" w:space="0" w:color="FFFFFF"/>
            </w:tcBorders>
            <w:shd w:val="clear" w:color="auto" w:fill="FFCEDB"/>
          </w:tcPr>
          <w:p w14:paraId="3E3AB1BE" w14:textId="77777777" w:rsidR="003D348C" w:rsidRPr="00E767D5" w:rsidRDefault="003D348C" w:rsidP="00C46A91">
            <w:pPr>
              <w:spacing w:after="0"/>
              <w:rPr>
                <w:sz w:val="20"/>
                <w:szCs w:val="20"/>
              </w:rPr>
            </w:pPr>
          </w:p>
        </w:tc>
        <w:tc>
          <w:tcPr>
            <w:tcW w:w="5130" w:type="dxa"/>
            <w:tcBorders>
              <w:top w:val="single" w:sz="24" w:space="0" w:color="FFFFFF"/>
              <w:left w:val="single" w:sz="8" w:space="0" w:color="FFFFFF"/>
              <w:bottom w:val="single" w:sz="8" w:space="0" w:color="FFFFFF"/>
              <w:right w:val="single" w:sz="4" w:space="0" w:color="auto"/>
            </w:tcBorders>
            <w:shd w:val="clear" w:color="auto" w:fill="FFCEDB"/>
            <w:tcMar>
              <w:top w:w="15" w:type="dxa"/>
              <w:left w:w="108" w:type="dxa"/>
              <w:bottom w:w="0" w:type="dxa"/>
              <w:right w:w="108" w:type="dxa"/>
            </w:tcMar>
            <w:hideMark/>
          </w:tcPr>
          <w:p w14:paraId="6CC1937F" w14:textId="77777777" w:rsidR="003D348C" w:rsidRPr="00E767D5" w:rsidRDefault="003D348C" w:rsidP="00C46A91">
            <w:pPr>
              <w:pStyle w:val="ListParagraph"/>
              <w:numPr>
                <w:ilvl w:val="0"/>
                <w:numId w:val="12"/>
              </w:numPr>
              <w:spacing w:after="0"/>
              <w:rPr>
                <w:rFonts w:asciiTheme="majorHAnsi" w:hAnsiTheme="majorHAnsi"/>
                <w:sz w:val="20"/>
                <w:szCs w:val="20"/>
              </w:rPr>
            </w:pPr>
            <w:r w:rsidRPr="00E767D5">
              <w:rPr>
                <w:rFonts w:asciiTheme="majorHAnsi" w:hAnsiTheme="majorHAnsi"/>
                <w:sz w:val="20"/>
                <w:szCs w:val="20"/>
              </w:rPr>
              <w:t>Local law number 4 year 2012 on protection and fulfillment of the rights of persons with disability</w:t>
            </w:r>
          </w:p>
          <w:p w14:paraId="5944684B" w14:textId="77777777" w:rsidR="003D348C" w:rsidRPr="00E767D5" w:rsidRDefault="003D348C" w:rsidP="00C46A91">
            <w:pPr>
              <w:pStyle w:val="ListParagraph"/>
              <w:numPr>
                <w:ilvl w:val="0"/>
                <w:numId w:val="12"/>
              </w:numPr>
              <w:spacing w:after="0"/>
              <w:rPr>
                <w:rFonts w:asciiTheme="majorHAnsi" w:hAnsiTheme="majorHAnsi"/>
                <w:sz w:val="20"/>
                <w:szCs w:val="20"/>
              </w:rPr>
            </w:pPr>
            <w:r w:rsidRPr="00E767D5">
              <w:rPr>
                <w:rFonts w:asciiTheme="majorHAnsi" w:hAnsiTheme="majorHAnsi"/>
                <w:sz w:val="20"/>
                <w:szCs w:val="20"/>
              </w:rPr>
              <w:t xml:space="preserve">Mayor Regulation on the disability committee number 8 year 2014. </w:t>
            </w:r>
          </w:p>
        </w:tc>
      </w:tr>
      <w:tr w:rsidR="00E767D5" w:rsidRPr="00E767D5" w14:paraId="7B0DA86A" w14:textId="77777777" w:rsidTr="00E767D5">
        <w:trPr>
          <w:trHeight w:val="573"/>
        </w:trPr>
        <w:tc>
          <w:tcPr>
            <w:tcW w:w="1358" w:type="dxa"/>
            <w:tcBorders>
              <w:top w:val="single" w:sz="8" w:space="0" w:color="FFFFFF"/>
              <w:left w:val="single" w:sz="4" w:space="0" w:color="auto"/>
              <w:bottom w:val="single" w:sz="8" w:space="0" w:color="FFFFFF"/>
              <w:right w:val="single" w:sz="8" w:space="0" w:color="FFFFFF"/>
            </w:tcBorders>
            <w:shd w:val="clear" w:color="auto" w:fill="FF388C"/>
            <w:tcMar>
              <w:top w:w="15" w:type="dxa"/>
              <w:left w:w="108" w:type="dxa"/>
              <w:bottom w:w="0" w:type="dxa"/>
              <w:right w:w="108" w:type="dxa"/>
            </w:tcMar>
            <w:hideMark/>
          </w:tcPr>
          <w:p w14:paraId="39D43155" w14:textId="77777777" w:rsidR="003D348C" w:rsidRPr="00E767D5" w:rsidRDefault="003D348C" w:rsidP="00C46A91">
            <w:pPr>
              <w:spacing w:after="0"/>
              <w:rPr>
                <w:sz w:val="20"/>
                <w:szCs w:val="20"/>
              </w:rPr>
            </w:pPr>
            <w:r w:rsidRPr="00E767D5">
              <w:rPr>
                <w:b/>
                <w:bCs/>
                <w:sz w:val="20"/>
                <w:szCs w:val="20"/>
              </w:rPr>
              <w:t>Banda Aceh</w:t>
            </w:r>
          </w:p>
        </w:tc>
        <w:tc>
          <w:tcPr>
            <w:tcW w:w="1282" w:type="dxa"/>
            <w:tcBorders>
              <w:top w:val="single" w:sz="8" w:space="0" w:color="FFFFFF"/>
              <w:left w:val="single" w:sz="8" w:space="0" w:color="FFFFFF"/>
              <w:bottom w:val="single" w:sz="8" w:space="0" w:color="FFFFFF"/>
              <w:right w:val="single" w:sz="8" w:space="0" w:color="FFFFFF"/>
            </w:tcBorders>
            <w:shd w:val="clear" w:color="auto" w:fill="FFE8EE"/>
            <w:tcMar>
              <w:top w:w="15" w:type="dxa"/>
              <w:left w:w="108" w:type="dxa"/>
              <w:bottom w:w="0" w:type="dxa"/>
              <w:right w:w="108" w:type="dxa"/>
            </w:tcMar>
            <w:hideMark/>
          </w:tcPr>
          <w:p w14:paraId="1C755722" w14:textId="77777777" w:rsidR="003D348C" w:rsidRPr="00E767D5" w:rsidRDefault="003D348C" w:rsidP="00C46A91">
            <w:pPr>
              <w:spacing w:after="0"/>
              <w:rPr>
                <w:sz w:val="20"/>
                <w:szCs w:val="20"/>
              </w:rPr>
            </w:pPr>
            <w:r w:rsidRPr="00E767D5">
              <w:rPr>
                <w:sz w:val="20"/>
                <w:szCs w:val="20"/>
              </w:rPr>
              <w:t>Aceh</w:t>
            </w:r>
          </w:p>
        </w:tc>
        <w:tc>
          <w:tcPr>
            <w:tcW w:w="1261" w:type="dxa"/>
            <w:tcBorders>
              <w:top w:val="single" w:sz="8" w:space="0" w:color="FFFFFF"/>
              <w:left w:val="single" w:sz="8" w:space="0" w:color="FFFFFF"/>
              <w:bottom w:val="single" w:sz="8" w:space="0" w:color="FFFFFF"/>
              <w:right w:val="single" w:sz="8" w:space="0" w:color="FFFFFF"/>
            </w:tcBorders>
            <w:shd w:val="clear" w:color="auto" w:fill="FFE8EE"/>
            <w:tcMar>
              <w:top w:w="15" w:type="dxa"/>
              <w:left w:w="108" w:type="dxa"/>
              <w:bottom w:w="0" w:type="dxa"/>
              <w:right w:w="108" w:type="dxa"/>
            </w:tcMar>
            <w:hideMark/>
          </w:tcPr>
          <w:p w14:paraId="5C9C713E" w14:textId="77777777" w:rsidR="003D348C" w:rsidRPr="00E767D5" w:rsidRDefault="003D348C" w:rsidP="00C46A91">
            <w:pPr>
              <w:spacing w:after="0"/>
              <w:rPr>
                <w:sz w:val="20"/>
                <w:szCs w:val="20"/>
              </w:rPr>
            </w:pPr>
            <w:r w:rsidRPr="00E767D5">
              <w:rPr>
                <w:sz w:val="20"/>
                <w:szCs w:val="20"/>
              </w:rPr>
              <w:t>Member</w:t>
            </w:r>
          </w:p>
        </w:tc>
        <w:tc>
          <w:tcPr>
            <w:tcW w:w="1074" w:type="dxa"/>
            <w:tcBorders>
              <w:top w:val="single" w:sz="8" w:space="0" w:color="FFFFFF"/>
              <w:left w:val="single" w:sz="8" w:space="0" w:color="FFFFFF"/>
              <w:bottom w:val="single" w:sz="8" w:space="0" w:color="FFFFFF"/>
              <w:right w:val="single" w:sz="8" w:space="0" w:color="FFFFFF"/>
            </w:tcBorders>
            <w:shd w:val="clear" w:color="auto" w:fill="FFE8EE"/>
          </w:tcPr>
          <w:p w14:paraId="78B132B5" w14:textId="77777777" w:rsidR="003D348C" w:rsidRPr="00E767D5" w:rsidRDefault="003D348C" w:rsidP="00C46A91">
            <w:pPr>
              <w:spacing w:after="0"/>
              <w:rPr>
                <w:sz w:val="20"/>
                <w:szCs w:val="20"/>
              </w:rPr>
            </w:pPr>
            <w:r w:rsidRPr="00E767D5">
              <w:rPr>
                <w:sz w:val="20"/>
                <w:szCs w:val="20"/>
              </w:rPr>
              <w:t xml:space="preserve">4791924 </w:t>
            </w:r>
            <w:hyperlink r:id="rId16" w:history="1">
              <w:r w:rsidRPr="00E767D5">
                <w:rPr>
                  <w:rStyle w:val="Hyperlink"/>
                  <w:color w:val="auto"/>
                  <w:sz w:val="20"/>
                  <w:szCs w:val="20"/>
                </w:rPr>
                <w:t>(2013)</w:t>
              </w:r>
            </w:hyperlink>
          </w:p>
        </w:tc>
        <w:tc>
          <w:tcPr>
            <w:tcW w:w="1085" w:type="dxa"/>
            <w:tcBorders>
              <w:top w:val="single" w:sz="8" w:space="0" w:color="FFFFFF"/>
              <w:left w:val="single" w:sz="8" w:space="0" w:color="FFFFFF"/>
              <w:bottom w:val="single" w:sz="8" w:space="0" w:color="FFFFFF"/>
              <w:right w:val="single" w:sz="8" w:space="0" w:color="FFFFFF"/>
            </w:tcBorders>
            <w:shd w:val="clear" w:color="auto" w:fill="FFE8EE"/>
          </w:tcPr>
          <w:p w14:paraId="40F34C21" w14:textId="77777777" w:rsidR="003D348C" w:rsidRPr="00E767D5" w:rsidRDefault="003D348C" w:rsidP="00C46A91">
            <w:pPr>
              <w:spacing w:after="0"/>
              <w:rPr>
                <w:sz w:val="20"/>
                <w:szCs w:val="20"/>
              </w:rPr>
            </w:pPr>
            <w:r w:rsidRPr="00E767D5">
              <w:rPr>
                <w:sz w:val="20"/>
                <w:szCs w:val="20"/>
              </w:rPr>
              <w:t>2013</w:t>
            </w:r>
          </w:p>
        </w:tc>
        <w:tc>
          <w:tcPr>
            <w:tcW w:w="1505" w:type="dxa"/>
            <w:tcBorders>
              <w:top w:val="single" w:sz="8" w:space="0" w:color="FFFFFF"/>
              <w:left w:val="single" w:sz="8" w:space="0" w:color="FFFFFF"/>
              <w:bottom w:val="single" w:sz="8" w:space="0" w:color="FFFFFF"/>
              <w:right w:val="single" w:sz="8" w:space="0" w:color="FFFFFF"/>
            </w:tcBorders>
            <w:shd w:val="clear" w:color="auto" w:fill="FFE8EE"/>
          </w:tcPr>
          <w:p w14:paraId="50BC69ED" w14:textId="77777777" w:rsidR="003D348C" w:rsidRPr="00E767D5" w:rsidRDefault="003D348C" w:rsidP="00C46A91">
            <w:pPr>
              <w:spacing w:after="0"/>
              <w:rPr>
                <w:sz w:val="20"/>
                <w:szCs w:val="20"/>
              </w:rPr>
            </w:pPr>
            <w:r w:rsidRPr="00E767D5">
              <w:rPr>
                <w:sz w:val="20"/>
                <w:szCs w:val="20"/>
              </w:rPr>
              <w:t>2013</w:t>
            </w:r>
          </w:p>
        </w:tc>
        <w:tc>
          <w:tcPr>
            <w:tcW w:w="1417" w:type="dxa"/>
            <w:tcBorders>
              <w:top w:val="single" w:sz="8" w:space="0" w:color="FFFFFF"/>
              <w:left w:val="single" w:sz="8" w:space="0" w:color="FFFFFF"/>
              <w:bottom w:val="single" w:sz="8" w:space="0" w:color="FFFFFF"/>
              <w:right w:val="single" w:sz="8" w:space="0" w:color="FFFFFF"/>
            </w:tcBorders>
            <w:shd w:val="clear" w:color="auto" w:fill="FFE8EE"/>
          </w:tcPr>
          <w:p w14:paraId="67387E10" w14:textId="77777777" w:rsidR="003D348C" w:rsidRPr="00E767D5" w:rsidRDefault="003D348C" w:rsidP="00C46A91">
            <w:pPr>
              <w:spacing w:after="0"/>
              <w:rPr>
                <w:sz w:val="20"/>
                <w:szCs w:val="20"/>
              </w:rPr>
            </w:pPr>
          </w:p>
        </w:tc>
        <w:tc>
          <w:tcPr>
            <w:tcW w:w="5130" w:type="dxa"/>
            <w:tcBorders>
              <w:top w:val="single" w:sz="8" w:space="0" w:color="FFFFFF"/>
              <w:left w:val="single" w:sz="8" w:space="0" w:color="FFFFFF"/>
              <w:bottom w:val="single" w:sz="8" w:space="0" w:color="FFFFFF"/>
              <w:right w:val="single" w:sz="4" w:space="0" w:color="auto"/>
            </w:tcBorders>
            <w:shd w:val="clear" w:color="auto" w:fill="FFE8EE"/>
            <w:tcMar>
              <w:top w:w="15" w:type="dxa"/>
              <w:left w:w="108" w:type="dxa"/>
              <w:bottom w:w="0" w:type="dxa"/>
              <w:right w:w="108" w:type="dxa"/>
            </w:tcMar>
            <w:hideMark/>
          </w:tcPr>
          <w:p w14:paraId="7D492B43" w14:textId="77777777" w:rsidR="003D348C" w:rsidRPr="00E767D5" w:rsidRDefault="003D348C" w:rsidP="00C46A91">
            <w:pPr>
              <w:pStyle w:val="ListParagraph"/>
              <w:numPr>
                <w:ilvl w:val="0"/>
                <w:numId w:val="12"/>
              </w:numPr>
              <w:spacing w:after="0"/>
              <w:rPr>
                <w:rFonts w:asciiTheme="majorHAnsi" w:hAnsiTheme="majorHAnsi"/>
                <w:sz w:val="20"/>
                <w:szCs w:val="20"/>
              </w:rPr>
            </w:pPr>
            <w:r w:rsidRPr="00E767D5">
              <w:rPr>
                <w:rFonts w:asciiTheme="majorHAnsi" w:hAnsiTheme="majorHAnsi"/>
                <w:sz w:val="20"/>
                <w:szCs w:val="20"/>
              </w:rPr>
              <w:t xml:space="preserve">Local law (Qanun) no. 5 year 2008 on Education </w:t>
            </w:r>
            <w:r w:rsidR="00790FD9">
              <w:rPr>
                <w:rFonts w:asciiTheme="majorHAnsi" w:hAnsiTheme="majorHAnsi"/>
                <w:sz w:val="20"/>
                <w:szCs w:val="20"/>
              </w:rPr>
              <w:t xml:space="preserve">which </w:t>
            </w:r>
            <w:r w:rsidR="006B1196">
              <w:rPr>
                <w:rFonts w:asciiTheme="majorHAnsi" w:hAnsiTheme="majorHAnsi"/>
                <w:sz w:val="20"/>
                <w:szCs w:val="20"/>
              </w:rPr>
              <w:t>mandates</w:t>
            </w:r>
            <w:r w:rsidR="00790FD9">
              <w:rPr>
                <w:rFonts w:asciiTheme="majorHAnsi" w:hAnsiTheme="majorHAnsi"/>
                <w:sz w:val="20"/>
                <w:szCs w:val="20"/>
              </w:rPr>
              <w:t xml:space="preserve"> the admission of student with disability in regular school.</w:t>
            </w:r>
          </w:p>
        </w:tc>
      </w:tr>
      <w:tr w:rsidR="00E767D5" w:rsidRPr="00E767D5" w14:paraId="7C800E94" w14:textId="77777777" w:rsidTr="00BB4978">
        <w:trPr>
          <w:trHeight w:val="433"/>
        </w:trPr>
        <w:tc>
          <w:tcPr>
            <w:tcW w:w="1358" w:type="dxa"/>
            <w:tcBorders>
              <w:top w:val="single" w:sz="8" w:space="0" w:color="FFFFFF"/>
              <w:left w:val="single" w:sz="4" w:space="0" w:color="auto"/>
              <w:bottom w:val="single" w:sz="8" w:space="0" w:color="FFFFFF"/>
              <w:right w:val="single" w:sz="8" w:space="0" w:color="FFFFFF"/>
            </w:tcBorders>
            <w:shd w:val="clear" w:color="auto" w:fill="FF388C"/>
            <w:tcMar>
              <w:top w:w="15" w:type="dxa"/>
              <w:left w:w="108" w:type="dxa"/>
              <w:bottom w:w="0" w:type="dxa"/>
              <w:right w:w="108" w:type="dxa"/>
            </w:tcMar>
            <w:hideMark/>
          </w:tcPr>
          <w:p w14:paraId="5602ED1B" w14:textId="77777777" w:rsidR="003D348C" w:rsidRPr="00E767D5" w:rsidRDefault="003D348C" w:rsidP="00C46A91">
            <w:pPr>
              <w:spacing w:after="0"/>
              <w:rPr>
                <w:sz w:val="20"/>
                <w:szCs w:val="20"/>
              </w:rPr>
            </w:pPr>
            <w:r w:rsidRPr="00E767D5">
              <w:rPr>
                <w:b/>
                <w:bCs/>
                <w:sz w:val="20"/>
                <w:szCs w:val="20"/>
              </w:rPr>
              <w:t>Metro</w:t>
            </w:r>
          </w:p>
        </w:tc>
        <w:tc>
          <w:tcPr>
            <w:tcW w:w="1282" w:type="dxa"/>
            <w:tcBorders>
              <w:top w:val="single" w:sz="8" w:space="0" w:color="FFFFFF"/>
              <w:left w:val="single" w:sz="8" w:space="0" w:color="FFFFFF"/>
              <w:bottom w:val="single" w:sz="8" w:space="0" w:color="FFFFFF"/>
              <w:right w:val="single" w:sz="8" w:space="0" w:color="FFFFFF"/>
            </w:tcBorders>
            <w:shd w:val="clear" w:color="auto" w:fill="FFCEDB"/>
            <w:tcMar>
              <w:top w:w="15" w:type="dxa"/>
              <w:left w:w="108" w:type="dxa"/>
              <w:bottom w:w="0" w:type="dxa"/>
              <w:right w:w="108" w:type="dxa"/>
            </w:tcMar>
            <w:hideMark/>
          </w:tcPr>
          <w:p w14:paraId="494F15BA" w14:textId="77777777" w:rsidR="003D348C" w:rsidRPr="00E767D5" w:rsidRDefault="003D348C" w:rsidP="00C46A91">
            <w:pPr>
              <w:spacing w:after="0"/>
              <w:rPr>
                <w:sz w:val="20"/>
                <w:szCs w:val="20"/>
              </w:rPr>
            </w:pPr>
            <w:r w:rsidRPr="00E767D5">
              <w:rPr>
                <w:sz w:val="20"/>
                <w:szCs w:val="20"/>
              </w:rPr>
              <w:t>Lampung</w:t>
            </w:r>
          </w:p>
        </w:tc>
        <w:tc>
          <w:tcPr>
            <w:tcW w:w="1261" w:type="dxa"/>
            <w:tcBorders>
              <w:top w:val="single" w:sz="8" w:space="0" w:color="FFFFFF"/>
              <w:left w:val="single" w:sz="8" w:space="0" w:color="FFFFFF"/>
              <w:bottom w:val="single" w:sz="8" w:space="0" w:color="FFFFFF"/>
              <w:right w:val="single" w:sz="8" w:space="0" w:color="FFFFFF"/>
            </w:tcBorders>
            <w:shd w:val="clear" w:color="auto" w:fill="FFCEDB"/>
            <w:tcMar>
              <w:top w:w="15" w:type="dxa"/>
              <w:left w:w="108" w:type="dxa"/>
              <w:bottom w:w="0" w:type="dxa"/>
              <w:right w:w="108" w:type="dxa"/>
            </w:tcMar>
            <w:hideMark/>
          </w:tcPr>
          <w:p w14:paraId="7A015024" w14:textId="77777777" w:rsidR="003D348C" w:rsidRPr="00E767D5" w:rsidRDefault="003D348C" w:rsidP="00C46A91">
            <w:pPr>
              <w:spacing w:after="0"/>
              <w:rPr>
                <w:sz w:val="20"/>
                <w:szCs w:val="20"/>
              </w:rPr>
            </w:pPr>
            <w:r w:rsidRPr="00E767D5">
              <w:rPr>
                <w:sz w:val="20"/>
                <w:szCs w:val="20"/>
              </w:rPr>
              <w:t>Member</w:t>
            </w:r>
          </w:p>
        </w:tc>
        <w:tc>
          <w:tcPr>
            <w:tcW w:w="1074" w:type="dxa"/>
            <w:tcBorders>
              <w:top w:val="single" w:sz="8" w:space="0" w:color="FFFFFF"/>
              <w:left w:val="single" w:sz="8" w:space="0" w:color="FFFFFF"/>
              <w:bottom w:val="single" w:sz="8" w:space="0" w:color="FFFFFF"/>
              <w:right w:val="single" w:sz="8" w:space="0" w:color="FFFFFF"/>
            </w:tcBorders>
            <w:shd w:val="clear" w:color="auto" w:fill="FFCEDB"/>
          </w:tcPr>
          <w:p w14:paraId="1F6C7189" w14:textId="77777777" w:rsidR="003D348C" w:rsidRPr="00E767D5" w:rsidRDefault="00B12609" w:rsidP="00C46A91">
            <w:pPr>
              <w:spacing w:after="0"/>
              <w:rPr>
                <w:sz w:val="20"/>
                <w:szCs w:val="20"/>
              </w:rPr>
            </w:pPr>
            <w:hyperlink r:id="rId17" w:history="1">
              <w:r w:rsidR="003D348C" w:rsidRPr="00E767D5">
                <w:rPr>
                  <w:rStyle w:val="Hyperlink"/>
                  <w:color w:val="auto"/>
                  <w:sz w:val="20"/>
                  <w:szCs w:val="20"/>
                </w:rPr>
                <w:t>150950</w:t>
              </w:r>
            </w:hyperlink>
          </w:p>
        </w:tc>
        <w:tc>
          <w:tcPr>
            <w:tcW w:w="1085" w:type="dxa"/>
            <w:tcBorders>
              <w:top w:val="single" w:sz="8" w:space="0" w:color="FFFFFF"/>
              <w:left w:val="single" w:sz="8" w:space="0" w:color="FFFFFF"/>
              <w:bottom w:val="single" w:sz="8" w:space="0" w:color="FFFFFF"/>
              <w:right w:val="single" w:sz="8" w:space="0" w:color="FFFFFF"/>
            </w:tcBorders>
            <w:shd w:val="clear" w:color="auto" w:fill="FFCEDB"/>
          </w:tcPr>
          <w:p w14:paraId="1E4C635F" w14:textId="77777777" w:rsidR="003D348C" w:rsidRPr="00E767D5" w:rsidRDefault="003D348C" w:rsidP="00C46A91">
            <w:pPr>
              <w:spacing w:after="0"/>
              <w:rPr>
                <w:sz w:val="20"/>
                <w:szCs w:val="20"/>
              </w:rPr>
            </w:pPr>
            <w:r w:rsidRPr="00E767D5">
              <w:rPr>
                <w:sz w:val="20"/>
                <w:szCs w:val="20"/>
              </w:rPr>
              <w:t>2013</w:t>
            </w:r>
          </w:p>
        </w:tc>
        <w:tc>
          <w:tcPr>
            <w:tcW w:w="1505" w:type="dxa"/>
            <w:tcBorders>
              <w:top w:val="single" w:sz="8" w:space="0" w:color="FFFFFF"/>
              <w:left w:val="single" w:sz="8" w:space="0" w:color="FFFFFF"/>
              <w:bottom w:val="single" w:sz="8" w:space="0" w:color="FFFFFF"/>
              <w:right w:val="single" w:sz="8" w:space="0" w:color="FFFFFF"/>
            </w:tcBorders>
            <w:shd w:val="clear" w:color="auto" w:fill="FFCEDB"/>
          </w:tcPr>
          <w:p w14:paraId="738CFBBD" w14:textId="77777777" w:rsidR="003D348C" w:rsidRPr="00E767D5" w:rsidRDefault="003D348C" w:rsidP="00C46A91">
            <w:pPr>
              <w:spacing w:after="0"/>
              <w:rPr>
                <w:sz w:val="20"/>
                <w:szCs w:val="20"/>
              </w:rPr>
            </w:pPr>
            <w:r w:rsidRPr="00E767D5">
              <w:rPr>
                <w:sz w:val="20"/>
                <w:szCs w:val="20"/>
              </w:rPr>
              <w:t>n/a</w:t>
            </w:r>
          </w:p>
        </w:tc>
        <w:tc>
          <w:tcPr>
            <w:tcW w:w="1417" w:type="dxa"/>
            <w:tcBorders>
              <w:top w:val="single" w:sz="8" w:space="0" w:color="FFFFFF"/>
              <w:left w:val="single" w:sz="8" w:space="0" w:color="FFFFFF"/>
              <w:bottom w:val="single" w:sz="8" w:space="0" w:color="FFFFFF"/>
              <w:right w:val="single" w:sz="8" w:space="0" w:color="FFFFFF"/>
            </w:tcBorders>
            <w:shd w:val="clear" w:color="auto" w:fill="FFCEDB"/>
          </w:tcPr>
          <w:p w14:paraId="02A285C3" w14:textId="77777777" w:rsidR="003D348C" w:rsidRPr="00E767D5" w:rsidRDefault="003D348C" w:rsidP="00C46A91">
            <w:pPr>
              <w:spacing w:after="0"/>
              <w:rPr>
                <w:sz w:val="20"/>
                <w:szCs w:val="20"/>
              </w:rPr>
            </w:pPr>
          </w:p>
        </w:tc>
        <w:tc>
          <w:tcPr>
            <w:tcW w:w="5130" w:type="dxa"/>
            <w:tcBorders>
              <w:top w:val="single" w:sz="8" w:space="0" w:color="FFFFFF"/>
              <w:left w:val="single" w:sz="8" w:space="0" w:color="FFFFFF"/>
              <w:bottom w:val="single" w:sz="8" w:space="0" w:color="FFFFFF"/>
              <w:right w:val="single" w:sz="4" w:space="0" w:color="auto"/>
            </w:tcBorders>
            <w:shd w:val="clear" w:color="auto" w:fill="FFCEDB"/>
            <w:tcMar>
              <w:top w:w="15" w:type="dxa"/>
              <w:left w:w="108" w:type="dxa"/>
              <w:bottom w:w="0" w:type="dxa"/>
              <w:right w:w="108" w:type="dxa"/>
            </w:tcMar>
            <w:hideMark/>
          </w:tcPr>
          <w:p w14:paraId="2FF2464F" w14:textId="77777777" w:rsidR="003D348C" w:rsidRPr="00E767D5" w:rsidRDefault="003D348C" w:rsidP="00C46A91">
            <w:pPr>
              <w:pStyle w:val="ListParagraph"/>
              <w:numPr>
                <w:ilvl w:val="0"/>
                <w:numId w:val="12"/>
              </w:numPr>
              <w:tabs>
                <w:tab w:val="left" w:pos="2340"/>
                <w:tab w:val="left" w:pos="2520"/>
              </w:tabs>
              <w:spacing w:after="0"/>
              <w:jc w:val="both"/>
              <w:rPr>
                <w:rFonts w:asciiTheme="majorHAnsi" w:hAnsiTheme="majorHAnsi"/>
                <w:sz w:val="20"/>
                <w:szCs w:val="20"/>
              </w:rPr>
            </w:pPr>
            <w:r w:rsidRPr="00E767D5">
              <w:rPr>
                <w:rFonts w:asciiTheme="majorHAnsi" w:hAnsiTheme="majorHAnsi"/>
                <w:sz w:val="20"/>
                <w:szCs w:val="20"/>
              </w:rPr>
              <w:t xml:space="preserve">Mayor Regulation no. 18 year 2014 on the Admission for Students; </w:t>
            </w:r>
            <w:r w:rsidR="006B1196">
              <w:rPr>
                <w:rFonts w:asciiTheme="majorHAnsi" w:hAnsiTheme="majorHAnsi"/>
                <w:sz w:val="20"/>
                <w:szCs w:val="20"/>
              </w:rPr>
              <w:t>it mandates</w:t>
            </w:r>
            <w:r w:rsidRPr="00E767D5">
              <w:rPr>
                <w:rFonts w:asciiTheme="majorHAnsi" w:hAnsiTheme="majorHAnsi"/>
                <w:sz w:val="20"/>
                <w:szCs w:val="20"/>
              </w:rPr>
              <w:t xml:space="preserve"> the admission of student with disability</w:t>
            </w:r>
            <w:r w:rsidR="00790FD9">
              <w:rPr>
                <w:rFonts w:asciiTheme="majorHAnsi" w:hAnsiTheme="majorHAnsi"/>
                <w:sz w:val="20"/>
                <w:szCs w:val="20"/>
              </w:rPr>
              <w:t xml:space="preserve"> in a regular school</w:t>
            </w:r>
            <w:r w:rsidRPr="00E767D5">
              <w:rPr>
                <w:rFonts w:asciiTheme="majorHAnsi" w:hAnsiTheme="majorHAnsi"/>
                <w:sz w:val="20"/>
                <w:szCs w:val="20"/>
              </w:rPr>
              <w:t xml:space="preserve">.  </w:t>
            </w:r>
          </w:p>
        </w:tc>
      </w:tr>
      <w:tr w:rsidR="00E767D5" w:rsidRPr="00E767D5" w14:paraId="575A377C" w14:textId="77777777" w:rsidTr="00BB4978">
        <w:trPr>
          <w:trHeight w:val="864"/>
        </w:trPr>
        <w:tc>
          <w:tcPr>
            <w:tcW w:w="1358" w:type="dxa"/>
            <w:tcBorders>
              <w:top w:val="single" w:sz="8" w:space="0" w:color="FFFFFF"/>
              <w:left w:val="single" w:sz="4" w:space="0" w:color="auto"/>
              <w:bottom w:val="single" w:sz="8" w:space="0" w:color="FFFFFF"/>
              <w:right w:val="single" w:sz="8" w:space="0" w:color="FFFFFF"/>
            </w:tcBorders>
            <w:shd w:val="clear" w:color="auto" w:fill="FF388C"/>
            <w:tcMar>
              <w:top w:w="15" w:type="dxa"/>
              <w:left w:w="108" w:type="dxa"/>
              <w:bottom w:w="0" w:type="dxa"/>
              <w:right w:w="108" w:type="dxa"/>
            </w:tcMar>
            <w:hideMark/>
          </w:tcPr>
          <w:p w14:paraId="57BC385A" w14:textId="77777777" w:rsidR="003D348C" w:rsidRPr="00E767D5" w:rsidRDefault="003D348C" w:rsidP="00C46A91">
            <w:pPr>
              <w:spacing w:after="0"/>
              <w:rPr>
                <w:sz w:val="20"/>
                <w:szCs w:val="20"/>
              </w:rPr>
            </w:pPr>
            <w:r w:rsidRPr="00E767D5">
              <w:rPr>
                <w:b/>
                <w:bCs/>
                <w:sz w:val="20"/>
                <w:szCs w:val="20"/>
              </w:rPr>
              <w:t>Banjarmasin</w:t>
            </w:r>
          </w:p>
        </w:tc>
        <w:tc>
          <w:tcPr>
            <w:tcW w:w="1282" w:type="dxa"/>
            <w:tcBorders>
              <w:top w:val="single" w:sz="8" w:space="0" w:color="FFFFFF"/>
              <w:left w:val="single" w:sz="8" w:space="0" w:color="FFFFFF"/>
              <w:bottom w:val="single" w:sz="8" w:space="0" w:color="FFFFFF"/>
              <w:right w:val="single" w:sz="8" w:space="0" w:color="FFFFFF"/>
            </w:tcBorders>
            <w:shd w:val="clear" w:color="auto" w:fill="FFE8EE"/>
            <w:tcMar>
              <w:top w:w="15" w:type="dxa"/>
              <w:left w:w="108" w:type="dxa"/>
              <w:bottom w:w="0" w:type="dxa"/>
              <w:right w:w="108" w:type="dxa"/>
            </w:tcMar>
            <w:hideMark/>
          </w:tcPr>
          <w:p w14:paraId="6ACAC6CF" w14:textId="77777777" w:rsidR="003D348C" w:rsidRPr="00E767D5" w:rsidRDefault="003D348C" w:rsidP="00C46A91">
            <w:pPr>
              <w:spacing w:after="0"/>
              <w:rPr>
                <w:sz w:val="20"/>
                <w:szCs w:val="20"/>
              </w:rPr>
            </w:pPr>
            <w:r w:rsidRPr="00E767D5">
              <w:rPr>
                <w:sz w:val="20"/>
                <w:szCs w:val="20"/>
              </w:rPr>
              <w:t>South Kalimantan</w:t>
            </w:r>
          </w:p>
        </w:tc>
        <w:tc>
          <w:tcPr>
            <w:tcW w:w="1261" w:type="dxa"/>
            <w:tcBorders>
              <w:top w:val="single" w:sz="8" w:space="0" w:color="FFFFFF"/>
              <w:left w:val="single" w:sz="8" w:space="0" w:color="FFFFFF"/>
              <w:bottom w:val="single" w:sz="8" w:space="0" w:color="FFFFFF"/>
              <w:right w:val="single" w:sz="8" w:space="0" w:color="FFFFFF"/>
            </w:tcBorders>
            <w:shd w:val="clear" w:color="auto" w:fill="FFE8EE"/>
            <w:tcMar>
              <w:top w:w="15" w:type="dxa"/>
              <w:left w:w="108" w:type="dxa"/>
              <w:bottom w:w="0" w:type="dxa"/>
              <w:right w:w="108" w:type="dxa"/>
            </w:tcMar>
            <w:hideMark/>
          </w:tcPr>
          <w:p w14:paraId="0039E58B" w14:textId="77777777" w:rsidR="003D348C" w:rsidRPr="00E767D5" w:rsidRDefault="003D348C" w:rsidP="00C46A91">
            <w:pPr>
              <w:spacing w:after="0"/>
              <w:rPr>
                <w:sz w:val="20"/>
                <w:szCs w:val="20"/>
              </w:rPr>
            </w:pPr>
            <w:r w:rsidRPr="00E767D5">
              <w:rPr>
                <w:sz w:val="20"/>
                <w:szCs w:val="20"/>
              </w:rPr>
              <w:t>Member</w:t>
            </w:r>
          </w:p>
        </w:tc>
        <w:tc>
          <w:tcPr>
            <w:tcW w:w="1074" w:type="dxa"/>
            <w:tcBorders>
              <w:top w:val="single" w:sz="8" w:space="0" w:color="FFFFFF"/>
              <w:left w:val="single" w:sz="8" w:space="0" w:color="FFFFFF"/>
              <w:bottom w:val="single" w:sz="8" w:space="0" w:color="FFFFFF"/>
              <w:right w:val="single" w:sz="8" w:space="0" w:color="FFFFFF"/>
            </w:tcBorders>
            <w:shd w:val="clear" w:color="auto" w:fill="FFE8EE"/>
          </w:tcPr>
          <w:p w14:paraId="4827C02A" w14:textId="77777777" w:rsidR="003D348C" w:rsidRPr="00E767D5" w:rsidRDefault="003D348C" w:rsidP="00C46A91">
            <w:pPr>
              <w:spacing w:after="0"/>
              <w:rPr>
                <w:sz w:val="20"/>
                <w:szCs w:val="20"/>
              </w:rPr>
            </w:pPr>
            <w:r w:rsidRPr="00E767D5">
              <w:rPr>
                <w:sz w:val="20"/>
                <w:szCs w:val="20"/>
              </w:rPr>
              <w:t xml:space="preserve">656778 </w:t>
            </w:r>
            <w:hyperlink r:id="rId18" w:history="1">
              <w:r w:rsidRPr="00E767D5">
                <w:rPr>
                  <w:rStyle w:val="Hyperlink"/>
                  <w:color w:val="auto"/>
                  <w:sz w:val="20"/>
                  <w:szCs w:val="20"/>
                </w:rPr>
                <w:t>(2013)</w:t>
              </w:r>
            </w:hyperlink>
          </w:p>
        </w:tc>
        <w:tc>
          <w:tcPr>
            <w:tcW w:w="1085" w:type="dxa"/>
            <w:tcBorders>
              <w:top w:val="single" w:sz="8" w:space="0" w:color="FFFFFF"/>
              <w:left w:val="single" w:sz="8" w:space="0" w:color="FFFFFF"/>
              <w:bottom w:val="single" w:sz="8" w:space="0" w:color="FFFFFF"/>
              <w:right w:val="single" w:sz="8" w:space="0" w:color="FFFFFF"/>
            </w:tcBorders>
            <w:shd w:val="clear" w:color="auto" w:fill="FFE8EE"/>
          </w:tcPr>
          <w:p w14:paraId="3803EDB7" w14:textId="77777777" w:rsidR="003D348C" w:rsidRPr="00E767D5" w:rsidRDefault="003D348C" w:rsidP="00C46A91">
            <w:pPr>
              <w:spacing w:after="0"/>
              <w:rPr>
                <w:sz w:val="20"/>
                <w:szCs w:val="20"/>
              </w:rPr>
            </w:pPr>
            <w:r w:rsidRPr="00E767D5">
              <w:rPr>
                <w:sz w:val="20"/>
                <w:szCs w:val="20"/>
              </w:rPr>
              <w:t>2013</w:t>
            </w:r>
          </w:p>
        </w:tc>
        <w:tc>
          <w:tcPr>
            <w:tcW w:w="1505" w:type="dxa"/>
            <w:tcBorders>
              <w:top w:val="single" w:sz="8" w:space="0" w:color="FFFFFF"/>
              <w:left w:val="single" w:sz="8" w:space="0" w:color="FFFFFF"/>
              <w:bottom w:val="single" w:sz="8" w:space="0" w:color="FFFFFF"/>
              <w:right w:val="single" w:sz="8" w:space="0" w:color="FFFFFF"/>
            </w:tcBorders>
            <w:shd w:val="clear" w:color="auto" w:fill="FFE8EE"/>
          </w:tcPr>
          <w:p w14:paraId="09C36145" w14:textId="77777777" w:rsidR="003D348C" w:rsidRPr="00E767D5" w:rsidRDefault="003D348C" w:rsidP="00C46A91">
            <w:pPr>
              <w:spacing w:after="0"/>
              <w:rPr>
                <w:sz w:val="20"/>
                <w:szCs w:val="20"/>
              </w:rPr>
            </w:pPr>
            <w:r w:rsidRPr="00E767D5">
              <w:rPr>
                <w:sz w:val="20"/>
                <w:szCs w:val="20"/>
              </w:rPr>
              <w:t>2013</w:t>
            </w:r>
          </w:p>
        </w:tc>
        <w:tc>
          <w:tcPr>
            <w:tcW w:w="1417" w:type="dxa"/>
            <w:tcBorders>
              <w:top w:val="single" w:sz="8" w:space="0" w:color="FFFFFF"/>
              <w:left w:val="single" w:sz="8" w:space="0" w:color="FFFFFF"/>
              <w:bottom w:val="single" w:sz="8" w:space="0" w:color="FFFFFF"/>
              <w:right w:val="single" w:sz="8" w:space="0" w:color="FFFFFF"/>
            </w:tcBorders>
            <w:shd w:val="clear" w:color="auto" w:fill="FFE8EE"/>
          </w:tcPr>
          <w:p w14:paraId="27775B1A" w14:textId="77777777" w:rsidR="003D348C" w:rsidRPr="00E767D5" w:rsidRDefault="003D348C" w:rsidP="00C46A91">
            <w:pPr>
              <w:spacing w:after="0"/>
              <w:rPr>
                <w:sz w:val="20"/>
                <w:szCs w:val="20"/>
              </w:rPr>
            </w:pPr>
            <w:r w:rsidRPr="00E767D5">
              <w:rPr>
                <w:sz w:val="20"/>
                <w:szCs w:val="20"/>
              </w:rPr>
              <w:t>Yes</w:t>
            </w:r>
          </w:p>
        </w:tc>
        <w:tc>
          <w:tcPr>
            <w:tcW w:w="5130" w:type="dxa"/>
            <w:tcBorders>
              <w:top w:val="single" w:sz="8" w:space="0" w:color="FFFFFF"/>
              <w:left w:val="single" w:sz="8" w:space="0" w:color="FFFFFF"/>
              <w:bottom w:val="single" w:sz="8" w:space="0" w:color="FFFFFF"/>
              <w:right w:val="single" w:sz="4" w:space="0" w:color="auto"/>
            </w:tcBorders>
            <w:shd w:val="clear" w:color="auto" w:fill="FFE8EE"/>
            <w:tcMar>
              <w:top w:w="15" w:type="dxa"/>
              <w:left w:w="108" w:type="dxa"/>
              <w:bottom w:w="0" w:type="dxa"/>
              <w:right w:w="108" w:type="dxa"/>
            </w:tcMar>
            <w:hideMark/>
          </w:tcPr>
          <w:p w14:paraId="28EEAF6A" w14:textId="77777777" w:rsidR="003D348C" w:rsidRPr="00E767D5" w:rsidRDefault="003D348C" w:rsidP="00C46A91">
            <w:pPr>
              <w:pStyle w:val="ListParagraph"/>
              <w:numPr>
                <w:ilvl w:val="0"/>
                <w:numId w:val="11"/>
              </w:numPr>
              <w:spacing w:after="0"/>
              <w:rPr>
                <w:rFonts w:asciiTheme="majorHAnsi" w:hAnsiTheme="majorHAnsi"/>
                <w:sz w:val="20"/>
                <w:szCs w:val="20"/>
              </w:rPr>
            </w:pPr>
            <w:r w:rsidRPr="00E767D5">
              <w:rPr>
                <w:rFonts w:asciiTheme="majorHAnsi" w:hAnsiTheme="majorHAnsi"/>
                <w:sz w:val="20"/>
                <w:szCs w:val="20"/>
              </w:rPr>
              <w:t>Provision of Legal aid by the municipal agency</w:t>
            </w:r>
          </w:p>
          <w:p w14:paraId="67CC4D79" w14:textId="77777777" w:rsidR="003D348C" w:rsidRPr="00E767D5" w:rsidRDefault="003D348C" w:rsidP="00C46A91">
            <w:pPr>
              <w:pStyle w:val="ListParagraph"/>
              <w:numPr>
                <w:ilvl w:val="0"/>
                <w:numId w:val="11"/>
              </w:numPr>
              <w:spacing w:after="0"/>
              <w:rPr>
                <w:rFonts w:asciiTheme="majorHAnsi" w:hAnsiTheme="majorHAnsi"/>
                <w:sz w:val="20"/>
                <w:szCs w:val="20"/>
              </w:rPr>
            </w:pPr>
            <w:r w:rsidRPr="00E767D5">
              <w:rPr>
                <w:rFonts w:asciiTheme="majorHAnsi" w:hAnsiTheme="majorHAnsi"/>
                <w:sz w:val="20"/>
                <w:szCs w:val="20"/>
              </w:rPr>
              <w:t>Local law (Perda) No. 9 year 2013 on the disability rights (including: access to health decent work inclusive education political right)</w:t>
            </w:r>
          </w:p>
          <w:p w14:paraId="23C4FE3D" w14:textId="77777777" w:rsidR="003D348C" w:rsidRPr="00E767D5" w:rsidRDefault="003D348C" w:rsidP="00C46A91">
            <w:pPr>
              <w:pStyle w:val="ListParagraph"/>
              <w:numPr>
                <w:ilvl w:val="0"/>
                <w:numId w:val="11"/>
              </w:numPr>
              <w:spacing w:after="0"/>
              <w:rPr>
                <w:rFonts w:asciiTheme="majorHAnsi" w:hAnsiTheme="majorHAnsi"/>
                <w:sz w:val="20"/>
                <w:szCs w:val="20"/>
              </w:rPr>
            </w:pPr>
            <w:r w:rsidRPr="00E767D5">
              <w:rPr>
                <w:rFonts w:asciiTheme="majorHAnsi" w:hAnsiTheme="majorHAnsi"/>
                <w:sz w:val="20"/>
                <w:szCs w:val="20"/>
              </w:rPr>
              <w:t>Disability Action Plan 2014 - 2015</w:t>
            </w:r>
          </w:p>
        </w:tc>
      </w:tr>
      <w:tr w:rsidR="00E767D5" w:rsidRPr="00E767D5" w14:paraId="71C7F29C" w14:textId="77777777" w:rsidTr="00BB4978">
        <w:trPr>
          <w:trHeight w:val="433"/>
        </w:trPr>
        <w:tc>
          <w:tcPr>
            <w:tcW w:w="1358" w:type="dxa"/>
            <w:tcBorders>
              <w:top w:val="single" w:sz="8" w:space="0" w:color="FFFFFF"/>
              <w:left w:val="single" w:sz="4" w:space="0" w:color="auto"/>
              <w:bottom w:val="single" w:sz="8" w:space="0" w:color="FFFFFF"/>
              <w:right w:val="single" w:sz="8" w:space="0" w:color="FFFFFF"/>
            </w:tcBorders>
            <w:shd w:val="clear" w:color="auto" w:fill="FF388C"/>
            <w:tcMar>
              <w:top w:w="15" w:type="dxa"/>
              <w:left w:w="108" w:type="dxa"/>
              <w:bottom w:w="0" w:type="dxa"/>
              <w:right w:w="108" w:type="dxa"/>
            </w:tcMar>
            <w:hideMark/>
          </w:tcPr>
          <w:p w14:paraId="3B0F7B45" w14:textId="77777777" w:rsidR="003D348C" w:rsidRPr="00E767D5" w:rsidRDefault="003D348C" w:rsidP="00C46A91">
            <w:pPr>
              <w:spacing w:after="0"/>
              <w:rPr>
                <w:sz w:val="20"/>
                <w:szCs w:val="20"/>
              </w:rPr>
            </w:pPr>
            <w:r w:rsidRPr="00E767D5">
              <w:rPr>
                <w:b/>
                <w:bCs/>
                <w:sz w:val="20"/>
                <w:szCs w:val="20"/>
              </w:rPr>
              <w:t>Ambon</w:t>
            </w:r>
          </w:p>
        </w:tc>
        <w:tc>
          <w:tcPr>
            <w:tcW w:w="1282" w:type="dxa"/>
            <w:tcBorders>
              <w:top w:val="single" w:sz="8" w:space="0" w:color="FFFFFF"/>
              <w:left w:val="single" w:sz="8" w:space="0" w:color="FFFFFF"/>
              <w:bottom w:val="single" w:sz="8" w:space="0" w:color="FFFFFF"/>
              <w:right w:val="single" w:sz="8" w:space="0" w:color="FFFFFF"/>
            </w:tcBorders>
            <w:shd w:val="clear" w:color="auto" w:fill="FFCEDB"/>
            <w:tcMar>
              <w:top w:w="15" w:type="dxa"/>
              <w:left w:w="108" w:type="dxa"/>
              <w:bottom w:w="0" w:type="dxa"/>
              <w:right w:w="108" w:type="dxa"/>
            </w:tcMar>
            <w:hideMark/>
          </w:tcPr>
          <w:p w14:paraId="5BF8DD22" w14:textId="77777777" w:rsidR="003D348C" w:rsidRPr="00E767D5" w:rsidRDefault="003D348C" w:rsidP="00C46A91">
            <w:pPr>
              <w:spacing w:after="0"/>
              <w:rPr>
                <w:sz w:val="20"/>
                <w:szCs w:val="20"/>
              </w:rPr>
            </w:pPr>
            <w:r w:rsidRPr="00E767D5">
              <w:rPr>
                <w:sz w:val="20"/>
                <w:szCs w:val="20"/>
              </w:rPr>
              <w:t>Maluku</w:t>
            </w:r>
          </w:p>
        </w:tc>
        <w:tc>
          <w:tcPr>
            <w:tcW w:w="1261" w:type="dxa"/>
            <w:tcBorders>
              <w:top w:val="single" w:sz="8" w:space="0" w:color="FFFFFF"/>
              <w:left w:val="single" w:sz="8" w:space="0" w:color="FFFFFF"/>
              <w:bottom w:val="single" w:sz="8" w:space="0" w:color="FFFFFF"/>
              <w:right w:val="single" w:sz="8" w:space="0" w:color="FFFFFF"/>
            </w:tcBorders>
            <w:shd w:val="clear" w:color="auto" w:fill="FFCEDB"/>
            <w:tcMar>
              <w:top w:w="15" w:type="dxa"/>
              <w:left w:w="108" w:type="dxa"/>
              <w:bottom w:w="0" w:type="dxa"/>
              <w:right w:w="108" w:type="dxa"/>
            </w:tcMar>
            <w:hideMark/>
          </w:tcPr>
          <w:p w14:paraId="75483DBC" w14:textId="77777777" w:rsidR="003D348C" w:rsidRPr="00E767D5" w:rsidRDefault="003D348C" w:rsidP="00C46A91">
            <w:pPr>
              <w:spacing w:after="0"/>
              <w:rPr>
                <w:sz w:val="20"/>
                <w:szCs w:val="20"/>
              </w:rPr>
            </w:pPr>
            <w:r w:rsidRPr="00E767D5">
              <w:rPr>
                <w:sz w:val="20"/>
                <w:szCs w:val="20"/>
              </w:rPr>
              <w:t>Member</w:t>
            </w:r>
          </w:p>
        </w:tc>
        <w:tc>
          <w:tcPr>
            <w:tcW w:w="1074" w:type="dxa"/>
            <w:tcBorders>
              <w:top w:val="single" w:sz="8" w:space="0" w:color="FFFFFF"/>
              <w:left w:val="single" w:sz="8" w:space="0" w:color="FFFFFF"/>
              <w:bottom w:val="single" w:sz="8" w:space="0" w:color="FFFFFF"/>
              <w:right w:val="single" w:sz="8" w:space="0" w:color="FFFFFF"/>
            </w:tcBorders>
            <w:shd w:val="clear" w:color="auto" w:fill="FFCEDB"/>
          </w:tcPr>
          <w:p w14:paraId="6F755413" w14:textId="77777777" w:rsidR="003D348C" w:rsidRPr="00E767D5" w:rsidRDefault="003D348C" w:rsidP="00C46A91">
            <w:pPr>
              <w:spacing w:after="0"/>
              <w:rPr>
                <w:sz w:val="20"/>
                <w:szCs w:val="20"/>
              </w:rPr>
            </w:pPr>
            <w:r w:rsidRPr="00E767D5">
              <w:rPr>
                <w:sz w:val="20"/>
                <w:szCs w:val="20"/>
              </w:rPr>
              <w:t xml:space="preserve">399405 </w:t>
            </w:r>
            <w:hyperlink r:id="rId19" w:history="1">
              <w:r w:rsidRPr="00E767D5">
                <w:rPr>
                  <w:rStyle w:val="Hyperlink"/>
                  <w:color w:val="auto"/>
                  <w:sz w:val="20"/>
                  <w:szCs w:val="20"/>
                </w:rPr>
                <w:t>(2013)</w:t>
              </w:r>
            </w:hyperlink>
          </w:p>
        </w:tc>
        <w:tc>
          <w:tcPr>
            <w:tcW w:w="1085" w:type="dxa"/>
            <w:tcBorders>
              <w:top w:val="single" w:sz="8" w:space="0" w:color="FFFFFF"/>
              <w:left w:val="single" w:sz="8" w:space="0" w:color="FFFFFF"/>
              <w:bottom w:val="single" w:sz="8" w:space="0" w:color="FFFFFF"/>
              <w:right w:val="single" w:sz="8" w:space="0" w:color="FFFFFF"/>
            </w:tcBorders>
            <w:shd w:val="clear" w:color="auto" w:fill="FFCEDB"/>
          </w:tcPr>
          <w:p w14:paraId="032743A2" w14:textId="77777777" w:rsidR="003D348C" w:rsidRPr="00E767D5" w:rsidRDefault="003D348C" w:rsidP="00C46A91">
            <w:pPr>
              <w:spacing w:after="0"/>
              <w:rPr>
                <w:sz w:val="20"/>
                <w:szCs w:val="20"/>
              </w:rPr>
            </w:pPr>
            <w:r w:rsidRPr="00E767D5">
              <w:rPr>
                <w:sz w:val="20"/>
                <w:szCs w:val="20"/>
              </w:rPr>
              <w:t>September 2014</w:t>
            </w:r>
          </w:p>
        </w:tc>
        <w:tc>
          <w:tcPr>
            <w:tcW w:w="1505" w:type="dxa"/>
            <w:tcBorders>
              <w:top w:val="single" w:sz="8" w:space="0" w:color="FFFFFF"/>
              <w:left w:val="single" w:sz="8" w:space="0" w:color="FFFFFF"/>
              <w:bottom w:val="single" w:sz="8" w:space="0" w:color="FFFFFF"/>
              <w:right w:val="single" w:sz="8" w:space="0" w:color="FFFFFF"/>
            </w:tcBorders>
            <w:shd w:val="clear" w:color="auto" w:fill="FFCEDB"/>
          </w:tcPr>
          <w:p w14:paraId="145A5287" w14:textId="77777777" w:rsidR="003D348C" w:rsidRPr="00E767D5" w:rsidRDefault="003D348C" w:rsidP="00C46A91">
            <w:pPr>
              <w:spacing w:after="0"/>
              <w:rPr>
                <w:sz w:val="20"/>
                <w:szCs w:val="20"/>
              </w:rPr>
            </w:pPr>
            <w:r w:rsidRPr="00E767D5">
              <w:rPr>
                <w:sz w:val="20"/>
                <w:szCs w:val="20"/>
              </w:rPr>
              <w:t>September 2014</w:t>
            </w:r>
          </w:p>
        </w:tc>
        <w:tc>
          <w:tcPr>
            <w:tcW w:w="1417" w:type="dxa"/>
            <w:tcBorders>
              <w:top w:val="single" w:sz="8" w:space="0" w:color="FFFFFF"/>
              <w:left w:val="single" w:sz="8" w:space="0" w:color="FFFFFF"/>
              <w:bottom w:val="single" w:sz="8" w:space="0" w:color="FFFFFF"/>
              <w:right w:val="single" w:sz="8" w:space="0" w:color="FFFFFF"/>
            </w:tcBorders>
            <w:shd w:val="clear" w:color="auto" w:fill="FFCEDB"/>
          </w:tcPr>
          <w:p w14:paraId="681CD31E" w14:textId="77777777" w:rsidR="003D348C" w:rsidRPr="00E767D5" w:rsidRDefault="00C46A91" w:rsidP="00C46A91">
            <w:pPr>
              <w:spacing w:after="0"/>
              <w:rPr>
                <w:sz w:val="20"/>
                <w:szCs w:val="20"/>
              </w:rPr>
            </w:pPr>
            <w:r>
              <w:rPr>
                <w:sz w:val="20"/>
                <w:szCs w:val="20"/>
              </w:rPr>
              <w:t>In progress</w:t>
            </w:r>
          </w:p>
        </w:tc>
        <w:tc>
          <w:tcPr>
            <w:tcW w:w="5130" w:type="dxa"/>
            <w:tcBorders>
              <w:top w:val="single" w:sz="8" w:space="0" w:color="FFFFFF"/>
              <w:left w:val="single" w:sz="8" w:space="0" w:color="FFFFFF"/>
              <w:bottom w:val="single" w:sz="8" w:space="0" w:color="FFFFFF"/>
              <w:right w:val="single" w:sz="4" w:space="0" w:color="auto"/>
            </w:tcBorders>
            <w:shd w:val="clear" w:color="auto" w:fill="FFCEDB"/>
            <w:tcMar>
              <w:top w:w="15" w:type="dxa"/>
              <w:left w:w="108" w:type="dxa"/>
              <w:bottom w:w="0" w:type="dxa"/>
              <w:right w:w="108" w:type="dxa"/>
            </w:tcMar>
            <w:hideMark/>
          </w:tcPr>
          <w:p w14:paraId="34DC2115" w14:textId="77777777" w:rsidR="003D348C" w:rsidRPr="00E767D5" w:rsidRDefault="003D348C" w:rsidP="00C46A91">
            <w:pPr>
              <w:pStyle w:val="ListParagraph"/>
              <w:numPr>
                <w:ilvl w:val="0"/>
                <w:numId w:val="10"/>
              </w:numPr>
              <w:spacing w:after="0"/>
              <w:rPr>
                <w:rFonts w:asciiTheme="majorHAnsi" w:hAnsiTheme="majorHAnsi"/>
                <w:sz w:val="20"/>
                <w:szCs w:val="20"/>
              </w:rPr>
            </w:pPr>
            <w:r w:rsidRPr="00E767D5">
              <w:rPr>
                <w:rFonts w:asciiTheme="majorHAnsi" w:hAnsiTheme="majorHAnsi"/>
                <w:sz w:val="20"/>
                <w:szCs w:val="20"/>
              </w:rPr>
              <w:t>Action plan will be developed together with UNESCO in 2015</w:t>
            </w:r>
          </w:p>
          <w:p w14:paraId="7BEDEDC7" w14:textId="77777777" w:rsidR="003D348C" w:rsidRPr="00E767D5" w:rsidRDefault="003D348C" w:rsidP="00C46A91">
            <w:pPr>
              <w:pStyle w:val="ListParagraph"/>
              <w:spacing w:after="0"/>
              <w:ind w:left="1080"/>
              <w:rPr>
                <w:rFonts w:asciiTheme="majorHAnsi" w:hAnsiTheme="majorHAnsi"/>
                <w:sz w:val="20"/>
                <w:szCs w:val="20"/>
              </w:rPr>
            </w:pPr>
          </w:p>
        </w:tc>
      </w:tr>
      <w:tr w:rsidR="00E767D5" w:rsidRPr="00E767D5" w14:paraId="3F9F135F" w14:textId="77777777" w:rsidTr="00BB4978">
        <w:trPr>
          <w:trHeight w:val="433"/>
        </w:trPr>
        <w:tc>
          <w:tcPr>
            <w:tcW w:w="1358" w:type="dxa"/>
            <w:tcBorders>
              <w:top w:val="single" w:sz="8" w:space="0" w:color="FFFFFF"/>
              <w:left w:val="single" w:sz="4" w:space="0" w:color="auto"/>
              <w:bottom w:val="single" w:sz="8" w:space="0" w:color="FFFFFF"/>
              <w:right w:val="single" w:sz="8" w:space="0" w:color="FFFFFF"/>
            </w:tcBorders>
            <w:shd w:val="clear" w:color="auto" w:fill="FF388C"/>
            <w:tcMar>
              <w:top w:w="15" w:type="dxa"/>
              <w:left w:w="108" w:type="dxa"/>
              <w:bottom w:w="0" w:type="dxa"/>
              <w:right w:w="108" w:type="dxa"/>
            </w:tcMar>
            <w:hideMark/>
          </w:tcPr>
          <w:p w14:paraId="1EB34CAD" w14:textId="77777777" w:rsidR="003D348C" w:rsidRPr="00E767D5" w:rsidRDefault="003D348C" w:rsidP="00C46A91">
            <w:pPr>
              <w:spacing w:after="0"/>
              <w:rPr>
                <w:sz w:val="20"/>
                <w:szCs w:val="20"/>
              </w:rPr>
            </w:pPr>
            <w:r w:rsidRPr="00E767D5">
              <w:rPr>
                <w:b/>
                <w:bCs/>
                <w:sz w:val="20"/>
                <w:szCs w:val="20"/>
              </w:rPr>
              <w:t>Denpasar</w:t>
            </w:r>
          </w:p>
        </w:tc>
        <w:tc>
          <w:tcPr>
            <w:tcW w:w="1282" w:type="dxa"/>
            <w:tcBorders>
              <w:top w:val="single" w:sz="8" w:space="0" w:color="FFFFFF"/>
              <w:left w:val="single" w:sz="8" w:space="0" w:color="FFFFFF"/>
              <w:bottom w:val="single" w:sz="8" w:space="0" w:color="FFFFFF"/>
              <w:right w:val="single" w:sz="8" w:space="0" w:color="FFFFFF"/>
            </w:tcBorders>
            <w:shd w:val="clear" w:color="auto" w:fill="FFE8EE"/>
            <w:tcMar>
              <w:top w:w="15" w:type="dxa"/>
              <w:left w:w="108" w:type="dxa"/>
              <w:bottom w:w="0" w:type="dxa"/>
              <w:right w:w="108" w:type="dxa"/>
            </w:tcMar>
            <w:hideMark/>
          </w:tcPr>
          <w:p w14:paraId="5F914204" w14:textId="77777777" w:rsidR="003D348C" w:rsidRPr="00E767D5" w:rsidRDefault="003D348C" w:rsidP="00C46A91">
            <w:pPr>
              <w:spacing w:after="0"/>
              <w:rPr>
                <w:sz w:val="20"/>
                <w:szCs w:val="20"/>
              </w:rPr>
            </w:pPr>
            <w:r w:rsidRPr="00E767D5">
              <w:rPr>
                <w:sz w:val="20"/>
                <w:szCs w:val="20"/>
              </w:rPr>
              <w:t>Bali</w:t>
            </w:r>
          </w:p>
        </w:tc>
        <w:tc>
          <w:tcPr>
            <w:tcW w:w="1261" w:type="dxa"/>
            <w:tcBorders>
              <w:top w:val="single" w:sz="8" w:space="0" w:color="FFFFFF"/>
              <w:left w:val="single" w:sz="8" w:space="0" w:color="FFFFFF"/>
              <w:bottom w:val="single" w:sz="8" w:space="0" w:color="FFFFFF"/>
              <w:right w:val="single" w:sz="8" w:space="0" w:color="FFFFFF"/>
            </w:tcBorders>
            <w:shd w:val="clear" w:color="auto" w:fill="FFE8EE"/>
            <w:tcMar>
              <w:top w:w="15" w:type="dxa"/>
              <w:left w:w="108" w:type="dxa"/>
              <w:bottom w:w="0" w:type="dxa"/>
              <w:right w:w="108" w:type="dxa"/>
            </w:tcMar>
            <w:hideMark/>
          </w:tcPr>
          <w:p w14:paraId="629E83FE" w14:textId="77777777" w:rsidR="003D348C" w:rsidRPr="00E767D5" w:rsidRDefault="003D348C" w:rsidP="00C46A91">
            <w:pPr>
              <w:spacing w:after="0"/>
              <w:rPr>
                <w:sz w:val="20"/>
                <w:szCs w:val="20"/>
              </w:rPr>
            </w:pPr>
            <w:r w:rsidRPr="00E767D5">
              <w:rPr>
                <w:sz w:val="20"/>
                <w:szCs w:val="20"/>
              </w:rPr>
              <w:t>Member</w:t>
            </w:r>
          </w:p>
        </w:tc>
        <w:tc>
          <w:tcPr>
            <w:tcW w:w="1074" w:type="dxa"/>
            <w:tcBorders>
              <w:top w:val="single" w:sz="8" w:space="0" w:color="FFFFFF"/>
              <w:left w:val="single" w:sz="8" w:space="0" w:color="FFFFFF"/>
              <w:bottom w:val="single" w:sz="8" w:space="0" w:color="FFFFFF"/>
              <w:right w:val="single" w:sz="8" w:space="0" w:color="FFFFFF"/>
            </w:tcBorders>
            <w:shd w:val="clear" w:color="auto" w:fill="FFE8EE"/>
          </w:tcPr>
          <w:p w14:paraId="763AA0BB" w14:textId="77777777" w:rsidR="003D348C" w:rsidRPr="00E767D5" w:rsidRDefault="003D348C" w:rsidP="00C46A91">
            <w:pPr>
              <w:spacing w:after="0"/>
              <w:rPr>
                <w:sz w:val="20"/>
                <w:szCs w:val="20"/>
              </w:rPr>
            </w:pPr>
            <w:r w:rsidRPr="00E767D5">
              <w:rPr>
                <w:sz w:val="20"/>
                <w:szCs w:val="20"/>
              </w:rPr>
              <w:t>846200 (</w:t>
            </w:r>
            <w:hyperlink r:id="rId20" w:history="1">
              <w:r w:rsidRPr="00E767D5">
                <w:rPr>
                  <w:rStyle w:val="Hyperlink"/>
                  <w:color w:val="auto"/>
                  <w:sz w:val="20"/>
                  <w:szCs w:val="20"/>
                </w:rPr>
                <w:t>2013</w:t>
              </w:r>
            </w:hyperlink>
            <w:r w:rsidRPr="00E767D5">
              <w:rPr>
                <w:sz w:val="20"/>
                <w:szCs w:val="20"/>
              </w:rPr>
              <w:t>)</w:t>
            </w:r>
          </w:p>
        </w:tc>
        <w:tc>
          <w:tcPr>
            <w:tcW w:w="1085" w:type="dxa"/>
            <w:tcBorders>
              <w:top w:val="single" w:sz="8" w:space="0" w:color="FFFFFF"/>
              <w:left w:val="single" w:sz="8" w:space="0" w:color="FFFFFF"/>
              <w:bottom w:val="single" w:sz="8" w:space="0" w:color="FFFFFF"/>
              <w:right w:val="single" w:sz="8" w:space="0" w:color="FFFFFF"/>
            </w:tcBorders>
            <w:shd w:val="clear" w:color="auto" w:fill="FFE8EE"/>
          </w:tcPr>
          <w:p w14:paraId="423510A2" w14:textId="77777777" w:rsidR="003D348C" w:rsidRPr="00E767D5" w:rsidRDefault="003D348C" w:rsidP="00C46A91">
            <w:pPr>
              <w:spacing w:after="0"/>
              <w:rPr>
                <w:sz w:val="20"/>
                <w:szCs w:val="20"/>
              </w:rPr>
            </w:pPr>
            <w:r w:rsidRPr="00E767D5">
              <w:rPr>
                <w:sz w:val="20"/>
                <w:szCs w:val="20"/>
              </w:rPr>
              <w:t>February 2014</w:t>
            </w:r>
          </w:p>
        </w:tc>
        <w:tc>
          <w:tcPr>
            <w:tcW w:w="1505" w:type="dxa"/>
            <w:tcBorders>
              <w:top w:val="single" w:sz="8" w:space="0" w:color="FFFFFF"/>
              <w:left w:val="single" w:sz="8" w:space="0" w:color="FFFFFF"/>
              <w:bottom w:val="single" w:sz="8" w:space="0" w:color="FFFFFF"/>
              <w:right w:val="single" w:sz="8" w:space="0" w:color="FFFFFF"/>
            </w:tcBorders>
            <w:shd w:val="clear" w:color="auto" w:fill="FFE8EE"/>
          </w:tcPr>
          <w:p w14:paraId="08CBE382" w14:textId="77777777" w:rsidR="003D348C" w:rsidRPr="00E767D5" w:rsidRDefault="003D348C" w:rsidP="00C46A91">
            <w:pPr>
              <w:spacing w:after="0"/>
              <w:rPr>
                <w:sz w:val="20"/>
                <w:szCs w:val="20"/>
              </w:rPr>
            </w:pPr>
            <w:r w:rsidRPr="00E767D5">
              <w:rPr>
                <w:sz w:val="20"/>
                <w:szCs w:val="20"/>
              </w:rPr>
              <w:t>February 2014</w:t>
            </w:r>
          </w:p>
        </w:tc>
        <w:tc>
          <w:tcPr>
            <w:tcW w:w="1417" w:type="dxa"/>
            <w:tcBorders>
              <w:top w:val="single" w:sz="8" w:space="0" w:color="FFFFFF"/>
              <w:left w:val="single" w:sz="8" w:space="0" w:color="FFFFFF"/>
              <w:bottom w:val="single" w:sz="8" w:space="0" w:color="FFFFFF"/>
              <w:right w:val="single" w:sz="8" w:space="0" w:color="FFFFFF"/>
            </w:tcBorders>
            <w:shd w:val="clear" w:color="auto" w:fill="FFE8EE"/>
          </w:tcPr>
          <w:p w14:paraId="10E39EBD" w14:textId="77777777" w:rsidR="003D348C" w:rsidRPr="00E767D5" w:rsidRDefault="003D348C" w:rsidP="00C46A91">
            <w:pPr>
              <w:spacing w:after="0"/>
              <w:rPr>
                <w:sz w:val="20"/>
                <w:szCs w:val="20"/>
              </w:rPr>
            </w:pPr>
          </w:p>
        </w:tc>
        <w:tc>
          <w:tcPr>
            <w:tcW w:w="5130" w:type="dxa"/>
            <w:tcBorders>
              <w:top w:val="single" w:sz="8" w:space="0" w:color="FFFFFF"/>
              <w:left w:val="single" w:sz="8" w:space="0" w:color="FFFFFF"/>
              <w:bottom w:val="single" w:sz="8" w:space="0" w:color="FFFFFF"/>
              <w:right w:val="single" w:sz="4" w:space="0" w:color="auto"/>
            </w:tcBorders>
            <w:shd w:val="clear" w:color="auto" w:fill="FFE8EE"/>
            <w:tcMar>
              <w:top w:w="15" w:type="dxa"/>
              <w:left w:w="108" w:type="dxa"/>
              <w:bottom w:w="0" w:type="dxa"/>
              <w:right w:w="108" w:type="dxa"/>
            </w:tcMar>
            <w:hideMark/>
          </w:tcPr>
          <w:p w14:paraId="074D6818" w14:textId="77777777" w:rsidR="003D348C" w:rsidRPr="00E767D5" w:rsidRDefault="003D348C" w:rsidP="00C46A91">
            <w:pPr>
              <w:pStyle w:val="ListParagraph"/>
              <w:numPr>
                <w:ilvl w:val="0"/>
                <w:numId w:val="10"/>
              </w:numPr>
              <w:spacing w:after="0"/>
              <w:rPr>
                <w:rFonts w:asciiTheme="majorHAnsi" w:hAnsiTheme="majorHAnsi"/>
                <w:sz w:val="20"/>
                <w:szCs w:val="20"/>
              </w:rPr>
            </w:pPr>
            <w:r w:rsidRPr="00E767D5">
              <w:rPr>
                <w:rFonts w:asciiTheme="majorHAnsi" w:hAnsiTheme="majorHAnsi"/>
                <w:sz w:val="20"/>
                <w:szCs w:val="20"/>
              </w:rPr>
              <w:t>Draft Provincial Regulation on disability has been submitted to the DPRD (initiated by Provincial Government)</w:t>
            </w:r>
          </w:p>
        </w:tc>
      </w:tr>
      <w:tr w:rsidR="00E767D5" w:rsidRPr="00E767D5" w14:paraId="4DFD17DC" w14:textId="77777777" w:rsidTr="00E767D5">
        <w:trPr>
          <w:trHeight w:val="249"/>
        </w:trPr>
        <w:tc>
          <w:tcPr>
            <w:tcW w:w="1358" w:type="dxa"/>
            <w:tcBorders>
              <w:top w:val="single" w:sz="8" w:space="0" w:color="FFFFFF"/>
              <w:left w:val="single" w:sz="4" w:space="0" w:color="auto"/>
              <w:bottom w:val="single" w:sz="8" w:space="0" w:color="FFFFFF"/>
              <w:right w:val="single" w:sz="8" w:space="0" w:color="FFFFFF"/>
            </w:tcBorders>
            <w:shd w:val="clear" w:color="auto" w:fill="FF388C"/>
            <w:tcMar>
              <w:top w:w="15" w:type="dxa"/>
              <w:left w:w="108" w:type="dxa"/>
              <w:bottom w:w="0" w:type="dxa"/>
              <w:right w:w="108" w:type="dxa"/>
            </w:tcMar>
            <w:hideMark/>
          </w:tcPr>
          <w:p w14:paraId="54B6F542" w14:textId="77777777" w:rsidR="003D348C" w:rsidRPr="00E767D5" w:rsidRDefault="003D348C" w:rsidP="00C46A91">
            <w:pPr>
              <w:spacing w:after="0"/>
              <w:rPr>
                <w:sz w:val="20"/>
                <w:szCs w:val="20"/>
              </w:rPr>
            </w:pPr>
            <w:r w:rsidRPr="00E767D5">
              <w:rPr>
                <w:b/>
                <w:bCs/>
                <w:sz w:val="20"/>
                <w:szCs w:val="20"/>
              </w:rPr>
              <w:t>Mojokerto</w:t>
            </w:r>
          </w:p>
        </w:tc>
        <w:tc>
          <w:tcPr>
            <w:tcW w:w="1282" w:type="dxa"/>
            <w:tcBorders>
              <w:top w:val="single" w:sz="8" w:space="0" w:color="FFFFFF"/>
              <w:left w:val="single" w:sz="8" w:space="0" w:color="FFFFFF"/>
              <w:bottom w:val="single" w:sz="8" w:space="0" w:color="FFFFFF"/>
              <w:right w:val="single" w:sz="8" w:space="0" w:color="FFFFFF"/>
            </w:tcBorders>
            <w:shd w:val="clear" w:color="auto" w:fill="FFCEDB"/>
            <w:tcMar>
              <w:top w:w="15" w:type="dxa"/>
              <w:left w:w="108" w:type="dxa"/>
              <w:bottom w:w="0" w:type="dxa"/>
              <w:right w:w="108" w:type="dxa"/>
            </w:tcMar>
            <w:hideMark/>
          </w:tcPr>
          <w:p w14:paraId="09EBC557" w14:textId="77777777" w:rsidR="003D348C" w:rsidRPr="00E767D5" w:rsidRDefault="003D348C" w:rsidP="00C46A91">
            <w:pPr>
              <w:spacing w:after="0"/>
              <w:rPr>
                <w:sz w:val="20"/>
                <w:szCs w:val="20"/>
              </w:rPr>
            </w:pPr>
            <w:r w:rsidRPr="00E767D5">
              <w:rPr>
                <w:sz w:val="20"/>
                <w:szCs w:val="20"/>
              </w:rPr>
              <w:t>East Java</w:t>
            </w:r>
          </w:p>
        </w:tc>
        <w:tc>
          <w:tcPr>
            <w:tcW w:w="1261" w:type="dxa"/>
            <w:tcBorders>
              <w:top w:val="single" w:sz="8" w:space="0" w:color="FFFFFF"/>
              <w:left w:val="single" w:sz="8" w:space="0" w:color="FFFFFF"/>
              <w:bottom w:val="single" w:sz="8" w:space="0" w:color="FFFFFF"/>
              <w:right w:val="single" w:sz="8" w:space="0" w:color="FFFFFF"/>
            </w:tcBorders>
            <w:shd w:val="clear" w:color="auto" w:fill="FFCEDB"/>
            <w:tcMar>
              <w:top w:w="15" w:type="dxa"/>
              <w:left w:w="108" w:type="dxa"/>
              <w:bottom w:w="0" w:type="dxa"/>
              <w:right w:w="108" w:type="dxa"/>
            </w:tcMar>
            <w:hideMark/>
          </w:tcPr>
          <w:p w14:paraId="34FE3E59" w14:textId="77777777" w:rsidR="003D348C" w:rsidRPr="00E767D5" w:rsidRDefault="003D348C" w:rsidP="00C46A91">
            <w:pPr>
              <w:spacing w:after="0"/>
              <w:rPr>
                <w:sz w:val="20"/>
                <w:szCs w:val="20"/>
              </w:rPr>
            </w:pPr>
            <w:r w:rsidRPr="00E767D5">
              <w:rPr>
                <w:sz w:val="20"/>
                <w:szCs w:val="20"/>
              </w:rPr>
              <w:t>Member</w:t>
            </w:r>
          </w:p>
        </w:tc>
        <w:tc>
          <w:tcPr>
            <w:tcW w:w="1074" w:type="dxa"/>
            <w:tcBorders>
              <w:top w:val="single" w:sz="8" w:space="0" w:color="FFFFFF"/>
              <w:left w:val="single" w:sz="8" w:space="0" w:color="FFFFFF"/>
              <w:bottom w:val="single" w:sz="8" w:space="0" w:color="FFFFFF"/>
              <w:right w:val="single" w:sz="8" w:space="0" w:color="FFFFFF"/>
            </w:tcBorders>
            <w:shd w:val="clear" w:color="auto" w:fill="FFCEDB"/>
          </w:tcPr>
          <w:p w14:paraId="18AAA876" w14:textId="77777777" w:rsidR="003D348C" w:rsidRPr="00E767D5" w:rsidRDefault="003D348C" w:rsidP="00C46A91">
            <w:pPr>
              <w:spacing w:after="0"/>
              <w:rPr>
                <w:sz w:val="20"/>
                <w:szCs w:val="20"/>
              </w:rPr>
            </w:pPr>
            <w:r w:rsidRPr="00E767D5">
              <w:rPr>
                <w:sz w:val="20"/>
                <w:szCs w:val="20"/>
              </w:rPr>
              <w:t xml:space="preserve">136373 </w:t>
            </w:r>
            <w:hyperlink r:id="rId21" w:history="1">
              <w:r w:rsidRPr="00E767D5">
                <w:rPr>
                  <w:rStyle w:val="Hyperlink"/>
                  <w:color w:val="auto"/>
                  <w:sz w:val="20"/>
                  <w:szCs w:val="20"/>
                </w:rPr>
                <w:t>(2013)</w:t>
              </w:r>
            </w:hyperlink>
          </w:p>
        </w:tc>
        <w:tc>
          <w:tcPr>
            <w:tcW w:w="1085" w:type="dxa"/>
            <w:tcBorders>
              <w:top w:val="single" w:sz="8" w:space="0" w:color="FFFFFF"/>
              <w:left w:val="single" w:sz="8" w:space="0" w:color="FFFFFF"/>
              <w:bottom w:val="single" w:sz="8" w:space="0" w:color="FFFFFF"/>
              <w:right w:val="single" w:sz="8" w:space="0" w:color="FFFFFF"/>
            </w:tcBorders>
            <w:shd w:val="clear" w:color="auto" w:fill="FFCEDB"/>
          </w:tcPr>
          <w:p w14:paraId="660D7F52" w14:textId="77777777" w:rsidR="003D348C" w:rsidRPr="00E767D5" w:rsidRDefault="003D348C" w:rsidP="00C46A91">
            <w:pPr>
              <w:spacing w:after="0"/>
              <w:rPr>
                <w:sz w:val="20"/>
                <w:szCs w:val="20"/>
              </w:rPr>
            </w:pPr>
            <w:r w:rsidRPr="00E767D5">
              <w:rPr>
                <w:sz w:val="20"/>
                <w:szCs w:val="20"/>
              </w:rPr>
              <w:t>April 2015</w:t>
            </w:r>
          </w:p>
        </w:tc>
        <w:tc>
          <w:tcPr>
            <w:tcW w:w="1505" w:type="dxa"/>
            <w:tcBorders>
              <w:top w:val="single" w:sz="8" w:space="0" w:color="FFFFFF"/>
              <w:left w:val="single" w:sz="8" w:space="0" w:color="FFFFFF"/>
              <w:bottom w:val="single" w:sz="8" w:space="0" w:color="FFFFFF"/>
              <w:right w:val="single" w:sz="8" w:space="0" w:color="FFFFFF"/>
            </w:tcBorders>
            <w:shd w:val="clear" w:color="auto" w:fill="FFCEDB"/>
          </w:tcPr>
          <w:p w14:paraId="2EDA5F6E" w14:textId="77777777" w:rsidR="003D348C" w:rsidRPr="00E767D5" w:rsidRDefault="003D348C" w:rsidP="00C46A91">
            <w:pPr>
              <w:spacing w:after="0"/>
              <w:rPr>
                <w:sz w:val="20"/>
                <w:szCs w:val="20"/>
              </w:rPr>
            </w:pPr>
          </w:p>
        </w:tc>
        <w:tc>
          <w:tcPr>
            <w:tcW w:w="1417" w:type="dxa"/>
            <w:tcBorders>
              <w:top w:val="single" w:sz="8" w:space="0" w:color="FFFFFF"/>
              <w:left w:val="single" w:sz="8" w:space="0" w:color="FFFFFF"/>
              <w:bottom w:val="single" w:sz="8" w:space="0" w:color="FFFFFF"/>
              <w:right w:val="single" w:sz="8" w:space="0" w:color="FFFFFF"/>
            </w:tcBorders>
            <w:shd w:val="clear" w:color="auto" w:fill="FFCEDB"/>
          </w:tcPr>
          <w:p w14:paraId="0A8BD55B" w14:textId="77777777" w:rsidR="003D348C" w:rsidRPr="00E767D5" w:rsidRDefault="003D348C" w:rsidP="00C46A91">
            <w:pPr>
              <w:spacing w:after="0"/>
              <w:rPr>
                <w:sz w:val="20"/>
                <w:szCs w:val="20"/>
              </w:rPr>
            </w:pPr>
          </w:p>
        </w:tc>
        <w:tc>
          <w:tcPr>
            <w:tcW w:w="5130" w:type="dxa"/>
            <w:tcBorders>
              <w:top w:val="single" w:sz="8" w:space="0" w:color="FFFFFF"/>
              <w:left w:val="single" w:sz="8" w:space="0" w:color="FFFFFF"/>
              <w:bottom w:val="single" w:sz="8" w:space="0" w:color="FFFFFF"/>
              <w:right w:val="single" w:sz="4" w:space="0" w:color="auto"/>
            </w:tcBorders>
            <w:shd w:val="clear" w:color="auto" w:fill="FFCEDB"/>
            <w:tcMar>
              <w:top w:w="15" w:type="dxa"/>
              <w:left w:w="108" w:type="dxa"/>
              <w:bottom w:w="0" w:type="dxa"/>
              <w:right w:w="108" w:type="dxa"/>
            </w:tcMar>
            <w:hideMark/>
          </w:tcPr>
          <w:p w14:paraId="3184C818" w14:textId="77777777" w:rsidR="003D348C" w:rsidRPr="00E767D5" w:rsidRDefault="003D348C" w:rsidP="00C46A91">
            <w:pPr>
              <w:pStyle w:val="ListParagraph"/>
              <w:numPr>
                <w:ilvl w:val="0"/>
                <w:numId w:val="10"/>
              </w:numPr>
              <w:spacing w:after="0"/>
              <w:rPr>
                <w:rFonts w:asciiTheme="majorHAnsi" w:hAnsiTheme="majorHAnsi"/>
                <w:sz w:val="20"/>
                <w:szCs w:val="20"/>
              </w:rPr>
            </w:pPr>
            <w:r w:rsidRPr="00E767D5">
              <w:rPr>
                <w:rFonts w:asciiTheme="majorHAnsi" w:hAnsiTheme="majorHAnsi"/>
                <w:sz w:val="20"/>
                <w:szCs w:val="20"/>
              </w:rPr>
              <w:t xml:space="preserve">Draft policy on 2% workforce quota for people with disabilities has been submitted to the DPRPD for approval. </w:t>
            </w:r>
          </w:p>
        </w:tc>
      </w:tr>
      <w:tr w:rsidR="00E767D5" w:rsidRPr="00E767D5" w14:paraId="5296FD48" w14:textId="77777777" w:rsidTr="00BB4978">
        <w:trPr>
          <w:trHeight w:val="433"/>
        </w:trPr>
        <w:tc>
          <w:tcPr>
            <w:tcW w:w="1358" w:type="dxa"/>
            <w:tcBorders>
              <w:top w:val="single" w:sz="8" w:space="0" w:color="FFFFFF"/>
              <w:left w:val="single" w:sz="4" w:space="0" w:color="auto"/>
              <w:bottom w:val="single" w:sz="8" w:space="0" w:color="FFFFFF"/>
              <w:right w:val="single" w:sz="8" w:space="0" w:color="FFFFFF"/>
            </w:tcBorders>
            <w:shd w:val="clear" w:color="auto" w:fill="FF388C"/>
            <w:tcMar>
              <w:top w:w="15" w:type="dxa"/>
              <w:left w:w="108" w:type="dxa"/>
              <w:bottom w:w="0" w:type="dxa"/>
              <w:right w:w="108" w:type="dxa"/>
            </w:tcMar>
            <w:hideMark/>
          </w:tcPr>
          <w:p w14:paraId="01893648" w14:textId="77777777" w:rsidR="003D348C" w:rsidRPr="00E767D5" w:rsidRDefault="003D348C" w:rsidP="00C46A91">
            <w:pPr>
              <w:spacing w:after="0"/>
              <w:rPr>
                <w:sz w:val="20"/>
                <w:szCs w:val="20"/>
              </w:rPr>
            </w:pPr>
            <w:r w:rsidRPr="00E767D5">
              <w:rPr>
                <w:b/>
                <w:bCs/>
                <w:sz w:val="20"/>
                <w:szCs w:val="20"/>
              </w:rPr>
              <w:t>Palu</w:t>
            </w:r>
          </w:p>
        </w:tc>
        <w:tc>
          <w:tcPr>
            <w:tcW w:w="1282" w:type="dxa"/>
            <w:tcBorders>
              <w:top w:val="single" w:sz="8" w:space="0" w:color="FFFFFF"/>
              <w:left w:val="single" w:sz="8" w:space="0" w:color="FFFFFF"/>
              <w:bottom w:val="single" w:sz="8" w:space="0" w:color="FFFFFF"/>
              <w:right w:val="single" w:sz="8" w:space="0" w:color="FFFFFF"/>
            </w:tcBorders>
            <w:shd w:val="clear" w:color="auto" w:fill="FFE8EE"/>
            <w:tcMar>
              <w:top w:w="15" w:type="dxa"/>
              <w:left w:w="108" w:type="dxa"/>
              <w:bottom w:w="0" w:type="dxa"/>
              <w:right w:w="108" w:type="dxa"/>
            </w:tcMar>
            <w:hideMark/>
          </w:tcPr>
          <w:p w14:paraId="07F41617" w14:textId="77777777" w:rsidR="003D348C" w:rsidRPr="00E767D5" w:rsidRDefault="003D348C" w:rsidP="00C46A91">
            <w:pPr>
              <w:spacing w:after="0"/>
              <w:rPr>
                <w:sz w:val="20"/>
                <w:szCs w:val="20"/>
              </w:rPr>
            </w:pPr>
            <w:r w:rsidRPr="00E767D5">
              <w:rPr>
                <w:sz w:val="20"/>
                <w:szCs w:val="20"/>
              </w:rPr>
              <w:t xml:space="preserve">Central Sulawesi </w:t>
            </w:r>
          </w:p>
        </w:tc>
        <w:tc>
          <w:tcPr>
            <w:tcW w:w="1261" w:type="dxa"/>
            <w:tcBorders>
              <w:top w:val="single" w:sz="8" w:space="0" w:color="FFFFFF"/>
              <w:left w:val="single" w:sz="8" w:space="0" w:color="FFFFFF"/>
              <w:bottom w:val="single" w:sz="8" w:space="0" w:color="FFFFFF"/>
              <w:right w:val="single" w:sz="8" w:space="0" w:color="FFFFFF"/>
            </w:tcBorders>
            <w:shd w:val="clear" w:color="auto" w:fill="FFE8EE"/>
            <w:tcMar>
              <w:top w:w="15" w:type="dxa"/>
              <w:left w:w="108" w:type="dxa"/>
              <w:bottom w:w="0" w:type="dxa"/>
              <w:right w:w="108" w:type="dxa"/>
            </w:tcMar>
            <w:hideMark/>
          </w:tcPr>
          <w:p w14:paraId="3A003118" w14:textId="77777777" w:rsidR="003D348C" w:rsidRPr="00E767D5" w:rsidRDefault="003D348C" w:rsidP="00C46A91">
            <w:pPr>
              <w:spacing w:after="0"/>
              <w:rPr>
                <w:sz w:val="20"/>
                <w:szCs w:val="20"/>
              </w:rPr>
            </w:pPr>
            <w:r w:rsidRPr="00E767D5">
              <w:rPr>
                <w:sz w:val="20"/>
                <w:szCs w:val="20"/>
              </w:rPr>
              <w:t>Prospective Member</w:t>
            </w:r>
          </w:p>
        </w:tc>
        <w:tc>
          <w:tcPr>
            <w:tcW w:w="1074" w:type="dxa"/>
            <w:tcBorders>
              <w:top w:val="single" w:sz="8" w:space="0" w:color="FFFFFF"/>
              <w:left w:val="single" w:sz="8" w:space="0" w:color="FFFFFF"/>
              <w:bottom w:val="single" w:sz="8" w:space="0" w:color="FFFFFF"/>
              <w:right w:val="single" w:sz="8" w:space="0" w:color="FFFFFF"/>
            </w:tcBorders>
            <w:shd w:val="clear" w:color="auto" w:fill="FFE8EE"/>
          </w:tcPr>
          <w:p w14:paraId="346848AA" w14:textId="77777777" w:rsidR="003D348C" w:rsidRPr="00E767D5" w:rsidRDefault="003D348C" w:rsidP="00C46A91">
            <w:pPr>
              <w:spacing w:after="0"/>
              <w:rPr>
                <w:sz w:val="20"/>
                <w:szCs w:val="20"/>
              </w:rPr>
            </w:pPr>
            <w:r w:rsidRPr="00E767D5">
              <w:rPr>
                <w:rFonts w:cs="Arial"/>
                <w:sz w:val="20"/>
                <w:szCs w:val="20"/>
                <w:shd w:val="clear" w:color="auto" w:fill="FFFFFF"/>
              </w:rPr>
              <w:t>356279 (</w:t>
            </w:r>
            <w:hyperlink r:id="rId22" w:history="1">
              <w:r w:rsidRPr="00E767D5">
                <w:rPr>
                  <w:rStyle w:val="Hyperlink"/>
                  <w:rFonts w:cs="Arial"/>
                  <w:color w:val="auto"/>
                  <w:sz w:val="20"/>
                  <w:szCs w:val="20"/>
                  <w:shd w:val="clear" w:color="auto" w:fill="FFFFFF"/>
                </w:rPr>
                <w:t>2013</w:t>
              </w:r>
            </w:hyperlink>
            <w:r w:rsidRPr="00E767D5">
              <w:rPr>
                <w:rFonts w:cs="Arial"/>
                <w:sz w:val="20"/>
                <w:szCs w:val="20"/>
                <w:shd w:val="clear" w:color="auto" w:fill="FFFFFF"/>
              </w:rPr>
              <w:t>)</w:t>
            </w:r>
          </w:p>
        </w:tc>
        <w:tc>
          <w:tcPr>
            <w:tcW w:w="1085" w:type="dxa"/>
            <w:tcBorders>
              <w:top w:val="single" w:sz="8" w:space="0" w:color="FFFFFF"/>
              <w:left w:val="single" w:sz="8" w:space="0" w:color="FFFFFF"/>
              <w:bottom w:val="single" w:sz="8" w:space="0" w:color="FFFFFF"/>
              <w:right w:val="single" w:sz="8" w:space="0" w:color="FFFFFF"/>
            </w:tcBorders>
            <w:shd w:val="clear" w:color="auto" w:fill="FFE8EE"/>
          </w:tcPr>
          <w:p w14:paraId="1FB862F3" w14:textId="77777777" w:rsidR="003D348C" w:rsidRPr="00E767D5" w:rsidRDefault="003D348C" w:rsidP="00C46A91">
            <w:pPr>
              <w:spacing w:after="0"/>
              <w:rPr>
                <w:sz w:val="20"/>
                <w:szCs w:val="20"/>
              </w:rPr>
            </w:pPr>
          </w:p>
        </w:tc>
        <w:tc>
          <w:tcPr>
            <w:tcW w:w="1505" w:type="dxa"/>
            <w:tcBorders>
              <w:top w:val="single" w:sz="8" w:space="0" w:color="FFFFFF"/>
              <w:left w:val="single" w:sz="8" w:space="0" w:color="FFFFFF"/>
              <w:bottom w:val="single" w:sz="8" w:space="0" w:color="FFFFFF"/>
              <w:right w:val="single" w:sz="8" w:space="0" w:color="FFFFFF"/>
            </w:tcBorders>
            <w:shd w:val="clear" w:color="auto" w:fill="FFE8EE"/>
          </w:tcPr>
          <w:p w14:paraId="7FB8B8CC" w14:textId="77777777" w:rsidR="003D348C" w:rsidRPr="00E767D5" w:rsidRDefault="003D348C" w:rsidP="00C46A91">
            <w:pPr>
              <w:spacing w:after="0"/>
              <w:rPr>
                <w:sz w:val="20"/>
                <w:szCs w:val="20"/>
              </w:rPr>
            </w:pPr>
          </w:p>
        </w:tc>
        <w:tc>
          <w:tcPr>
            <w:tcW w:w="1417" w:type="dxa"/>
            <w:tcBorders>
              <w:top w:val="single" w:sz="8" w:space="0" w:color="FFFFFF"/>
              <w:left w:val="single" w:sz="8" w:space="0" w:color="FFFFFF"/>
              <w:bottom w:val="single" w:sz="8" w:space="0" w:color="FFFFFF"/>
              <w:right w:val="single" w:sz="8" w:space="0" w:color="FFFFFF"/>
            </w:tcBorders>
            <w:shd w:val="clear" w:color="auto" w:fill="FFE8EE"/>
          </w:tcPr>
          <w:p w14:paraId="6C9676F9" w14:textId="77777777" w:rsidR="003D348C" w:rsidRPr="00E767D5" w:rsidRDefault="003D348C" w:rsidP="00C46A91">
            <w:pPr>
              <w:spacing w:after="0"/>
              <w:rPr>
                <w:sz w:val="20"/>
                <w:szCs w:val="20"/>
              </w:rPr>
            </w:pPr>
          </w:p>
        </w:tc>
        <w:tc>
          <w:tcPr>
            <w:tcW w:w="5130" w:type="dxa"/>
            <w:tcBorders>
              <w:top w:val="single" w:sz="8" w:space="0" w:color="FFFFFF"/>
              <w:left w:val="single" w:sz="8" w:space="0" w:color="FFFFFF"/>
              <w:bottom w:val="single" w:sz="8" w:space="0" w:color="FFFFFF"/>
              <w:right w:val="single" w:sz="4" w:space="0" w:color="auto"/>
            </w:tcBorders>
            <w:shd w:val="clear" w:color="auto" w:fill="FFE8EE"/>
            <w:tcMar>
              <w:top w:w="15" w:type="dxa"/>
              <w:left w:w="108" w:type="dxa"/>
              <w:bottom w:w="0" w:type="dxa"/>
              <w:right w:w="108" w:type="dxa"/>
            </w:tcMar>
            <w:hideMark/>
          </w:tcPr>
          <w:p w14:paraId="635F1AE0" w14:textId="77777777" w:rsidR="003D348C" w:rsidRPr="00E767D5" w:rsidRDefault="003D348C" w:rsidP="00C46A91">
            <w:pPr>
              <w:spacing w:after="0"/>
              <w:rPr>
                <w:sz w:val="20"/>
                <w:szCs w:val="20"/>
              </w:rPr>
            </w:pPr>
            <w:r w:rsidRPr="00E767D5">
              <w:rPr>
                <w:sz w:val="20"/>
                <w:szCs w:val="20"/>
              </w:rPr>
              <w:t> </w:t>
            </w:r>
          </w:p>
        </w:tc>
      </w:tr>
      <w:tr w:rsidR="003D348C" w:rsidRPr="00E767D5" w14:paraId="207E45E6" w14:textId="77777777" w:rsidTr="00E767D5">
        <w:trPr>
          <w:trHeight w:val="394"/>
        </w:trPr>
        <w:tc>
          <w:tcPr>
            <w:tcW w:w="1358" w:type="dxa"/>
            <w:tcBorders>
              <w:top w:val="single" w:sz="8" w:space="0" w:color="FFFFFF"/>
              <w:left w:val="single" w:sz="4" w:space="0" w:color="auto"/>
              <w:bottom w:val="single" w:sz="8" w:space="0" w:color="FFFFFF"/>
              <w:right w:val="single" w:sz="8" w:space="0" w:color="FFFFFF"/>
            </w:tcBorders>
            <w:shd w:val="clear" w:color="auto" w:fill="FF388C"/>
            <w:tcMar>
              <w:top w:w="15" w:type="dxa"/>
              <w:left w:w="108" w:type="dxa"/>
              <w:bottom w:w="0" w:type="dxa"/>
              <w:right w:w="108" w:type="dxa"/>
            </w:tcMar>
            <w:hideMark/>
          </w:tcPr>
          <w:p w14:paraId="057FA14E" w14:textId="77777777" w:rsidR="003D348C" w:rsidRPr="00E767D5" w:rsidRDefault="003D348C" w:rsidP="00C46A91">
            <w:pPr>
              <w:spacing w:after="0"/>
              <w:rPr>
                <w:sz w:val="20"/>
                <w:szCs w:val="20"/>
              </w:rPr>
            </w:pPr>
            <w:r w:rsidRPr="00E767D5">
              <w:rPr>
                <w:b/>
                <w:bCs/>
                <w:sz w:val="20"/>
                <w:szCs w:val="20"/>
              </w:rPr>
              <w:t>Jayapura</w:t>
            </w:r>
          </w:p>
        </w:tc>
        <w:tc>
          <w:tcPr>
            <w:tcW w:w="1282" w:type="dxa"/>
            <w:tcBorders>
              <w:top w:val="single" w:sz="8" w:space="0" w:color="FFFFFF"/>
              <w:left w:val="single" w:sz="8" w:space="0" w:color="FFFFFF"/>
              <w:bottom w:val="single" w:sz="8" w:space="0" w:color="FFFFFF"/>
              <w:right w:val="single" w:sz="8" w:space="0" w:color="FFFFFF"/>
            </w:tcBorders>
            <w:shd w:val="clear" w:color="auto" w:fill="FFCEDB"/>
            <w:tcMar>
              <w:top w:w="15" w:type="dxa"/>
              <w:left w:w="108" w:type="dxa"/>
              <w:bottom w:w="0" w:type="dxa"/>
              <w:right w:w="108" w:type="dxa"/>
            </w:tcMar>
            <w:hideMark/>
          </w:tcPr>
          <w:p w14:paraId="0C5BE144" w14:textId="77777777" w:rsidR="003D348C" w:rsidRPr="00E767D5" w:rsidRDefault="003D348C" w:rsidP="00C46A91">
            <w:pPr>
              <w:spacing w:after="0"/>
              <w:rPr>
                <w:sz w:val="20"/>
                <w:szCs w:val="20"/>
              </w:rPr>
            </w:pPr>
            <w:r w:rsidRPr="00E767D5">
              <w:rPr>
                <w:sz w:val="20"/>
                <w:szCs w:val="20"/>
              </w:rPr>
              <w:t>Papua</w:t>
            </w:r>
          </w:p>
        </w:tc>
        <w:tc>
          <w:tcPr>
            <w:tcW w:w="1261" w:type="dxa"/>
            <w:tcBorders>
              <w:top w:val="single" w:sz="8" w:space="0" w:color="FFFFFF"/>
              <w:left w:val="single" w:sz="8" w:space="0" w:color="FFFFFF"/>
              <w:bottom w:val="single" w:sz="8" w:space="0" w:color="FFFFFF"/>
              <w:right w:val="single" w:sz="8" w:space="0" w:color="FFFFFF"/>
            </w:tcBorders>
            <w:shd w:val="clear" w:color="auto" w:fill="FFCEDB"/>
            <w:tcMar>
              <w:top w:w="15" w:type="dxa"/>
              <w:left w:w="108" w:type="dxa"/>
              <w:bottom w:w="0" w:type="dxa"/>
              <w:right w:w="108" w:type="dxa"/>
            </w:tcMar>
            <w:hideMark/>
          </w:tcPr>
          <w:p w14:paraId="3BDD9C75" w14:textId="77777777" w:rsidR="003D348C" w:rsidRPr="00E767D5" w:rsidRDefault="003D348C" w:rsidP="00C46A91">
            <w:pPr>
              <w:spacing w:after="0"/>
              <w:rPr>
                <w:sz w:val="20"/>
                <w:szCs w:val="20"/>
              </w:rPr>
            </w:pPr>
            <w:r w:rsidRPr="00E767D5">
              <w:rPr>
                <w:sz w:val="20"/>
                <w:szCs w:val="20"/>
              </w:rPr>
              <w:t>Prospective Member</w:t>
            </w:r>
          </w:p>
        </w:tc>
        <w:tc>
          <w:tcPr>
            <w:tcW w:w="1074" w:type="dxa"/>
            <w:tcBorders>
              <w:top w:val="single" w:sz="8" w:space="0" w:color="FFFFFF"/>
              <w:left w:val="single" w:sz="8" w:space="0" w:color="FFFFFF"/>
              <w:bottom w:val="single" w:sz="8" w:space="0" w:color="FFFFFF"/>
              <w:right w:val="single" w:sz="8" w:space="0" w:color="FFFFFF"/>
            </w:tcBorders>
            <w:shd w:val="clear" w:color="auto" w:fill="FFCEDB"/>
          </w:tcPr>
          <w:p w14:paraId="3FC81B88" w14:textId="77777777" w:rsidR="003D348C" w:rsidRPr="00E767D5" w:rsidRDefault="00B12609" w:rsidP="00C46A91">
            <w:pPr>
              <w:spacing w:after="0"/>
              <w:rPr>
                <w:sz w:val="20"/>
                <w:szCs w:val="20"/>
              </w:rPr>
            </w:pPr>
            <w:hyperlink r:id="rId23" w:history="1">
              <w:r w:rsidR="003D348C" w:rsidRPr="00E767D5">
                <w:rPr>
                  <w:rStyle w:val="Hyperlink"/>
                  <w:color w:val="auto"/>
                  <w:sz w:val="20"/>
                  <w:szCs w:val="20"/>
                </w:rPr>
                <w:t>171360</w:t>
              </w:r>
            </w:hyperlink>
          </w:p>
        </w:tc>
        <w:tc>
          <w:tcPr>
            <w:tcW w:w="1085" w:type="dxa"/>
            <w:tcBorders>
              <w:top w:val="single" w:sz="8" w:space="0" w:color="FFFFFF"/>
              <w:left w:val="single" w:sz="8" w:space="0" w:color="FFFFFF"/>
              <w:bottom w:val="single" w:sz="8" w:space="0" w:color="FFFFFF"/>
              <w:right w:val="single" w:sz="8" w:space="0" w:color="FFFFFF"/>
            </w:tcBorders>
            <w:shd w:val="clear" w:color="auto" w:fill="FFCEDB"/>
          </w:tcPr>
          <w:p w14:paraId="7AD500E0" w14:textId="77777777" w:rsidR="003D348C" w:rsidRPr="00E767D5" w:rsidRDefault="003D348C" w:rsidP="00C46A91">
            <w:pPr>
              <w:spacing w:after="0"/>
              <w:rPr>
                <w:sz w:val="20"/>
                <w:szCs w:val="20"/>
              </w:rPr>
            </w:pPr>
          </w:p>
        </w:tc>
        <w:tc>
          <w:tcPr>
            <w:tcW w:w="1505" w:type="dxa"/>
            <w:tcBorders>
              <w:top w:val="single" w:sz="8" w:space="0" w:color="FFFFFF"/>
              <w:left w:val="single" w:sz="8" w:space="0" w:color="FFFFFF"/>
              <w:bottom w:val="single" w:sz="8" w:space="0" w:color="FFFFFF"/>
              <w:right w:val="single" w:sz="8" w:space="0" w:color="FFFFFF"/>
            </w:tcBorders>
            <w:shd w:val="clear" w:color="auto" w:fill="FFCEDB"/>
          </w:tcPr>
          <w:p w14:paraId="588F94B9" w14:textId="77777777" w:rsidR="003D348C" w:rsidRPr="00E767D5" w:rsidRDefault="003D348C" w:rsidP="00C46A91">
            <w:pPr>
              <w:spacing w:after="0"/>
              <w:rPr>
                <w:sz w:val="20"/>
                <w:szCs w:val="20"/>
              </w:rPr>
            </w:pPr>
          </w:p>
        </w:tc>
        <w:tc>
          <w:tcPr>
            <w:tcW w:w="1417" w:type="dxa"/>
            <w:tcBorders>
              <w:top w:val="single" w:sz="8" w:space="0" w:color="FFFFFF"/>
              <w:left w:val="single" w:sz="8" w:space="0" w:color="FFFFFF"/>
              <w:bottom w:val="single" w:sz="8" w:space="0" w:color="FFFFFF"/>
              <w:right w:val="single" w:sz="8" w:space="0" w:color="FFFFFF"/>
            </w:tcBorders>
            <w:shd w:val="clear" w:color="auto" w:fill="FFCEDB"/>
          </w:tcPr>
          <w:p w14:paraId="17496715" w14:textId="77777777" w:rsidR="003D348C" w:rsidRPr="00E767D5" w:rsidRDefault="003D348C" w:rsidP="00C46A91">
            <w:pPr>
              <w:spacing w:after="0"/>
              <w:rPr>
                <w:sz w:val="20"/>
                <w:szCs w:val="20"/>
              </w:rPr>
            </w:pPr>
          </w:p>
        </w:tc>
        <w:tc>
          <w:tcPr>
            <w:tcW w:w="5130" w:type="dxa"/>
            <w:tcBorders>
              <w:top w:val="single" w:sz="8" w:space="0" w:color="FFFFFF"/>
              <w:left w:val="single" w:sz="8" w:space="0" w:color="FFFFFF"/>
              <w:bottom w:val="single" w:sz="8" w:space="0" w:color="FFFFFF"/>
              <w:right w:val="single" w:sz="4" w:space="0" w:color="auto"/>
            </w:tcBorders>
            <w:shd w:val="clear" w:color="auto" w:fill="FFCEDB"/>
            <w:tcMar>
              <w:top w:w="15" w:type="dxa"/>
              <w:left w:w="108" w:type="dxa"/>
              <w:bottom w:w="0" w:type="dxa"/>
              <w:right w:w="108" w:type="dxa"/>
            </w:tcMar>
            <w:hideMark/>
          </w:tcPr>
          <w:p w14:paraId="76045D5A" w14:textId="77777777" w:rsidR="003D348C" w:rsidRPr="00E767D5" w:rsidRDefault="003D348C" w:rsidP="00C46A91">
            <w:pPr>
              <w:spacing w:after="0"/>
              <w:rPr>
                <w:sz w:val="20"/>
                <w:szCs w:val="20"/>
              </w:rPr>
            </w:pPr>
            <w:r w:rsidRPr="00E767D5">
              <w:rPr>
                <w:sz w:val="20"/>
                <w:szCs w:val="20"/>
              </w:rPr>
              <w:t> </w:t>
            </w:r>
          </w:p>
        </w:tc>
      </w:tr>
      <w:tr w:rsidR="00E767D5" w:rsidRPr="00E767D5" w14:paraId="4105EBC7" w14:textId="77777777" w:rsidTr="00E767D5">
        <w:trPr>
          <w:trHeight w:val="604"/>
        </w:trPr>
        <w:tc>
          <w:tcPr>
            <w:tcW w:w="1358" w:type="dxa"/>
            <w:tcBorders>
              <w:top w:val="single" w:sz="8" w:space="0" w:color="FFFFFF"/>
              <w:left w:val="single" w:sz="4" w:space="0" w:color="auto"/>
              <w:bottom w:val="single" w:sz="8" w:space="0" w:color="FFFFFF"/>
              <w:right w:val="single" w:sz="8" w:space="0" w:color="FFFFFF"/>
            </w:tcBorders>
            <w:shd w:val="clear" w:color="auto" w:fill="FF388C"/>
            <w:tcMar>
              <w:top w:w="15" w:type="dxa"/>
              <w:left w:w="108" w:type="dxa"/>
              <w:bottom w:w="0" w:type="dxa"/>
              <w:right w:w="108" w:type="dxa"/>
            </w:tcMar>
            <w:hideMark/>
          </w:tcPr>
          <w:p w14:paraId="274C5A4E" w14:textId="77777777" w:rsidR="003D348C" w:rsidRPr="00E767D5" w:rsidRDefault="003D348C" w:rsidP="00C46A91">
            <w:pPr>
              <w:spacing w:after="0"/>
              <w:rPr>
                <w:sz w:val="20"/>
                <w:szCs w:val="20"/>
              </w:rPr>
            </w:pPr>
            <w:r w:rsidRPr="00E767D5">
              <w:rPr>
                <w:b/>
                <w:bCs/>
                <w:sz w:val="20"/>
                <w:szCs w:val="20"/>
              </w:rPr>
              <w:lastRenderedPageBreak/>
              <w:t>Manokwari</w:t>
            </w:r>
          </w:p>
        </w:tc>
        <w:tc>
          <w:tcPr>
            <w:tcW w:w="1282" w:type="dxa"/>
            <w:tcBorders>
              <w:top w:val="single" w:sz="8" w:space="0" w:color="FFFFFF"/>
              <w:left w:val="single" w:sz="8" w:space="0" w:color="FFFFFF"/>
              <w:bottom w:val="single" w:sz="8" w:space="0" w:color="FFFFFF"/>
              <w:right w:val="single" w:sz="8" w:space="0" w:color="FFFFFF"/>
            </w:tcBorders>
            <w:shd w:val="clear" w:color="auto" w:fill="FFE8EE"/>
            <w:tcMar>
              <w:top w:w="15" w:type="dxa"/>
              <w:left w:w="108" w:type="dxa"/>
              <w:bottom w:w="0" w:type="dxa"/>
              <w:right w:w="108" w:type="dxa"/>
            </w:tcMar>
            <w:hideMark/>
          </w:tcPr>
          <w:p w14:paraId="37311C55" w14:textId="77777777" w:rsidR="003D348C" w:rsidRPr="00E767D5" w:rsidRDefault="003D348C" w:rsidP="00C46A91">
            <w:pPr>
              <w:spacing w:after="0"/>
              <w:rPr>
                <w:sz w:val="20"/>
                <w:szCs w:val="20"/>
              </w:rPr>
            </w:pPr>
            <w:r w:rsidRPr="00E767D5">
              <w:rPr>
                <w:sz w:val="20"/>
                <w:szCs w:val="20"/>
              </w:rPr>
              <w:t>West Papua</w:t>
            </w:r>
          </w:p>
        </w:tc>
        <w:tc>
          <w:tcPr>
            <w:tcW w:w="1261" w:type="dxa"/>
            <w:tcBorders>
              <w:top w:val="single" w:sz="8" w:space="0" w:color="FFFFFF"/>
              <w:left w:val="single" w:sz="8" w:space="0" w:color="FFFFFF"/>
              <w:bottom w:val="single" w:sz="8" w:space="0" w:color="FFFFFF"/>
              <w:right w:val="single" w:sz="8" w:space="0" w:color="FFFFFF"/>
            </w:tcBorders>
            <w:shd w:val="clear" w:color="auto" w:fill="FFE8EE"/>
            <w:tcMar>
              <w:top w:w="15" w:type="dxa"/>
              <w:left w:w="108" w:type="dxa"/>
              <w:bottom w:w="0" w:type="dxa"/>
              <w:right w:w="108" w:type="dxa"/>
            </w:tcMar>
            <w:hideMark/>
          </w:tcPr>
          <w:p w14:paraId="7218B2FB" w14:textId="77777777" w:rsidR="003D348C" w:rsidRPr="00E767D5" w:rsidRDefault="003D348C" w:rsidP="00C46A91">
            <w:pPr>
              <w:spacing w:after="0"/>
              <w:rPr>
                <w:sz w:val="20"/>
                <w:szCs w:val="20"/>
              </w:rPr>
            </w:pPr>
            <w:r w:rsidRPr="00E767D5">
              <w:rPr>
                <w:sz w:val="20"/>
                <w:szCs w:val="20"/>
              </w:rPr>
              <w:t>Prospective Member</w:t>
            </w:r>
          </w:p>
        </w:tc>
        <w:tc>
          <w:tcPr>
            <w:tcW w:w="1074" w:type="dxa"/>
            <w:tcBorders>
              <w:top w:val="single" w:sz="8" w:space="0" w:color="FFFFFF"/>
              <w:left w:val="single" w:sz="8" w:space="0" w:color="FFFFFF"/>
              <w:bottom w:val="single" w:sz="8" w:space="0" w:color="FFFFFF"/>
              <w:right w:val="single" w:sz="8" w:space="0" w:color="FFFFFF"/>
            </w:tcBorders>
            <w:shd w:val="clear" w:color="auto" w:fill="FFE8EE"/>
          </w:tcPr>
          <w:p w14:paraId="389739AD" w14:textId="77777777" w:rsidR="003D348C" w:rsidRPr="00E767D5" w:rsidRDefault="003D348C" w:rsidP="00C46A91">
            <w:pPr>
              <w:tabs>
                <w:tab w:val="left" w:pos="516"/>
              </w:tabs>
              <w:spacing w:after="0"/>
              <w:rPr>
                <w:sz w:val="20"/>
                <w:szCs w:val="20"/>
              </w:rPr>
            </w:pPr>
            <w:r w:rsidRPr="00E767D5">
              <w:rPr>
                <w:sz w:val="20"/>
                <w:szCs w:val="20"/>
              </w:rPr>
              <w:t xml:space="preserve">194948 </w:t>
            </w:r>
            <w:hyperlink r:id="rId24" w:history="1">
              <w:r w:rsidRPr="00E767D5">
                <w:rPr>
                  <w:rStyle w:val="Hyperlink"/>
                  <w:color w:val="auto"/>
                  <w:sz w:val="20"/>
                  <w:szCs w:val="20"/>
                </w:rPr>
                <w:t>(2011)</w:t>
              </w:r>
            </w:hyperlink>
          </w:p>
        </w:tc>
        <w:tc>
          <w:tcPr>
            <w:tcW w:w="1085" w:type="dxa"/>
            <w:tcBorders>
              <w:top w:val="single" w:sz="8" w:space="0" w:color="FFFFFF"/>
              <w:left w:val="single" w:sz="8" w:space="0" w:color="FFFFFF"/>
              <w:bottom w:val="single" w:sz="8" w:space="0" w:color="FFFFFF"/>
              <w:right w:val="single" w:sz="8" w:space="0" w:color="FFFFFF"/>
            </w:tcBorders>
            <w:shd w:val="clear" w:color="auto" w:fill="FFE8EE"/>
          </w:tcPr>
          <w:p w14:paraId="1C8C6A4E" w14:textId="77777777" w:rsidR="003D348C" w:rsidRPr="00E767D5" w:rsidRDefault="003D348C" w:rsidP="00C46A91">
            <w:pPr>
              <w:spacing w:after="0"/>
              <w:rPr>
                <w:sz w:val="20"/>
                <w:szCs w:val="20"/>
              </w:rPr>
            </w:pPr>
          </w:p>
        </w:tc>
        <w:tc>
          <w:tcPr>
            <w:tcW w:w="1505" w:type="dxa"/>
            <w:tcBorders>
              <w:top w:val="single" w:sz="8" w:space="0" w:color="FFFFFF"/>
              <w:left w:val="single" w:sz="8" w:space="0" w:color="FFFFFF"/>
              <w:bottom w:val="single" w:sz="8" w:space="0" w:color="FFFFFF"/>
              <w:right w:val="single" w:sz="8" w:space="0" w:color="FFFFFF"/>
            </w:tcBorders>
            <w:shd w:val="clear" w:color="auto" w:fill="FFE8EE"/>
          </w:tcPr>
          <w:p w14:paraId="51D6FE9D" w14:textId="77777777" w:rsidR="003D348C" w:rsidRPr="00E767D5" w:rsidRDefault="003D348C" w:rsidP="00C46A91">
            <w:pPr>
              <w:spacing w:after="0"/>
              <w:rPr>
                <w:sz w:val="20"/>
                <w:szCs w:val="20"/>
              </w:rPr>
            </w:pPr>
          </w:p>
        </w:tc>
        <w:tc>
          <w:tcPr>
            <w:tcW w:w="1417" w:type="dxa"/>
            <w:tcBorders>
              <w:top w:val="single" w:sz="8" w:space="0" w:color="FFFFFF"/>
              <w:left w:val="single" w:sz="8" w:space="0" w:color="FFFFFF"/>
              <w:bottom w:val="single" w:sz="8" w:space="0" w:color="FFFFFF"/>
              <w:right w:val="single" w:sz="8" w:space="0" w:color="FFFFFF"/>
            </w:tcBorders>
            <w:shd w:val="clear" w:color="auto" w:fill="FFE8EE"/>
          </w:tcPr>
          <w:p w14:paraId="3FF2A36E" w14:textId="77777777" w:rsidR="003D348C" w:rsidRPr="00E767D5" w:rsidRDefault="003D348C" w:rsidP="00C46A91">
            <w:pPr>
              <w:spacing w:after="0"/>
              <w:rPr>
                <w:sz w:val="20"/>
                <w:szCs w:val="20"/>
              </w:rPr>
            </w:pPr>
          </w:p>
        </w:tc>
        <w:tc>
          <w:tcPr>
            <w:tcW w:w="5130" w:type="dxa"/>
            <w:tcBorders>
              <w:top w:val="single" w:sz="8" w:space="0" w:color="FFFFFF"/>
              <w:left w:val="single" w:sz="8" w:space="0" w:color="FFFFFF"/>
              <w:bottom w:val="single" w:sz="8" w:space="0" w:color="FFFFFF"/>
              <w:right w:val="single" w:sz="4" w:space="0" w:color="auto"/>
            </w:tcBorders>
            <w:shd w:val="clear" w:color="auto" w:fill="FFE8EE"/>
            <w:tcMar>
              <w:top w:w="15" w:type="dxa"/>
              <w:left w:w="108" w:type="dxa"/>
              <w:bottom w:w="0" w:type="dxa"/>
              <w:right w:w="108" w:type="dxa"/>
            </w:tcMar>
            <w:hideMark/>
          </w:tcPr>
          <w:p w14:paraId="5A7476FF" w14:textId="77777777" w:rsidR="003D348C" w:rsidRPr="00E767D5" w:rsidRDefault="003D348C" w:rsidP="00C46A91">
            <w:pPr>
              <w:spacing w:after="0"/>
              <w:rPr>
                <w:sz w:val="20"/>
                <w:szCs w:val="20"/>
              </w:rPr>
            </w:pPr>
            <w:r w:rsidRPr="00E767D5">
              <w:rPr>
                <w:sz w:val="20"/>
                <w:szCs w:val="20"/>
              </w:rPr>
              <w:t> </w:t>
            </w:r>
          </w:p>
        </w:tc>
      </w:tr>
      <w:tr w:rsidR="00E767D5" w:rsidRPr="00E767D5" w14:paraId="2D717522" w14:textId="77777777" w:rsidTr="00BB4978">
        <w:trPr>
          <w:trHeight w:val="512"/>
        </w:trPr>
        <w:tc>
          <w:tcPr>
            <w:tcW w:w="1358" w:type="dxa"/>
            <w:tcBorders>
              <w:top w:val="single" w:sz="8" w:space="0" w:color="FFFFFF"/>
              <w:left w:val="single" w:sz="4" w:space="0" w:color="auto"/>
              <w:bottom w:val="single" w:sz="8" w:space="0" w:color="FFFFFF"/>
              <w:right w:val="single" w:sz="8" w:space="0" w:color="FFFFFF"/>
            </w:tcBorders>
            <w:shd w:val="clear" w:color="auto" w:fill="FF388C"/>
            <w:tcMar>
              <w:top w:w="15" w:type="dxa"/>
              <w:left w:w="108" w:type="dxa"/>
              <w:bottom w:w="0" w:type="dxa"/>
              <w:right w:w="108" w:type="dxa"/>
            </w:tcMar>
            <w:hideMark/>
          </w:tcPr>
          <w:p w14:paraId="1B3314A7" w14:textId="77777777" w:rsidR="003D348C" w:rsidRPr="00E767D5" w:rsidRDefault="003D348C" w:rsidP="00C46A91">
            <w:pPr>
              <w:spacing w:after="0"/>
              <w:rPr>
                <w:sz w:val="20"/>
                <w:szCs w:val="20"/>
              </w:rPr>
            </w:pPr>
            <w:r w:rsidRPr="00E767D5">
              <w:rPr>
                <w:b/>
                <w:bCs/>
                <w:sz w:val="20"/>
                <w:szCs w:val="20"/>
              </w:rPr>
              <w:t>Kupang</w:t>
            </w:r>
          </w:p>
        </w:tc>
        <w:tc>
          <w:tcPr>
            <w:tcW w:w="1282" w:type="dxa"/>
            <w:tcBorders>
              <w:top w:val="single" w:sz="8" w:space="0" w:color="FFFFFF"/>
              <w:left w:val="single" w:sz="8" w:space="0" w:color="FFFFFF"/>
              <w:bottom w:val="single" w:sz="8" w:space="0" w:color="FFFFFF"/>
              <w:right w:val="single" w:sz="8" w:space="0" w:color="FFFFFF"/>
            </w:tcBorders>
            <w:shd w:val="clear" w:color="auto" w:fill="FFCEDB"/>
            <w:tcMar>
              <w:top w:w="15" w:type="dxa"/>
              <w:left w:w="108" w:type="dxa"/>
              <w:bottom w:w="0" w:type="dxa"/>
              <w:right w:w="108" w:type="dxa"/>
            </w:tcMar>
            <w:hideMark/>
          </w:tcPr>
          <w:p w14:paraId="11ABF89A" w14:textId="77777777" w:rsidR="003D348C" w:rsidRPr="00E767D5" w:rsidRDefault="003D348C" w:rsidP="00C46A91">
            <w:pPr>
              <w:spacing w:after="0"/>
              <w:rPr>
                <w:sz w:val="20"/>
                <w:szCs w:val="20"/>
              </w:rPr>
            </w:pPr>
            <w:r w:rsidRPr="00E767D5">
              <w:rPr>
                <w:sz w:val="20"/>
                <w:szCs w:val="20"/>
              </w:rPr>
              <w:t xml:space="preserve"> East Nusa Tenggara</w:t>
            </w:r>
          </w:p>
        </w:tc>
        <w:tc>
          <w:tcPr>
            <w:tcW w:w="1261" w:type="dxa"/>
            <w:tcBorders>
              <w:top w:val="single" w:sz="8" w:space="0" w:color="FFFFFF"/>
              <w:left w:val="single" w:sz="8" w:space="0" w:color="FFFFFF"/>
              <w:bottom w:val="single" w:sz="8" w:space="0" w:color="FFFFFF"/>
              <w:right w:val="single" w:sz="8" w:space="0" w:color="FFFFFF"/>
            </w:tcBorders>
            <w:shd w:val="clear" w:color="auto" w:fill="FFCEDB"/>
            <w:tcMar>
              <w:top w:w="15" w:type="dxa"/>
              <w:left w:w="108" w:type="dxa"/>
              <w:bottom w:w="0" w:type="dxa"/>
              <w:right w:w="108" w:type="dxa"/>
            </w:tcMar>
            <w:hideMark/>
          </w:tcPr>
          <w:p w14:paraId="0D6CECB0" w14:textId="77777777" w:rsidR="003D348C" w:rsidRPr="00E767D5" w:rsidRDefault="003D348C" w:rsidP="00C46A91">
            <w:pPr>
              <w:spacing w:after="0"/>
              <w:rPr>
                <w:sz w:val="20"/>
                <w:szCs w:val="20"/>
              </w:rPr>
            </w:pPr>
            <w:r w:rsidRPr="00E767D5">
              <w:rPr>
                <w:sz w:val="20"/>
                <w:szCs w:val="20"/>
              </w:rPr>
              <w:t>Prospective Member</w:t>
            </w:r>
          </w:p>
        </w:tc>
        <w:tc>
          <w:tcPr>
            <w:tcW w:w="1074" w:type="dxa"/>
            <w:tcBorders>
              <w:top w:val="single" w:sz="8" w:space="0" w:color="FFFFFF"/>
              <w:left w:val="single" w:sz="8" w:space="0" w:color="FFFFFF"/>
              <w:bottom w:val="single" w:sz="8" w:space="0" w:color="FFFFFF"/>
              <w:right w:val="single" w:sz="8" w:space="0" w:color="FFFFFF"/>
            </w:tcBorders>
            <w:shd w:val="clear" w:color="auto" w:fill="FFCEDB"/>
          </w:tcPr>
          <w:p w14:paraId="26C0CD04" w14:textId="77777777" w:rsidR="003D348C" w:rsidRPr="00E767D5" w:rsidRDefault="003D348C" w:rsidP="00C46A91">
            <w:pPr>
              <w:spacing w:after="0"/>
              <w:rPr>
                <w:sz w:val="20"/>
                <w:szCs w:val="20"/>
              </w:rPr>
            </w:pPr>
            <w:r w:rsidRPr="00E767D5">
              <w:rPr>
                <w:sz w:val="20"/>
                <w:szCs w:val="20"/>
              </w:rPr>
              <w:t xml:space="preserve">378425 </w:t>
            </w:r>
            <w:hyperlink r:id="rId25" w:history="1">
              <w:r w:rsidRPr="00E767D5">
                <w:rPr>
                  <w:rStyle w:val="Hyperlink"/>
                  <w:color w:val="auto"/>
                  <w:sz w:val="20"/>
                  <w:szCs w:val="20"/>
                </w:rPr>
                <w:t>(2013)</w:t>
              </w:r>
            </w:hyperlink>
          </w:p>
        </w:tc>
        <w:tc>
          <w:tcPr>
            <w:tcW w:w="1085" w:type="dxa"/>
            <w:tcBorders>
              <w:top w:val="single" w:sz="8" w:space="0" w:color="FFFFFF"/>
              <w:left w:val="single" w:sz="8" w:space="0" w:color="FFFFFF"/>
              <w:bottom w:val="single" w:sz="8" w:space="0" w:color="FFFFFF"/>
              <w:right w:val="single" w:sz="8" w:space="0" w:color="FFFFFF"/>
            </w:tcBorders>
            <w:shd w:val="clear" w:color="auto" w:fill="FFCEDB"/>
          </w:tcPr>
          <w:p w14:paraId="4D85EB51" w14:textId="77777777" w:rsidR="003D348C" w:rsidRPr="00E767D5" w:rsidRDefault="003D348C" w:rsidP="00C46A91">
            <w:pPr>
              <w:spacing w:after="0"/>
              <w:rPr>
                <w:sz w:val="20"/>
                <w:szCs w:val="20"/>
              </w:rPr>
            </w:pPr>
          </w:p>
        </w:tc>
        <w:tc>
          <w:tcPr>
            <w:tcW w:w="1505" w:type="dxa"/>
            <w:tcBorders>
              <w:top w:val="single" w:sz="8" w:space="0" w:color="FFFFFF"/>
              <w:left w:val="single" w:sz="8" w:space="0" w:color="FFFFFF"/>
              <w:bottom w:val="single" w:sz="8" w:space="0" w:color="FFFFFF"/>
              <w:right w:val="single" w:sz="8" w:space="0" w:color="FFFFFF"/>
            </w:tcBorders>
            <w:shd w:val="clear" w:color="auto" w:fill="FFCEDB"/>
          </w:tcPr>
          <w:p w14:paraId="25A16C9A" w14:textId="77777777" w:rsidR="003D348C" w:rsidRPr="00E767D5" w:rsidRDefault="003D348C" w:rsidP="00C46A91">
            <w:pPr>
              <w:spacing w:after="0"/>
              <w:rPr>
                <w:sz w:val="20"/>
                <w:szCs w:val="20"/>
              </w:rPr>
            </w:pPr>
          </w:p>
        </w:tc>
        <w:tc>
          <w:tcPr>
            <w:tcW w:w="1417" w:type="dxa"/>
            <w:tcBorders>
              <w:top w:val="single" w:sz="8" w:space="0" w:color="FFFFFF"/>
              <w:left w:val="single" w:sz="8" w:space="0" w:color="FFFFFF"/>
              <w:bottom w:val="single" w:sz="8" w:space="0" w:color="FFFFFF"/>
              <w:right w:val="single" w:sz="8" w:space="0" w:color="FFFFFF"/>
            </w:tcBorders>
            <w:shd w:val="clear" w:color="auto" w:fill="FFCEDB"/>
          </w:tcPr>
          <w:p w14:paraId="3CD0122F" w14:textId="77777777" w:rsidR="003D348C" w:rsidRPr="00E767D5" w:rsidRDefault="003D348C" w:rsidP="00C46A91">
            <w:pPr>
              <w:spacing w:after="0"/>
              <w:rPr>
                <w:sz w:val="20"/>
                <w:szCs w:val="20"/>
              </w:rPr>
            </w:pPr>
          </w:p>
        </w:tc>
        <w:tc>
          <w:tcPr>
            <w:tcW w:w="5130" w:type="dxa"/>
            <w:tcBorders>
              <w:top w:val="single" w:sz="8" w:space="0" w:color="FFFFFF"/>
              <w:left w:val="single" w:sz="8" w:space="0" w:color="FFFFFF"/>
              <w:bottom w:val="single" w:sz="8" w:space="0" w:color="FFFFFF"/>
              <w:right w:val="single" w:sz="4" w:space="0" w:color="auto"/>
            </w:tcBorders>
            <w:shd w:val="clear" w:color="auto" w:fill="FFCEDB"/>
            <w:tcMar>
              <w:top w:w="15" w:type="dxa"/>
              <w:left w:w="108" w:type="dxa"/>
              <w:bottom w:w="0" w:type="dxa"/>
              <w:right w:w="108" w:type="dxa"/>
            </w:tcMar>
            <w:hideMark/>
          </w:tcPr>
          <w:p w14:paraId="15565E6F" w14:textId="77777777" w:rsidR="003D348C" w:rsidRPr="00E767D5" w:rsidRDefault="003D348C" w:rsidP="00C46A91">
            <w:pPr>
              <w:spacing w:after="0"/>
              <w:rPr>
                <w:sz w:val="20"/>
                <w:szCs w:val="20"/>
              </w:rPr>
            </w:pPr>
            <w:r w:rsidRPr="00E767D5">
              <w:rPr>
                <w:sz w:val="20"/>
                <w:szCs w:val="20"/>
              </w:rPr>
              <w:t> </w:t>
            </w:r>
          </w:p>
        </w:tc>
      </w:tr>
      <w:tr w:rsidR="00E767D5" w:rsidRPr="00E767D5" w14:paraId="192E6977" w14:textId="77777777" w:rsidTr="00BB4978">
        <w:trPr>
          <w:trHeight w:val="567"/>
        </w:trPr>
        <w:tc>
          <w:tcPr>
            <w:tcW w:w="1358" w:type="dxa"/>
            <w:tcBorders>
              <w:top w:val="single" w:sz="8" w:space="0" w:color="FFFFFF"/>
              <w:left w:val="single" w:sz="4" w:space="0" w:color="auto"/>
              <w:bottom w:val="single" w:sz="8" w:space="0" w:color="FFFFFF"/>
              <w:right w:val="single" w:sz="8" w:space="0" w:color="FFFFFF"/>
            </w:tcBorders>
            <w:shd w:val="clear" w:color="auto" w:fill="FF388C"/>
            <w:tcMar>
              <w:top w:w="15" w:type="dxa"/>
              <w:left w:w="108" w:type="dxa"/>
              <w:bottom w:w="0" w:type="dxa"/>
              <w:right w:w="108" w:type="dxa"/>
            </w:tcMar>
            <w:hideMark/>
          </w:tcPr>
          <w:p w14:paraId="74A764A7" w14:textId="77777777" w:rsidR="003D348C" w:rsidRPr="00E767D5" w:rsidRDefault="003D348C" w:rsidP="00C46A91">
            <w:pPr>
              <w:spacing w:after="0"/>
              <w:rPr>
                <w:sz w:val="20"/>
                <w:szCs w:val="20"/>
              </w:rPr>
            </w:pPr>
            <w:r w:rsidRPr="00E767D5">
              <w:rPr>
                <w:b/>
                <w:bCs/>
                <w:sz w:val="20"/>
                <w:szCs w:val="20"/>
              </w:rPr>
              <w:t>Jakarta</w:t>
            </w:r>
          </w:p>
        </w:tc>
        <w:tc>
          <w:tcPr>
            <w:tcW w:w="1282" w:type="dxa"/>
            <w:tcBorders>
              <w:top w:val="single" w:sz="8" w:space="0" w:color="FFFFFF"/>
              <w:left w:val="single" w:sz="8" w:space="0" w:color="FFFFFF"/>
              <w:bottom w:val="single" w:sz="8" w:space="0" w:color="FFFFFF"/>
              <w:right w:val="single" w:sz="8" w:space="0" w:color="FFFFFF"/>
            </w:tcBorders>
            <w:shd w:val="clear" w:color="auto" w:fill="FFE8EE"/>
            <w:tcMar>
              <w:top w:w="15" w:type="dxa"/>
              <w:left w:w="108" w:type="dxa"/>
              <w:bottom w:w="0" w:type="dxa"/>
              <w:right w:w="108" w:type="dxa"/>
            </w:tcMar>
            <w:hideMark/>
          </w:tcPr>
          <w:p w14:paraId="54CD4990" w14:textId="77777777" w:rsidR="003D348C" w:rsidRPr="00E767D5" w:rsidRDefault="003D348C" w:rsidP="00C46A91">
            <w:pPr>
              <w:spacing w:after="0"/>
              <w:rPr>
                <w:sz w:val="20"/>
                <w:szCs w:val="20"/>
              </w:rPr>
            </w:pPr>
            <w:r w:rsidRPr="00E767D5">
              <w:rPr>
                <w:sz w:val="20"/>
                <w:szCs w:val="20"/>
              </w:rPr>
              <w:t> DKI Jakarta</w:t>
            </w:r>
          </w:p>
        </w:tc>
        <w:tc>
          <w:tcPr>
            <w:tcW w:w="1261" w:type="dxa"/>
            <w:tcBorders>
              <w:top w:val="single" w:sz="8" w:space="0" w:color="FFFFFF"/>
              <w:left w:val="single" w:sz="8" w:space="0" w:color="FFFFFF"/>
              <w:bottom w:val="single" w:sz="8" w:space="0" w:color="FFFFFF"/>
              <w:right w:val="single" w:sz="8" w:space="0" w:color="FFFFFF"/>
            </w:tcBorders>
            <w:shd w:val="clear" w:color="auto" w:fill="FFE8EE"/>
            <w:tcMar>
              <w:top w:w="15" w:type="dxa"/>
              <w:left w:w="108" w:type="dxa"/>
              <w:bottom w:w="0" w:type="dxa"/>
              <w:right w:w="108" w:type="dxa"/>
            </w:tcMar>
            <w:hideMark/>
          </w:tcPr>
          <w:p w14:paraId="628BEC8E" w14:textId="77777777" w:rsidR="003D348C" w:rsidRPr="00E767D5" w:rsidRDefault="003D348C" w:rsidP="00C46A91">
            <w:pPr>
              <w:spacing w:after="0"/>
              <w:rPr>
                <w:sz w:val="20"/>
                <w:szCs w:val="20"/>
              </w:rPr>
            </w:pPr>
            <w:r w:rsidRPr="00E767D5">
              <w:rPr>
                <w:sz w:val="20"/>
                <w:szCs w:val="20"/>
              </w:rPr>
              <w:t>Prospective Member</w:t>
            </w:r>
          </w:p>
        </w:tc>
        <w:tc>
          <w:tcPr>
            <w:tcW w:w="1074" w:type="dxa"/>
            <w:tcBorders>
              <w:top w:val="single" w:sz="8" w:space="0" w:color="FFFFFF"/>
              <w:left w:val="single" w:sz="8" w:space="0" w:color="FFFFFF"/>
              <w:bottom w:val="single" w:sz="8" w:space="0" w:color="FFFFFF"/>
              <w:right w:val="single" w:sz="8" w:space="0" w:color="FFFFFF"/>
            </w:tcBorders>
            <w:shd w:val="clear" w:color="auto" w:fill="FFE8EE"/>
          </w:tcPr>
          <w:p w14:paraId="2CFEFC39" w14:textId="77777777" w:rsidR="003D348C" w:rsidRPr="00E767D5" w:rsidRDefault="003D348C" w:rsidP="00C46A91">
            <w:pPr>
              <w:spacing w:after="0"/>
              <w:rPr>
                <w:sz w:val="20"/>
                <w:szCs w:val="20"/>
              </w:rPr>
            </w:pPr>
            <w:r w:rsidRPr="00E767D5">
              <w:rPr>
                <w:sz w:val="20"/>
                <w:szCs w:val="20"/>
              </w:rPr>
              <w:t xml:space="preserve">9604329 </w:t>
            </w:r>
            <w:hyperlink r:id="rId26" w:history="1">
              <w:r w:rsidRPr="00E767D5">
                <w:rPr>
                  <w:rStyle w:val="Hyperlink"/>
                  <w:color w:val="auto"/>
                  <w:sz w:val="20"/>
                  <w:szCs w:val="20"/>
                </w:rPr>
                <w:t>(2010)</w:t>
              </w:r>
            </w:hyperlink>
          </w:p>
        </w:tc>
        <w:tc>
          <w:tcPr>
            <w:tcW w:w="1085" w:type="dxa"/>
            <w:tcBorders>
              <w:top w:val="single" w:sz="8" w:space="0" w:color="FFFFFF"/>
              <w:left w:val="single" w:sz="8" w:space="0" w:color="FFFFFF"/>
              <w:bottom w:val="single" w:sz="8" w:space="0" w:color="FFFFFF"/>
              <w:right w:val="single" w:sz="8" w:space="0" w:color="FFFFFF"/>
            </w:tcBorders>
            <w:shd w:val="clear" w:color="auto" w:fill="FFE8EE"/>
          </w:tcPr>
          <w:p w14:paraId="4D1EDB1E" w14:textId="77777777" w:rsidR="003D348C" w:rsidRPr="00E767D5" w:rsidRDefault="003D348C" w:rsidP="00C46A91">
            <w:pPr>
              <w:spacing w:after="0"/>
              <w:rPr>
                <w:sz w:val="20"/>
                <w:szCs w:val="20"/>
              </w:rPr>
            </w:pPr>
          </w:p>
        </w:tc>
        <w:tc>
          <w:tcPr>
            <w:tcW w:w="1505" w:type="dxa"/>
            <w:tcBorders>
              <w:top w:val="single" w:sz="8" w:space="0" w:color="FFFFFF"/>
              <w:left w:val="single" w:sz="8" w:space="0" w:color="FFFFFF"/>
              <w:bottom w:val="single" w:sz="8" w:space="0" w:color="FFFFFF"/>
              <w:right w:val="single" w:sz="8" w:space="0" w:color="FFFFFF"/>
            </w:tcBorders>
            <w:shd w:val="clear" w:color="auto" w:fill="FFE8EE"/>
          </w:tcPr>
          <w:p w14:paraId="33C8E185" w14:textId="77777777" w:rsidR="003D348C" w:rsidRPr="00E767D5" w:rsidRDefault="003D348C" w:rsidP="00C46A91">
            <w:pPr>
              <w:spacing w:after="0"/>
              <w:rPr>
                <w:sz w:val="20"/>
                <w:szCs w:val="20"/>
              </w:rPr>
            </w:pPr>
          </w:p>
        </w:tc>
        <w:tc>
          <w:tcPr>
            <w:tcW w:w="1417" w:type="dxa"/>
            <w:tcBorders>
              <w:top w:val="single" w:sz="8" w:space="0" w:color="FFFFFF"/>
              <w:left w:val="single" w:sz="8" w:space="0" w:color="FFFFFF"/>
              <w:bottom w:val="single" w:sz="8" w:space="0" w:color="FFFFFF"/>
              <w:right w:val="single" w:sz="8" w:space="0" w:color="FFFFFF"/>
            </w:tcBorders>
            <w:shd w:val="clear" w:color="auto" w:fill="FFE8EE"/>
          </w:tcPr>
          <w:p w14:paraId="3C807A11" w14:textId="77777777" w:rsidR="003D348C" w:rsidRPr="00E767D5" w:rsidRDefault="003D348C" w:rsidP="00C46A91">
            <w:pPr>
              <w:spacing w:after="0"/>
              <w:rPr>
                <w:sz w:val="20"/>
                <w:szCs w:val="20"/>
              </w:rPr>
            </w:pPr>
          </w:p>
        </w:tc>
        <w:tc>
          <w:tcPr>
            <w:tcW w:w="5130" w:type="dxa"/>
            <w:tcBorders>
              <w:top w:val="single" w:sz="8" w:space="0" w:color="FFFFFF"/>
              <w:left w:val="single" w:sz="8" w:space="0" w:color="FFFFFF"/>
              <w:bottom w:val="single" w:sz="8" w:space="0" w:color="FFFFFF"/>
              <w:right w:val="single" w:sz="4" w:space="0" w:color="auto"/>
            </w:tcBorders>
            <w:shd w:val="clear" w:color="auto" w:fill="FFE8EE"/>
            <w:tcMar>
              <w:top w:w="15" w:type="dxa"/>
              <w:left w:w="108" w:type="dxa"/>
              <w:bottom w:w="0" w:type="dxa"/>
              <w:right w:w="108" w:type="dxa"/>
            </w:tcMar>
            <w:hideMark/>
          </w:tcPr>
          <w:p w14:paraId="27D7B458" w14:textId="77777777" w:rsidR="003D348C" w:rsidRPr="00E767D5" w:rsidRDefault="003D348C" w:rsidP="00C46A91">
            <w:pPr>
              <w:spacing w:after="0"/>
              <w:rPr>
                <w:sz w:val="20"/>
                <w:szCs w:val="20"/>
              </w:rPr>
            </w:pPr>
            <w:r w:rsidRPr="00E767D5">
              <w:rPr>
                <w:sz w:val="20"/>
                <w:szCs w:val="20"/>
              </w:rPr>
              <w:t> </w:t>
            </w:r>
          </w:p>
        </w:tc>
      </w:tr>
      <w:tr w:rsidR="00E767D5" w:rsidRPr="00E767D5" w14:paraId="155B46EC" w14:textId="77777777" w:rsidTr="00E767D5">
        <w:trPr>
          <w:trHeight w:val="835"/>
        </w:trPr>
        <w:tc>
          <w:tcPr>
            <w:tcW w:w="1358" w:type="dxa"/>
            <w:tcBorders>
              <w:top w:val="single" w:sz="8" w:space="0" w:color="FFFFFF"/>
              <w:left w:val="single" w:sz="4" w:space="0" w:color="auto"/>
              <w:bottom w:val="single" w:sz="4" w:space="0" w:color="auto"/>
              <w:right w:val="single" w:sz="8" w:space="0" w:color="FFFFFF"/>
            </w:tcBorders>
            <w:shd w:val="clear" w:color="auto" w:fill="FF388C"/>
            <w:tcMar>
              <w:top w:w="15" w:type="dxa"/>
              <w:left w:w="108" w:type="dxa"/>
              <w:bottom w:w="0" w:type="dxa"/>
              <w:right w:w="108" w:type="dxa"/>
            </w:tcMar>
          </w:tcPr>
          <w:p w14:paraId="2490B760" w14:textId="77777777" w:rsidR="003D348C" w:rsidRPr="00E767D5" w:rsidRDefault="003D348C" w:rsidP="00C46A91">
            <w:pPr>
              <w:spacing w:after="0"/>
              <w:rPr>
                <w:b/>
                <w:bCs/>
                <w:sz w:val="20"/>
                <w:szCs w:val="20"/>
              </w:rPr>
            </w:pPr>
            <w:r w:rsidRPr="00E767D5">
              <w:rPr>
                <w:b/>
                <w:bCs/>
                <w:sz w:val="20"/>
                <w:szCs w:val="20"/>
              </w:rPr>
              <w:t>Padang</w:t>
            </w:r>
          </w:p>
        </w:tc>
        <w:tc>
          <w:tcPr>
            <w:tcW w:w="1282" w:type="dxa"/>
            <w:tcBorders>
              <w:top w:val="single" w:sz="8" w:space="0" w:color="FFFFFF"/>
              <w:left w:val="single" w:sz="8" w:space="0" w:color="FFFFFF"/>
              <w:bottom w:val="single" w:sz="4" w:space="0" w:color="auto"/>
              <w:right w:val="single" w:sz="8" w:space="0" w:color="FFFFFF"/>
            </w:tcBorders>
            <w:shd w:val="clear" w:color="auto" w:fill="FFE8EE"/>
            <w:tcMar>
              <w:top w:w="15" w:type="dxa"/>
              <w:left w:w="108" w:type="dxa"/>
              <w:bottom w:w="0" w:type="dxa"/>
              <w:right w:w="108" w:type="dxa"/>
            </w:tcMar>
          </w:tcPr>
          <w:p w14:paraId="5ED799BE" w14:textId="77777777" w:rsidR="003D348C" w:rsidRPr="00E767D5" w:rsidRDefault="003D348C" w:rsidP="00C46A91">
            <w:pPr>
              <w:spacing w:after="0"/>
              <w:rPr>
                <w:sz w:val="20"/>
                <w:szCs w:val="20"/>
              </w:rPr>
            </w:pPr>
            <w:r w:rsidRPr="00E767D5">
              <w:rPr>
                <w:sz w:val="20"/>
                <w:szCs w:val="20"/>
              </w:rPr>
              <w:t>West Sumatera Barat</w:t>
            </w:r>
          </w:p>
        </w:tc>
        <w:tc>
          <w:tcPr>
            <w:tcW w:w="1261" w:type="dxa"/>
            <w:tcBorders>
              <w:top w:val="single" w:sz="8" w:space="0" w:color="FFFFFF"/>
              <w:left w:val="single" w:sz="8" w:space="0" w:color="FFFFFF"/>
              <w:bottom w:val="single" w:sz="4" w:space="0" w:color="auto"/>
              <w:right w:val="single" w:sz="8" w:space="0" w:color="FFFFFF"/>
            </w:tcBorders>
            <w:shd w:val="clear" w:color="auto" w:fill="FFE8EE"/>
            <w:tcMar>
              <w:top w:w="15" w:type="dxa"/>
              <w:left w:w="108" w:type="dxa"/>
              <w:bottom w:w="0" w:type="dxa"/>
              <w:right w:w="108" w:type="dxa"/>
            </w:tcMar>
          </w:tcPr>
          <w:p w14:paraId="1031ECE3" w14:textId="77777777" w:rsidR="003D348C" w:rsidRPr="00E767D5" w:rsidRDefault="003D348C" w:rsidP="00C46A91">
            <w:pPr>
              <w:spacing w:after="0"/>
              <w:rPr>
                <w:sz w:val="20"/>
                <w:szCs w:val="20"/>
              </w:rPr>
            </w:pPr>
            <w:r w:rsidRPr="00E767D5">
              <w:rPr>
                <w:sz w:val="20"/>
                <w:szCs w:val="20"/>
              </w:rPr>
              <w:t>Prospective Member</w:t>
            </w:r>
          </w:p>
        </w:tc>
        <w:tc>
          <w:tcPr>
            <w:tcW w:w="1074" w:type="dxa"/>
            <w:tcBorders>
              <w:top w:val="single" w:sz="8" w:space="0" w:color="FFFFFF"/>
              <w:left w:val="single" w:sz="8" w:space="0" w:color="FFFFFF"/>
              <w:bottom w:val="single" w:sz="4" w:space="0" w:color="auto"/>
              <w:right w:val="single" w:sz="8" w:space="0" w:color="FFFFFF"/>
            </w:tcBorders>
            <w:shd w:val="clear" w:color="auto" w:fill="FFE8EE"/>
          </w:tcPr>
          <w:p w14:paraId="6659724A" w14:textId="77777777" w:rsidR="003D348C" w:rsidRPr="00E767D5" w:rsidRDefault="003D348C" w:rsidP="00C46A91">
            <w:pPr>
              <w:spacing w:after="0"/>
              <w:rPr>
                <w:sz w:val="20"/>
                <w:szCs w:val="20"/>
              </w:rPr>
            </w:pPr>
          </w:p>
        </w:tc>
        <w:tc>
          <w:tcPr>
            <w:tcW w:w="1085" w:type="dxa"/>
            <w:tcBorders>
              <w:top w:val="single" w:sz="8" w:space="0" w:color="FFFFFF"/>
              <w:left w:val="single" w:sz="8" w:space="0" w:color="FFFFFF"/>
              <w:bottom w:val="single" w:sz="4" w:space="0" w:color="auto"/>
              <w:right w:val="single" w:sz="8" w:space="0" w:color="FFFFFF"/>
            </w:tcBorders>
            <w:shd w:val="clear" w:color="auto" w:fill="FFE8EE"/>
          </w:tcPr>
          <w:p w14:paraId="10827912" w14:textId="77777777" w:rsidR="003D348C" w:rsidRPr="00E767D5" w:rsidRDefault="003D348C" w:rsidP="00C46A91">
            <w:pPr>
              <w:spacing w:after="0"/>
              <w:rPr>
                <w:sz w:val="20"/>
                <w:szCs w:val="20"/>
              </w:rPr>
            </w:pPr>
          </w:p>
        </w:tc>
        <w:tc>
          <w:tcPr>
            <w:tcW w:w="1505" w:type="dxa"/>
            <w:tcBorders>
              <w:top w:val="single" w:sz="8" w:space="0" w:color="FFFFFF"/>
              <w:left w:val="single" w:sz="8" w:space="0" w:color="FFFFFF"/>
              <w:bottom w:val="single" w:sz="4" w:space="0" w:color="auto"/>
              <w:right w:val="single" w:sz="8" w:space="0" w:color="FFFFFF"/>
            </w:tcBorders>
            <w:shd w:val="clear" w:color="auto" w:fill="FFE8EE"/>
          </w:tcPr>
          <w:p w14:paraId="786B6880" w14:textId="77777777" w:rsidR="003D348C" w:rsidRPr="00E767D5" w:rsidRDefault="003D348C" w:rsidP="00C46A91">
            <w:pPr>
              <w:spacing w:after="0"/>
              <w:rPr>
                <w:sz w:val="20"/>
                <w:szCs w:val="20"/>
              </w:rPr>
            </w:pPr>
          </w:p>
        </w:tc>
        <w:tc>
          <w:tcPr>
            <w:tcW w:w="1417" w:type="dxa"/>
            <w:tcBorders>
              <w:top w:val="single" w:sz="8" w:space="0" w:color="FFFFFF"/>
              <w:left w:val="single" w:sz="8" w:space="0" w:color="FFFFFF"/>
              <w:bottom w:val="single" w:sz="4" w:space="0" w:color="auto"/>
              <w:right w:val="single" w:sz="8" w:space="0" w:color="FFFFFF"/>
            </w:tcBorders>
            <w:shd w:val="clear" w:color="auto" w:fill="FFE8EE"/>
          </w:tcPr>
          <w:p w14:paraId="4B94E2D9" w14:textId="77777777" w:rsidR="003D348C" w:rsidRPr="00E767D5" w:rsidRDefault="003D348C" w:rsidP="00C46A91">
            <w:pPr>
              <w:spacing w:after="0"/>
              <w:rPr>
                <w:sz w:val="20"/>
                <w:szCs w:val="20"/>
              </w:rPr>
            </w:pPr>
          </w:p>
        </w:tc>
        <w:tc>
          <w:tcPr>
            <w:tcW w:w="5130" w:type="dxa"/>
            <w:tcBorders>
              <w:top w:val="single" w:sz="8" w:space="0" w:color="FFFFFF"/>
              <w:left w:val="single" w:sz="8" w:space="0" w:color="FFFFFF"/>
              <w:bottom w:val="single" w:sz="4" w:space="0" w:color="auto"/>
              <w:right w:val="single" w:sz="4" w:space="0" w:color="auto"/>
            </w:tcBorders>
            <w:shd w:val="clear" w:color="auto" w:fill="FFE8EE"/>
            <w:tcMar>
              <w:top w:w="15" w:type="dxa"/>
              <w:left w:w="108" w:type="dxa"/>
              <w:bottom w:w="0" w:type="dxa"/>
              <w:right w:w="108" w:type="dxa"/>
            </w:tcMar>
          </w:tcPr>
          <w:p w14:paraId="29CF6B7C" w14:textId="77777777" w:rsidR="003D348C" w:rsidRPr="00E767D5" w:rsidRDefault="003D348C" w:rsidP="00C46A91">
            <w:pPr>
              <w:pStyle w:val="CommentText"/>
              <w:spacing w:after="0"/>
              <w:rPr>
                <w:rFonts w:asciiTheme="majorHAnsi" w:hAnsiTheme="majorHAnsi"/>
              </w:rPr>
            </w:pPr>
            <w:r w:rsidRPr="00E767D5">
              <w:rPr>
                <w:rFonts w:asciiTheme="majorHAnsi" w:hAnsiTheme="majorHAnsi"/>
              </w:rPr>
              <w:t xml:space="preserve">Local regulation on disability </w:t>
            </w:r>
            <w:r w:rsidR="00B23B67">
              <w:rPr>
                <w:rFonts w:asciiTheme="majorHAnsi" w:hAnsiTheme="majorHAnsi"/>
              </w:rPr>
              <w:t xml:space="preserve">in </w:t>
            </w:r>
            <w:r w:rsidRPr="00E767D5">
              <w:rPr>
                <w:rFonts w:asciiTheme="majorHAnsi" w:hAnsiTheme="majorHAnsi"/>
              </w:rPr>
              <w:t xml:space="preserve">year </w:t>
            </w:r>
            <w:hyperlink r:id="rId27" w:history="1">
              <w:r w:rsidRPr="00E767D5">
                <w:rPr>
                  <w:rStyle w:val="Hyperlink"/>
                  <w:rFonts w:asciiTheme="majorHAnsi" w:hAnsiTheme="majorHAnsi"/>
                </w:rPr>
                <w:t>2015</w:t>
              </w:r>
            </w:hyperlink>
            <w:r w:rsidRPr="00E767D5">
              <w:rPr>
                <w:rFonts w:asciiTheme="majorHAnsi" w:hAnsiTheme="majorHAnsi"/>
              </w:rPr>
              <w:t xml:space="preserve"> </w:t>
            </w:r>
            <w:r w:rsidR="00E767D5">
              <w:rPr>
                <w:rFonts w:asciiTheme="majorHAnsi" w:hAnsiTheme="majorHAnsi"/>
              </w:rPr>
              <w:t>(Number is not yet available).</w:t>
            </w:r>
          </w:p>
        </w:tc>
      </w:tr>
    </w:tbl>
    <w:p w14:paraId="69BC7B29" w14:textId="77777777" w:rsidR="000E1D47" w:rsidRPr="00BB4978" w:rsidRDefault="000E1D47" w:rsidP="00BB4978">
      <w:pPr>
        <w:spacing w:before="240" w:after="240"/>
        <w:jc w:val="both"/>
      </w:pPr>
    </w:p>
    <w:sectPr w:rsidR="000E1D47" w:rsidRPr="00BB4978" w:rsidSect="00BB4978">
      <w:headerReference w:type="default" r:id="rId28"/>
      <w:pgSz w:w="15840" w:h="12240"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2D331C" w14:textId="77777777" w:rsidR="00B12609" w:rsidRDefault="00B12609" w:rsidP="005927BA">
      <w:pPr>
        <w:spacing w:after="0" w:line="240" w:lineRule="auto"/>
      </w:pPr>
      <w:r>
        <w:separator/>
      </w:r>
    </w:p>
  </w:endnote>
  <w:endnote w:type="continuationSeparator" w:id="0">
    <w:p w14:paraId="69F439BA" w14:textId="77777777" w:rsidR="00B12609" w:rsidRDefault="00B12609" w:rsidP="00592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0690939"/>
      <w:docPartObj>
        <w:docPartGallery w:val="Page Numbers (Bottom of Page)"/>
        <w:docPartUnique/>
      </w:docPartObj>
    </w:sdtPr>
    <w:sdtEndPr>
      <w:rPr>
        <w:noProof/>
      </w:rPr>
    </w:sdtEndPr>
    <w:sdtContent>
      <w:p w14:paraId="1516E141" w14:textId="77777777" w:rsidR="00195BE5" w:rsidRDefault="00195BE5">
        <w:pPr>
          <w:pStyle w:val="Footer"/>
          <w:jc w:val="center"/>
        </w:pPr>
        <w:r>
          <w:fldChar w:fldCharType="begin"/>
        </w:r>
        <w:r>
          <w:instrText xml:space="preserve"> PAGE   \* MERGEFORMAT </w:instrText>
        </w:r>
        <w:r>
          <w:fldChar w:fldCharType="separate"/>
        </w:r>
        <w:r w:rsidR="00D925B6">
          <w:rPr>
            <w:noProof/>
          </w:rPr>
          <w:t>3</w:t>
        </w:r>
        <w:r>
          <w:rPr>
            <w:noProof/>
          </w:rPr>
          <w:fldChar w:fldCharType="end"/>
        </w:r>
      </w:p>
    </w:sdtContent>
  </w:sdt>
  <w:p w14:paraId="29CC3EA6" w14:textId="77777777" w:rsidR="00195BE5" w:rsidRDefault="00195B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A9ED7D" w14:textId="77777777" w:rsidR="00B12609" w:rsidRDefault="00B12609" w:rsidP="005927BA">
      <w:pPr>
        <w:spacing w:after="0" w:line="240" w:lineRule="auto"/>
      </w:pPr>
      <w:r>
        <w:separator/>
      </w:r>
    </w:p>
  </w:footnote>
  <w:footnote w:type="continuationSeparator" w:id="0">
    <w:p w14:paraId="30BDC025" w14:textId="77777777" w:rsidR="00B12609" w:rsidRDefault="00B12609" w:rsidP="005927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1E21C4" w14:textId="77777777" w:rsidR="00195BE5" w:rsidRDefault="00195BE5">
    <w:pPr>
      <w:pStyle w:val="Header"/>
    </w:pPr>
    <w:r>
      <w:t>Annex 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C2BC9"/>
    <w:multiLevelType w:val="hybridMultilevel"/>
    <w:tmpl w:val="0A7EC184"/>
    <w:lvl w:ilvl="0" w:tplc="77BAAC74">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892DBE"/>
    <w:multiLevelType w:val="hybridMultilevel"/>
    <w:tmpl w:val="10C238C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EB86A61"/>
    <w:multiLevelType w:val="hybridMultilevel"/>
    <w:tmpl w:val="95229D76"/>
    <w:lvl w:ilvl="0" w:tplc="0409000F">
      <w:start w:val="1"/>
      <w:numFmt w:val="decimal"/>
      <w:lvlText w:val="%1."/>
      <w:lvlJc w:val="left"/>
      <w:pPr>
        <w:ind w:left="270" w:hanging="360"/>
      </w:pPr>
    </w:lvl>
    <w:lvl w:ilvl="1" w:tplc="04090019">
      <w:start w:val="1"/>
      <w:numFmt w:val="lowerLetter"/>
      <w:lvlText w:val="%2."/>
      <w:lvlJc w:val="left"/>
      <w:pPr>
        <w:ind w:left="990" w:hanging="360"/>
      </w:pPr>
    </w:lvl>
    <w:lvl w:ilvl="2" w:tplc="0409001B">
      <w:start w:val="1"/>
      <w:numFmt w:val="lowerRoman"/>
      <w:lvlText w:val="%3."/>
      <w:lvlJc w:val="right"/>
      <w:pPr>
        <w:ind w:left="1710" w:hanging="180"/>
      </w:pPr>
    </w:lvl>
    <w:lvl w:ilvl="3" w:tplc="0409000F">
      <w:start w:val="1"/>
      <w:numFmt w:val="decimal"/>
      <w:lvlText w:val="%4."/>
      <w:lvlJc w:val="left"/>
      <w:pPr>
        <w:ind w:left="2430" w:hanging="360"/>
      </w:pPr>
    </w:lvl>
    <w:lvl w:ilvl="4" w:tplc="04090019">
      <w:start w:val="1"/>
      <w:numFmt w:val="lowerLetter"/>
      <w:lvlText w:val="%5."/>
      <w:lvlJc w:val="left"/>
      <w:pPr>
        <w:ind w:left="3150" w:hanging="360"/>
      </w:pPr>
    </w:lvl>
    <w:lvl w:ilvl="5" w:tplc="0409001B">
      <w:start w:val="1"/>
      <w:numFmt w:val="lowerRoman"/>
      <w:lvlText w:val="%6."/>
      <w:lvlJc w:val="right"/>
      <w:pPr>
        <w:ind w:left="3870" w:hanging="180"/>
      </w:pPr>
    </w:lvl>
    <w:lvl w:ilvl="6" w:tplc="0409000F">
      <w:start w:val="1"/>
      <w:numFmt w:val="decimal"/>
      <w:lvlText w:val="%7."/>
      <w:lvlJc w:val="left"/>
      <w:pPr>
        <w:ind w:left="4590" w:hanging="360"/>
      </w:pPr>
    </w:lvl>
    <w:lvl w:ilvl="7" w:tplc="04090019">
      <w:start w:val="1"/>
      <w:numFmt w:val="lowerLetter"/>
      <w:lvlText w:val="%8."/>
      <w:lvlJc w:val="left"/>
      <w:pPr>
        <w:ind w:left="5310" w:hanging="360"/>
      </w:pPr>
    </w:lvl>
    <w:lvl w:ilvl="8" w:tplc="0409001B">
      <w:start w:val="1"/>
      <w:numFmt w:val="lowerRoman"/>
      <w:lvlText w:val="%9."/>
      <w:lvlJc w:val="right"/>
      <w:pPr>
        <w:ind w:left="6030" w:hanging="180"/>
      </w:pPr>
    </w:lvl>
  </w:abstractNum>
  <w:abstractNum w:abstractNumId="3" w15:restartNumberingAfterBreak="0">
    <w:nsid w:val="0FA44342"/>
    <w:multiLevelType w:val="hybridMultilevel"/>
    <w:tmpl w:val="0F06C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FA57EC"/>
    <w:multiLevelType w:val="hybridMultilevel"/>
    <w:tmpl w:val="8B1C12AC"/>
    <w:lvl w:ilvl="0" w:tplc="4010FEDE">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527F14"/>
    <w:multiLevelType w:val="hybridMultilevel"/>
    <w:tmpl w:val="E5C42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DD6CB5"/>
    <w:multiLevelType w:val="hybridMultilevel"/>
    <w:tmpl w:val="0ED07DC0"/>
    <w:lvl w:ilvl="0" w:tplc="5B461878">
      <w:start w:val="3"/>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9D3474"/>
    <w:multiLevelType w:val="hybridMultilevel"/>
    <w:tmpl w:val="18D04E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AA41823"/>
    <w:multiLevelType w:val="hybridMultilevel"/>
    <w:tmpl w:val="7AACA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BA15E9"/>
    <w:multiLevelType w:val="hybridMultilevel"/>
    <w:tmpl w:val="64DE3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006040"/>
    <w:multiLevelType w:val="hybridMultilevel"/>
    <w:tmpl w:val="5EB4A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B72788"/>
    <w:multiLevelType w:val="multilevel"/>
    <w:tmpl w:val="3DEE4EE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2466E23"/>
    <w:multiLevelType w:val="hybridMultilevel"/>
    <w:tmpl w:val="A39C1A6C"/>
    <w:lvl w:ilvl="0" w:tplc="F2426C8C">
      <w:start w:val="3"/>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98557B"/>
    <w:multiLevelType w:val="hybridMultilevel"/>
    <w:tmpl w:val="D908C59C"/>
    <w:lvl w:ilvl="0" w:tplc="638EBAE8">
      <w:start w:val="4"/>
      <w:numFmt w:val="bullet"/>
      <w:lvlText w:val="-"/>
      <w:lvlJc w:val="left"/>
      <w:pPr>
        <w:ind w:left="390" w:hanging="360"/>
      </w:pPr>
      <w:rPr>
        <w:rFonts w:ascii="Calibri" w:eastAsiaTheme="minorHAnsi" w:hAnsi="Calibri" w:cstheme="minorBidi"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14" w15:restartNumberingAfterBreak="0">
    <w:nsid w:val="40B05FD0"/>
    <w:multiLevelType w:val="hybridMultilevel"/>
    <w:tmpl w:val="E850C7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04111DF"/>
    <w:multiLevelType w:val="hybridMultilevel"/>
    <w:tmpl w:val="BC6E6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2851FC"/>
    <w:multiLevelType w:val="hybridMultilevel"/>
    <w:tmpl w:val="F586AF7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D66ECE"/>
    <w:multiLevelType w:val="hybridMultilevel"/>
    <w:tmpl w:val="69B25DA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157749"/>
    <w:multiLevelType w:val="hybridMultilevel"/>
    <w:tmpl w:val="1BF4A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E04708"/>
    <w:multiLevelType w:val="hybridMultilevel"/>
    <w:tmpl w:val="DF263BD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132354"/>
    <w:multiLevelType w:val="hybridMultilevel"/>
    <w:tmpl w:val="2DFA29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660F2896"/>
    <w:multiLevelType w:val="hybridMultilevel"/>
    <w:tmpl w:val="C2E42E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774208E"/>
    <w:multiLevelType w:val="hybridMultilevel"/>
    <w:tmpl w:val="7E0C02D8"/>
    <w:lvl w:ilvl="0" w:tplc="126AA968">
      <w:start w:val="356"/>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B5151B5"/>
    <w:multiLevelType w:val="hybridMultilevel"/>
    <w:tmpl w:val="B9AC9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0D3A49"/>
    <w:multiLevelType w:val="hybridMultilevel"/>
    <w:tmpl w:val="E2D007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171001"/>
    <w:multiLevelType w:val="hybridMultilevel"/>
    <w:tmpl w:val="1B8417FE"/>
    <w:lvl w:ilvl="0" w:tplc="5588B338">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66424CB"/>
    <w:multiLevelType w:val="hybridMultilevel"/>
    <w:tmpl w:val="10C238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2958C8"/>
    <w:multiLevelType w:val="hybridMultilevel"/>
    <w:tmpl w:val="81541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BD20D8"/>
    <w:multiLevelType w:val="hybridMultilevel"/>
    <w:tmpl w:val="720EE99A"/>
    <w:lvl w:ilvl="0" w:tplc="F2426C8C">
      <w:start w:val="3"/>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24"/>
  </w:num>
  <w:num w:numId="5">
    <w:abstractNumId w:val="10"/>
  </w:num>
  <w:num w:numId="6">
    <w:abstractNumId w:val="8"/>
  </w:num>
  <w:num w:numId="7">
    <w:abstractNumId w:val="12"/>
  </w:num>
  <w:num w:numId="8">
    <w:abstractNumId w:val="28"/>
  </w:num>
  <w:num w:numId="9">
    <w:abstractNumId w:val="27"/>
  </w:num>
  <w:num w:numId="10">
    <w:abstractNumId w:val="25"/>
  </w:num>
  <w:num w:numId="11">
    <w:abstractNumId w:val="22"/>
  </w:num>
  <w:num w:numId="12">
    <w:abstractNumId w:val="13"/>
  </w:num>
  <w:num w:numId="13">
    <w:abstractNumId w:val="6"/>
  </w:num>
  <w:num w:numId="14">
    <w:abstractNumId w:val="7"/>
  </w:num>
  <w:num w:numId="15">
    <w:abstractNumId w:val="15"/>
  </w:num>
  <w:num w:numId="16">
    <w:abstractNumId w:val="5"/>
  </w:num>
  <w:num w:numId="17">
    <w:abstractNumId w:val="3"/>
  </w:num>
  <w:num w:numId="18">
    <w:abstractNumId w:val="9"/>
  </w:num>
  <w:num w:numId="19">
    <w:abstractNumId w:val="19"/>
  </w:num>
  <w:num w:numId="20">
    <w:abstractNumId w:val="23"/>
  </w:num>
  <w:num w:numId="21">
    <w:abstractNumId w:val="0"/>
  </w:num>
  <w:num w:numId="22">
    <w:abstractNumId w:val="11"/>
  </w:num>
  <w:num w:numId="23">
    <w:abstractNumId w:val="16"/>
  </w:num>
  <w:num w:numId="24">
    <w:abstractNumId w:val="4"/>
  </w:num>
  <w:num w:numId="25">
    <w:abstractNumId w:val="18"/>
  </w:num>
  <w:num w:numId="26">
    <w:abstractNumId w:val="14"/>
  </w:num>
  <w:num w:numId="27">
    <w:abstractNumId w:val="17"/>
  </w:num>
  <w:num w:numId="28">
    <w:abstractNumId w:val="20"/>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7BA"/>
    <w:rsid w:val="00000133"/>
    <w:rsid w:val="00004112"/>
    <w:rsid w:val="00005813"/>
    <w:rsid w:val="000132E8"/>
    <w:rsid w:val="00014C37"/>
    <w:rsid w:val="000159D9"/>
    <w:rsid w:val="00035C00"/>
    <w:rsid w:val="0004243B"/>
    <w:rsid w:val="00057AF4"/>
    <w:rsid w:val="00072EF1"/>
    <w:rsid w:val="000941DD"/>
    <w:rsid w:val="000942E5"/>
    <w:rsid w:val="000A0784"/>
    <w:rsid w:val="000B74DE"/>
    <w:rsid w:val="000C7AB7"/>
    <w:rsid w:val="000E1D47"/>
    <w:rsid w:val="000F12A4"/>
    <w:rsid w:val="000F6C23"/>
    <w:rsid w:val="000F6ECF"/>
    <w:rsid w:val="00102386"/>
    <w:rsid w:val="00106AB2"/>
    <w:rsid w:val="001214D2"/>
    <w:rsid w:val="00130386"/>
    <w:rsid w:val="001366B6"/>
    <w:rsid w:val="00137568"/>
    <w:rsid w:val="001434B2"/>
    <w:rsid w:val="00143DA3"/>
    <w:rsid w:val="00153ED3"/>
    <w:rsid w:val="00155B64"/>
    <w:rsid w:val="00157814"/>
    <w:rsid w:val="00161DA6"/>
    <w:rsid w:val="00182351"/>
    <w:rsid w:val="00185C14"/>
    <w:rsid w:val="0018684E"/>
    <w:rsid w:val="00194FD6"/>
    <w:rsid w:val="00195BE5"/>
    <w:rsid w:val="001B0E46"/>
    <w:rsid w:val="001B5E5D"/>
    <w:rsid w:val="001C4EB9"/>
    <w:rsid w:val="001E4078"/>
    <w:rsid w:val="001F2F54"/>
    <w:rsid w:val="001F3F86"/>
    <w:rsid w:val="002037C8"/>
    <w:rsid w:val="002147EA"/>
    <w:rsid w:val="00226292"/>
    <w:rsid w:val="002663E9"/>
    <w:rsid w:val="00276B39"/>
    <w:rsid w:val="00282B2B"/>
    <w:rsid w:val="00290E9D"/>
    <w:rsid w:val="002C023F"/>
    <w:rsid w:val="002C1406"/>
    <w:rsid w:val="002C72CB"/>
    <w:rsid w:val="002D1B71"/>
    <w:rsid w:val="002D6587"/>
    <w:rsid w:val="002D6B3C"/>
    <w:rsid w:val="002E1D7D"/>
    <w:rsid w:val="002E53E6"/>
    <w:rsid w:val="002E5E08"/>
    <w:rsid w:val="002E6E6C"/>
    <w:rsid w:val="002F30D8"/>
    <w:rsid w:val="00301DBA"/>
    <w:rsid w:val="00353002"/>
    <w:rsid w:val="0036332D"/>
    <w:rsid w:val="00370248"/>
    <w:rsid w:val="003737FE"/>
    <w:rsid w:val="00377707"/>
    <w:rsid w:val="0039123F"/>
    <w:rsid w:val="003A035A"/>
    <w:rsid w:val="003B19F8"/>
    <w:rsid w:val="003B6FEE"/>
    <w:rsid w:val="003D348C"/>
    <w:rsid w:val="003D3D1E"/>
    <w:rsid w:val="00400164"/>
    <w:rsid w:val="00413954"/>
    <w:rsid w:val="0041783E"/>
    <w:rsid w:val="00437763"/>
    <w:rsid w:val="004404D2"/>
    <w:rsid w:val="00452378"/>
    <w:rsid w:val="00473B6D"/>
    <w:rsid w:val="0047670F"/>
    <w:rsid w:val="00490233"/>
    <w:rsid w:val="004A128F"/>
    <w:rsid w:val="004A7F22"/>
    <w:rsid w:val="004B2762"/>
    <w:rsid w:val="004B6A7E"/>
    <w:rsid w:val="004C5A6A"/>
    <w:rsid w:val="004E3E3D"/>
    <w:rsid w:val="004E7287"/>
    <w:rsid w:val="004E7E63"/>
    <w:rsid w:val="004F5B40"/>
    <w:rsid w:val="00510910"/>
    <w:rsid w:val="00514E3E"/>
    <w:rsid w:val="0053323A"/>
    <w:rsid w:val="005836BB"/>
    <w:rsid w:val="005858CA"/>
    <w:rsid w:val="005927BA"/>
    <w:rsid w:val="005A4288"/>
    <w:rsid w:val="005A4A00"/>
    <w:rsid w:val="005C6EC3"/>
    <w:rsid w:val="005D1EE2"/>
    <w:rsid w:val="005F3BB0"/>
    <w:rsid w:val="005F7CFA"/>
    <w:rsid w:val="006118C6"/>
    <w:rsid w:val="00612B3E"/>
    <w:rsid w:val="006208D7"/>
    <w:rsid w:val="00633415"/>
    <w:rsid w:val="00633B41"/>
    <w:rsid w:val="006474C4"/>
    <w:rsid w:val="00660D32"/>
    <w:rsid w:val="00666E8F"/>
    <w:rsid w:val="00673E02"/>
    <w:rsid w:val="00682B19"/>
    <w:rsid w:val="006A011E"/>
    <w:rsid w:val="006B1196"/>
    <w:rsid w:val="006B22B9"/>
    <w:rsid w:val="006C36CA"/>
    <w:rsid w:val="006E0AA3"/>
    <w:rsid w:val="006F19A8"/>
    <w:rsid w:val="006F509F"/>
    <w:rsid w:val="00701ADF"/>
    <w:rsid w:val="00707014"/>
    <w:rsid w:val="007148FB"/>
    <w:rsid w:val="00715518"/>
    <w:rsid w:val="00720855"/>
    <w:rsid w:val="00724280"/>
    <w:rsid w:val="00726DC8"/>
    <w:rsid w:val="00733232"/>
    <w:rsid w:val="00740DB1"/>
    <w:rsid w:val="0075378D"/>
    <w:rsid w:val="00754A2E"/>
    <w:rsid w:val="007679D5"/>
    <w:rsid w:val="00772DF1"/>
    <w:rsid w:val="00775B91"/>
    <w:rsid w:val="00790FD9"/>
    <w:rsid w:val="00795EFC"/>
    <w:rsid w:val="007A29E0"/>
    <w:rsid w:val="007A7D21"/>
    <w:rsid w:val="007B1915"/>
    <w:rsid w:val="007B3428"/>
    <w:rsid w:val="007B536F"/>
    <w:rsid w:val="007B680C"/>
    <w:rsid w:val="007D34B9"/>
    <w:rsid w:val="007E0618"/>
    <w:rsid w:val="007E77A0"/>
    <w:rsid w:val="007F6F11"/>
    <w:rsid w:val="007F6FD5"/>
    <w:rsid w:val="00800080"/>
    <w:rsid w:val="008046E1"/>
    <w:rsid w:val="00820E25"/>
    <w:rsid w:val="00823F9D"/>
    <w:rsid w:val="0084203A"/>
    <w:rsid w:val="0085061F"/>
    <w:rsid w:val="00857B06"/>
    <w:rsid w:val="00863DC8"/>
    <w:rsid w:val="00875C52"/>
    <w:rsid w:val="00875EA3"/>
    <w:rsid w:val="008833B6"/>
    <w:rsid w:val="008858BB"/>
    <w:rsid w:val="00887E8D"/>
    <w:rsid w:val="008A173F"/>
    <w:rsid w:val="008A27A9"/>
    <w:rsid w:val="008B4C63"/>
    <w:rsid w:val="008C0575"/>
    <w:rsid w:val="008D64EE"/>
    <w:rsid w:val="00904738"/>
    <w:rsid w:val="00910D4D"/>
    <w:rsid w:val="00911A73"/>
    <w:rsid w:val="00913BD6"/>
    <w:rsid w:val="009232D3"/>
    <w:rsid w:val="00926042"/>
    <w:rsid w:val="0093236E"/>
    <w:rsid w:val="009610FA"/>
    <w:rsid w:val="009753E8"/>
    <w:rsid w:val="009823B0"/>
    <w:rsid w:val="009A3361"/>
    <w:rsid w:val="009A3FCC"/>
    <w:rsid w:val="009A5B96"/>
    <w:rsid w:val="009A7EF4"/>
    <w:rsid w:val="009E2862"/>
    <w:rsid w:val="009E4D2D"/>
    <w:rsid w:val="009F2D84"/>
    <w:rsid w:val="00A068B9"/>
    <w:rsid w:val="00A16009"/>
    <w:rsid w:val="00A21F70"/>
    <w:rsid w:val="00A2677B"/>
    <w:rsid w:val="00A36675"/>
    <w:rsid w:val="00A54B04"/>
    <w:rsid w:val="00A6031B"/>
    <w:rsid w:val="00AA0C24"/>
    <w:rsid w:val="00AA508C"/>
    <w:rsid w:val="00AB276A"/>
    <w:rsid w:val="00AB5A7D"/>
    <w:rsid w:val="00AC08E6"/>
    <w:rsid w:val="00AC365C"/>
    <w:rsid w:val="00AD46DA"/>
    <w:rsid w:val="00AE26A2"/>
    <w:rsid w:val="00AE28F5"/>
    <w:rsid w:val="00AE3BC3"/>
    <w:rsid w:val="00AF0DDF"/>
    <w:rsid w:val="00AF3AA4"/>
    <w:rsid w:val="00B0588C"/>
    <w:rsid w:val="00B11E99"/>
    <w:rsid w:val="00B12609"/>
    <w:rsid w:val="00B15B02"/>
    <w:rsid w:val="00B17F9C"/>
    <w:rsid w:val="00B201E9"/>
    <w:rsid w:val="00B22537"/>
    <w:rsid w:val="00B23B67"/>
    <w:rsid w:val="00B27400"/>
    <w:rsid w:val="00B40894"/>
    <w:rsid w:val="00B41989"/>
    <w:rsid w:val="00B673AE"/>
    <w:rsid w:val="00B830E7"/>
    <w:rsid w:val="00B83887"/>
    <w:rsid w:val="00B96CC5"/>
    <w:rsid w:val="00BB4978"/>
    <w:rsid w:val="00BB7877"/>
    <w:rsid w:val="00BC070B"/>
    <w:rsid w:val="00BC6F97"/>
    <w:rsid w:val="00BE6334"/>
    <w:rsid w:val="00BE769F"/>
    <w:rsid w:val="00BF54B8"/>
    <w:rsid w:val="00C025A0"/>
    <w:rsid w:val="00C036CD"/>
    <w:rsid w:val="00C10482"/>
    <w:rsid w:val="00C21805"/>
    <w:rsid w:val="00C253C2"/>
    <w:rsid w:val="00C26AFD"/>
    <w:rsid w:val="00C41820"/>
    <w:rsid w:val="00C43F24"/>
    <w:rsid w:val="00C46A91"/>
    <w:rsid w:val="00C4796A"/>
    <w:rsid w:val="00C6193C"/>
    <w:rsid w:val="00C764C0"/>
    <w:rsid w:val="00C83AFE"/>
    <w:rsid w:val="00CA0054"/>
    <w:rsid w:val="00CB0978"/>
    <w:rsid w:val="00CB68DE"/>
    <w:rsid w:val="00CC6D3A"/>
    <w:rsid w:val="00CD461B"/>
    <w:rsid w:val="00CE776E"/>
    <w:rsid w:val="00CF3FB2"/>
    <w:rsid w:val="00D02505"/>
    <w:rsid w:val="00D136D5"/>
    <w:rsid w:val="00D20656"/>
    <w:rsid w:val="00D263FF"/>
    <w:rsid w:val="00D35A77"/>
    <w:rsid w:val="00D5626A"/>
    <w:rsid w:val="00D57107"/>
    <w:rsid w:val="00D65DF9"/>
    <w:rsid w:val="00D87C75"/>
    <w:rsid w:val="00D925B6"/>
    <w:rsid w:val="00D93188"/>
    <w:rsid w:val="00D9407C"/>
    <w:rsid w:val="00D945B1"/>
    <w:rsid w:val="00D959B1"/>
    <w:rsid w:val="00DA0B15"/>
    <w:rsid w:val="00DA2620"/>
    <w:rsid w:val="00DC5CC7"/>
    <w:rsid w:val="00DF3DB3"/>
    <w:rsid w:val="00E01371"/>
    <w:rsid w:val="00E026EA"/>
    <w:rsid w:val="00E27EF3"/>
    <w:rsid w:val="00E56C3A"/>
    <w:rsid w:val="00E570EC"/>
    <w:rsid w:val="00E767D5"/>
    <w:rsid w:val="00E85056"/>
    <w:rsid w:val="00E903FA"/>
    <w:rsid w:val="00E91786"/>
    <w:rsid w:val="00E93D79"/>
    <w:rsid w:val="00EB02DE"/>
    <w:rsid w:val="00EB74C6"/>
    <w:rsid w:val="00ED1A15"/>
    <w:rsid w:val="00ED3961"/>
    <w:rsid w:val="00EE22E8"/>
    <w:rsid w:val="00EE5B8B"/>
    <w:rsid w:val="00EE5F61"/>
    <w:rsid w:val="00EF5185"/>
    <w:rsid w:val="00F14844"/>
    <w:rsid w:val="00F238A7"/>
    <w:rsid w:val="00F33666"/>
    <w:rsid w:val="00F57CB9"/>
    <w:rsid w:val="00F609F3"/>
    <w:rsid w:val="00F64E50"/>
    <w:rsid w:val="00F71E97"/>
    <w:rsid w:val="00F74954"/>
    <w:rsid w:val="00FA57CE"/>
    <w:rsid w:val="00FD01AF"/>
    <w:rsid w:val="00FE03D2"/>
    <w:rsid w:val="00FF4DD8"/>
    <w:rsid w:val="00FF7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CC8468"/>
  <w15:docId w15:val="{47C0C6ED-51FA-410A-85B3-1F59C553B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2386"/>
    <w:rPr>
      <w:rFonts w:asciiTheme="majorHAnsi"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27BA"/>
    <w:pPr>
      <w:ind w:left="720"/>
      <w:contextualSpacing/>
    </w:pPr>
    <w:rPr>
      <w:rFonts w:asciiTheme="minorHAnsi" w:hAnsiTheme="minorHAnsi"/>
    </w:rPr>
  </w:style>
  <w:style w:type="paragraph" w:styleId="FootnoteText">
    <w:name w:val="footnote text"/>
    <w:basedOn w:val="Normal"/>
    <w:link w:val="FootnoteTextChar"/>
    <w:uiPriority w:val="99"/>
    <w:unhideWhenUsed/>
    <w:rsid w:val="005927BA"/>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rsid w:val="005927BA"/>
    <w:rPr>
      <w:sz w:val="20"/>
      <w:szCs w:val="20"/>
    </w:rPr>
  </w:style>
  <w:style w:type="character" w:styleId="FootnoteReference">
    <w:name w:val="footnote reference"/>
    <w:basedOn w:val="DefaultParagraphFont"/>
    <w:uiPriority w:val="99"/>
    <w:semiHidden/>
    <w:unhideWhenUsed/>
    <w:rsid w:val="005927BA"/>
    <w:rPr>
      <w:vertAlign w:val="superscript"/>
    </w:rPr>
  </w:style>
  <w:style w:type="character" w:styleId="CommentReference">
    <w:name w:val="annotation reference"/>
    <w:basedOn w:val="DefaultParagraphFont"/>
    <w:uiPriority w:val="99"/>
    <w:semiHidden/>
    <w:unhideWhenUsed/>
    <w:rsid w:val="005927BA"/>
    <w:rPr>
      <w:sz w:val="16"/>
      <w:szCs w:val="16"/>
    </w:rPr>
  </w:style>
  <w:style w:type="paragraph" w:styleId="CommentText">
    <w:name w:val="annotation text"/>
    <w:basedOn w:val="Normal"/>
    <w:link w:val="CommentTextChar"/>
    <w:uiPriority w:val="99"/>
    <w:unhideWhenUsed/>
    <w:rsid w:val="005927BA"/>
    <w:pPr>
      <w:spacing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rsid w:val="005927BA"/>
    <w:rPr>
      <w:sz w:val="20"/>
      <w:szCs w:val="20"/>
    </w:rPr>
  </w:style>
  <w:style w:type="table" w:styleId="TableGrid">
    <w:name w:val="Table Grid"/>
    <w:basedOn w:val="TableNormal"/>
    <w:uiPriority w:val="59"/>
    <w:rsid w:val="005927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927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27BA"/>
    <w:rPr>
      <w:rFonts w:ascii="Tahoma" w:hAnsi="Tahoma" w:cs="Tahoma"/>
      <w:sz w:val="16"/>
      <w:szCs w:val="16"/>
    </w:rPr>
  </w:style>
  <w:style w:type="character" w:styleId="Hyperlink">
    <w:name w:val="Hyperlink"/>
    <w:basedOn w:val="DefaultParagraphFont"/>
    <w:uiPriority w:val="99"/>
    <w:unhideWhenUsed/>
    <w:rsid w:val="003D348C"/>
    <w:rPr>
      <w:color w:val="0000FF" w:themeColor="hyperlink"/>
      <w:u w:val="single"/>
    </w:rPr>
  </w:style>
  <w:style w:type="paragraph" w:styleId="Header">
    <w:name w:val="header"/>
    <w:basedOn w:val="Normal"/>
    <w:link w:val="HeaderChar"/>
    <w:uiPriority w:val="99"/>
    <w:unhideWhenUsed/>
    <w:rsid w:val="00BB49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4978"/>
    <w:rPr>
      <w:rFonts w:asciiTheme="majorHAnsi" w:hAnsiTheme="majorHAnsi"/>
    </w:rPr>
  </w:style>
  <w:style w:type="paragraph" w:styleId="Footer">
    <w:name w:val="footer"/>
    <w:basedOn w:val="Normal"/>
    <w:link w:val="FooterChar"/>
    <w:uiPriority w:val="99"/>
    <w:unhideWhenUsed/>
    <w:rsid w:val="00BB49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4978"/>
    <w:rPr>
      <w:rFonts w:asciiTheme="majorHAnsi" w:hAnsiTheme="majorHAnsi"/>
    </w:rPr>
  </w:style>
  <w:style w:type="paragraph" w:styleId="CommentSubject">
    <w:name w:val="annotation subject"/>
    <w:basedOn w:val="CommentText"/>
    <w:next w:val="CommentText"/>
    <w:link w:val="CommentSubjectChar"/>
    <w:uiPriority w:val="99"/>
    <w:semiHidden/>
    <w:unhideWhenUsed/>
    <w:rsid w:val="00EF5185"/>
    <w:rPr>
      <w:rFonts w:asciiTheme="majorHAnsi" w:hAnsiTheme="majorHAnsi"/>
      <w:b/>
      <w:bCs/>
    </w:rPr>
  </w:style>
  <w:style w:type="character" w:customStyle="1" w:styleId="CommentSubjectChar">
    <w:name w:val="Comment Subject Char"/>
    <w:basedOn w:val="CommentTextChar"/>
    <w:link w:val="CommentSubject"/>
    <w:uiPriority w:val="99"/>
    <w:semiHidden/>
    <w:rsid w:val="00EF5185"/>
    <w:rPr>
      <w:rFonts w:asciiTheme="majorHAnsi" w:hAnsiTheme="majorHAnsi"/>
      <w:b/>
      <w:bCs/>
      <w:sz w:val="20"/>
      <w:szCs w:val="20"/>
    </w:rPr>
  </w:style>
  <w:style w:type="character" w:customStyle="1" w:styleId="apple-converted-space">
    <w:name w:val="apple-converted-space"/>
    <w:basedOn w:val="DefaultParagraphFont"/>
    <w:rsid w:val="00772DF1"/>
  </w:style>
  <w:style w:type="paragraph" w:styleId="Revision">
    <w:name w:val="Revision"/>
    <w:hidden/>
    <w:uiPriority w:val="99"/>
    <w:semiHidden/>
    <w:rsid w:val="004F5B40"/>
    <w:pPr>
      <w:spacing w:after="0" w:line="240" w:lineRule="auto"/>
    </w:pPr>
    <w:rPr>
      <w:rFonts w:asciiTheme="majorHAnsi" w:hAnsiTheme="maj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666695">
      <w:bodyDiv w:val="1"/>
      <w:marLeft w:val="0"/>
      <w:marRight w:val="0"/>
      <w:marTop w:val="0"/>
      <w:marBottom w:val="0"/>
      <w:divBdr>
        <w:top w:val="none" w:sz="0" w:space="0" w:color="auto"/>
        <w:left w:val="none" w:sz="0" w:space="0" w:color="auto"/>
        <w:bottom w:val="none" w:sz="0" w:space="0" w:color="auto"/>
        <w:right w:val="none" w:sz="0" w:space="0" w:color="auto"/>
      </w:divBdr>
    </w:div>
    <w:div w:id="589892113">
      <w:bodyDiv w:val="1"/>
      <w:marLeft w:val="0"/>
      <w:marRight w:val="0"/>
      <w:marTop w:val="0"/>
      <w:marBottom w:val="0"/>
      <w:divBdr>
        <w:top w:val="none" w:sz="0" w:space="0" w:color="auto"/>
        <w:left w:val="none" w:sz="0" w:space="0" w:color="auto"/>
        <w:bottom w:val="none" w:sz="0" w:space="0" w:color="auto"/>
        <w:right w:val="none" w:sz="0" w:space="0" w:color="auto"/>
      </w:divBdr>
      <w:divsChild>
        <w:div w:id="1127315709">
          <w:marLeft w:val="547"/>
          <w:marRight w:val="0"/>
          <w:marTop w:val="120"/>
          <w:marBottom w:val="120"/>
          <w:divBdr>
            <w:top w:val="none" w:sz="0" w:space="0" w:color="auto"/>
            <w:left w:val="none" w:sz="0" w:space="0" w:color="auto"/>
            <w:bottom w:val="none" w:sz="0" w:space="0" w:color="auto"/>
            <w:right w:val="none" w:sz="0" w:space="0" w:color="auto"/>
          </w:divBdr>
        </w:div>
      </w:divsChild>
    </w:div>
    <w:div w:id="705108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18" Type="http://schemas.openxmlformats.org/officeDocument/2006/relationships/hyperlink" Target="http://banjarmasinkota.bps.go.id/webbeta/frontend/linkTabelStatis/view/id/296" TargetMode="External"/><Relationship Id="rId26" Type="http://schemas.openxmlformats.org/officeDocument/2006/relationships/hyperlink" Target="http://jakarta.bps.go.id/index.php?bWVudT0yMzA0JnBhZ2U9ZGF0YSZzdWI9MDQmaWQ9MTE==" TargetMode="External"/><Relationship Id="rId3" Type="http://schemas.openxmlformats.org/officeDocument/2006/relationships/styles" Target="styles.xml"/><Relationship Id="rId21" Type="http://schemas.openxmlformats.org/officeDocument/2006/relationships/hyperlink" Target="http://mojokertokota.bps.go.id/linkTabelStatis/view/id/18" TargetMode="Externa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hyperlink" Target="http://www.metrokota.go.id/?page=konten&amp;&amp;no=8" TargetMode="External"/><Relationship Id="rId25" Type="http://schemas.openxmlformats.org/officeDocument/2006/relationships/hyperlink" Target="http://kupangkota.bps.go.id/webbeta/frontend5371/linkTabelStatis/view/id/16" TargetMode="External"/><Relationship Id="rId2" Type="http://schemas.openxmlformats.org/officeDocument/2006/relationships/numbering" Target="numbering.xml"/><Relationship Id="rId16" Type="http://schemas.openxmlformats.org/officeDocument/2006/relationships/hyperlink" Target="http://aceh.bps.go.id/linkTableDinamis/view/id/36" TargetMode="External"/><Relationship Id="rId20" Type="http://schemas.openxmlformats.org/officeDocument/2006/relationships/hyperlink" Target="http://denpasarkota.bps.go.id/web2015/frontend/linkTabelStatis/view/id/158"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hyperlink" Target="http://regionalinvestment.bkpm.go.id/newsipid/demografipendudukjkel.php?ia=9207&amp;is=37" TargetMode="External"/><Relationship Id="rId5" Type="http://schemas.openxmlformats.org/officeDocument/2006/relationships/webSettings" Target="webSettings.xml"/><Relationship Id="rId15" Type="http://schemas.openxmlformats.org/officeDocument/2006/relationships/hyperlink" Target="http://jogjakota.bps.go.id/index.php?hal=tabel&amp;id=4" TargetMode="External"/><Relationship Id="rId23" Type="http://schemas.openxmlformats.org/officeDocument/2006/relationships/hyperlink" Target="https://www.papua.go.id/view-detail-page-205/data-luas-wilayah-dan-jumlah-penduduk.html" TargetMode="External"/><Relationship Id="rId28" Type="http://schemas.openxmlformats.org/officeDocument/2006/relationships/header" Target="header1.xml"/><Relationship Id="rId10" Type="http://schemas.openxmlformats.org/officeDocument/2006/relationships/diagramLayout" Target="diagrams/layout1.xml"/><Relationship Id="rId19" Type="http://schemas.openxmlformats.org/officeDocument/2006/relationships/hyperlink" Target="http://maluku.bps.go.id/index.php?hal=tabel&amp;id=5" TargetMode="Externa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oter" Target="footer1.xml"/><Relationship Id="rId22" Type="http://schemas.openxmlformats.org/officeDocument/2006/relationships/hyperlink" Target="http://palukota.bps.go.id/index.php?hal=tabel&amp;id=4" TargetMode="External"/><Relationship Id="rId27" Type="http://schemas.openxmlformats.org/officeDocument/2006/relationships/hyperlink" Target="http://www.antarasumbar.com/berita/142183/dprd-sumbar-setujui-tiga-ranperda.html" TargetMode="External"/><Relationship Id="rId30"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1B33C99-579C-4C70-B5A8-63FB91D1ABD7}" type="doc">
      <dgm:prSet loTypeId="urn:microsoft.com/office/officeart/2005/8/layout/hierarchy2" loCatId="hierarchy" qsTypeId="urn:microsoft.com/office/officeart/2005/8/quickstyle/simple3" qsCatId="simple" csTypeId="urn:microsoft.com/office/officeart/2005/8/colors/accent1_2" csCatId="accent1" phldr="1"/>
      <dgm:spPr/>
      <dgm:t>
        <a:bodyPr/>
        <a:lstStyle/>
        <a:p>
          <a:endParaRPr lang="en-GB"/>
        </a:p>
      </dgm:t>
    </dgm:pt>
    <dgm:pt modelId="{BF974760-3402-431C-88C1-A282C2A1478F}">
      <dgm:prSet phldrT="[Text]"/>
      <dgm:spPr/>
      <dgm:t>
        <a:bodyPr/>
        <a:lstStyle/>
        <a:p>
          <a:r>
            <a:rPr lang="en-GB"/>
            <a:t>High Level Meetings and capacity-building workshops</a:t>
          </a:r>
        </a:p>
      </dgm:t>
    </dgm:pt>
    <dgm:pt modelId="{44141DD0-91AD-432C-B536-B9D0EFCB4C32}" type="parTrans" cxnId="{2C769552-BDC5-4F24-AC9F-03586855E485}">
      <dgm:prSet/>
      <dgm:spPr/>
      <dgm:t>
        <a:bodyPr/>
        <a:lstStyle/>
        <a:p>
          <a:endParaRPr lang="en-GB"/>
        </a:p>
      </dgm:t>
    </dgm:pt>
    <dgm:pt modelId="{159D5F2B-9684-485B-8E83-DE1CFC46D8E0}" type="sibTrans" cxnId="{2C769552-BDC5-4F24-AC9F-03586855E485}">
      <dgm:prSet/>
      <dgm:spPr/>
      <dgm:t>
        <a:bodyPr/>
        <a:lstStyle/>
        <a:p>
          <a:endParaRPr lang="en-GB"/>
        </a:p>
      </dgm:t>
    </dgm:pt>
    <dgm:pt modelId="{802429FE-0732-44BD-B1C7-55BD8E2600C0}">
      <dgm:prSet phldrT="[Text]"/>
      <dgm:spPr/>
      <dgm:t>
        <a:bodyPr/>
        <a:lstStyle/>
        <a:p>
          <a:r>
            <a:rPr lang="en-GB"/>
            <a:t>Horizontal country-wide proliferation through the expanding network</a:t>
          </a:r>
        </a:p>
      </dgm:t>
    </dgm:pt>
    <dgm:pt modelId="{BBC3E81B-9ECB-4E53-9649-AC02ED8D5D08}" type="parTrans" cxnId="{D23CBD52-F9DF-4E07-A292-F8669BA33CD7}">
      <dgm:prSet/>
      <dgm:spPr>
        <a:ln>
          <a:solidFill>
            <a:schemeClr val="tx2">
              <a:lumMod val="60000"/>
              <a:lumOff val="40000"/>
            </a:schemeClr>
          </a:solidFill>
          <a:tailEnd type="triangle"/>
        </a:ln>
      </dgm:spPr>
      <dgm:t>
        <a:bodyPr/>
        <a:lstStyle/>
        <a:p>
          <a:endParaRPr lang="en-GB"/>
        </a:p>
      </dgm:t>
    </dgm:pt>
    <dgm:pt modelId="{D4EDB93F-7C0F-420B-A482-2680B91AF11F}" type="sibTrans" cxnId="{D23CBD52-F9DF-4E07-A292-F8669BA33CD7}">
      <dgm:prSet/>
      <dgm:spPr/>
      <dgm:t>
        <a:bodyPr/>
        <a:lstStyle/>
        <a:p>
          <a:endParaRPr lang="en-GB"/>
        </a:p>
      </dgm:t>
    </dgm:pt>
    <dgm:pt modelId="{5395381C-A4DC-434D-8098-0BFD4BF19B6D}">
      <dgm:prSet phldrT="[Text]"/>
      <dgm:spPr/>
      <dgm:t>
        <a:bodyPr/>
        <a:lstStyle/>
        <a:p>
          <a:r>
            <a:rPr lang="en-GB"/>
            <a:t>Innovative local policies developed with direct input from persons with disabilities</a:t>
          </a:r>
        </a:p>
      </dgm:t>
    </dgm:pt>
    <dgm:pt modelId="{E6C85CFA-2252-43D4-AB17-4F38BD85231D}" type="sibTrans" cxnId="{ECCE51EA-89DF-46F2-90A3-04A00B6A14BA}">
      <dgm:prSet/>
      <dgm:spPr/>
      <dgm:t>
        <a:bodyPr/>
        <a:lstStyle/>
        <a:p>
          <a:endParaRPr lang="en-GB"/>
        </a:p>
      </dgm:t>
    </dgm:pt>
    <dgm:pt modelId="{22DAF931-0D7C-44B1-8B88-D3D290F34A87}" type="parTrans" cxnId="{ECCE51EA-89DF-46F2-90A3-04A00B6A14BA}">
      <dgm:prSet/>
      <dgm:spPr>
        <a:ln>
          <a:noFill/>
        </a:ln>
      </dgm:spPr>
      <dgm:t>
        <a:bodyPr/>
        <a:lstStyle/>
        <a:p>
          <a:endParaRPr lang="en-GB"/>
        </a:p>
      </dgm:t>
    </dgm:pt>
    <dgm:pt modelId="{52545BF4-BB12-4A9F-BA6D-848E07898FCE}">
      <dgm:prSet phldrT="[Text]"/>
      <dgm:spPr/>
      <dgm:t>
        <a:bodyPr/>
        <a:lstStyle/>
        <a:p>
          <a:r>
            <a:rPr lang="en-GB"/>
            <a:t>Upscaling by feeding into the national discource and legislation</a:t>
          </a:r>
        </a:p>
      </dgm:t>
    </dgm:pt>
    <dgm:pt modelId="{67458923-04D0-4B13-80D5-A5771B051CA3}" type="sibTrans" cxnId="{45629495-12CF-4912-B58C-6D4F362EA0E2}">
      <dgm:prSet/>
      <dgm:spPr/>
      <dgm:t>
        <a:bodyPr/>
        <a:lstStyle/>
        <a:p>
          <a:endParaRPr lang="en-GB"/>
        </a:p>
      </dgm:t>
    </dgm:pt>
    <dgm:pt modelId="{AA0924F1-1ED7-4C44-AC98-2CB1DA975ED6}" type="parTrans" cxnId="{45629495-12CF-4912-B58C-6D4F362EA0E2}">
      <dgm:prSet/>
      <dgm:spPr>
        <a:ln>
          <a:solidFill>
            <a:schemeClr val="tx2">
              <a:lumMod val="60000"/>
              <a:lumOff val="40000"/>
            </a:schemeClr>
          </a:solidFill>
          <a:tailEnd type="triangle"/>
        </a:ln>
      </dgm:spPr>
      <dgm:t>
        <a:bodyPr/>
        <a:lstStyle/>
        <a:p>
          <a:endParaRPr lang="en-GB"/>
        </a:p>
      </dgm:t>
    </dgm:pt>
    <dgm:pt modelId="{51A2C73E-BE18-4CAA-AD87-E717A7847C08}">
      <dgm:prSet/>
      <dgm:spPr/>
      <dgm:t>
        <a:bodyPr/>
        <a:lstStyle/>
        <a:p>
          <a:r>
            <a:rPr lang="en-GB"/>
            <a:t>Global dissemination through UNESCO's mechanisms and tools</a:t>
          </a:r>
        </a:p>
      </dgm:t>
    </dgm:pt>
    <dgm:pt modelId="{613E6099-2CD9-4438-9096-83DABAF33923}" type="parTrans" cxnId="{2748A056-35EA-4ACE-BB65-FA83DC58F4D7}">
      <dgm:prSet/>
      <dgm:spPr>
        <a:ln>
          <a:solidFill>
            <a:schemeClr val="tx2">
              <a:lumMod val="60000"/>
              <a:lumOff val="40000"/>
            </a:schemeClr>
          </a:solidFill>
          <a:tailEnd type="triangle"/>
        </a:ln>
      </dgm:spPr>
      <dgm:t>
        <a:bodyPr/>
        <a:lstStyle/>
        <a:p>
          <a:endParaRPr lang="en-GB"/>
        </a:p>
      </dgm:t>
    </dgm:pt>
    <dgm:pt modelId="{4C09AB0F-014E-4DAD-BE13-664180056B8A}" type="sibTrans" cxnId="{2748A056-35EA-4ACE-BB65-FA83DC58F4D7}">
      <dgm:prSet/>
      <dgm:spPr/>
      <dgm:t>
        <a:bodyPr/>
        <a:lstStyle/>
        <a:p>
          <a:endParaRPr lang="en-GB"/>
        </a:p>
      </dgm:t>
    </dgm:pt>
    <dgm:pt modelId="{4D1D9395-4FE9-4926-9882-9FCA3C6869C7}">
      <dgm:prSet/>
      <dgm:spPr/>
      <dgm:t>
        <a:bodyPr/>
        <a:lstStyle/>
        <a:p>
          <a:r>
            <a:rPr lang="en-GB"/>
            <a:t>Mainstreaming within the UN system through the human rights working group and UNPDF</a:t>
          </a:r>
        </a:p>
      </dgm:t>
    </dgm:pt>
    <dgm:pt modelId="{D5F13DFB-0D7A-4D97-A623-C2310A1A4B2D}" type="parTrans" cxnId="{F481873A-0CAF-4328-BDF6-6434DD087A34}">
      <dgm:prSet/>
      <dgm:spPr>
        <a:ln>
          <a:solidFill>
            <a:schemeClr val="tx2">
              <a:lumMod val="60000"/>
              <a:lumOff val="40000"/>
            </a:schemeClr>
          </a:solidFill>
          <a:tailEnd type="triangle"/>
        </a:ln>
      </dgm:spPr>
      <dgm:t>
        <a:bodyPr/>
        <a:lstStyle/>
        <a:p>
          <a:endParaRPr lang="en-GB"/>
        </a:p>
      </dgm:t>
    </dgm:pt>
    <dgm:pt modelId="{FB6D3375-67CF-4272-A6FA-2FBE4989725D}" type="sibTrans" cxnId="{F481873A-0CAF-4328-BDF6-6434DD087A34}">
      <dgm:prSet/>
      <dgm:spPr/>
      <dgm:t>
        <a:bodyPr/>
        <a:lstStyle/>
        <a:p>
          <a:endParaRPr lang="en-GB"/>
        </a:p>
      </dgm:t>
    </dgm:pt>
    <dgm:pt modelId="{F172FD28-779C-439D-9C5B-F63DBA257FB9}">
      <dgm:prSet/>
      <dgm:spPr/>
      <dgm:t>
        <a:bodyPr/>
        <a:lstStyle/>
        <a:p>
          <a:r>
            <a:rPr lang="en-GB"/>
            <a:t>Persons with Disabilities (engaging through and represented by DPOs)</a:t>
          </a:r>
        </a:p>
      </dgm:t>
    </dgm:pt>
    <dgm:pt modelId="{28BC8AA2-9BCE-4A4B-9869-0185B9A637C3}" type="parTrans" cxnId="{4B23308E-4323-474D-A7D2-D3F2F2A9E739}">
      <dgm:prSet/>
      <dgm:spPr/>
      <dgm:t>
        <a:bodyPr/>
        <a:lstStyle/>
        <a:p>
          <a:endParaRPr lang="en-GB"/>
        </a:p>
      </dgm:t>
    </dgm:pt>
    <dgm:pt modelId="{EB2B2BCD-D996-4B85-A7E5-7114AFFA3CD7}" type="sibTrans" cxnId="{4B23308E-4323-474D-A7D2-D3F2F2A9E739}">
      <dgm:prSet/>
      <dgm:spPr/>
      <dgm:t>
        <a:bodyPr/>
        <a:lstStyle/>
        <a:p>
          <a:endParaRPr lang="en-GB"/>
        </a:p>
      </dgm:t>
    </dgm:pt>
    <dgm:pt modelId="{18C5F25F-9FEB-4CB2-A5DC-677972F14ECA}">
      <dgm:prSet/>
      <dgm:spPr/>
      <dgm:t>
        <a:bodyPr/>
        <a:lstStyle/>
        <a:p>
          <a:r>
            <a:rPr lang="en-GB" b="1"/>
            <a:t>Network of Mayors of Inclusive Cities</a:t>
          </a:r>
        </a:p>
      </dgm:t>
    </dgm:pt>
    <dgm:pt modelId="{3ECB8764-A3BE-4400-93F9-315EB967EF00}" type="parTrans" cxnId="{A645EFB7-B824-4D28-B9FD-2376DB5F9E93}">
      <dgm:prSet/>
      <dgm:spPr/>
      <dgm:t>
        <a:bodyPr/>
        <a:lstStyle/>
        <a:p>
          <a:endParaRPr lang="en-GB"/>
        </a:p>
      </dgm:t>
    </dgm:pt>
    <dgm:pt modelId="{6EEC4DF1-666B-46C1-839E-595EF1D849A9}" type="sibTrans" cxnId="{A645EFB7-B824-4D28-B9FD-2376DB5F9E93}">
      <dgm:prSet/>
      <dgm:spPr/>
      <dgm:t>
        <a:bodyPr/>
        <a:lstStyle/>
        <a:p>
          <a:endParaRPr lang="en-GB"/>
        </a:p>
      </dgm:t>
    </dgm:pt>
    <dgm:pt modelId="{DD93387F-AEC2-47C3-86F6-9F803ADF8812}" type="pres">
      <dgm:prSet presAssocID="{41B33C99-579C-4C70-B5A8-63FB91D1ABD7}" presName="diagram" presStyleCnt="0">
        <dgm:presLayoutVars>
          <dgm:chPref val="1"/>
          <dgm:dir/>
          <dgm:animOne val="branch"/>
          <dgm:animLvl val="lvl"/>
          <dgm:resizeHandles val="exact"/>
        </dgm:presLayoutVars>
      </dgm:prSet>
      <dgm:spPr/>
      <dgm:t>
        <a:bodyPr/>
        <a:lstStyle/>
        <a:p>
          <a:endParaRPr lang="en-GB"/>
        </a:p>
      </dgm:t>
    </dgm:pt>
    <dgm:pt modelId="{E64A5276-FAB1-4197-9A9B-A8C6A92CB0CC}" type="pres">
      <dgm:prSet presAssocID="{F172FD28-779C-439D-9C5B-F63DBA257FB9}" presName="root1" presStyleCnt="0"/>
      <dgm:spPr/>
    </dgm:pt>
    <dgm:pt modelId="{2B8D5636-B3D1-4817-BC0D-777EBB4F72AB}" type="pres">
      <dgm:prSet presAssocID="{F172FD28-779C-439D-9C5B-F63DBA257FB9}" presName="LevelOneTextNode" presStyleLbl="node0" presStyleIdx="0" presStyleCnt="3" custLinFactNeighborX="531" custLinFactNeighborY="-14841">
        <dgm:presLayoutVars>
          <dgm:chPref val="3"/>
        </dgm:presLayoutVars>
      </dgm:prSet>
      <dgm:spPr/>
      <dgm:t>
        <a:bodyPr/>
        <a:lstStyle/>
        <a:p>
          <a:endParaRPr lang="en-GB"/>
        </a:p>
      </dgm:t>
    </dgm:pt>
    <dgm:pt modelId="{1360AF93-D99B-4EC8-AFBD-D7F9BB28B134}" type="pres">
      <dgm:prSet presAssocID="{F172FD28-779C-439D-9C5B-F63DBA257FB9}" presName="level2hierChild" presStyleCnt="0"/>
      <dgm:spPr/>
    </dgm:pt>
    <dgm:pt modelId="{2F0DF67B-0FBD-4A97-A2F2-BDADF73697D2}" type="pres">
      <dgm:prSet presAssocID="{BF974760-3402-431C-88C1-A282C2A1478F}" presName="root1" presStyleCnt="0"/>
      <dgm:spPr/>
    </dgm:pt>
    <dgm:pt modelId="{646CBE11-FB3A-4E9E-804B-468993B391BC}" type="pres">
      <dgm:prSet presAssocID="{BF974760-3402-431C-88C1-A282C2A1478F}" presName="LevelOneTextNode" presStyleLbl="node0" presStyleIdx="1" presStyleCnt="3">
        <dgm:presLayoutVars>
          <dgm:chPref val="3"/>
        </dgm:presLayoutVars>
      </dgm:prSet>
      <dgm:spPr/>
      <dgm:t>
        <a:bodyPr/>
        <a:lstStyle/>
        <a:p>
          <a:endParaRPr lang="en-GB"/>
        </a:p>
      </dgm:t>
    </dgm:pt>
    <dgm:pt modelId="{01A07E96-61D5-43FF-A064-E0CE12B76FD3}" type="pres">
      <dgm:prSet presAssocID="{BF974760-3402-431C-88C1-A282C2A1478F}" presName="level2hierChild" presStyleCnt="0"/>
      <dgm:spPr/>
    </dgm:pt>
    <dgm:pt modelId="{6673D8B1-2A6D-4A6E-9A9A-F0B20237F316}" type="pres">
      <dgm:prSet presAssocID="{22DAF931-0D7C-44B1-8B88-D3D290F34A87}" presName="conn2-1" presStyleLbl="parChTrans1D2" presStyleIdx="0" presStyleCnt="1"/>
      <dgm:spPr/>
      <dgm:t>
        <a:bodyPr/>
        <a:lstStyle/>
        <a:p>
          <a:endParaRPr lang="en-GB"/>
        </a:p>
      </dgm:t>
    </dgm:pt>
    <dgm:pt modelId="{D1A20FEE-0B07-4ABA-A75F-878D4AD627D0}" type="pres">
      <dgm:prSet presAssocID="{22DAF931-0D7C-44B1-8B88-D3D290F34A87}" presName="connTx" presStyleLbl="parChTrans1D2" presStyleIdx="0" presStyleCnt="1"/>
      <dgm:spPr/>
      <dgm:t>
        <a:bodyPr/>
        <a:lstStyle/>
        <a:p>
          <a:endParaRPr lang="en-GB"/>
        </a:p>
      </dgm:t>
    </dgm:pt>
    <dgm:pt modelId="{486791C6-9F0E-49A5-A430-C3D9FEBC0CFF}" type="pres">
      <dgm:prSet presAssocID="{5395381C-A4DC-434D-8098-0BFD4BF19B6D}" presName="root2" presStyleCnt="0"/>
      <dgm:spPr/>
    </dgm:pt>
    <dgm:pt modelId="{21104644-65FD-4199-B738-C3903CFA211D}" type="pres">
      <dgm:prSet presAssocID="{5395381C-A4DC-434D-8098-0BFD4BF19B6D}" presName="LevelTwoTextNode" presStyleLbl="node2" presStyleIdx="0" presStyleCnt="1" custLinFactNeighborX="-23851">
        <dgm:presLayoutVars>
          <dgm:chPref val="3"/>
        </dgm:presLayoutVars>
      </dgm:prSet>
      <dgm:spPr/>
      <dgm:t>
        <a:bodyPr/>
        <a:lstStyle/>
        <a:p>
          <a:endParaRPr lang="en-GB"/>
        </a:p>
      </dgm:t>
    </dgm:pt>
    <dgm:pt modelId="{29FA4AFD-6F45-42D8-83C7-28ADA7CBA689}" type="pres">
      <dgm:prSet presAssocID="{5395381C-A4DC-434D-8098-0BFD4BF19B6D}" presName="level3hierChild" presStyleCnt="0"/>
      <dgm:spPr/>
    </dgm:pt>
    <dgm:pt modelId="{EDF9502F-73B4-47F1-B8DE-B2EE373A12E8}" type="pres">
      <dgm:prSet presAssocID="{BBC3E81B-9ECB-4E53-9649-AC02ED8D5D08}" presName="conn2-1" presStyleLbl="parChTrans1D3" presStyleIdx="0" presStyleCnt="4"/>
      <dgm:spPr/>
      <dgm:t>
        <a:bodyPr/>
        <a:lstStyle/>
        <a:p>
          <a:endParaRPr lang="en-GB"/>
        </a:p>
      </dgm:t>
    </dgm:pt>
    <dgm:pt modelId="{8B04703D-CA36-40AB-AF72-733C1FEC037D}" type="pres">
      <dgm:prSet presAssocID="{BBC3E81B-9ECB-4E53-9649-AC02ED8D5D08}" presName="connTx" presStyleLbl="parChTrans1D3" presStyleIdx="0" presStyleCnt="4"/>
      <dgm:spPr/>
      <dgm:t>
        <a:bodyPr/>
        <a:lstStyle/>
        <a:p>
          <a:endParaRPr lang="en-GB"/>
        </a:p>
      </dgm:t>
    </dgm:pt>
    <dgm:pt modelId="{A1338F22-C261-401B-AFBE-A3028E3221C0}" type="pres">
      <dgm:prSet presAssocID="{802429FE-0732-44BD-B1C7-55BD8E2600C0}" presName="root2" presStyleCnt="0"/>
      <dgm:spPr/>
    </dgm:pt>
    <dgm:pt modelId="{D758D099-5470-40B3-8F36-91DB8CA4267E}" type="pres">
      <dgm:prSet presAssocID="{802429FE-0732-44BD-B1C7-55BD8E2600C0}" presName="LevelTwoTextNode" presStyleLbl="node3" presStyleIdx="0" presStyleCnt="4">
        <dgm:presLayoutVars>
          <dgm:chPref val="3"/>
        </dgm:presLayoutVars>
      </dgm:prSet>
      <dgm:spPr/>
      <dgm:t>
        <a:bodyPr/>
        <a:lstStyle/>
        <a:p>
          <a:endParaRPr lang="en-GB"/>
        </a:p>
      </dgm:t>
    </dgm:pt>
    <dgm:pt modelId="{7F0AC738-8F35-436C-84DD-4ED417969B6F}" type="pres">
      <dgm:prSet presAssocID="{802429FE-0732-44BD-B1C7-55BD8E2600C0}" presName="level3hierChild" presStyleCnt="0"/>
      <dgm:spPr/>
    </dgm:pt>
    <dgm:pt modelId="{6A01726A-2B07-47A3-B31C-9FEEBAA6C9FE}" type="pres">
      <dgm:prSet presAssocID="{AA0924F1-1ED7-4C44-AC98-2CB1DA975ED6}" presName="conn2-1" presStyleLbl="parChTrans1D3" presStyleIdx="1" presStyleCnt="4"/>
      <dgm:spPr/>
      <dgm:t>
        <a:bodyPr/>
        <a:lstStyle/>
        <a:p>
          <a:endParaRPr lang="en-GB"/>
        </a:p>
      </dgm:t>
    </dgm:pt>
    <dgm:pt modelId="{7188C1BC-FB5C-459F-92F4-8E4447E0A5BC}" type="pres">
      <dgm:prSet presAssocID="{AA0924F1-1ED7-4C44-AC98-2CB1DA975ED6}" presName="connTx" presStyleLbl="parChTrans1D3" presStyleIdx="1" presStyleCnt="4"/>
      <dgm:spPr/>
      <dgm:t>
        <a:bodyPr/>
        <a:lstStyle/>
        <a:p>
          <a:endParaRPr lang="en-GB"/>
        </a:p>
      </dgm:t>
    </dgm:pt>
    <dgm:pt modelId="{624F90E0-41EC-4A55-8962-2386B57F4BF8}" type="pres">
      <dgm:prSet presAssocID="{52545BF4-BB12-4A9F-BA6D-848E07898FCE}" presName="root2" presStyleCnt="0"/>
      <dgm:spPr/>
    </dgm:pt>
    <dgm:pt modelId="{08311033-7CE6-48C2-BC8B-A658EC6D5606}" type="pres">
      <dgm:prSet presAssocID="{52545BF4-BB12-4A9F-BA6D-848E07898FCE}" presName="LevelTwoTextNode" presStyleLbl="node3" presStyleIdx="1" presStyleCnt="4">
        <dgm:presLayoutVars>
          <dgm:chPref val="3"/>
        </dgm:presLayoutVars>
      </dgm:prSet>
      <dgm:spPr/>
      <dgm:t>
        <a:bodyPr/>
        <a:lstStyle/>
        <a:p>
          <a:endParaRPr lang="en-GB"/>
        </a:p>
      </dgm:t>
    </dgm:pt>
    <dgm:pt modelId="{1E14AFD0-55F0-48A3-896D-0571CB6FF0EE}" type="pres">
      <dgm:prSet presAssocID="{52545BF4-BB12-4A9F-BA6D-848E07898FCE}" presName="level3hierChild" presStyleCnt="0"/>
      <dgm:spPr/>
    </dgm:pt>
    <dgm:pt modelId="{9A5D2778-82B5-4E92-B472-AE78023AC5B8}" type="pres">
      <dgm:prSet presAssocID="{613E6099-2CD9-4438-9096-83DABAF33923}" presName="conn2-1" presStyleLbl="parChTrans1D3" presStyleIdx="2" presStyleCnt="4"/>
      <dgm:spPr/>
      <dgm:t>
        <a:bodyPr/>
        <a:lstStyle/>
        <a:p>
          <a:endParaRPr lang="en-GB"/>
        </a:p>
      </dgm:t>
    </dgm:pt>
    <dgm:pt modelId="{FA00E17C-F7C5-4E89-8AD0-F8E7333C205B}" type="pres">
      <dgm:prSet presAssocID="{613E6099-2CD9-4438-9096-83DABAF33923}" presName="connTx" presStyleLbl="parChTrans1D3" presStyleIdx="2" presStyleCnt="4"/>
      <dgm:spPr/>
      <dgm:t>
        <a:bodyPr/>
        <a:lstStyle/>
        <a:p>
          <a:endParaRPr lang="en-GB"/>
        </a:p>
      </dgm:t>
    </dgm:pt>
    <dgm:pt modelId="{35191A61-EA34-4FA0-B9B6-CC0DECFF2047}" type="pres">
      <dgm:prSet presAssocID="{51A2C73E-BE18-4CAA-AD87-E717A7847C08}" presName="root2" presStyleCnt="0"/>
      <dgm:spPr/>
    </dgm:pt>
    <dgm:pt modelId="{9B10BC03-3AE2-41DC-996E-07EAFCCBDD84}" type="pres">
      <dgm:prSet presAssocID="{51A2C73E-BE18-4CAA-AD87-E717A7847C08}" presName="LevelTwoTextNode" presStyleLbl="node3" presStyleIdx="2" presStyleCnt="4">
        <dgm:presLayoutVars>
          <dgm:chPref val="3"/>
        </dgm:presLayoutVars>
      </dgm:prSet>
      <dgm:spPr/>
      <dgm:t>
        <a:bodyPr/>
        <a:lstStyle/>
        <a:p>
          <a:endParaRPr lang="en-GB"/>
        </a:p>
      </dgm:t>
    </dgm:pt>
    <dgm:pt modelId="{2C154905-9447-4AB8-B68F-A3E815E6F309}" type="pres">
      <dgm:prSet presAssocID="{51A2C73E-BE18-4CAA-AD87-E717A7847C08}" presName="level3hierChild" presStyleCnt="0"/>
      <dgm:spPr/>
    </dgm:pt>
    <dgm:pt modelId="{FE58881F-3D81-4F99-8FD9-3C1045CED8B7}" type="pres">
      <dgm:prSet presAssocID="{D5F13DFB-0D7A-4D97-A623-C2310A1A4B2D}" presName="conn2-1" presStyleLbl="parChTrans1D3" presStyleIdx="3" presStyleCnt="4"/>
      <dgm:spPr/>
      <dgm:t>
        <a:bodyPr/>
        <a:lstStyle/>
        <a:p>
          <a:endParaRPr lang="en-GB"/>
        </a:p>
      </dgm:t>
    </dgm:pt>
    <dgm:pt modelId="{58D91FD2-E60D-404F-A028-D1659EC35732}" type="pres">
      <dgm:prSet presAssocID="{D5F13DFB-0D7A-4D97-A623-C2310A1A4B2D}" presName="connTx" presStyleLbl="parChTrans1D3" presStyleIdx="3" presStyleCnt="4"/>
      <dgm:spPr/>
      <dgm:t>
        <a:bodyPr/>
        <a:lstStyle/>
        <a:p>
          <a:endParaRPr lang="en-GB"/>
        </a:p>
      </dgm:t>
    </dgm:pt>
    <dgm:pt modelId="{3647D2D0-083D-4BAB-95C7-A566DF299103}" type="pres">
      <dgm:prSet presAssocID="{4D1D9395-4FE9-4926-9882-9FCA3C6869C7}" presName="root2" presStyleCnt="0"/>
      <dgm:spPr/>
    </dgm:pt>
    <dgm:pt modelId="{C68569DE-8C0D-4520-A992-A54270E71F3F}" type="pres">
      <dgm:prSet presAssocID="{4D1D9395-4FE9-4926-9882-9FCA3C6869C7}" presName="LevelTwoTextNode" presStyleLbl="node3" presStyleIdx="3" presStyleCnt="4" custLinFactNeighborY="21201">
        <dgm:presLayoutVars>
          <dgm:chPref val="3"/>
        </dgm:presLayoutVars>
      </dgm:prSet>
      <dgm:spPr/>
      <dgm:t>
        <a:bodyPr/>
        <a:lstStyle/>
        <a:p>
          <a:endParaRPr lang="en-GB"/>
        </a:p>
      </dgm:t>
    </dgm:pt>
    <dgm:pt modelId="{E2254FC9-98CD-4971-9497-183B839A5D58}" type="pres">
      <dgm:prSet presAssocID="{4D1D9395-4FE9-4926-9882-9FCA3C6869C7}" presName="level3hierChild" presStyleCnt="0"/>
      <dgm:spPr/>
    </dgm:pt>
    <dgm:pt modelId="{C58F5795-C889-4F42-9C05-EEBCB765AE2D}" type="pres">
      <dgm:prSet presAssocID="{18C5F25F-9FEB-4CB2-A5DC-677972F14ECA}" presName="root1" presStyleCnt="0"/>
      <dgm:spPr/>
    </dgm:pt>
    <dgm:pt modelId="{D2FCB215-FA10-4735-ADDA-D8F69CB99E0F}" type="pres">
      <dgm:prSet presAssocID="{18C5F25F-9FEB-4CB2-A5DC-677972F14ECA}" presName="LevelOneTextNode" presStyleLbl="node0" presStyleIdx="2" presStyleCnt="3" custLinFactX="13955" custLinFactY="-100000" custLinFactNeighborX="100000" custLinFactNeighborY="-145930">
        <dgm:presLayoutVars>
          <dgm:chPref val="3"/>
        </dgm:presLayoutVars>
      </dgm:prSet>
      <dgm:spPr/>
      <dgm:t>
        <a:bodyPr/>
        <a:lstStyle/>
        <a:p>
          <a:endParaRPr lang="en-GB"/>
        </a:p>
      </dgm:t>
    </dgm:pt>
    <dgm:pt modelId="{528C0A8C-414E-4B7E-8C9A-061F0CAFA9DB}" type="pres">
      <dgm:prSet presAssocID="{18C5F25F-9FEB-4CB2-A5DC-677972F14ECA}" presName="level2hierChild" presStyleCnt="0"/>
      <dgm:spPr/>
    </dgm:pt>
  </dgm:ptLst>
  <dgm:cxnLst>
    <dgm:cxn modelId="{2748A056-35EA-4ACE-BB65-FA83DC58F4D7}" srcId="{5395381C-A4DC-434D-8098-0BFD4BF19B6D}" destId="{51A2C73E-BE18-4CAA-AD87-E717A7847C08}" srcOrd="2" destOrd="0" parTransId="{613E6099-2CD9-4438-9096-83DABAF33923}" sibTransId="{4C09AB0F-014E-4DAD-BE13-664180056B8A}"/>
    <dgm:cxn modelId="{7E014CD6-419B-4892-A4A4-0D9F3D6C35BE}" type="presOf" srcId="{D5F13DFB-0D7A-4D97-A623-C2310A1A4B2D}" destId="{58D91FD2-E60D-404F-A028-D1659EC35732}" srcOrd="1" destOrd="0" presId="urn:microsoft.com/office/officeart/2005/8/layout/hierarchy2"/>
    <dgm:cxn modelId="{C5AB0B13-D491-4718-8F58-0549EE8922EE}" type="presOf" srcId="{802429FE-0732-44BD-B1C7-55BD8E2600C0}" destId="{D758D099-5470-40B3-8F36-91DB8CA4267E}" srcOrd="0" destOrd="0" presId="urn:microsoft.com/office/officeart/2005/8/layout/hierarchy2"/>
    <dgm:cxn modelId="{1EA16387-52A4-4ED6-9866-6738CDFB4AEC}" type="presOf" srcId="{AA0924F1-1ED7-4C44-AC98-2CB1DA975ED6}" destId="{6A01726A-2B07-47A3-B31C-9FEEBAA6C9FE}" srcOrd="0" destOrd="0" presId="urn:microsoft.com/office/officeart/2005/8/layout/hierarchy2"/>
    <dgm:cxn modelId="{0FB1C1FF-176F-4F03-AE61-8FA0AA3EF6E9}" type="presOf" srcId="{BBC3E81B-9ECB-4E53-9649-AC02ED8D5D08}" destId="{EDF9502F-73B4-47F1-B8DE-B2EE373A12E8}" srcOrd="0" destOrd="0" presId="urn:microsoft.com/office/officeart/2005/8/layout/hierarchy2"/>
    <dgm:cxn modelId="{45629495-12CF-4912-B58C-6D4F362EA0E2}" srcId="{5395381C-A4DC-434D-8098-0BFD4BF19B6D}" destId="{52545BF4-BB12-4A9F-BA6D-848E07898FCE}" srcOrd="1" destOrd="0" parTransId="{AA0924F1-1ED7-4C44-AC98-2CB1DA975ED6}" sibTransId="{67458923-04D0-4B13-80D5-A5771B051CA3}"/>
    <dgm:cxn modelId="{578A3DAB-8091-43FA-94D0-B885F35E4A6F}" type="presOf" srcId="{5395381C-A4DC-434D-8098-0BFD4BF19B6D}" destId="{21104644-65FD-4199-B738-C3903CFA211D}" srcOrd="0" destOrd="0" presId="urn:microsoft.com/office/officeart/2005/8/layout/hierarchy2"/>
    <dgm:cxn modelId="{1381140C-242D-40A4-ACDC-CB9682FC68A0}" type="presOf" srcId="{52545BF4-BB12-4A9F-BA6D-848E07898FCE}" destId="{08311033-7CE6-48C2-BC8B-A658EC6D5606}" srcOrd="0" destOrd="0" presId="urn:microsoft.com/office/officeart/2005/8/layout/hierarchy2"/>
    <dgm:cxn modelId="{66C1DD44-3CAE-473F-AB3B-C61AFC64E7BD}" type="presOf" srcId="{D5F13DFB-0D7A-4D97-A623-C2310A1A4B2D}" destId="{FE58881F-3D81-4F99-8FD9-3C1045CED8B7}" srcOrd="0" destOrd="0" presId="urn:microsoft.com/office/officeart/2005/8/layout/hierarchy2"/>
    <dgm:cxn modelId="{2C769552-BDC5-4F24-AC9F-03586855E485}" srcId="{41B33C99-579C-4C70-B5A8-63FB91D1ABD7}" destId="{BF974760-3402-431C-88C1-A282C2A1478F}" srcOrd="1" destOrd="0" parTransId="{44141DD0-91AD-432C-B536-B9D0EFCB4C32}" sibTransId="{159D5F2B-9684-485B-8E83-DE1CFC46D8E0}"/>
    <dgm:cxn modelId="{D1CE1553-E7B9-4C66-BB6D-3C77AE63B508}" type="presOf" srcId="{18C5F25F-9FEB-4CB2-A5DC-677972F14ECA}" destId="{D2FCB215-FA10-4735-ADDA-D8F69CB99E0F}" srcOrd="0" destOrd="0" presId="urn:microsoft.com/office/officeart/2005/8/layout/hierarchy2"/>
    <dgm:cxn modelId="{F481873A-0CAF-4328-BDF6-6434DD087A34}" srcId="{5395381C-A4DC-434D-8098-0BFD4BF19B6D}" destId="{4D1D9395-4FE9-4926-9882-9FCA3C6869C7}" srcOrd="3" destOrd="0" parTransId="{D5F13DFB-0D7A-4D97-A623-C2310A1A4B2D}" sibTransId="{FB6D3375-67CF-4272-A6FA-2FBE4989725D}"/>
    <dgm:cxn modelId="{BC1DB238-88D1-4C47-9FBB-147F5FE8FDA6}" type="presOf" srcId="{BBC3E81B-9ECB-4E53-9649-AC02ED8D5D08}" destId="{8B04703D-CA36-40AB-AF72-733C1FEC037D}" srcOrd="1" destOrd="0" presId="urn:microsoft.com/office/officeart/2005/8/layout/hierarchy2"/>
    <dgm:cxn modelId="{E2951803-D421-4D05-9E21-BDB3B4EF260E}" type="presOf" srcId="{F172FD28-779C-439D-9C5B-F63DBA257FB9}" destId="{2B8D5636-B3D1-4817-BC0D-777EBB4F72AB}" srcOrd="0" destOrd="0" presId="urn:microsoft.com/office/officeart/2005/8/layout/hierarchy2"/>
    <dgm:cxn modelId="{CF1C9239-F8D6-4A59-B012-AE3A2188489B}" type="presOf" srcId="{613E6099-2CD9-4438-9096-83DABAF33923}" destId="{9A5D2778-82B5-4E92-B472-AE78023AC5B8}" srcOrd="0" destOrd="0" presId="urn:microsoft.com/office/officeart/2005/8/layout/hierarchy2"/>
    <dgm:cxn modelId="{F67DFF43-E823-4040-989C-CC1658FD4C1D}" type="presOf" srcId="{22DAF931-0D7C-44B1-8B88-D3D290F34A87}" destId="{D1A20FEE-0B07-4ABA-A75F-878D4AD627D0}" srcOrd="1" destOrd="0" presId="urn:microsoft.com/office/officeart/2005/8/layout/hierarchy2"/>
    <dgm:cxn modelId="{D23CBD52-F9DF-4E07-A292-F8669BA33CD7}" srcId="{5395381C-A4DC-434D-8098-0BFD4BF19B6D}" destId="{802429FE-0732-44BD-B1C7-55BD8E2600C0}" srcOrd="0" destOrd="0" parTransId="{BBC3E81B-9ECB-4E53-9649-AC02ED8D5D08}" sibTransId="{D4EDB93F-7C0F-420B-A482-2680B91AF11F}"/>
    <dgm:cxn modelId="{19BF5A34-5D03-4414-A240-27742F7C0572}" type="presOf" srcId="{4D1D9395-4FE9-4926-9882-9FCA3C6869C7}" destId="{C68569DE-8C0D-4520-A992-A54270E71F3F}" srcOrd="0" destOrd="0" presId="urn:microsoft.com/office/officeart/2005/8/layout/hierarchy2"/>
    <dgm:cxn modelId="{B5549241-0A88-400C-B623-FD1DCBA7FF50}" type="presOf" srcId="{AA0924F1-1ED7-4C44-AC98-2CB1DA975ED6}" destId="{7188C1BC-FB5C-459F-92F4-8E4447E0A5BC}" srcOrd="1" destOrd="0" presId="urn:microsoft.com/office/officeart/2005/8/layout/hierarchy2"/>
    <dgm:cxn modelId="{4B23308E-4323-474D-A7D2-D3F2F2A9E739}" srcId="{41B33C99-579C-4C70-B5A8-63FB91D1ABD7}" destId="{F172FD28-779C-439D-9C5B-F63DBA257FB9}" srcOrd="0" destOrd="0" parTransId="{28BC8AA2-9BCE-4A4B-9869-0185B9A637C3}" sibTransId="{EB2B2BCD-D996-4B85-A7E5-7114AFFA3CD7}"/>
    <dgm:cxn modelId="{ECCE51EA-89DF-46F2-90A3-04A00B6A14BA}" srcId="{BF974760-3402-431C-88C1-A282C2A1478F}" destId="{5395381C-A4DC-434D-8098-0BFD4BF19B6D}" srcOrd="0" destOrd="0" parTransId="{22DAF931-0D7C-44B1-8B88-D3D290F34A87}" sibTransId="{E6C85CFA-2252-43D4-AB17-4F38BD85231D}"/>
    <dgm:cxn modelId="{A645EFB7-B824-4D28-B9FD-2376DB5F9E93}" srcId="{41B33C99-579C-4C70-B5A8-63FB91D1ABD7}" destId="{18C5F25F-9FEB-4CB2-A5DC-677972F14ECA}" srcOrd="2" destOrd="0" parTransId="{3ECB8764-A3BE-4400-93F9-315EB967EF00}" sibTransId="{6EEC4DF1-666B-46C1-839E-595EF1D849A9}"/>
    <dgm:cxn modelId="{D985EEC8-F861-4BF3-8C5F-53D6161E3392}" type="presOf" srcId="{BF974760-3402-431C-88C1-A282C2A1478F}" destId="{646CBE11-FB3A-4E9E-804B-468993B391BC}" srcOrd="0" destOrd="0" presId="urn:microsoft.com/office/officeart/2005/8/layout/hierarchy2"/>
    <dgm:cxn modelId="{705387DC-7E86-421F-A476-700A2B839DE7}" type="presOf" srcId="{22DAF931-0D7C-44B1-8B88-D3D290F34A87}" destId="{6673D8B1-2A6D-4A6E-9A9A-F0B20237F316}" srcOrd="0" destOrd="0" presId="urn:microsoft.com/office/officeart/2005/8/layout/hierarchy2"/>
    <dgm:cxn modelId="{5C90158A-6CDF-4566-9D1A-03E43B1509C2}" type="presOf" srcId="{51A2C73E-BE18-4CAA-AD87-E717A7847C08}" destId="{9B10BC03-3AE2-41DC-996E-07EAFCCBDD84}" srcOrd="0" destOrd="0" presId="urn:microsoft.com/office/officeart/2005/8/layout/hierarchy2"/>
    <dgm:cxn modelId="{A1172F8F-3758-41FC-BFC2-0559DE18FB9F}" type="presOf" srcId="{41B33C99-579C-4C70-B5A8-63FB91D1ABD7}" destId="{DD93387F-AEC2-47C3-86F6-9F803ADF8812}" srcOrd="0" destOrd="0" presId="urn:microsoft.com/office/officeart/2005/8/layout/hierarchy2"/>
    <dgm:cxn modelId="{70718171-C34B-443F-9BD2-83BABA071E44}" type="presOf" srcId="{613E6099-2CD9-4438-9096-83DABAF33923}" destId="{FA00E17C-F7C5-4E89-8AD0-F8E7333C205B}" srcOrd="1" destOrd="0" presId="urn:microsoft.com/office/officeart/2005/8/layout/hierarchy2"/>
    <dgm:cxn modelId="{B4CF982B-1314-44AD-9B91-53EBAA69B95A}" type="presParOf" srcId="{DD93387F-AEC2-47C3-86F6-9F803ADF8812}" destId="{E64A5276-FAB1-4197-9A9B-A8C6A92CB0CC}" srcOrd="0" destOrd="0" presId="urn:microsoft.com/office/officeart/2005/8/layout/hierarchy2"/>
    <dgm:cxn modelId="{46626343-3FB1-4EDB-B011-E98DAFA359B3}" type="presParOf" srcId="{E64A5276-FAB1-4197-9A9B-A8C6A92CB0CC}" destId="{2B8D5636-B3D1-4817-BC0D-777EBB4F72AB}" srcOrd="0" destOrd="0" presId="urn:microsoft.com/office/officeart/2005/8/layout/hierarchy2"/>
    <dgm:cxn modelId="{2C1B6D3C-A359-4227-82E3-20C7C00C403C}" type="presParOf" srcId="{E64A5276-FAB1-4197-9A9B-A8C6A92CB0CC}" destId="{1360AF93-D99B-4EC8-AFBD-D7F9BB28B134}" srcOrd="1" destOrd="0" presId="urn:microsoft.com/office/officeart/2005/8/layout/hierarchy2"/>
    <dgm:cxn modelId="{58F871FB-B088-4FC9-B678-B61EDE8A9ECD}" type="presParOf" srcId="{DD93387F-AEC2-47C3-86F6-9F803ADF8812}" destId="{2F0DF67B-0FBD-4A97-A2F2-BDADF73697D2}" srcOrd="1" destOrd="0" presId="urn:microsoft.com/office/officeart/2005/8/layout/hierarchy2"/>
    <dgm:cxn modelId="{FABBF1CC-D512-4E30-A1BC-BB8B63540C8A}" type="presParOf" srcId="{2F0DF67B-0FBD-4A97-A2F2-BDADF73697D2}" destId="{646CBE11-FB3A-4E9E-804B-468993B391BC}" srcOrd="0" destOrd="0" presId="urn:microsoft.com/office/officeart/2005/8/layout/hierarchy2"/>
    <dgm:cxn modelId="{77CD222A-EACD-4EF9-AEA5-F6A615C21545}" type="presParOf" srcId="{2F0DF67B-0FBD-4A97-A2F2-BDADF73697D2}" destId="{01A07E96-61D5-43FF-A064-E0CE12B76FD3}" srcOrd="1" destOrd="0" presId="urn:microsoft.com/office/officeart/2005/8/layout/hierarchy2"/>
    <dgm:cxn modelId="{5135177A-9DEA-4515-905C-86C5DFE2A9A7}" type="presParOf" srcId="{01A07E96-61D5-43FF-A064-E0CE12B76FD3}" destId="{6673D8B1-2A6D-4A6E-9A9A-F0B20237F316}" srcOrd="0" destOrd="0" presId="urn:microsoft.com/office/officeart/2005/8/layout/hierarchy2"/>
    <dgm:cxn modelId="{1B31A3EF-9A63-43AB-AA38-E17560D88D67}" type="presParOf" srcId="{6673D8B1-2A6D-4A6E-9A9A-F0B20237F316}" destId="{D1A20FEE-0B07-4ABA-A75F-878D4AD627D0}" srcOrd="0" destOrd="0" presId="urn:microsoft.com/office/officeart/2005/8/layout/hierarchy2"/>
    <dgm:cxn modelId="{9D494633-D634-4E82-9B23-EF33B627DA8D}" type="presParOf" srcId="{01A07E96-61D5-43FF-A064-E0CE12B76FD3}" destId="{486791C6-9F0E-49A5-A430-C3D9FEBC0CFF}" srcOrd="1" destOrd="0" presId="urn:microsoft.com/office/officeart/2005/8/layout/hierarchy2"/>
    <dgm:cxn modelId="{C72B80F0-435F-46FB-AF95-32A03B2451FE}" type="presParOf" srcId="{486791C6-9F0E-49A5-A430-C3D9FEBC0CFF}" destId="{21104644-65FD-4199-B738-C3903CFA211D}" srcOrd="0" destOrd="0" presId="urn:microsoft.com/office/officeart/2005/8/layout/hierarchy2"/>
    <dgm:cxn modelId="{D3CAD42C-EA8D-4FA0-B8B1-CACF0383F252}" type="presParOf" srcId="{486791C6-9F0E-49A5-A430-C3D9FEBC0CFF}" destId="{29FA4AFD-6F45-42D8-83C7-28ADA7CBA689}" srcOrd="1" destOrd="0" presId="urn:microsoft.com/office/officeart/2005/8/layout/hierarchy2"/>
    <dgm:cxn modelId="{B4D137B7-C76D-4117-8FB0-72B6B7B16DFE}" type="presParOf" srcId="{29FA4AFD-6F45-42D8-83C7-28ADA7CBA689}" destId="{EDF9502F-73B4-47F1-B8DE-B2EE373A12E8}" srcOrd="0" destOrd="0" presId="urn:microsoft.com/office/officeart/2005/8/layout/hierarchy2"/>
    <dgm:cxn modelId="{6C3679EB-7E4E-4802-9DEE-69B15C1DCC2E}" type="presParOf" srcId="{EDF9502F-73B4-47F1-B8DE-B2EE373A12E8}" destId="{8B04703D-CA36-40AB-AF72-733C1FEC037D}" srcOrd="0" destOrd="0" presId="urn:microsoft.com/office/officeart/2005/8/layout/hierarchy2"/>
    <dgm:cxn modelId="{03B4E631-8879-496C-92CD-3637E004A75D}" type="presParOf" srcId="{29FA4AFD-6F45-42D8-83C7-28ADA7CBA689}" destId="{A1338F22-C261-401B-AFBE-A3028E3221C0}" srcOrd="1" destOrd="0" presId="urn:microsoft.com/office/officeart/2005/8/layout/hierarchy2"/>
    <dgm:cxn modelId="{2117A8A6-7A07-4697-8836-B39F76A65051}" type="presParOf" srcId="{A1338F22-C261-401B-AFBE-A3028E3221C0}" destId="{D758D099-5470-40B3-8F36-91DB8CA4267E}" srcOrd="0" destOrd="0" presId="urn:microsoft.com/office/officeart/2005/8/layout/hierarchy2"/>
    <dgm:cxn modelId="{84260446-67B8-463F-B55D-91CFD921FD03}" type="presParOf" srcId="{A1338F22-C261-401B-AFBE-A3028E3221C0}" destId="{7F0AC738-8F35-436C-84DD-4ED417969B6F}" srcOrd="1" destOrd="0" presId="urn:microsoft.com/office/officeart/2005/8/layout/hierarchy2"/>
    <dgm:cxn modelId="{3EE99635-3B7A-4238-AB7A-D95CFDFE448F}" type="presParOf" srcId="{29FA4AFD-6F45-42D8-83C7-28ADA7CBA689}" destId="{6A01726A-2B07-47A3-B31C-9FEEBAA6C9FE}" srcOrd="2" destOrd="0" presId="urn:microsoft.com/office/officeart/2005/8/layout/hierarchy2"/>
    <dgm:cxn modelId="{A106DECB-608D-4113-9D18-6F353712D8A2}" type="presParOf" srcId="{6A01726A-2B07-47A3-B31C-9FEEBAA6C9FE}" destId="{7188C1BC-FB5C-459F-92F4-8E4447E0A5BC}" srcOrd="0" destOrd="0" presId="urn:microsoft.com/office/officeart/2005/8/layout/hierarchy2"/>
    <dgm:cxn modelId="{1EDC69F6-BFB2-4BFC-AFB7-0E900B753AE6}" type="presParOf" srcId="{29FA4AFD-6F45-42D8-83C7-28ADA7CBA689}" destId="{624F90E0-41EC-4A55-8962-2386B57F4BF8}" srcOrd="3" destOrd="0" presId="urn:microsoft.com/office/officeart/2005/8/layout/hierarchy2"/>
    <dgm:cxn modelId="{A7485614-EFC2-4E28-A4CB-188B376FDA99}" type="presParOf" srcId="{624F90E0-41EC-4A55-8962-2386B57F4BF8}" destId="{08311033-7CE6-48C2-BC8B-A658EC6D5606}" srcOrd="0" destOrd="0" presId="urn:microsoft.com/office/officeart/2005/8/layout/hierarchy2"/>
    <dgm:cxn modelId="{C04B7B07-7FF4-4A2B-900E-5CFEDDA0C0FD}" type="presParOf" srcId="{624F90E0-41EC-4A55-8962-2386B57F4BF8}" destId="{1E14AFD0-55F0-48A3-896D-0571CB6FF0EE}" srcOrd="1" destOrd="0" presId="urn:microsoft.com/office/officeart/2005/8/layout/hierarchy2"/>
    <dgm:cxn modelId="{68FB8B08-4B93-489C-BC5F-F9BEF7B7F231}" type="presParOf" srcId="{29FA4AFD-6F45-42D8-83C7-28ADA7CBA689}" destId="{9A5D2778-82B5-4E92-B472-AE78023AC5B8}" srcOrd="4" destOrd="0" presId="urn:microsoft.com/office/officeart/2005/8/layout/hierarchy2"/>
    <dgm:cxn modelId="{B6FBC4BC-8A5C-48E5-B0A6-634E9E9962C5}" type="presParOf" srcId="{9A5D2778-82B5-4E92-B472-AE78023AC5B8}" destId="{FA00E17C-F7C5-4E89-8AD0-F8E7333C205B}" srcOrd="0" destOrd="0" presId="urn:microsoft.com/office/officeart/2005/8/layout/hierarchy2"/>
    <dgm:cxn modelId="{4E6156C1-86EF-4CB5-A5D3-98C2A73CE360}" type="presParOf" srcId="{29FA4AFD-6F45-42D8-83C7-28ADA7CBA689}" destId="{35191A61-EA34-4FA0-B9B6-CC0DECFF2047}" srcOrd="5" destOrd="0" presId="urn:microsoft.com/office/officeart/2005/8/layout/hierarchy2"/>
    <dgm:cxn modelId="{17E6D630-B175-4598-B514-C531A89FF2E3}" type="presParOf" srcId="{35191A61-EA34-4FA0-B9B6-CC0DECFF2047}" destId="{9B10BC03-3AE2-41DC-996E-07EAFCCBDD84}" srcOrd="0" destOrd="0" presId="urn:microsoft.com/office/officeart/2005/8/layout/hierarchy2"/>
    <dgm:cxn modelId="{E0F05246-0837-43FC-8871-33706D5BFDF9}" type="presParOf" srcId="{35191A61-EA34-4FA0-B9B6-CC0DECFF2047}" destId="{2C154905-9447-4AB8-B68F-A3E815E6F309}" srcOrd="1" destOrd="0" presId="urn:microsoft.com/office/officeart/2005/8/layout/hierarchy2"/>
    <dgm:cxn modelId="{702DD50F-C393-4112-9199-8A1AD1F16615}" type="presParOf" srcId="{29FA4AFD-6F45-42D8-83C7-28ADA7CBA689}" destId="{FE58881F-3D81-4F99-8FD9-3C1045CED8B7}" srcOrd="6" destOrd="0" presId="urn:microsoft.com/office/officeart/2005/8/layout/hierarchy2"/>
    <dgm:cxn modelId="{25E7993A-843C-4CE8-A842-07E2A48032E2}" type="presParOf" srcId="{FE58881F-3D81-4F99-8FD9-3C1045CED8B7}" destId="{58D91FD2-E60D-404F-A028-D1659EC35732}" srcOrd="0" destOrd="0" presId="urn:microsoft.com/office/officeart/2005/8/layout/hierarchy2"/>
    <dgm:cxn modelId="{A5EA055A-694E-4C51-AD33-1425DCB9B359}" type="presParOf" srcId="{29FA4AFD-6F45-42D8-83C7-28ADA7CBA689}" destId="{3647D2D0-083D-4BAB-95C7-A566DF299103}" srcOrd="7" destOrd="0" presId="urn:microsoft.com/office/officeart/2005/8/layout/hierarchy2"/>
    <dgm:cxn modelId="{5F3699C6-E95F-4902-89DD-21CC6DB4EFC2}" type="presParOf" srcId="{3647D2D0-083D-4BAB-95C7-A566DF299103}" destId="{C68569DE-8C0D-4520-A992-A54270E71F3F}" srcOrd="0" destOrd="0" presId="urn:microsoft.com/office/officeart/2005/8/layout/hierarchy2"/>
    <dgm:cxn modelId="{D5DAB24B-E7AD-49A3-AE32-06CC60C42F5F}" type="presParOf" srcId="{3647D2D0-083D-4BAB-95C7-A566DF299103}" destId="{E2254FC9-98CD-4971-9497-183B839A5D58}" srcOrd="1" destOrd="0" presId="urn:microsoft.com/office/officeart/2005/8/layout/hierarchy2"/>
    <dgm:cxn modelId="{C3F2DF31-AF31-4590-A63F-392ECFC93984}" type="presParOf" srcId="{DD93387F-AEC2-47C3-86F6-9F803ADF8812}" destId="{C58F5795-C889-4F42-9C05-EEBCB765AE2D}" srcOrd="2" destOrd="0" presId="urn:microsoft.com/office/officeart/2005/8/layout/hierarchy2"/>
    <dgm:cxn modelId="{59E51717-DAC9-474D-BAEA-11678CEA01F8}" type="presParOf" srcId="{C58F5795-C889-4F42-9C05-EEBCB765AE2D}" destId="{D2FCB215-FA10-4735-ADDA-D8F69CB99E0F}" srcOrd="0" destOrd="0" presId="urn:microsoft.com/office/officeart/2005/8/layout/hierarchy2"/>
    <dgm:cxn modelId="{6ED58B62-99AB-4804-9726-54FAC0CD7125}" type="presParOf" srcId="{C58F5795-C889-4F42-9C05-EEBCB765AE2D}" destId="{528C0A8C-414E-4B7E-8C9A-061F0CAFA9DB}" srcOrd="1" destOrd="0" presId="urn:microsoft.com/office/officeart/2005/8/layout/hierarchy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B8D5636-B3D1-4817-BC0D-777EBB4F72AB}">
      <dsp:nvSpPr>
        <dsp:cNvPr id="0" name=""/>
        <dsp:cNvSpPr/>
      </dsp:nvSpPr>
      <dsp:spPr>
        <a:xfrm>
          <a:off x="179262" y="307431"/>
          <a:ext cx="1437679" cy="718839"/>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Persons with Disabilities (engaging through and represented by DPOs)</a:t>
          </a:r>
        </a:p>
      </dsp:txBody>
      <dsp:txXfrm>
        <a:off x="200316" y="328485"/>
        <a:ext cx="1395571" cy="676731"/>
      </dsp:txXfrm>
    </dsp:sp>
    <dsp:sp modelId="{646CBE11-FB3A-4E9E-804B-468993B391BC}">
      <dsp:nvSpPr>
        <dsp:cNvPr id="0" name=""/>
        <dsp:cNvSpPr/>
      </dsp:nvSpPr>
      <dsp:spPr>
        <a:xfrm>
          <a:off x="171628" y="1240780"/>
          <a:ext cx="1437679" cy="718839"/>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High Level Meetings and capacity-building workshops</a:t>
          </a:r>
        </a:p>
      </dsp:txBody>
      <dsp:txXfrm>
        <a:off x="192682" y="1261834"/>
        <a:ext cx="1395571" cy="676731"/>
      </dsp:txXfrm>
    </dsp:sp>
    <dsp:sp modelId="{6673D8B1-2A6D-4A6E-9A9A-F0B20237F316}">
      <dsp:nvSpPr>
        <dsp:cNvPr id="0" name=""/>
        <dsp:cNvSpPr/>
      </dsp:nvSpPr>
      <dsp:spPr>
        <a:xfrm>
          <a:off x="1609308" y="1579985"/>
          <a:ext cx="232170" cy="40429"/>
        </a:xfrm>
        <a:custGeom>
          <a:avLst/>
          <a:gdLst/>
          <a:ahLst/>
          <a:cxnLst/>
          <a:rect l="0" t="0" r="0" b="0"/>
          <a:pathLst>
            <a:path>
              <a:moveTo>
                <a:pt x="0" y="20214"/>
              </a:moveTo>
              <a:lnTo>
                <a:pt x="232170" y="20214"/>
              </a:lnTo>
            </a:path>
          </a:pathLst>
        </a:custGeom>
        <a:noFill/>
        <a:ln w="25400" cap="flat" cmpd="sng" algn="ctr">
          <a:no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1719589" y="1594395"/>
        <a:ext cx="11608" cy="11608"/>
      </dsp:txXfrm>
    </dsp:sp>
    <dsp:sp modelId="{21104644-65FD-4199-B738-C3903CFA211D}">
      <dsp:nvSpPr>
        <dsp:cNvPr id="0" name=""/>
        <dsp:cNvSpPr/>
      </dsp:nvSpPr>
      <dsp:spPr>
        <a:xfrm>
          <a:off x="1841479" y="1240780"/>
          <a:ext cx="1437679" cy="718839"/>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Innovative local policies developed with direct input from persons with disabilities</a:t>
          </a:r>
        </a:p>
      </dsp:txBody>
      <dsp:txXfrm>
        <a:off x="1862533" y="1261834"/>
        <a:ext cx="1395571" cy="676731"/>
      </dsp:txXfrm>
    </dsp:sp>
    <dsp:sp modelId="{EDF9502F-73B4-47F1-B8DE-B2EE373A12E8}">
      <dsp:nvSpPr>
        <dsp:cNvPr id="0" name=""/>
        <dsp:cNvSpPr/>
      </dsp:nvSpPr>
      <dsp:spPr>
        <a:xfrm rot="18390756">
          <a:off x="2966738" y="959985"/>
          <a:ext cx="1542812" cy="40429"/>
        </a:xfrm>
        <a:custGeom>
          <a:avLst/>
          <a:gdLst/>
          <a:ahLst/>
          <a:cxnLst/>
          <a:rect l="0" t="0" r="0" b="0"/>
          <a:pathLst>
            <a:path>
              <a:moveTo>
                <a:pt x="0" y="20214"/>
              </a:moveTo>
              <a:lnTo>
                <a:pt x="1542812" y="20214"/>
              </a:lnTo>
            </a:path>
          </a:pathLst>
        </a:custGeom>
        <a:noFill/>
        <a:ln w="25400" cap="flat" cmpd="sng" algn="ctr">
          <a:solidFill>
            <a:schemeClr val="tx2">
              <a:lumMod val="60000"/>
              <a:lumOff val="40000"/>
            </a:schemeClr>
          </a:solidFill>
          <a:prstDash val="solid"/>
          <a:tailEnd type="triangle"/>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3699574" y="941630"/>
        <a:ext cx="77140" cy="77140"/>
      </dsp:txXfrm>
    </dsp:sp>
    <dsp:sp modelId="{D758D099-5470-40B3-8F36-91DB8CA4267E}">
      <dsp:nvSpPr>
        <dsp:cNvPr id="0" name=""/>
        <dsp:cNvSpPr/>
      </dsp:nvSpPr>
      <dsp:spPr>
        <a:xfrm>
          <a:off x="4197131" y="781"/>
          <a:ext cx="1437679" cy="718839"/>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Horizontal country-wide proliferation through the expanding network</a:t>
          </a:r>
        </a:p>
      </dsp:txBody>
      <dsp:txXfrm>
        <a:off x="4218185" y="21835"/>
        <a:ext cx="1395571" cy="676731"/>
      </dsp:txXfrm>
    </dsp:sp>
    <dsp:sp modelId="{6A01726A-2B07-47A3-B31C-9FEEBAA6C9FE}">
      <dsp:nvSpPr>
        <dsp:cNvPr id="0" name=""/>
        <dsp:cNvSpPr/>
      </dsp:nvSpPr>
      <dsp:spPr>
        <a:xfrm rot="20145572">
          <a:off x="3234777" y="1373318"/>
          <a:ext cx="1006736" cy="40429"/>
        </a:xfrm>
        <a:custGeom>
          <a:avLst/>
          <a:gdLst/>
          <a:ahLst/>
          <a:cxnLst/>
          <a:rect l="0" t="0" r="0" b="0"/>
          <a:pathLst>
            <a:path>
              <a:moveTo>
                <a:pt x="0" y="20214"/>
              </a:moveTo>
              <a:lnTo>
                <a:pt x="1006736" y="20214"/>
              </a:lnTo>
            </a:path>
          </a:pathLst>
        </a:custGeom>
        <a:noFill/>
        <a:ln w="25400" cap="flat" cmpd="sng" algn="ctr">
          <a:solidFill>
            <a:schemeClr val="tx2">
              <a:lumMod val="60000"/>
              <a:lumOff val="40000"/>
            </a:schemeClr>
          </a:solidFill>
          <a:prstDash val="solid"/>
          <a:tailEnd type="triangle"/>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3712976" y="1368365"/>
        <a:ext cx="50336" cy="50336"/>
      </dsp:txXfrm>
    </dsp:sp>
    <dsp:sp modelId="{08311033-7CE6-48C2-BC8B-A658EC6D5606}">
      <dsp:nvSpPr>
        <dsp:cNvPr id="0" name=""/>
        <dsp:cNvSpPr/>
      </dsp:nvSpPr>
      <dsp:spPr>
        <a:xfrm>
          <a:off x="4197131" y="827447"/>
          <a:ext cx="1437679" cy="718839"/>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Upscaling by feeding into the national discource and legislation</a:t>
          </a:r>
        </a:p>
      </dsp:txBody>
      <dsp:txXfrm>
        <a:off x="4218185" y="848501"/>
        <a:ext cx="1395571" cy="676731"/>
      </dsp:txXfrm>
    </dsp:sp>
    <dsp:sp modelId="{9A5D2778-82B5-4E92-B472-AE78023AC5B8}">
      <dsp:nvSpPr>
        <dsp:cNvPr id="0" name=""/>
        <dsp:cNvSpPr/>
      </dsp:nvSpPr>
      <dsp:spPr>
        <a:xfrm rot="1454428">
          <a:off x="3234777" y="1786651"/>
          <a:ext cx="1006736" cy="40429"/>
        </a:xfrm>
        <a:custGeom>
          <a:avLst/>
          <a:gdLst/>
          <a:ahLst/>
          <a:cxnLst/>
          <a:rect l="0" t="0" r="0" b="0"/>
          <a:pathLst>
            <a:path>
              <a:moveTo>
                <a:pt x="0" y="20214"/>
              </a:moveTo>
              <a:lnTo>
                <a:pt x="1006736" y="20214"/>
              </a:lnTo>
            </a:path>
          </a:pathLst>
        </a:custGeom>
        <a:noFill/>
        <a:ln w="25400" cap="flat" cmpd="sng" algn="ctr">
          <a:solidFill>
            <a:schemeClr val="tx2">
              <a:lumMod val="60000"/>
              <a:lumOff val="40000"/>
            </a:schemeClr>
          </a:solidFill>
          <a:prstDash val="solid"/>
          <a:tailEnd type="triangle"/>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3712976" y="1781698"/>
        <a:ext cx="50336" cy="50336"/>
      </dsp:txXfrm>
    </dsp:sp>
    <dsp:sp modelId="{9B10BC03-3AE2-41DC-996E-07EAFCCBDD84}">
      <dsp:nvSpPr>
        <dsp:cNvPr id="0" name=""/>
        <dsp:cNvSpPr/>
      </dsp:nvSpPr>
      <dsp:spPr>
        <a:xfrm>
          <a:off x="4197131" y="1654112"/>
          <a:ext cx="1437679" cy="718839"/>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Global dissemination through UNESCO's mechanisms and tools</a:t>
          </a:r>
        </a:p>
      </dsp:txBody>
      <dsp:txXfrm>
        <a:off x="4218185" y="1675166"/>
        <a:ext cx="1395571" cy="676731"/>
      </dsp:txXfrm>
    </dsp:sp>
    <dsp:sp modelId="{FE58881F-3D81-4F99-8FD9-3C1045CED8B7}">
      <dsp:nvSpPr>
        <dsp:cNvPr id="0" name=""/>
        <dsp:cNvSpPr/>
      </dsp:nvSpPr>
      <dsp:spPr>
        <a:xfrm rot="3210279">
          <a:off x="2966424" y="2200375"/>
          <a:ext cx="1543440" cy="40429"/>
        </a:xfrm>
        <a:custGeom>
          <a:avLst/>
          <a:gdLst/>
          <a:ahLst/>
          <a:cxnLst/>
          <a:rect l="0" t="0" r="0" b="0"/>
          <a:pathLst>
            <a:path>
              <a:moveTo>
                <a:pt x="0" y="20214"/>
              </a:moveTo>
              <a:lnTo>
                <a:pt x="1543440" y="20214"/>
              </a:lnTo>
            </a:path>
          </a:pathLst>
        </a:custGeom>
        <a:noFill/>
        <a:ln w="25400" cap="flat" cmpd="sng" algn="ctr">
          <a:solidFill>
            <a:schemeClr val="tx2">
              <a:lumMod val="60000"/>
              <a:lumOff val="40000"/>
            </a:schemeClr>
          </a:solidFill>
          <a:prstDash val="solid"/>
          <a:tailEnd type="triangle"/>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3699559" y="2182004"/>
        <a:ext cx="77172" cy="77172"/>
      </dsp:txXfrm>
    </dsp:sp>
    <dsp:sp modelId="{C68569DE-8C0D-4520-A992-A54270E71F3F}">
      <dsp:nvSpPr>
        <dsp:cNvPr id="0" name=""/>
        <dsp:cNvSpPr/>
      </dsp:nvSpPr>
      <dsp:spPr>
        <a:xfrm>
          <a:off x="4197131" y="2481560"/>
          <a:ext cx="1437679" cy="718839"/>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Mainstreaming within the UN system through the human rights working group and UNPDF</a:t>
          </a:r>
        </a:p>
      </dsp:txBody>
      <dsp:txXfrm>
        <a:off x="4218185" y="2502614"/>
        <a:ext cx="1395571" cy="676731"/>
      </dsp:txXfrm>
    </dsp:sp>
    <dsp:sp modelId="{D2FCB215-FA10-4735-ADDA-D8F69CB99E0F}">
      <dsp:nvSpPr>
        <dsp:cNvPr id="0" name=""/>
        <dsp:cNvSpPr/>
      </dsp:nvSpPr>
      <dsp:spPr>
        <a:xfrm>
          <a:off x="1809936" y="299603"/>
          <a:ext cx="1437679" cy="718839"/>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b="1" kern="1200"/>
            <a:t>Network of Mayors of Inclusive Cities</a:t>
          </a:r>
        </a:p>
      </dsp:txBody>
      <dsp:txXfrm>
        <a:off x="1830990" y="320657"/>
        <a:ext cx="1395571" cy="67673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DF769-FC6B-4DAC-9E7E-74CFD4622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4561</Words>
  <Characters>26000</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Klotz, Philipp</dc:creator>
  <cp:lastModifiedBy>Khodeli, Irakli</cp:lastModifiedBy>
  <cp:revision>2</cp:revision>
  <cp:lastPrinted>2015-10-16T08:02:00Z</cp:lastPrinted>
  <dcterms:created xsi:type="dcterms:W3CDTF">2015-11-20T06:49:00Z</dcterms:created>
  <dcterms:modified xsi:type="dcterms:W3CDTF">2015-11-20T06:49:00Z</dcterms:modified>
</cp:coreProperties>
</file>