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3D" w:rsidRDefault="00CE423D" w:rsidP="00CE423D">
      <w:pPr>
        <w:ind w:left="7200"/>
        <w:jc w:val="right"/>
        <w:rPr>
          <w:b/>
          <w:bCs/>
        </w:rPr>
      </w:pPr>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EA25F0" w:rsidRPr="00846B23" w:rsidTr="005A3FB3">
        <w:trPr>
          <w:trHeight w:val="1148"/>
          <w:jc w:val="center"/>
        </w:trPr>
        <w:tc>
          <w:tcPr>
            <w:tcW w:w="419" w:type="dxa"/>
            <w:vAlign w:val="bottom"/>
          </w:tcPr>
          <w:p w:rsidR="00EA25F0" w:rsidRPr="00846B23" w:rsidRDefault="00EA25F0" w:rsidP="00EA25F0">
            <w:pPr>
              <w:pStyle w:val="UN-00Logosoncoveralignedleft"/>
              <w:spacing w:line="276" w:lineRule="auto"/>
              <w:rPr>
                <w:sz w:val="24"/>
                <w:szCs w:val="24"/>
              </w:rPr>
            </w:pPr>
          </w:p>
        </w:tc>
        <w:tc>
          <w:tcPr>
            <w:tcW w:w="5785" w:type="dxa"/>
            <w:vAlign w:val="bottom"/>
          </w:tcPr>
          <w:p w:rsidR="00FA1A40" w:rsidRPr="0012646E" w:rsidRDefault="00FA1A40" w:rsidP="00FA1A4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2646E">
              <w:rPr>
                <w:spacing w:val="-3"/>
                <w:sz w:val="52"/>
                <w:szCs w:val="52"/>
                <w:lang w:val="en-US"/>
              </w:rPr>
              <w:t xml:space="preserve">SUN Movement </w:t>
            </w:r>
          </w:p>
          <w:p w:rsidR="00EA25F0" w:rsidRPr="00846B23" w:rsidRDefault="00FA1A40" w:rsidP="00FA1A40">
            <w:pPr>
              <w:pStyle w:val="UN-50Logosoncovercentered"/>
              <w:spacing w:line="276" w:lineRule="auto"/>
              <w:rPr>
                <w:noProof/>
                <w:sz w:val="24"/>
                <w:szCs w:val="24"/>
              </w:rPr>
            </w:pPr>
            <w:r w:rsidRPr="0012646E">
              <w:rPr>
                <w:spacing w:val="-3"/>
                <w:sz w:val="52"/>
                <w:szCs w:val="52"/>
              </w:rPr>
              <w:t>Multi-Partner Trust Fund</w:t>
            </w:r>
            <w:r w:rsidRPr="00846B23">
              <w:rPr>
                <w:noProof/>
                <w:sz w:val="24"/>
                <w:szCs w:val="24"/>
              </w:rPr>
              <w:t xml:space="preserve"> </w:t>
            </w:r>
          </w:p>
        </w:tc>
        <w:tc>
          <w:tcPr>
            <w:tcW w:w="2792" w:type="dxa"/>
            <w:vAlign w:val="bottom"/>
          </w:tcPr>
          <w:p w:rsidR="00EA25F0" w:rsidRPr="00846B23" w:rsidRDefault="00E64D9B" w:rsidP="00EA25F0">
            <w:pPr>
              <w:pStyle w:val="UN-00Logosoncoveralignedright"/>
              <w:spacing w:line="276" w:lineRule="auto"/>
              <w:jc w:val="center"/>
              <w:rPr>
                <w:sz w:val="24"/>
                <w:szCs w:val="24"/>
              </w:rPr>
            </w:pPr>
            <w:r>
              <w:rPr>
                <w:noProof/>
                <w:sz w:val="24"/>
                <w:szCs w:val="24"/>
                <w:lang w:val="es-GT" w:eastAsia="es-GT"/>
              </w:rPr>
              <w:drawing>
                <wp:inline distT="0" distB="0" distL="0" distR="0">
                  <wp:extent cx="1193800" cy="1041400"/>
                  <wp:effectExtent l="0" t="0" r="0" b="0"/>
                  <wp:docPr id="6" name="Picture 6"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CE423D" w:rsidRDefault="00CE423D" w:rsidP="00CE423D">
      <w:pPr>
        <w:ind w:left="7200"/>
        <w:jc w:val="right"/>
        <w:rPr>
          <w:b/>
          <w:bCs/>
        </w:rPr>
      </w:pPr>
    </w:p>
    <w:p w:rsidR="00CE423D" w:rsidRPr="00FC6137"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16"/>
          <w:szCs w:val="16"/>
        </w:rPr>
      </w:pPr>
    </w:p>
    <w:p w:rsidR="00CE423D" w:rsidRPr="00FC6137"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FC6137">
        <w:rPr>
          <w:b/>
          <w:bCs/>
          <w:sz w:val="28"/>
          <w:szCs w:val="28"/>
        </w:rPr>
        <w:t>PROGRAMME</w:t>
      </w:r>
      <w:r w:rsidRPr="00FC6137">
        <w:rPr>
          <w:b/>
          <w:bCs/>
          <w:szCs w:val="28"/>
          <w:vertAlign w:val="superscript"/>
        </w:rPr>
        <w:t xml:space="preserve">1 </w:t>
      </w:r>
      <w:r w:rsidRPr="00FC6137">
        <w:rPr>
          <w:b/>
          <w:bCs/>
          <w:sz w:val="28"/>
          <w:szCs w:val="28"/>
        </w:rPr>
        <w:t>QUARTERLY PROGRESS UPDATE</w:t>
      </w:r>
    </w:p>
    <w:p w:rsidR="00CE423D" w:rsidRPr="000F19DC"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Cs w:val="24"/>
        </w:rPr>
      </w:pPr>
      <w:proofErr w:type="gramStart"/>
      <w:r>
        <w:rPr>
          <w:b/>
          <w:bCs/>
          <w:i/>
          <w:szCs w:val="24"/>
        </w:rPr>
        <w:t>as</w:t>
      </w:r>
      <w:proofErr w:type="gramEnd"/>
      <w:r>
        <w:rPr>
          <w:b/>
          <w:bCs/>
          <w:i/>
          <w:szCs w:val="24"/>
        </w:rPr>
        <w:t xml:space="preserve"> of </w:t>
      </w:r>
      <w:r w:rsidR="000F19DC">
        <w:rPr>
          <w:b/>
          <w:bCs/>
          <w:i/>
          <w:szCs w:val="24"/>
        </w:rPr>
        <w:t>March 31</w:t>
      </w:r>
      <w:r w:rsidR="000F19DC">
        <w:rPr>
          <w:b/>
          <w:bCs/>
          <w:i/>
          <w:szCs w:val="24"/>
          <w:vertAlign w:val="superscript"/>
        </w:rPr>
        <w:t>st</w:t>
      </w:r>
      <w:r w:rsidR="000F19DC">
        <w:rPr>
          <w:b/>
          <w:bCs/>
          <w:i/>
          <w:szCs w:val="24"/>
        </w:rPr>
        <w:t xml:space="preserv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110"/>
        <w:gridCol w:w="900"/>
        <w:gridCol w:w="720"/>
        <w:gridCol w:w="1620"/>
        <w:gridCol w:w="1260"/>
      </w:tblGrid>
      <w:tr w:rsidR="00CE423D" w:rsidRPr="005759EE" w:rsidTr="004E382D">
        <w:trPr>
          <w:trHeight w:val="647"/>
        </w:trPr>
        <w:tc>
          <w:tcPr>
            <w:tcW w:w="2268" w:type="dxa"/>
            <w:tcBorders>
              <w:bottom w:val="single" w:sz="4" w:space="0" w:color="auto"/>
            </w:tcBorders>
            <w:shd w:val="clear" w:color="auto" w:fill="E6E6E6"/>
            <w:vAlign w:val="center"/>
          </w:tcPr>
          <w:p w:rsidR="00CE423D" w:rsidRPr="005759EE" w:rsidRDefault="00CE423D" w:rsidP="005A3FB3">
            <w:pPr>
              <w:rPr>
                <w:rFonts w:ascii="Gill Sans" w:hAnsi="Gill Sans"/>
                <w:b/>
                <w:sz w:val="22"/>
              </w:rPr>
            </w:pPr>
            <w:r w:rsidRPr="005759EE">
              <w:rPr>
                <w:rFonts w:ascii="Gill Sans" w:hAnsi="Gill Sans"/>
                <w:b/>
                <w:sz w:val="22"/>
              </w:rPr>
              <w:t xml:space="preserve">Participating UN Organization:  </w:t>
            </w:r>
          </w:p>
        </w:tc>
        <w:tc>
          <w:tcPr>
            <w:tcW w:w="7200" w:type="dxa"/>
            <w:gridSpan w:val="6"/>
            <w:vAlign w:val="center"/>
          </w:tcPr>
          <w:p w:rsidR="00CE423D" w:rsidRPr="005759EE" w:rsidRDefault="000F19DC" w:rsidP="00CE423D">
            <w:pPr>
              <w:rPr>
                <w:rFonts w:ascii="Gill Sans" w:hAnsi="Gill Sans"/>
                <w:b/>
                <w:sz w:val="20"/>
              </w:rPr>
            </w:pPr>
            <w:r w:rsidRPr="005759EE">
              <w:rPr>
                <w:rFonts w:ascii="Gill Sans" w:hAnsi="Gill Sans"/>
                <w:b/>
                <w:sz w:val="20"/>
              </w:rPr>
              <w:t>World Health Organization.</w:t>
            </w:r>
          </w:p>
          <w:p w:rsidR="000F19DC" w:rsidRPr="005759EE" w:rsidRDefault="000F19DC" w:rsidP="00CE423D">
            <w:pPr>
              <w:rPr>
                <w:rFonts w:ascii="Gill Sans" w:hAnsi="Gill Sans"/>
                <w:b/>
                <w:sz w:val="20"/>
              </w:rPr>
            </w:pPr>
            <w:r w:rsidRPr="005759EE">
              <w:rPr>
                <w:rFonts w:ascii="Gill Sans" w:hAnsi="Gill Sans"/>
                <w:b/>
                <w:sz w:val="20"/>
              </w:rPr>
              <w:t xml:space="preserve">Regional Office:  </w:t>
            </w:r>
            <w:proofErr w:type="spellStart"/>
            <w:r w:rsidRPr="005759EE">
              <w:rPr>
                <w:rFonts w:ascii="Gill Sans" w:hAnsi="Gill Sans"/>
                <w:b/>
                <w:sz w:val="20"/>
              </w:rPr>
              <w:t>Panamerican</w:t>
            </w:r>
            <w:proofErr w:type="spellEnd"/>
            <w:r w:rsidRPr="005759EE">
              <w:rPr>
                <w:rFonts w:ascii="Gill Sans" w:hAnsi="Gill Sans"/>
                <w:b/>
                <w:sz w:val="20"/>
              </w:rPr>
              <w:t xml:space="preserve"> Health Organization </w:t>
            </w:r>
          </w:p>
        </w:tc>
      </w:tr>
      <w:tr w:rsidR="00CE423D" w:rsidRPr="005759EE" w:rsidTr="004E382D">
        <w:trPr>
          <w:trHeight w:val="530"/>
        </w:trPr>
        <w:tc>
          <w:tcPr>
            <w:tcW w:w="2268" w:type="dxa"/>
            <w:shd w:val="clear" w:color="auto" w:fill="E6E6E6"/>
            <w:vAlign w:val="center"/>
          </w:tcPr>
          <w:p w:rsidR="00CE423D" w:rsidRPr="005759EE" w:rsidRDefault="00CE423D" w:rsidP="00CE423D">
            <w:pPr>
              <w:rPr>
                <w:rFonts w:ascii="Gill Sans" w:hAnsi="Gill Sans"/>
                <w:b/>
                <w:bCs/>
                <w:sz w:val="22"/>
              </w:rPr>
            </w:pPr>
            <w:r w:rsidRPr="005759EE">
              <w:rPr>
                <w:rFonts w:ascii="Gill Sans" w:hAnsi="Gill Sans"/>
                <w:b/>
                <w:sz w:val="22"/>
              </w:rPr>
              <w:t xml:space="preserve">Implementing Partner(s): </w:t>
            </w:r>
          </w:p>
        </w:tc>
        <w:tc>
          <w:tcPr>
            <w:tcW w:w="7200" w:type="dxa"/>
            <w:gridSpan w:val="6"/>
            <w:vAlign w:val="center"/>
          </w:tcPr>
          <w:p w:rsidR="00CE423D" w:rsidRPr="005759EE" w:rsidRDefault="008D66BD" w:rsidP="00CE423D">
            <w:pPr>
              <w:rPr>
                <w:rFonts w:ascii="Gill Sans" w:hAnsi="Gill Sans"/>
                <w:b/>
                <w:bCs/>
                <w:sz w:val="20"/>
              </w:rPr>
            </w:pPr>
            <w:r w:rsidRPr="005759EE">
              <w:rPr>
                <w:rFonts w:ascii="Gill Sans" w:hAnsi="Gill Sans"/>
                <w:b/>
                <w:bCs/>
                <w:sz w:val="20"/>
              </w:rPr>
              <w:t xml:space="preserve">Save the Children Guatemala </w:t>
            </w:r>
          </w:p>
        </w:tc>
      </w:tr>
      <w:tr w:rsidR="008D66BD" w:rsidRPr="005759EE" w:rsidTr="002D1F7D">
        <w:trPr>
          <w:trHeight w:val="375"/>
        </w:trPr>
        <w:tc>
          <w:tcPr>
            <w:tcW w:w="2268" w:type="dxa"/>
            <w:shd w:val="clear" w:color="auto" w:fill="E6E6E6"/>
            <w:vAlign w:val="center"/>
          </w:tcPr>
          <w:p w:rsidR="008D66BD" w:rsidRPr="005759EE" w:rsidRDefault="008D66BD" w:rsidP="00CE423D">
            <w:pPr>
              <w:rPr>
                <w:rFonts w:ascii="Gill Sans" w:hAnsi="Gill Sans"/>
                <w:b/>
                <w:sz w:val="22"/>
              </w:rPr>
            </w:pPr>
            <w:r w:rsidRPr="005759EE">
              <w:rPr>
                <w:rFonts w:ascii="Gill Sans" w:hAnsi="Gill Sans"/>
                <w:b/>
                <w:sz w:val="22"/>
              </w:rPr>
              <w:t xml:space="preserve">Programme Number: </w:t>
            </w:r>
          </w:p>
        </w:tc>
        <w:tc>
          <w:tcPr>
            <w:tcW w:w="3600" w:type="dxa"/>
            <w:gridSpan w:val="3"/>
            <w:shd w:val="clear" w:color="auto" w:fill="auto"/>
            <w:vAlign w:val="center"/>
          </w:tcPr>
          <w:p w:rsidR="008D66BD" w:rsidRPr="005759EE" w:rsidRDefault="008D66BD" w:rsidP="00CE423D">
            <w:pPr>
              <w:rPr>
                <w:rFonts w:ascii="Gill Sans" w:hAnsi="Gill Sans"/>
                <w:b/>
                <w:sz w:val="20"/>
              </w:rPr>
            </w:pPr>
            <w:r w:rsidRPr="005759EE">
              <w:rPr>
                <w:rFonts w:ascii="Gill Sans" w:hAnsi="Gill Sans"/>
                <w:b/>
                <w:sz w:val="20"/>
              </w:rPr>
              <w:t xml:space="preserve">WHO: </w:t>
            </w:r>
          </w:p>
          <w:p w:rsidR="008D66BD" w:rsidRPr="005759EE" w:rsidRDefault="008D66BD" w:rsidP="00CE423D">
            <w:pPr>
              <w:rPr>
                <w:rFonts w:ascii="Gill Sans" w:hAnsi="Gill Sans"/>
                <w:b/>
                <w:sz w:val="20"/>
              </w:rPr>
            </w:pPr>
            <w:r w:rsidRPr="005759EE">
              <w:rPr>
                <w:rFonts w:ascii="Gill Sans" w:hAnsi="Gill Sans"/>
                <w:b/>
                <w:sz w:val="20"/>
              </w:rPr>
              <w:t xml:space="preserve">SUN 02/GUA/003 Civil Society </w:t>
            </w:r>
          </w:p>
        </w:tc>
        <w:tc>
          <w:tcPr>
            <w:tcW w:w="3600" w:type="dxa"/>
            <w:gridSpan w:val="3"/>
            <w:shd w:val="clear" w:color="auto" w:fill="auto"/>
            <w:vAlign w:val="center"/>
          </w:tcPr>
          <w:p w:rsidR="008D66BD" w:rsidRPr="005759EE" w:rsidRDefault="008D66BD" w:rsidP="00CE423D">
            <w:pPr>
              <w:rPr>
                <w:rFonts w:ascii="Gill Sans" w:hAnsi="Gill Sans"/>
                <w:b/>
                <w:sz w:val="20"/>
              </w:rPr>
            </w:pPr>
            <w:r w:rsidRPr="005759EE">
              <w:rPr>
                <w:rFonts w:ascii="Gill Sans" w:hAnsi="Gill Sans"/>
                <w:b/>
                <w:sz w:val="20"/>
              </w:rPr>
              <w:t>PAHO:</w:t>
            </w:r>
          </w:p>
          <w:p w:rsidR="008D66BD" w:rsidRPr="005759EE" w:rsidRDefault="008D66BD" w:rsidP="00CE423D">
            <w:pPr>
              <w:rPr>
                <w:rFonts w:ascii="Gill Sans" w:hAnsi="Gill Sans"/>
                <w:b/>
                <w:sz w:val="20"/>
              </w:rPr>
            </w:pPr>
            <w:r w:rsidRPr="005759EE">
              <w:rPr>
                <w:rFonts w:ascii="Gill Sans" w:hAnsi="Gill Sans"/>
                <w:b/>
                <w:sz w:val="20"/>
              </w:rPr>
              <w:t>GU/LOA/1300005.001</w:t>
            </w:r>
          </w:p>
        </w:tc>
      </w:tr>
      <w:tr w:rsidR="00CE423D" w:rsidRPr="00803CB5" w:rsidTr="004E382D">
        <w:trPr>
          <w:trHeight w:val="37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Programme Title:</w:t>
            </w:r>
          </w:p>
        </w:tc>
        <w:tc>
          <w:tcPr>
            <w:tcW w:w="7200" w:type="dxa"/>
            <w:gridSpan w:val="6"/>
            <w:shd w:val="clear" w:color="auto" w:fill="auto"/>
            <w:vAlign w:val="center"/>
          </w:tcPr>
          <w:p w:rsidR="00CE423D" w:rsidRPr="005167DA" w:rsidRDefault="005167DA" w:rsidP="00CE423D">
            <w:pPr>
              <w:rPr>
                <w:rFonts w:ascii="Gill Sans" w:hAnsi="Gill Sans"/>
                <w:b/>
                <w:sz w:val="20"/>
                <w:lang w:val="es-GT"/>
              </w:rPr>
            </w:pPr>
            <w:r w:rsidRPr="005167DA">
              <w:rPr>
                <w:rFonts w:ascii="Gill Sans" w:hAnsi="Gill Sans"/>
                <w:b/>
                <w:sz w:val="20"/>
                <w:lang w:val="es-GT"/>
              </w:rPr>
              <w:t xml:space="preserve">Fortalecimiento de la Sociedad Civil, inspirando cambios en Guatemala para la implementación de la Ventana de los Mil Días.  </w:t>
            </w:r>
          </w:p>
        </w:tc>
      </w:tr>
      <w:tr w:rsidR="00CE423D" w:rsidRPr="005759EE" w:rsidTr="004E382D">
        <w:trPr>
          <w:trHeight w:val="37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Total Approved Programme Budget:</w:t>
            </w:r>
          </w:p>
        </w:tc>
        <w:tc>
          <w:tcPr>
            <w:tcW w:w="7200" w:type="dxa"/>
            <w:gridSpan w:val="6"/>
            <w:shd w:val="clear" w:color="auto" w:fill="auto"/>
            <w:vAlign w:val="center"/>
          </w:tcPr>
          <w:p w:rsidR="00CE423D" w:rsidRPr="005759EE" w:rsidRDefault="00CE423D" w:rsidP="00CE423D">
            <w:pPr>
              <w:rPr>
                <w:rFonts w:ascii="Gill Sans" w:hAnsi="Gill Sans"/>
                <w:b/>
                <w:sz w:val="20"/>
              </w:rPr>
            </w:pPr>
          </w:p>
          <w:p w:rsidR="00CE423D" w:rsidRPr="005759EE" w:rsidRDefault="00CE423D" w:rsidP="005167DA">
            <w:pPr>
              <w:rPr>
                <w:rFonts w:ascii="Gill Sans" w:hAnsi="Gill Sans"/>
                <w:b/>
                <w:sz w:val="20"/>
              </w:rPr>
            </w:pPr>
            <w:r w:rsidRPr="005759EE">
              <w:rPr>
                <w:rFonts w:ascii="Gill Sans" w:hAnsi="Gill Sans"/>
                <w:b/>
                <w:sz w:val="22"/>
              </w:rPr>
              <w:t>US</w:t>
            </w:r>
            <w:r w:rsidR="008D66BD" w:rsidRPr="005759EE">
              <w:rPr>
                <w:rFonts w:ascii="Gill Sans" w:hAnsi="Gill Sans"/>
                <w:b/>
                <w:sz w:val="22"/>
              </w:rPr>
              <w:t>$ 1,087,014.00 (</w:t>
            </w:r>
            <w:proofErr w:type="spellStart"/>
            <w:r w:rsidR="005167DA">
              <w:rPr>
                <w:rFonts w:ascii="Gill Sans" w:hAnsi="Gill Sans"/>
                <w:b/>
                <w:sz w:val="22"/>
              </w:rPr>
              <w:t>año</w:t>
            </w:r>
            <w:proofErr w:type="spellEnd"/>
            <w:r w:rsidR="005167DA">
              <w:rPr>
                <w:rFonts w:ascii="Gill Sans" w:hAnsi="Gill Sans"/>
                <w:b/>
                <w:sz w:val="22"/>
              </w:rPr>
              <w:t xml:space="preserve"> </w:t>
            </w:r>
            <w:r w:rsidR="008D66BD" w:rsidRPr="005759EE">
              <w:rPr>
                <w:rFonts w:ascii="Gill Sans" w:hAnsi="Gill Sans"/>
                <w:b/>
                <w:sz w:val="22"/>
              </w:rPr>
              <w:t xml:space="preserve">1) </w:t>
            </w:r>
          </w:p>
        </w:tc>
      </w:tr>
      <w:tr w:rsidR="00CE423D" w:rsidRPr="005759EE" w:rsidTr="004E382D">
        <w:trPr>
          <w:trHeight w:val="37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Location:</w:t>
            </w:r>
          </w:p>
        </w:tc>
        <w:tc>
          <w:tcPr>
            <w:tcW w:w="7200" w:type="dxa"/>
            <w:gridSpan w:val="6"/>
            <w:shd w:val="clear" w:color="auto" w:fill="auto"/>
            <w:vAlign w:val="center"/>
          </w:tcPr>
          <w:p w:rsidR="00CE423D" w:rsidRPr="005759EE" w:rsidRDefault="008D66BD" w:rsidP="00CE423D">
            <w:pPr>
              <w:rPr>
                <w:rFonts w:ascii="Gill Sans" w:hAnsi="Gill Sans"/>
                <w:b/>
                <w:sz w:val="20"/>
              </w:rPr>
            </w:pPr>
            <w:r w:rsidRPr="005759EE">
              <w:rPr>
                <w:rFonts w:ascii="Gill Sans" w:hAnsi="Gill Sans"/>
                <w:b/>
                <w:sz w:val="20"/>
              </w:rPr>
              <w:t xml:space="preserve">Guatemala </w:t>
            </w:r>
          </w:p>
        </w:tc>
      </w:tr>
      <w:tr w:rsidR="00CE423D" w:rsidRPr="005759EE" w:rsidTr="004E382D">
        <w:trPr>
          <w:trHeight w:val="375"/>
        </w:trPr>
        <w:tc>
          <w:tcPr>
            <w:tcW w:w="2268" w:type="dxa"/>
            <w:shd w:val="clear" w:color="auto" w:fill="E6E6E6"/>
            <w:vAlign w:val="center"/>
          </w:tcPr>
          <w:p w:rsidR="00CE423D" w:rsidRPr="005759EE" w:rsidRDefault="005A3FB3" w:rsidP="00CE423D">
            <w:pPr>
              <w:rPr>
                <w:rFonts w:ascii="Gill Sans" w:hAnsi="Gill Sans"/>
                <w:b/>
                <w:sz w:val="22"/>
              </w:rPr>
            </w:pPr>
            <w:r w:rsidRPr="005759EE">
              <w:rPr>
                <w:rFonts w:ascii="Gill Sans" w:hAnsi="Gill Sans"/>
                <w:b/>
                <w:sz w:val="22"/>
              </w:rPr>
              <w:t>MC</w:t>
            </w:r>
            <w:r w:rsidR="00CE423D" w:rsidRPr="005759EE">
              <w:rPr>
                <w:rFonts w:ascii="Gill Sans" w:hAnsi="Gill Sans"/>
                <w:b/>
                <w:sz w:val="22"/>
              </w:rPr>
              <w:t xml:space="preserve"> Approval Date:</w:t>
            </w:r>
          </w:p>
        </w:tc>
        <w:tc>
          <w:tcPr>
            <w:tcW w:w="7200" w:type="dxa"/>
            <w:gridSpan w:val="6"/>
            <w:shd w:val="clear" w:color="auto" w:fill="auto"/>
            <w:vAlign w:val="center"/>
          </w:tcPr>
          <w:p w:rsidR="00CE423D" w:rsidRPr="005759EE" w:rsidRDefault="00CE423D" w:rsidP="00CE423D">
            <w:pPr>
              <w:rPr>
                <w:rFonts w:ascii="Gill Sans" w:hAnsi="Gill Sans"/>
                <w:b/>
                <w:sz w:val="20"/>
              </w:rPr>
            </w:pPr>
          </w:p>
        </w:tc>
      </w:tr>
      <w:tr w:rsidR="00CE423D" w:rsidRPr="005759EE" w:rsidTr="004E382D">
        <w:tc>
          <w:tcPr>
            <w:tcW w:w="2268" w:type="dxa"/>
            <w:tcBorders>
              <w:bottom w:val="single" w:sz="4" w:space="0" w:color="auto"/>
            </w:tcBorders>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Programme Duration:</w:t>
            </w:r>
          </w:p>
        </w:tc>
        <w:tc>
          <w:tcPr>
            <w:tcW w:w="1620" w:type="dxa"/>
            <w:shd w:val="clear" w:color="auto" w:fill="auto"/>
            <w:vAlign w:val="center"/>
          </w:tcPr>
          <w:p w:rsidR="00CE423D" w:rsidRPr="005759EE" w:rsidRDefault="005167DA" w:rsidP="00CE423D">
            <w:pPr>
              <w:rPr>
                <w:rFonts w:ascii="Gill Sans" w:hAnsi="Gill Sans"/>
                <w:b/>
                <w:sz w:val="20"/>
              </w:rPr>
            </w:pPr>
            <w:r>
              <w:rPr>
                <w:rFonts w:ascii="Gill Sans" w:hAnsi="Gill Sans"/>
                <w:b/>
                <w:sz w:val="20"/>
              </w:rPr>
              <w:t xml:space="preserve">3 </w:t>
            </w:r>
            <w:proofErr w:type="spellStart"/>
            <w:r>
              <w:rPr>
                <w:rFonts w:ascii="Gill Sans" w:hAnsi="Gill Sans"/>
                <w:b/>
                <w:sz w:val="20"/>
              </w:rPr>
              <w:t>años</w:t>
            </w:r>
            <w:proofErr w:type="spellEnd"/>
          </w:p>
          <w:p w:rsidR="00CE423D" w:rsidRPr="005759EE" w:rsidRDefault="00CE423D" w:rsidP="00CE423D">
            <w:pPr>
              <w:rPr>
                <w:rFonts w:ascii="Gill Sans" w:hAnsi="Gill Sans"/>
                <w:b/>
                <w:sz w:val="20"/>
              </w:rPr>
            </w:pPr>
          </w:p>
          <w:p w:rsidR="00CE423D" w:rsidRPr="005759EE" w:rsidRDefault="00CE423D" w:rsidP="00CE423D">
            <w:pPr>
              <w:rPr>
                <w:rFonts w:ascii="Gill Sans" w:hAnsi="Gill Sans"/>
                <w:b/>
                <w:sz w:val="20"/>
              </w:rPr>
            </w:pPr>
          </w:p>
        </w:tc>
        <w:tc>
          <w:tcPr>
            <w:tcW w:w="1080" w:type="dxa"/>
            <w:shd w:val="clear" w:color="auto" w:fill="E6E6E6"/>
            <w:vAlign w:val="center"/>
          </w:tcPr>
          <w:p w:rsidR="00CE423D" w:rsidRPr="005759EE" w:rsidRDefault="00CE423D" w:rsidP="008D66BD">
            <w:pPr>
              <w:jc w:val="center"/>
              <w:rPr>
                <w:rFonts w:ascii="Gill Sans" w:hAnsi="Gill Sans"/>
                <w:b/>
                <w:sz w:val="22"/>
              </w:rPr>
            </w:pPr>
            <w:r w:rsidRPr="005759EE">
              <w:rPr>
                <w:rFonts w:ascii="Gill Sans" w:hAnsi="Gill Sans"/>
                <w:b/>
                <w:sz w:val="22"/>
              </w:rPr>
              <w:t>Starting Date:</w:t>
            </w:r>
          </w:p>
        </w:tc>
        <w:tc>
          <w:tcPr>
            <w:tcW w:w="1620" w:type="dxa"/>
            <w:gridSpan w:val="2"/>
            <w:vAlign w:val="center"/>
          </w:tcPr>
          <w:p w:rsidR="00CE423D" w:rsidRPr="005759EE" w:rsidRDefault="005167DA" w:rsidP="008D66BD">
            <w:pPr>
              <w:rPr>
                <w:rFonts w:ascii="Gill Sans" w:hAnsi="Gill Sans"/>
                <w:b/>
                <w:bCs/>
                <w:sz w:val="20"/>
              </w:rPr>
            </w:pPr>
            <w:r>
              <w:rPr>
                <w:rFonts w:ascii="Gill Sans" w:hAnsi="Gill Sans"/>
                <w:b/>
                <w:bCs/>
                <w:sz w:val="20"/>
              </w:rPr>
              <w:t xml:space="preserve">15 de Agosto </w:t>
            </w:r>
            <w:r w:rsidR="008D66BD" w:rsidRPr="005759EE">
              <w:rPr>
                <w:rFonts w:ascii="Gill Sans" w:hAnsi="Gill Sans"/>
                <w:b/>
                <w:bCs/>
                <w:sz w:val="20"/>
                <w:vertAlign w:val="superscript"/>
              </w:rPr>
              <w:t xml:space="preserve">  </w:t>
            </w:r>
            <w:r w:rsidR="008D66BD" w:rsidRPr="005759EE">
              <w:rPr>
                <w:rFonts w:ascii="Gill Sans" w:hAnsi="Gill Sans"/>
                <w:b/>
                <w:bCs/>
                <w:sz w:val="20"/>
              </w:rPr>
              <w:t>2013</w:t>
            </w:r>
          </w:p>
        </w:tc>
        <w:tc>
          <w:tcPr>
            <w:tcW w:w="162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2"/>
                <w:shd w:val="clear" w:color="auto" w:fill="E6E6E6"/>
              </w:rPr>
              <w:t xml:space="preserve">Completion Date:  </w:t>
            </w:r>
            <w:r w:rsidRPr="005759EE">
              <w:rPr>
                <w:rFonts w:ascii="Gill Sans" w:hAnsi="Gill Sans"/>
                <w:b/>
                <w:sz w:val="22"/>
              </w:rPr>
              <w:t xml:space="preserve">   </w:t>
            </w:r>
          </w:p>
        </w:tc>
        <w:tc>
          <w:tcPr>
            <w:tcW w:w="1260" w:type="dxa"/>
            <w:shd w:val="clear" w:color="auto" w:fill="auto"/>
            <w:vAlign w:val="center"/>
          </w:tcPr>
          <w:p w:rsidR="00CE423D" w:rsidRPr="005759EE" w:rsidRDefault="005167DA" w:rsidP="008D66BD">
            <w:pPr>
              <w:rPr>
                <w:rFonts w:ascii="Gill Sans" w:hAnsi="Gill Sans"/>
                <w:b/>
                <w:bCs/>
                <w:sz w:val="20"/>
              </w:rPr>
            </w:pPr>
            <w:r>
              <w:rPr>
                <w:rFonts w:ascii="Gill Sans" w:hAnsi="Gill Sans"/>
                <w:b/>
                <w:bCs/>
                <w:sz w:val="20"/>
              </w:rPr>
              <w:t xml:space="preserve">15 de Agosto </w:t>
            </w:r>
            <w:r w:rsidR="008D66BD" w:rsidRPr="005759EE">
              <w:rPr>
                <w:rFonts w:ascii="Gill Sans" w:hAnsi="Gill Sans"/>
                <w:b/>
                <w:bCs/>
                <w:sz w:val="20"/>
              </w:rPr>
              <w:t>2016</w:t>
            </w:r>
          </w:p>
        </w:tc>
      </w:tr>
      <w:tr w:rsidR="00CE423D" w:rsidRPr="005759EE" w:rsidTr="004E382D">
        <w:trPr>
          <w:trHeight w:val="34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 xml:space="preserve">Funds Committed: </w:t>
            </w:r>
          </w:p>
        </w:tc>
        <w:tc>
          <w:tcPr>
            <w:tcW w:w="4320" w:type="dxa"/>
            <w:gridSpan w:val="4"/>
            <w:vAlign w:val="center"/>
          </w:tcPr>
          <w:p w:rsidR="00CE423D" w:rsidRPr="005759EE" w:rsidRDefault="008D66BD" w:rsidP="005167DA">
            <w:pPr>
              <w:rPr>
                <w:rFonts w:ascii="Gill Sans" w:hAnsi="Gill Sans"/>
                <w:b/>
                <w:color w:val="000000"/>
                <w:sz w:val="20"/>
              </w:rPr>
            </w:pPr>
            <w:r w:rsidRPr="005759EE">
              <w:rPr>
                <w:rFonts w:ascii="Gill Sans" w:hAnsi="Gill Sans"/>
                <w:b/>
                <w:sz w:val="22"/>
              </w:rPr>
              <w:t>US</w:t>
            </w:r>
            <w:r w:rsidR="005167DA">
              <w:rPr>
                <w:rFonts w:ascii="Gill Sans" w:hAnsi="Gill Sans"/>
                <w:b/>
                <w:sz w:val="22"/>
              </w:rPr>
              <w:t>$ 1,087,014.00 (</w:t>
            </w:r>
            <w:proofErr w:type="spellStart"/>
            <w:r w:rsidR="005167DA">
              <w:rPr>
                <w:rFonts w:ascii="Gill Sans" w:hAnsi="Gill Sans"/>
                <w:b/>
                <w:sz w:val="22"/>
              </w:rPr>
              <w:t>año</w:t>
            </w:r>
            <w:proofErr w:type="spellEnd"/>
            <w:r w:rsidR="005167DA">
              <w:rPr>
                <w:rFonts w:ascii="Gill Sans" w:hAnsi="Gill Sans"/>
                <w:b/>
                <w:sz w:val="22"/>
              </w:rPr>
              <w:t xml:space="preserve"> 1</w:t>
            </w:r>
            <w:r w:rsidRPr="005759EE">
              <w:rPr>
                <w:rFonts w:ascii="Gill Sans" w:hAnsi="Gill Sans"/>
                <w:b/>
                <w:sz w:val="22"/>
              </w:rPr>
              <w:t>)</w:t>
            </w:r>
          </w:p>
        </w:tc>
        <w:tc>
          <w:tcPr>
            <w:tcW w:w="162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2"/>
              </w:rPr>
              <w:t>Percentage of Approved:</w:t>
            </w:r>
          </w:p>
        </w:tc>
        <w:tc>
          <w:tcPr>
            <w:tcW w:w="1260" w:type="dxa"/>
            <w:vAlign w:val="center"/>
          </w:tcPr>
          <w:p w:rsidR="00CE423D" w:rsidRPr="005759EE" w:rsidRDefault="00CE423D" w:rsidP="00CE423D">
            <w:pPr>
              <w:rPr>
                <w:rFonts w:ascii="Gill Sans" w:hAnsi="Gill Sans"/>
                <w:b/>
                <w:sz w:val="20"/>
              </w:rPr>
            </w:pPr>
          </w:p>
        </w:tc>
      </w:tr>
      <w:tr w:rsidR="00CE423D" w:rsidRPr="005759EE" w:rsidTr="004E382D">
        <w:trPr>
          <w:trHeight w:val="34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Funds Disbursed:</w:t>
            </w:r>
          </w:p>
        </w:tc>
        <w:tc>
          <w:tcPr>
            <w:tcW w:w="4320" w:type="dxa"/>
            <w:gridSpan w:val="4"/>
            <w:vAlign w:val="center"/>
          </w:tcPr>
          <w:p w:rsidR="00CE423D" w:rsidRPr="005759EE" w:rsidRDefault="00CE423D" w:rsidP="008D66BD">
            <w:pPr>
              <w:rPr>
                <w:rFonts w:ascii="Gill Sans" w:hAnsi="Gill Sans"/>
                <w:b/>
                <w:color w:val="000000"/>
                <w:sz w:val="20"/>
              </w:rPr>
            </w:pPr>
            <w:r w:rsidRPr="005759EE">
              <w:rPr>
                <w:rFonts w:ascii="Gill Sans" w:hAnsi="Gill Sans"/>
                <w:b/>
                <w:sz w:val="22"/>
              </w:rPr>
              <w:t>US$</w:t>
            </w:r>
            <w:r w:rsidR="008D66BD" w:rsidRPr="005759EE">
              <w:rPr>
                <w:rFonts w:ascii="Gill Sans" w:hAnsi="Gill Sans"/>
                <w:b/>
                <w:sz w:val="22"/>
              </w:rPr>
              <w:t xml:space="preserve"> 842,626.35</w:t>
            </w:r>
          </w:p>
        </w:tc>
        <w:tc>
          <w:tcPr>
            <w:tcW w:w="162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0"/>
              </w:rPr>
              <w:t>Percentage of Approved:</w:t>
            </w:r>
          </w:p>
        </w:tc>
        <w:tc>
          <w:tcPr>
            <w:tcW w:w="1260" w:type="dxa"/>
            <w:vAlign w:val="center"/>
          </w:tcPr>
          <w:p w:rsidR="00CE423D" w:rsidRPr="005759EE" w:rsidRDefault="00CE423D" w:rsidP="00CE423D">
            <w:pPr>
              <w:rPr>
                <w:rFonts w:ascii="Gill Sans" w:hAnsi="Gill Sans"/>
                <w:b/>
                <w:sz w:val="20"/>
              </w:rPr>
            </w:pPr>
          </w:p>
        </w:tc>
      </w:tr>
      <w:tr w:rsidR="00CE423D" w:rsidRPr="005759EE" w:rsidTr="008D66BD">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Expected Programme Duration:</w:t>
            </w:r>
          </w:p>
        </w:tc>
        <w:tc>
          <w:tcPr>
            <w:tcW w:w="1620" w:type="dxa"/>
            <w:shd w:val="clear" w:color="auto" w:fill="auto"/>
            <w:vAlign w:val="center"/>
          </w:tcPr>
          <w:p w:rsidR="00CE423D" w:rsidRPr="005759EE" w:rsidRDefault="00CE423D" w:rsidP="00CE423D">
            <w:pPr>
              <w:rPr>
                <w:rFonts w:ascii="Gill Sans" w:hAnsi="Gill Sans"/>
                <w:b/>
                <w:sz w:val="20"/>
              </w:rPr>
            </w:pPr>
          </w:p>
          <w:p w:rsidR="00CE423D" w:rsidRPr="005759EE" w:rsidRDefault="00CE423D" w:rsidP="00CE423D">
            <w:pPr>
              <w:rPr>
                <w:rFonts w:ascii="Gill Sans" w:hAnsi="Gill Sans"/>
                <w:b/>
                <w:sz w:val="20"/>
              </w:rPr>
            </w:pPr>
          </w:p>
          <w:p w:rsidR="00CE423D" w:rsidRPr="005759EE" w:rsidRDefault="00CE423D" w:rsidP="00CE423D">
            <w:pPr>
              <w:rPr>
                <w:rFonts w:ascii="Gill Sans" w:hAnsi="Gill Sans"/>
                <w:b/>
                <w:sz w:val="20"/>
              </w:rPr>
            </w:pPr>
          </w:p>
        </w:tc>
        <w:tc>
          <w:tcPr>
            <w:tcW w:w="108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2"/>
                <w:shd w:val="clear" w:color="auto" w:fill="E6E6E6"/>
              </w:rPr>
              <w:t xml:space="preserve">Forecast Final Date:  </w:t>
            </w:r>
            <w:r w:rsidRPr="005759EE">
              <w:rPr>
                <w:rFonts w:ascii="Gill Sans" w:hAnsi="Gill Sans"/>
                <w:b/>
                <w:sz w:val="22"/>
              </w:rPr>
              <w:t xml:space="preserve">   </w:t>
            </w:r>
          </w:p>
        </w:tc>
        <w:tc>
          <w:tcPr>
            <w:tcW w:w="1620" w:type="dxa"/>
            <w:gridSpan w:val="2"/>
            <w:vAlign w:val="center"/>
          </w:tcPr>
          <w:p w:rsidR="00CE423D" w:rsidRPr="005759EE" w:rsidRDefault="00CE423D" w:rsidP="00CE423D">
            <w:pPr>
              <w:rPr>
                <w:rFonts w:ascii="Gill Sans" w:hAnsi="Gill Sans"/>
                <w:b/>
                <w:bCs/>
                <w:sz w:val="20"/>
              </w:rPr>
            </w:pPr>
          </w:p>
        </w:tc>
        <w:tc>
          <w:tcPr>
            <w:tcW w:w="1620" w:type="dxa"/>
            <w:shd w:val="clear" w:color="auto" w:fill="E6E6E6"/>
            <w:vAlign w:val="center"/>
          </w:tcPr>
          <w:p w:rsidR="00CE423D" w:rsidRPr="005759EE" w:rsidRDefault="00CE423D" w:rsidP="00CE423D">
            <w:pPr>
              <w:jc w:val="center"/>
              <w:rPr>
                <w:rFonts w:ascii="Gill Sans" w:hAnsi="Gill Sans"/>
                <w:b/>
                <w:sz w:val="22"/>
              </w:rPr>
            </w:pPr>
            <w:r w:rsidRPr="005759EE">
              <w:rPr>
                <w:rFonts w:ascii="Gill Sans" w:hAnsi="Gill Sans"/>
                <w:b/>
                <w:sz w:val="22"/>
              </w:rPr>
              <w:t>Delay (Months):</w:t>
            </w:r>
          </w:p>
        </w:tc>
        <w:tc>
          <w:tcPr>
            <w:tcW w:w="1260" w:type="dxa"/>
            <w:shd w:val="clear" w:color="auto" w:fill="auto"/>
            <w:vAlign w:val="center"/>
          </w:tcPr>
          <w:p w:rsidR="00CE423D" w:rsidRPr="005759EE" w:rsidRDefault="00CE423D" w:rsidP="00CE423D">
            <w:pPr>
              <w:rPr>
                <w:rFonts w:ascii="Gill Sans" w:hAnsi="Gill Sans"/>
                <w:b/>
                <w:bCs/>
                <w:sz w:val="20"/>
              </w:rPr>
            </w:pPr>
          </w:p>
        </w:tc>
      </w:tr>
      <w:tr w:rsidR="008D66BD" w:rsidRPr="005759EE" w:rsidTr="002D1F7D">
        <w:tc>
          <w:tcPr>
            <w:tcW w:w="2268" w:type="dxa"/>
            <w:shd w:val="clear" w:color="auto" w:fill="E6E6E6"/>
            <w:vAlign w:val="center"/>
          </w:tcPr>
          <w:p w:rsidR="008D66BD" w:rsidRPr="005759EE" w:rsidRDefault="008D66BD" w:rsidP="00CE423D">
            <w:pPr>
              <w:rPr>
                <w:rFonts w:ascii="Gill Sans" w:hAnsi="Gill Sans"/>
                <w:b/>
                <w:sz w:val="22"/>
              </w:rPr>
            </w:pPr>
            <w:r w:rsidRPr="005759EE">
              <w:rPr>
                <w:rFonts w:ascii="Gill Sans" w:hAnsi="Gill Sans"/>
                <w:b/>
                <w:sz w:val="22"/>
              </w:rPr>
              <w:t>Report Date:</w:t>
            </w:r>
          </w:p>
        </w:tc>
        <w:tc>
          <w:tcPr>
            <w:tcW w:w="7200" w:type="dxa"/>
            <w:gridSpan w:val="6"/>
            <w:shd w:val="clear" w:color="auto" w:fill="auto"/>
            <w:vAlign w:val="center"/>
          </w:tcPr>
          <w:p w:rsidR="008D66BD" w:rsidRPr="005759EE" w:rsidRDefault="005167DA" w:rsidP="00CE423D">
            <w:pPr>
              <w:rPr>
                <w:rFonts w:ascii="Gill Sans" w:hAnsi="Gill Sans"/>
                <w:b/>
                <w:bCs/>
                <w:sz w:val="20"/>
              </w:rPr>
            </w:pPr>
            <w:r>
              <w:rPr>
                <w:rFonts w:ascii="Gill Sans" w:hAnsi="Gill Sans"/>
                <w:b/>
                <w:bCs/>
                <w:sz w:val="20"/>
              </w:rPr>
              <w:t xml:space="preserve">1 de </w:t>
            </w:r>
            <w:proofErr w:type="spellStart"/>
            <w:r>
              <w:rPr>
                <w:rFonts w:ascii="Gill Sans" w:hAnsi="Gill Sans"/>
                <w:b/>
                <w:bCs/>
                <w:sz w:val="20"/>
              </w:rPr>
              <w:t>abril</w:t>
            </w:r>
            <w:proofErr w:type="spellEnd"/>
            <w:r>
              <w:rPr>
                <w:rFonts w:ascii="Gill Sans" w:hAnsi="Gill Sans"/>
                <w:b/>
                <w:bCs/>
                <w:sz w:val="20"/>
              </w:rPr>
              <w:t xml:space="preserve"> 2014 </w:t>
            </w:r>
            <w:r w:rsidR="008D66BD" w:rsidRPr="005759EE">
              <w:rPr>
                <w:rFonts w:ascii="Gill Sans" w:hAnsi="Gill Sans"/>
                <w:b/>
                <w:bCs/>
                <w:sz w:val="20"/>
              </w:rPr>
              <w:t xml:space="preserve"> </w:t>
            </w:r>
          </w:p>
        </w:tc>
      </w:tr>
      <w:tr w:rsidR="008D66BD" w:rsidRPr="00803CB5" w:rsidTr="002D1F7D">
        <w:tc>
          <w:tcPr>
            <w:tcW w:w="2268" w:type="dxa"/>
            <w:tcBorders>
              <w:bottom w:val="single" w:sz="4" w:space="0" w:color="auto"/>
            </w:tcBorders>
            <w:shd w:val="clear" w:color="auto" w:fill="E6E6E6"/>
            <w:vAlign w:val="center"/>
          </w:tcPr>
          <w:p w:rsidR="008D66BD" w:rsidRPr="005759EE" w:rsidRDefault="008D66BD" w:rsidP="00CE423D">
            <w:pPr>
              <w:rPr>
                <w:rFonts w:ascii="Gill Sans" w:hAnsi="Gill Sans"/>
                <w:b/>
                <w:sz w:val="22"/>
              </w:rPr>
            </w:pPr>
            <w:r w:rsidRPr="005759EE">
              <w:rPr>
                <w:rFonts w:ascii="Gill Sans" w:hAnsi="Gill Sans"/>
                <w:b/>
                <w:sz w:val="22"/>
              </w:rPr>
              <w:t xml:space="preserve">Period of Reporting: </w:t>
            </w:r>
          </w:p>
        </w:tc>
        <w:tc>
          <w:tcPr>
            <w:tcW w:w="7200" w:type="dxa"/>
            <w:gridSpan w:val="6"/>
            <w:shd w:val="clear" w:color="auto" w:fill="auto"/>
            <w:vAlign w:val="center"/>
          </w:tcPr>
          <w:p w:rsidR="008D66BD" w:rsidRPr="00803CB5" w:rsidRDefault="005167DA" w:rsidP="00CE423D">
            <w:pPr>
              <w:rPr>
                <w:rFonts w:ascii="Gill Sans" w:hAnsi="Gill Sans"/>
                <w:b/>
                <w:bCs/>
                <w:sz w:val="20"/>
                <w:lang w:val="es-GT"/>
              </w:rPr>
            </w:pPr>
            <w:r w:rsidRPr="00803CB5">
              <w:rPr>
                <w:rFonts w:ascii="Gill Sans" w:hAnsi="Gill Sans"/>
                <w:b/>
                <w:bCs/>
                <w:sz w:val="20"/>
                <w:lang w:val="es-GT"/>
              </w:rPr>
              <w:t xml:space="preserve">1 de enero 2014 al 31 de marzo 2014.  </w:t>
            </w:r>
            <w:r w:rsidR="008D66BD" w:rsidRPr="00803CB5">
              <w:rPr>
                <w:rFonts w:ascii="Gill Sans" w:hAnsi="Gill Sans"/>
                <w:b/>
                <w:bCs/>
                <w:sz w:val="20"/>
                <w:lang w:val="es-GT"/>
              </w:rPr>
              <w:t xml:space="preserve"> </w:t>
            </w:r>
          </w:p>
        </w:tc>
      </w:tr>
    </w:tbl>
    <w:p w:rsidR="00CE423D" w:rsidRPr="00803CB5" w:rsidRDefault="00CE423D" w:rsidP="00CE423D">
      <w:pPr>
        <w:rPr>
          <w:sz w:val="20"/>
          <w:lang w:val="es-G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40"/>
        <w:gridCol w:w="2520"/>
      </w:tblGrid>
      <w:tr w:rsidR="00CE423D" w:rsidRPr="005759EE" w:rsidTr="00CE423D">
        <w:trPr>
          <w:trHeight w:val="418"/>
        </w:trPr>
        <w:tc>
          <w:tcPr>
            <w:tcW w:w="2808" w:type="dxa"/>
            <w:shd w:val="clear" w:color="auto" w:fill="E6E6E6"/>
            <w:vAlign w:val="center"/>
          </w:tcPr>
          <w:p w:rsidR="00CE423D" w:rsidRPr="005759EE" w:rsidRDefault="00CE423D" w:rsidP="00CE423D">
            <w:pPr>
              <w:jc w:val="center"/>
              <w:rPr>
                <w:rFonts w:ascii="Gill Sans" w:hAnsi="Gill Sans"/>
                <w:b/>
                <w:color w:val="000000"/>
                <w:sz w:val="22"/>
                <w:szCs w:val="22"/>
              </w:rPr>
            </w:pPr>
            <w:r w:rsidRPr="005759EE">
              <w:rPr>
                <w:rFonts w:ascii="Gill Sans" w:hAnsi="Gill Sans"/>
                <w:b/>
                <w:color w:val="000000"/>
                <w:sz w:val="22"/>
                <w:szCs w:val="22"/>
              </w:rPr>
              <w:t>Outcomes:</w:t>
            </w:r>
          </w:p>
        </w:tc>
        <w:tc>
          <w:tcPr>
            <w:tcW w:w="4140" w:type="dxa"/>
            <w:shd w:val="clear" w:color="auto" w:fill="E6E6E6"/>
            <w:vAlign w:val="center"/>
          </w:tcPr>
          <w:p w:rsidR="00CE423D" w:rsidRPr="005759EE" w:rsidRDefault="00CE423D" w:rsidP="00CE423D">
            <w:pPr>
              <w:jc w:val="center"/>
              <w:rPr>
                <w:rFonts w:ascii="Gill Sans" w:hAnsi="Gill Sans"/>
                <w:b/>
                <w:color w:val="000000"/>
                <w:sz w:val="22"/>
                <w:szCs w:val="22"/>
              </w:rPr>
            </w:pPr>
            <w:r w:rsidRPr="005759EE">
              <w:rPr>
                <w:rFonts w:ascii="Gill Sans" w:hAnsi="Gill Sans"/>
                <w:b/>
                <w:color w:val="000000"/>
                <w:sz w:val="22"/>
                <w:szCs w:val="22"/>
              </w:rPr>
              <w:t>Achievements/Results:</w:t>
            </w:r>
          </w:p>
        </w:tc>
        <w:tc>
          <w:tcPr>
            <w:tcW w:w="2520" w:type="dxa"/>
            <w:shd w:val="clear" w:color="auto" w:fill="E6E6E6"/>
            <w:vAlign w:val="center"/>
          </w:tcPr>
          <w:p w:rsidR="00CE423D" w:rsidRPr="005759EE" w:rsidRDefault="00CE423D" w:rsidP="00CE423D">
            <w:pPr>
              <w:jc w:val="center"/>
              <w:rPr>
                <w:rFonts w:ascii="Gill Sans" w:hAnsi="Gill Sans"/>
                <w:b/>
                <w:sz w:val="22"/>
                <w:szCs w:val="22"/>
              </w:rPr>
            </w:pPr>
            <w:r w:rsidRPr="005759EE">
              <w:rPr>
                <w:rFonts w:ascii="Gill Sans" w:hAnsi="Gill Sans"/>
                <w:b/>
                <w:sz w:val="22"/>
                <w:szCs w:val="22"/>
              </w:rPr>
              <w:t>Percentage of planned:</w:t>
            </w:r>
          </w:p>
        </w:tc>
      </w:tr>
      <w:tr w:rsidR="00CE423D" w:rsidRPr="00803CB5" w:rsidTr="00CE423D">
        <w:trPr>
          <w:trHeight w:val="512"/>
        </w:trPr>
        <w:tc>
          <w:tcPr>
            <w:tcW w:w="2808" w:type="dxa"/>
            <w:vAlign w:val="center"/>
          </w:tcPr>
          <w:p w:rsidR="005167DA" w:rsidRPr="005167DA" w:rsidRDefault="005167DA" w:rsidP="005167DA">
            <w:pPr>
              <w:pStyle w:val="Sinespaciado"/>
              <w:jc w:val="both"/>
              <w:rPr>
                <w:rFonts w:ascii="Gill Sans" w:hAnsi="Gill Sans"/>
                <w:lang w:val="es-GT" w:eastAsia="ko-KR"/>
              </w:rPr>
            </w:pPr>
            <w:r w:rsidRPr="005167DA">
              <w:rPr>
                <w:rFonts w:ascii="Gill Sans" w:hAnsi="Gill Sans"/>
                <w:lang w:val="es-GT" w:eastAsia="ko-KR"/>
              </w:rPr>
              <w:t xml:space="preserve">Desarrollar e implementar una agenda común de monitoreo y auditoria social de las organizaciones de la sociedad civil sobre la aplicación efectiva de la Ventana de los Mil Días a nivel nacional y local.  </w:t>
            </w:r>
          </w:p>
          <w:p w:rsidR="002D1F7D" w:rsidRPr="005167DA" w:rsidRDefault="002D1F7D" w:rsidP="005167DA">
            <w:pPr>
              <w:widowControl/>
              <w:contextualSpacing/>
              <w:jc w:val="both"/>
              <w:rPr>
                <w:rFonts w:ascii="Gill Sans" w:eastAsiaTheme="minorHAnsi" w:hAnsi="Gill Sans" w:cstheme="minorBidi"/>
                <w:snapToGrid/>
                <w:sz w:val="22"/>
                <w:szCs w:val="22"/>
                <w:lang w:val="es-GT" w:eastAsia="ko-KR"/>
              </w:rPr>
            </w:pPr>
          </w:p>
          <w:p w:rsidR="00CE423D" w:rsidRPr="005167DA" w:rsidRDefault="00CE423D" w:rsidP="005167DA">
            <w:pPr>
              <w:rPr>
                <w:rFonts w:ascii="Gill Sans" w:eastAsiaTheme="minorHAnsi" w:hAnsi="Gill Sans" w:cstheme="minorBidi"/>
                <w:snapToGrid/>
                <w:sz w:val="22"/>
                <w:szCs w:val="22"/>
                <w:lang w:val="es-GT" w:eastAsia="ko-KR"/>
              </w:rPr>
            </w:pPr>
          </w:p>
        </w:tc>
        <w:tc>
          <w:tcPr>
            <w:tcW w:w="4140" w:type="dxa"/>
            <w:vAlign w:val="center"/>
          </w:tcPr>
          <w:p w:rsidR="005759EE" w:rsidRDefault="005759EE" w:rsidP="005759EE">
            <w:pPr>
              <w:pStyle w:val="Sinespaciado"/>
              <w:jc w:val="both"/>
              <w:rPr>
                <w:rFonts w:ascii="Gill Sans" w:hAnsi="Gill Sans"/>
                <w:lang w:val="es-GT" w:eastAsia="ko-KR"/>
              </w:rPr>
            </w:pPr>
            <w:r>
              <w:rPr>
                <w:rFonts w:ascii="Gill Sans" w:hAnsi="Gill Sans"/>
                <w:lang w:val="es-GT" w:eastAsia="ko-KR"/>
              </w:rPr>
              <w:t xml:space="preserve">Dentro de los logros alcanzados durante el trimestre correspondiente de enero a marzo 2014 ha sido la socialización del proyecto en diferentes espacios importantes de sociedad civil como </w:t>
            </w:r>
            <w:r w:rsidR="005F1440">
              <w:rPr>
                <w:rFonts w:ascii="Gill Sans" w:hAnsi="Gill Sans"/>
                <w:lang w:val="es-GT" w:eastAsia="ko-KR"/>
              </w:rPr>
              <w:t xml:space="preserve">en el encuentro de organizaciones de sociedad civil coordinado por COINDE, también se realizó la socialización con las autoridades indígenas de Chimaltenango.  Con estas </w:t>
            </w:r>
            <w:r w:rsidR="007B6584">
              <w:rPr>
                <w:rFonts w:ascii="Gill Sans" w:hAnsi="Gill Sans"/>
                <w:lang w:val="es-GT" w:eastAsia="ko-KR"/>
              </w:rPr>
              <w:t xml:space="preserve">presentaciones </w:t>
            </w:r>
            <w:r w:rsidR="005F1440">
              <w:rPr>
                <w:rFonts w:ascii="Gill Sans" w:hAnsi="Gill Sans"/>
                <w:lang w:val="es-GT" w:eastAsia="ko-KR"/>
              </w:rPr>
              <w:t xml:space="preserve">se logró consolidar la participación de la representación de </w:t>
            </w:r>
            <w:r w:rsidR="005F1440">
              <w:rPr>
                <w:rFonts w:ascii="Gill Sans" w:hAnsi="Gill Sans"/>
                <w:lang w:val="es-GT" w:eastAsia="ko-KR"/>
              </w:rPr>
              <w:lastRenderedPageBreak/>
              <w:t>sociedad civil d</w:t>
            </w:r>
            <w:r w:rsidR="007B6584">
              <w:rPr>
                <w:rFonts w:ascii="Gill Sans" w:hAnsi="Gill Sans"/>
                <w:lang w:val="es-GT" w:eastAsia="ko-KR"/>
              </w:rPr>
              <w:t xml:space="preserve">e CODEDE en el movimiento y posicionar el movimiento SUN.  </w:t>
            </w:r>
          </w:p>
          <w:p w:rsidR="005F1440" w:rsidRDefault="005F1440" w:rsidP="005759EE">
            <w:pPr>
              <w:pStyle w:val="Sinespaciado"/>
              <w:jc w:val="both"/>
              <w:rPr>
                <w:rFonts w:ascii="Gill Sans" w:hAnsi="Gill Sans"/>
                <w:lang w:val="es-GT" w:eastAsia="ko-KR"/>
              </w:rPr>
            </w:pPr>
            <w:r>
              <w:rPr>
                <w:rFonts w:ascii="Gill Sans" w:hAnsi="Gill Sans"/>
                <w:lang w:val="es-GT" w:eastAsia="ko-KR"/>
              </w:rPr>
              <w:t xml:space="preserve">Otro de los resultados </w:t>
            </w:r>
            <w:r w:rsidR="00803CB5">
              <w:rPr>
                <w:rFonts w:ascii="Gill Sans" w:hAnsi="Gill Sans"/>
                <w:lang w:val="es-GT" w:eastAsia="ko-KR"/>
              </w:rPr>
              <w:t xml:space="preserve">que </w:t>
            </w:r>
            <w:r>
              <w:rPr>
                <w:rFonts w:ascii="Gill Sans" w:hAnsi="Gill Sans"/>
                <w:lang w:val="es-GT" w:eastAsia="ko-KR"/>
              </w:rPr>
              <w:t xml:space="preserve">se puede mencionar </w:t>
            </w:r>
            <w:r w:rsidR="00803CB5">
              <w:rPr>
                <w:rFonts w:ascii="Gill Sans" w:hAnsi="Gill Sans"/>
                <w:lang w:val="es-GT" w:eastAsia="ko-KR"/>
              </w:rPr>
              <w:t xml:space="preserve">es </w:t>
            </w:r>
            <w:bookmarkStart w:id="0" w:name="_GoBack"/>
            <w:bookmarkEnd w:id="0"/>
            <w:r>
              <w:rPr>
                <w:rFonts w:ascii="Gill Sans" w:hAnsi="Gill Sans"/>
                <w:lang w:val="es-GT" w:eastAsia="ko-KR"/>
              </w:rPr>
              <w:t>la elaboración de un directorio de organizaciones de sociedad civil que realizan acciones de Segur</w:t>
            </w:r>
            <w:r w:rsidR="007B6584">
              <w:rPr>
                <w:rFonts w:ascii="Gill Sans" w:hAnsi="Gill Sans"/>
                <w:lang w:val="es-GT" w:eastAsia="ko-KR"/>
              </w:rPr>
              <w:t xml:space="preserve">idad Alimentaria y Nutricional, con el fin de contar con una herramienta que permita identificar a las organizaciones que se integren al movimiento SUN.  </w:t>
            </w:r>
            <w:r>
              <w:rPr>
                <w:rFonts w:ascii="Gill Sans" w:hAnsi="Gill Sans"/>
                <w:lang w:val="es-GT" w:eastAsia="ko-KR"/>
              </w:rPr>
              <w:t xml:space="preserve"> </w:t>
            </w:r>
          </w:p>
          <w:p w:rsidR="00CE423D" w:rsidRPr="00803CB5" w:rsidRDefault="00CE423D" w:rsidP="005F1440">
            <w:pPr>
              <w:pStyle w:val="Sinespaciado"/>
              <w:ind w:firstLine="720"/>
              <w:jc w:val="both"/>
              <w:rPr>
                <w:rFonts w:ascii="Gill Sans" w:hAnsi="Gill Sans"/>
                <w:b/>
                <w:color w:val="000000"/>
                <w:highlight w:val="yellow"/>
                <w:lang w:val="es-GT"/>
              </w:rPr>
            </w:pPr>
          </w:p>
        </w:tc>
        <w:tc>
          <w:tcPr>
            <w:tcW w:w="2520" w:type="dxa"/>
            <w:vAlign w:val="center"/>
          </w:tcPr>
          <w:p w:rsidR="00CE423D" w:rsidRPr="00803CB5" w:rsidRDefault="00CE423D" w:rsidP="00CE423D">
            <w:pPr>
              <w:rPr>
                <w:rFonts w:ascii="Gill Sans" w:hAnsi="Gill Sans"/>
                <w:b/>
                <w:sz w:val="22"/>
                <w:szCs w:val="22"/>
                <w:lang w:val="es-GT"/>
              </w:rPr>
            </w:pPr>
          </w:p>
        </w:tc>
      </w:tr>
      <w:tr w:rsidR="00CE423D" w:rsidRPr="00803CB5" w:rsidTr="00CE423D">
        <w:trPr>
          <w:trHeight w:val="530"/>
        </w:trPr>
        <w:tc>
          <w:tcPr>
            <w:tcW w:w="2808" w:type="dxa"/>
            <w:vAlign w:val="center"/>
          </w:tcPr>
          <w:p w:rsidR="005167DA" w:rsidRPr="005167DA" w:rsidRDefault="005167DA" w:rsidP="005167DA">
            <w:pPr>
              <w:widowControl/>
              <w:contextualSpacing/>
              <w:jc w:val="both"/>
              <w:rPr>
                <w:rFonts w:ascii="Gill Sans" w:eastAsiaTheme="minorHAnsi" w:hAnsi="Gill Sans" w:cs="Arial"/>
                <w:color w:val="000000"/>
                <w:sz w:val="22"/>
                <w:szCs w:val="22"/>
                <w:lang w:val="es-GT"/>
              </w:rPr>
            </w:pPr>
            <w:r w:rsidRPr="005167DA">
              <w:rPr>
                <w:rFonts w:ascii="Gill Sans" w:eastAsiaTheme="minorHAnsi" w:hAnsi="Gill Sans" w:cs="Arial"/>
                <w:color w:val="000000"/>
                <w:sz w:val="22"/>
                <w:szCs w:val="22"/>
                <w:lang w:val="es-GT"/>
              </w:rPr>
              <w:lastRenderedPageBreak/>
              <w:t xml:space="preserve">Una estrategia de incidencia conjunta de la sociedad civil implementada ante el Gobierno reforzando la eficacia de los programas orientados a la atención y prevención de la desnutrición crónica de la madre y el niño.  </w:t>
            </w:r>
          </w:p>
          <w:p w:rsidR="00CE423D" w:rsidRPr="005167DA" w:rsidRDefault="00CE423D" w:rsidP="005167DA">
            <w:pPr>
              <w:widowControl/>
              <w:contextualSpacing/>
              <w:jc w:val="both"/>
              <w:rPr>
                <w:rFonts w:ascii="Gill Sans" w:eastAsiaTheme="minorHAnsi" w:hAnsi="Gill Sans" w:cs="Arial"/>
                <w:color w:val="000000"/>
                <w:sz w:val="22"/>
                <w:szCs w:val="22"/>
                <w:lang w:val="es-GT"/>
              </w:rPr>
            </w:pPr>
          </w:p>
        </w:tc>
        <w:tc>
          <w:tcPr>
            <w:tcW w:w="4140" w:type="dxa"/>
            <w:vAlign w:val="center"/>
          </w:tcPr>
          <w:p w:rsidR="00DB4492" w:rsidRDefault="005F1440" w:rsidP="004B0211">
            <w:pPr>
              <w:widowControl/>
              <w:contextualSpacing/>
              <w:jc w:val="both"/>
              <w:rPr>
                <w:rFonts w:ascii="Gill Sans" w:eastAsiaTheme="minorHAnsi" w:hAnsi="Gill Sans" w:cs="Arial"/>
                <w:color w:val="000000"/>
                <w:sz w:val="22"/>
                <w:szCs w:val="22"/>
                <w:lang w:val="es-GT"/>
              </w:rPr>
            </w:pPr>
            <w:r w:rsidRPr="005167DA">
              <w:rPr>
                <w:rFonts w:ascii="Gill Sans" w:eastAsiaTheme="minorHAnsi" w:hAnsi="Gill Sans" w:cs="Arial"/>
                <w:color w:val="000000"/>
                <w:sz w:val="22"/>
                <w:szCs w:val="22"/>
                <w:lang w:val="es-GT"/>
              </w:rPr>
              <w:t xml:space="preserve">Durante este trimestre se logró consolidar la </w:t>
            </w:r>
            <w:r w:rsidR="005167DA" w:rsidRPr="005167DA">
              <w:rPr>
                <w:rFonts w:ascii="Gill Sans" w:eastAsiaTheme="minorHAnsi" w:hAnsi="Gill Sans" w:cs="Arial"/>
                <w:color w:val="000000"/>
                <w:sz w:val="22"/>
                <w:szCs w:val="22"/>
                <w:lang w:val="es-GT"/>
              </w:rPr>
              <w:t>participación</w:t>
            </w:r>
            <w:r w:rsidRPr="005167DA">
              <w:rPr>
                <w:rFonts w:ascii="Gill Sans" w:eastAsiaTheme="minorHAnsi" w:hAnsi="Gill Sans" w:cs="Arial"/>
                <w:color w:val="000000"/>
                <w:sz w:val="22"/>
                <w:szCs w:val="22"/>
                <w:lang w:val="es-GT"/>
              </w:rPr>
              <w:t xml:space="preserve"> de la Instancia de Consulta y </w:t>
            </w:r>
            <w:r w:rsidR="005167DA" w:rsidRPr="005167DA">
              <w:rPr>
                <w:rFonts w:ascii="Gill Sans" w:eastAsiaTheme="minorHAnsi" w:hAnsi="Gill Sans" w:cs="Arial"/>
                <w:color w:val="000000"/>
                <w:sz w:val="22"/>
                <w:szCs w:val="22"/>
                <w:lang w:val="es-GT"/>
              </w:rPr>
              <w:t>Participación</w:t>
            </w:r>
            <w:r w:rsidRPr="005167DA">
              <w:rPr>
                <w:rFonts w:ascii="Gill Sans" w:eastAsiaTheme="minorHAnsi" w:hAnsi="Gill Sans" w:cs="Arial"/>
                <w:color w:val="000000"/>
                <w:sz w:val="22"/>
                <w:szCs w:val="22"/>
                <w:lang w:val="es-GT"/>
              </w:rPr>
              <w:t xml:space="preserve"> Social-INCOPAS- dentro del Comité de Incidencia a través de </w:t>
            </w:r>
            <w:r w:rsidR="005167DA" w:rsidRPr="005167DA">
              <w:rPr>
                <w:rFonts w:ascii="Gill Sans" w:eastAsiaTheme="minorHAnsi" w:hAnsi="Gill Sans" w:cs="Arial"/>
                <w:color w:val="000000"/>
                <w:sz w:val="22"/>
                <w:szCs w:val="22"/>
                <w:lang w:val="es-GT"/>
              </w:rPr>
              <w:t>reuniones</w:t>
            </w:r>
            <w:r w:rsidRPr="005167DA">
              <w:rPr>
                <w:rFonts w:ascii="Gill Sans" w:eastAsiaTheme="minorHAnsi" w:hAnsi="Gill Sans" w:cs="Arial"/>
                <w:color w:val="000000"/>
                <w:sz w:val="22"/>
                <w:szCs w:val="22"/>
                <w:lang w:val="es-GT"/>
              </w:rPr>
              <w:t xml:space="preserve"> de </w:t>
            </w:r>
            <w:r w:rsidR="005167DA" w:rsidRPr="005167DA">
              <w:rPr>
                <w:rFonts w:ascii="Gill Sans" w:eastAsiaTheme="minorHAnsi" w:hAnsi="Gill Sans" w:cs="Arial"/>
                <w:color w:val="000000"/>
                <w:sz w:val="22"/>
                <w:szCs w:val="22"/>
                <w:lang w:val="es-GT"/>
              </w:rPr>
              <w:t>coordinación</w:t>
            </w:r>
            <w:r w:rsidRPr="005167DA">
              <w:rPr>
                <w:rFonts w:ascii="Gill Sans" w:eastAsiaTheme="minorHAnsi" w:hAnsi="Gill Sans" w:cs="Arial"/>
                <w:color w:val="000000"/>
                <w:sz w:val="22"/>
                <w:szCs w:val="22"/>
                <w:lang w:val="es-GT"/>
              </w:rPr>
              <w:t xml:space="preserve">.  </w:t>
            </w:r>
          </w:p>
          <w:p w:rsidR="00006B59" w:rsidRDefault="00006B59" w:rsidP="004B0211">
            <w:pPr>
              <w:widowControl/>
              <w:contextualSpacing/>
              <w:jc w:val="both"/>
              <w:rPr>
                <w:rFonts w:ascii="Gill Sans" w:eastAsiaTheme="minorHAnsi" w:hAnsi="Gill Sans" w:cs="Arial"/>
                <w:color w:val="000000"/>
                <w:sz w:val="22"/>
                <w:szCs w:val="22"/>
                <w:lang w:val="es-GT"/>
              </w:rPr>
            </w:pPr>
            <w:r>
              <w:rPr>
                <w:rFonts w:ascii="Gill Sans" w:eastAsiaTheme="minorHAnsi" w:hAnsi="Gill Sans" w:cs="Arial"/>
                <w:color w:val="000000"/>
                <w:sz w:val="22"/>
                <w:szCs w:val="22"/>
                <w:lang w:val="es-GT"/>
              </w:rPr>
              <w:t xml:space="preserve">Además, se logró establecer acuerdos con FUNDESA sobre la participación de sociedad civil en la iniciativa SUN así como la participación de FUNDESA a través de la Red de Empresas SUN.  Se estableció un canal de comunicación con Alianza por la Nutrición para el intercambio de información de las acciones que realiza el movimiento de sociedad civil y Alianza por la Nutrición.  </w:t>
            </w:r>
          </w:p>
          <w:p w:rsidR="00DB4492" w:rsidRDefault="007B6584" w:rsidP="004B0211">
            <w:pPr>
              <w:widowControl/>
              <w:contextualSpacing/>
              <w:jc w:val="both"/>
              <w:rPr>
                <w:rFonts w:ascii="Gill Sans" w:eastAsiaTheme="minorHAnsi" w:hAnsi="Gill Sans" w:cs="Arial"/>
                <w:color w:val="000000"/>
                <w:sz w:val="22"/>
                <w:szCs w:val="22"/>
                <w:lang w:val="es-GT"/>
              </w:rPr>
            </w:pPr>
            <w:r>
              <w:rPr>
                <w:rFonts w:ascii="Gill Sans" w:eastAsiaTheme="minorHAnsi" w:hAnsi="Gill Sans" w:cs="Arial"/>
                <w:color w:val="000000"/>
                <w:sz w:val="22"/>
                <w:szCs w:val="22"/>
                <w:lang w:val="es-GT"/>
              </w:rPr>
              <w:t xml:space="preserve">Se logró definir el documento de </w:t>
            </w:r>
            <w:r w:rsidR="00DB4492">
              <w:rPr>
                <w:rFonts w:ascii="Gill Sans" w:eastAsiaTheme="minorHAnsi" w:hAnsi="Gill Sans" w:cs="Arial"/>
                <w:color w:val="000000"/>
                <w:sz w:val="22"/>
                <w:szCs w:val="22"/>
                <w:lang w:val="es-GT"/>
              </w:rPr>
              <w:t xml:space="preserve">alianza de organizaciones de sociedad civil a través de dos reuniones de coordinación para la conformación del Comité de Incidencia SUN.  Se contó con la participación de las siguientes organizaciones INCOPAS, Visión Mundial, CALMECAC, Alianza por la Nutrición, FNL, </w:t>
            </w:r>
            <w:proofErr w:type="spellStart"/>
            <w:r w:rsidR="00DB4492">
              <w:rPr>
                <w:rFonts w:ascii="Gill Sans" w:eastAsiaTheme="minorHAnsi" w:hAnsi="Gill Sans" w:cs="Arial"/>
                <w:color w:val="000000"/>
                <w:sz w:val="22"/>
                <w:szCs w:val="22"/>
                <w:lang w:val="es-GT"/>
              </w:rPr>
              <w:t>Redmisar</w:t>
            </w:r>
            <w:proofErr w:type="spellEnd"/>
            <w:r w:rsidR="00DB4492">
              <w:rPr>
                <w:rFonts w:ascii="Gill Sans" w:eastAsiaTheme="minorHAnsi" w:hAnsi="Gill Sans" w:cs="Arial"/>
                <w:color w:val="000000"/>
                <w:sz w:val="22"/>
                <w:szCs w:val="22"/>
                <w:lang w:val="es-GT"/>
              </w:rPr>
              <w:t xml:space="preserve">, Alianza Evangélica, FLACSO, USAC, ICEFI, Sector de Mujeres, Sector Sindical y Save the Children Guatemala.  </w:t>
            </w:r>
          </w:p>
          <w:p w:rsidR="007B6584" w:rsidRDefault="007B6584" w:rsidP="004B0211">
            <w:pPr>
              <w:widowControl/>
              <w:contextualSpacing/>
              <w:jc w:val="both"/>
              <w:rPr>
                <w:rFonts w:ascii="Gill Sans" w:eastAsiaTheme="minorHAnsi" w:hAnsi="Gill Sans" w:cs="Arial"/>
                <w:color w:val="000000"/>
                <w:sz w:val="22"/>
                <w:szCs w:val="22"/>
                <w:lang w:val="es-GT"/>
              </w:rPr>
            </w:pPr>
            <w:r>
              <w:rPr>
                <w:rFonts w:ascii="Gill Sans" w:eastAsiaTheme="minorHAnsi" w:hAnsi="Gill Sans" w:cs="Arial"/>
                <w:color w:val="000000"/>
                <w:sz w:val="22"/>
                <w:szCs w:val="22"/>
                <w:lang w:val="es-GT"/>
              </w:rPr>
              <w:t xml:space="preserve">Además, se definió el reglamento del Comité de Incidencia el cual establece la naturaleza del Comité, propósito, </w:t>
            </w:r>
            <w:r w:rsidR="00C4634E">
              <w:rPr>
                <w:rFonts w:ascii="Gill Sans" w:eastAsiaTheme="minorHAnsi" w:hAnsi="Gill Sans" w:cs="Arial"/>
                <w:color w:val="000000"/>
                <w:sz w:val="22"/>
                <w:szCs w:val="22"/>
                <w:lang w:val="es-GT"/>
              </w:rPr>
              <w:t xml:space="preserve">derechos, obligaciones, atribuciones y estructura del mismo.  </w:t>
            </w:r>
          </w:p>
          <w:p w:rsidR="004B0211" w:rsidRPr="00803CB5" w:rsidRDefault="004B0211" w:rsidP="004B0211">
            <w:pPr>
              <w:widowControl/>
              <w:contextualSpacing/>
              <w:jc w:val="both"/>
              <w:rPr>
                <w:rFonts w:ascii="Gill Sans" w:eastAsiaTheme="minorHAnsi" w:hAnsi="Gill Sans" w:cs="Arial"/>
                <w:color w:val="000000"/>
                <w:sz w:val="22"/>
                <w:szCs w:val="22"/>
                <w:lang w:val="es-GT"/>
              </w:rPr>
            </w:pPr>
          </w:p>
        </w:tc>
        <w:tc>
          <w:tcPr>
            <w:tcW w:w="2520" w:type="dxa"/>
            <w:vAlign w:val="center"/>
          </w:tcPr>
          <w:p w:rsidR="00CE423D" w:rsidRPr="00803CB5" w:rsidRDefault="00CE423D" w:rsidP="00CE423D">
            <w:pPr>
              <w:rPr>
                <w:rFonts w:ascii="Gill Sans" w:hAnsi="Gill Sans"/>
                <w:b/>
                <w:sz w:val="22"/>
                <w:szCs w:val="22"/>
                <w:lang w:val="es-GT"/>
              </w:rPr>
            </w:pPr>
          </w:p>
        </w:tc>
      </w:tr>
      <w:tr w:rsidR="002D1F7D" w:rsidRPr="00803CB5" w:rsidTr="00CE423D">
        <w:trPr>
          <w:trHeight w:val="530"/>
        </w:trPr>
        <w:tc>
          <w:tcPr>
            <w:tcW w:w="2808" w:type="dxa"/>
            <w:vAlign w:val="center"/>
          </w:tcPr>
          <w:p w:rsidR="005167DA" w:rsidRPr="005167DA" w:rsidRDefault="005167DA" w:rsidP="005167DA">
            <w:pPr>
              <w:pStyle w:val="Sinespaciado"/>
              <w:jc w:val="both"/>
              <w:rPr>
                <w:rFonts w:ascii="Gill Sans" w:hAnsi="Gill Sans"/>
                <w:lang w:val="es-GT" w:eastAsia="ko-KR"/>
              </w:rPr>
            </w:pPr>
            <w:r w:rsidRPr="005167DA">
              <w:rPr>
                <w:rFonts w:ascii="Gill Sans" w:hAnsi="Gill Sans"/>
                <w:lang w:val="es-GT" w:eastAsia="ko-KR"/>
              </w:rPr>
              <w:t xml:space="preserve">Una campaña de comunicación a nivel nacional para informar y empoderar a las mujeres, madres de niños menores de dos años y adolescentes sobre las acciones de la Ventana de los Mil Días fortaleciendo su capacidad </w:t>
            </w:r>
            <w:r w:rsidRPr="005167DA">
              <w:rPr>
                <w:rFonts w:ascii="Gill Sans" w:hAnsi="Gill Sans"/>
                <w:lang w:val="es-GT" w:eastAsia="ko-KR"/>
              </w:rPr>
              <w:lastRenderedPageBreak/>
              <w:t xml:space="preserve">para exigir servicios de salud para la madre y el niño.  </w:t>
            </w:r>
          </w:p>
          <w:p w:rsidR="002D1F7D" w:rsidRPr="005167DA" w:rsidRDefault="002D1F7D" w:rsidP="005167DA">
            <w:pPr>
              <w:widowControl/>
              <w:contextualSpacing/>
              <w:jc w:val="both"/>
              <w:rPr>
                <w:rFonts w:ascii="Gill Sans" w:eastAsiaTheme="minorHAnsi" w:hAnsi="Gill Sans" w:cstheme="minorBidi"/>
                <w:snapToGrid/>
                <w:sz w:val="22"/>
                <w:szCs w:val="22"/>
                <w:lang w:val="es-GT" w:eastAsia="ko-KR"/>
              </w:rPr>
            </w:pPr>
          </w:p>
        </w:tc>
        <w:tc>
          <w:tcPr>
            <w:tcW w:w="4140" w:type="dxa"/>
            <w:vAlign w:val="center"/>
          </w:tcPr>
          <w:p w:rsidR="00006B59" w:rsidRDefault="00006B59" w:rsidP="00006B59">
            <w:pPr>
              <w:pStyle w:val="Sinespaciado"/>
              <w:jc w:val="both"/>
              <w:rPr>
                <w:rFonts w:ascii="Gill Sans" w:hAnsi="Gill Sans"/>
                <w:lang w:val="es-GT" w:eastAsia="ko-KR"/>
              </w:rPr>
            </w:pPr>
            <w:r>
              <w:rPr>
                <w:rFonts w:ascii="Gill Sans" w:hAnsi="Gill Sans"/>
                <w:lang w:val="es-GT" w:eastAsia="ko-KR"/>
              </w:rPr>
              <w:lastRenderedPageBreak/>
              <w:t xml:space="preserve">En relación al resultado de campaña de comunicación se cuentan con los </w:t>
            </w:r>
            <w:r w:rsidR="00775DC7" w:rsidRPr="005759EE">
              <w:rPr>
                <w:rFonts w:ascii="Gill Sans" w:hAnsi="Gill Sans"/>
                <w:lang w:val="es-GT" w:eastAsia="ko-KR"/>
              </w:rPr>
              <w:t xml:space="preserve">primeros bocetos para definir la línea grafica que se utilizara en la campaña de comunicación, se debe de realizar el proceso de validación de la propuesta.  </w:t>
            </w:r>
          </w:p>
          <w:p w:rsidR="002D1F7D" w:rsidRPr="00803CB5" w:rsidRDefault="00006B59" w:rsidP="00006B59">
            <w:pPr>
              <w:pStyle w:val="Sinespaciado"/>
              <w:jc w:val="both"/>
              <w:rPr>
                <w:rFonts w:ascii="Gill Sans" w:hAnsi="Gill Sans"/>
                <w:b/>
                <w:color w:val="000000"/>
                <w:highlight w:val="yellow"/>
                <w:lang w:val="es-GT"/>
              </w:rPr>
            </w:pPr>
            <w:r>
              <w:rPr>
                <w:rFonts w:ascii="Gill Sans" w:hAnsi="Gill Sans"/>
                <w:lang w:val="es-GT" w:eastAsia="ko-KR"/>
              </w:rPr>
              <w:t>Como resultado de proceso se puede mencionar la definición de la estrategia de campaña de comunicaci</w:t>
            </w:r>
            <w:r w:rsidR="000E4207">
              <w:rPr>
                <w:rFonts w:ascii="Gill Sans" w:hAnsi="Gill Sans"/>
                <w:lang w:val="es-GT" w:eastAsia="ko-KR"/>
              </w:rPr>
              <w:t xml:space="preserve">ón en la cual se </w:t>
            </w:r>
            <w:r w:rsidR="000E4207">
              <w:rPr>
                <w:rFonts w:ascii="Gill Sans" w:hAnsi="Gill Sans"/>
                <w:lang w:val="es-GT" w:eastAsia="ko-KR"/>
              </w:rPr>
              <w:lastRenderedPageBreak/>
              <w:t xml:space="preserve">incluirá mensajes clave, definición de la audiencia, definición de medios de comunicación a utilizar.  </w:t>
            </w:r>
          </w:p>
        </w:tc>
        <w:tc>
          <w:tcPr>
            <w:tcW w:w="2520" w:type="dxa"/>
            <w:vAlign w:val="center"/>
          </w:tcPr>
          <w:p w:rsidR="002D1F7D" w:rsidRPr="00803CB5" w:rsidRDefault="002D1F7D" w:rsidP="00CE423D">
            <w:pPr>
              <w:rPr>
                <w:rFonts w:ascii="Gill Sans" w:hAnsi="Gill Sans"/>
                <w:b/>
                <w:sz w:val="22"/>
                <w:szCs w:val="22"/>
                <w:lang w:val="es-GT"/>
              </w:rPr>
            </w:pPr>
          </w:p>
        </w:tc>
      </w:tr>
    </w:tbl>
    <w:p w:rsidR="00CE423D" w:rsidRPr="00803CB5" w:rsidRDefault="00CE423D" w:rsidP="00CE423D">
      <w:pPr>
        <w:rPr>
          <w:sz w:val="20"/>
          <w:lang w:val="es-GT"/>
        </w:rPr>
      </w:pPr>
    </w:p>
    <w:p w:rsidR="000E4207" w:rsidRPr="00803CB5" w:rsidRDefault="000E4207" w:rsidP="00CE423D">
      <w:pPr>
        <w:rPr>
          <w:sz w:val="20"/>
          <w:lang w:val="es-GT"/>
        </w:rPr>
      </w:pPr>
    </w:p>
    <w:p w:rsidR="000E4207" w:rsidRPr="00803CB5" w:rsidRDefault="000E4207" w:rsidP="00CE423D">
      <w:pPr>
        <w:rPr>
          <w:sz w:val="20"/>
          <w:lang w:val="es-GT"/>
        </w:rPr>
      </w:pPr>
    </w:p>
    <w:p w:rsidR="000E4207" w:rsidRPr="00803CB5" w:rsidRDefault="000E4207" w:rsidP="00CE423D">
      <w:pPr>
        <w:rPr>
          <w:sz w:val="20"/>
          <w:lang w:val="es-G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E423D" w:rsidRPr="00FC6137" w:rsidTr="00CE423D">
        <w:trPr>
          <w:trHeight w:val="463"/>
        </w:trPr>
        <w:tc>
          <w:tcPr>
            <w:tcW w:w="9468" w:type="dxa"/>
            <w:shd w:val="clear" w:color="auto" w:fill="E6E6E6"/>
            <w:vAlign w:val="center"/>
          </w:tcPr>
          <w:p w:rsidR="00CE423D" w:rsidRPr="00BE34AD" w:rsidRDefault="00CE423D" w:rsidP="00CE423D">
            <w:pPr>
              <w:jc w:val="center"/>
              <w:rPr>
                <w:b/>
                <w:color w:val="000000"/>
                <w:sz w:val="22"/>
              </w:rPr>
            </w:pPr>
            <w:r w:rsidRPr="00BE34AD">
              <w:rPr>
                <w:b/>
                <w:sz w:val="22"/>
              </w:rPr>
              <w:t>Qualitative achievements against outcomes and results:</w:t>
            </w:r>
          </w:p>
        </w:tc>
      </w:tr>
      <w:tr w:rsidR="00CE423D" w:rsidRPr="00803CB5" w:rsidTr="00CE423D">
        <w:trPr>
          <w:trHeight w:val="1177"/>
        </w:trPr>
        <w:tc>
          <w:tcPr>
            <w:tcW w:w="9468" w:type="dxa"/>
          </w:tcPr>
          <w:p w:rsidR="000E4207" w:rsidRPr="00942FD3" w:rsidRDefault="000E4207" w:rsidP="00CE423D">
            <w:pPr>
              <w:rPr>
                <w:rFonts w:ascii="Gill Sans" w:hAnsi="Gill Sans"/>
                <w:color w:val="000000"/>
                <w:sz w:val="22"/>
                <w:szCs w:val="22"/>
                <w:lang w:val="es-GT"/>
              </w:rPr>
            </w:pPr>
            <w:r w:rsidRPr="00942FD3">
              <w:rPr>
                <w:rFonts w:ascii="Gill Sans" w:hAnsi="Gill Sans"/>
                <w:color w:val="000000"/>
                <w:sz w:val="22"/>
                <w:szCs w:val="22"/>
                <w:lang w:val="es-GT"/>
              </w:rPr>
              <w:t xml:space="preserve">Como parte del apoyo </w:t>
            </w:r>
            <w:r w:rsidR="00942FD3" w:rsidRPr="00942FD3">
              <w:rPr>
                <w:rFonts w:ascii="Gill Sans" w:hAnsi="Gill Sans"/>
                <w:color w:val="000000"/>
                <w:sz w:val="22"/>
                <w:szCs w:val="22"/>
                <w:lang w:val="es-GT"/>
              </w:rPr>
              <w:t>técnico</w:t>
            </w:r>
            <w:r w:rsidRPr="00942FD3">
              <w:rPr>
                <w:rFonts w:ascii="Gill Sans" w:hAnsi="Gill Sans"/>
                <w:color w:val="000000"/>
                <w:sz w:val="22"/>
                <w:szCs w:val="22"/>
                <w:lang w:val="es-GT"/>
              </w:rPr>
              <w:t xml:space="preserve"> que el movimiento de sociedad civil SUN da en diferentes espacios se puede mencionar la </w:t>
            </w:r>
            <w:r w:rsidR="00942FD3" w:rsidRPr="00942FD3">
              <w:rPr>
                <w:rFonts w:ascii="Gill Sans" w:hAnsi="Gill Sans"/>
                <w:color w:val="000000"/>
                <w:sz w:val="22"/>
                <w:szCs w:val="22"/>
                <w:lang w:val="es-GT"/>
              </w:rPr>
              <w:t>participación</w:t>
            </w:r>
            <w:r w:rsidRPr="00942FD3">
              <w:rPr>
                <w:rFonts w:ascii="Gill Sans" w:hAnsi="Gill Sans"/>
                <w:color w:val="000000"/>
                <w:sz w:val="22"/>
                <w:szCs w:val="22"/>
                <w:lang w:val="es-GT"/>
              </w:rPr>
              <w:t xml:space="preserve"> en la Mesa Sectorial de Nutrici</w:t>
            </w:r>
            <w:r w:rsidR="00942FD3" w:rsidRPr="00942FD3">
              <w:rPr>
                <w:rFonts w:ascii="Gill Sans" w:hAnsi="Gill Sans"/>
                <w:color w:val="000000"/>
                <w:sz w:val="22"/>
                <w:szCs w:val="22"/>
                <w:lang w:val="es-GT"/>
              </w:rPr>
              <w:t xml:space="preserve">ón, la Mesa de Apoyo Técnico de la Defensoría del Derecho a la Alimentación de la PDH y el apoyo técnico en la Comisión Nacional de Guías Alimentarias </w:t>
            </w:r>
            <w:r w:rsidR="00942FD3">
              <w:rPr>
                <w:rFonts w:ascii="Gill Sans" w:hAnsi="Gill Sans"/>
                <w:color w:val="000000"/>
                <w:sz w:val="22"/>
                <w:szCs w:val="22"/>
                <w:lang w:val="es-GT"/>
              </w:rPr>
              <w:t xml:space="preserve">para menores de dos años </w:t>
            </w:r>
            <w:r w:rsidR="00942FD3" w:rsidRPr="00942FD3">
              <w:rPr>
                <w:rFonts w:ascii="Gill Sans" w:hAnsi="Gill Sans"/>
                <w:color w:val="000000"/>
                <w:sz w:val="22"/>
                <w:szCs w:val="22"/>
                <w:lang w:val="es-GT"/>
              </w:rPr>
              <w:t xml:space="preserve">del MSPAS.  </w:t>
            </w:r>
          </w:p>
          <w:p w:rsidR="00CE423D" w:rsidRPr="00942FD3" w:rsidRDefault="00942FD3" w:rsidP="00CE423D">
            <w:pPr>
              <w:rPr>
                <w:rFonts w:ascii="Gill Sans" w:hAnsi="Gill Sans"/>
                <w:color w:val="000000"/>
                <w:sz w:val="22"/>
                <w:szCs w:val="22"/>
                <w:lang w:val="es-GT"/>
              </w:rPr>
            </w:pPr>
            <w:r>
              <w:rPr>
                <w:rFonts w:ascii="Gill Sans" w:hAnsi="Gill Sans"/>
                <w:color w:val="000000"/>
                <w:sz w:val="22"/>
                <w:szCs w:val="22"/>
                <w:lang w:val="es-GT"/>
              </w:rPr>
              <w:t xml:space="preserve">Durante este trimestre se inició el proceso </w:t>
            </w:r>
            <w:r w:rsidR="00C4634E">
              <w:rPr>
                <w:rFonts w:ascii="Gill Sans" w:hAnsi="Gill Sans"/>
                <w:color w:val="000000"/>
                <w:sz w:val="22"/>
                <w:szCs w:val="22"/>
                <w:lang w:val="es-GT"/>
              </w:rPr>
              <w:t xml:space="preserve">de </w:t>
            </w:r>
            <w:r w:rsidR="004B0211" w:rsidRPr="00942FD3">
              <w:rPr>
                <w:rFonts w:ascii="Gill Sans" w:hAnsi="Gill Sans"/>
                <w:color w:val="000000"/>
                <w:sz w:val="22"/>
                <w:szCs w:val="22"/>
                <w:lang w:val="es-GT"/>
              </w:rPr>
              <w:t xml:space="preserve">firma de convenio </w:t>
            </w:r>
            <w:r>
              <w:rPr>
                <w:rFonts w:ascii="Gill Sans" w:hAnsi="Gill Sans"/>
                <w:color w:val="000000"/>
                <w:sz w:val="22"/>
                <w:szCs w:val="22"/>
                <w:lang w:val="es-GT"/>
              </w:rPr>
              <w:t>de cooperación en don</w:t>
            </w:r>
            <w:r w:rsidR="00C4634E">
              <w:rPr>
                <w:rFonts w:ascii="Gill Sans" w:hAnsi="Gill Sans"/>
                <w:color w:val="000000"/>
                <w:sz w:val="22"/>
                <w:szCs w:val="22"/>
                <w:lang w:val="es-GT"/>
              </w:rPr>
              <w:t xml:space="preserve">de se incluye el tema del SUN con el Ministerio de Salud Pública y Asistencia Social –MSPAS-.  </w:t>
            </w:r>
          </w:p>
          <w:p w:rsidR="00CE423D" w:rsidRPr="00803CB5" w:rsidRDefault="00CE423D" w:rsidP="00942FD3">
            <w:pPr>
              <w:rPr>
                <w:b/>
                <w:color w:val="000000"/>
                <w:sz w:val="20"/>
                <w:lang w:val="es-GT"/>
              </w:rPr>
            </w:pPr>
          </w:p>
        </w:tc>
      </w:tr>
    </w:tbl>
    <w:p w:rsidR="00CE423D" w:rsidRPr="00846B23" w:rsidRDefault="00CE423D" w:rsidP="004E382D">
      <w:pPr>
        <w:pStyle w:val="Textonotapie"/>
      </w:pPr>
      <w:r w:rsidRPr="002077C8">
        <w:rPr>
          <w:rStyle w:val="Refdenotaalpie"/>
        </w:rPr>
        <w:footnoteRef/>
      </w:r>
      <w:r w:rsidRPr="002077C8">
        <w:t xml:space="preserve"> The term “programme” is used for projects, programmes and joint programmes.</w:t>
      </w:r>
    </w:p>
    <w:sectPr w:rsidR="00CE423D" w:rsidRPr="00846B23" w:rsidSect="00CE423D">
      <w:footerReference w:type="even" r:id="rId10"/>
      <w:footerReference w:type="default" r:id="rId11"/>
      <w:type w:val="continuous"/>
      <w:pgSz w:w="12240" w:h="15840" w:code="1"/>
      <w:pgMar w:top="630" w:right="1267"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5C" w:rsidRDefault="00EF495C">
      <w:r>
        <w:separator/>
      </w:r>
    </w:p>
  </w:endnote>
  <w:endnote w:type="continuationSeparator" w:id="0">
    <w:p w:rsidR="00EF495C" w:rsidRDefault="00EF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20206030504050203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7D" w:rsidRDefault="002D1F7D" w:rsidP="00BB4B6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2D1F7D" w:rsidRDefault="002D1F7D" w:rsidP="00FF76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7D" w:rsidRDefault="002D1F7D" w:rsidP="00BB4B6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03AB">
      <w:rPr>
        <w:rStyle w:val="Nmerodepgina"/>
        <w:noProof/>
      </w:rPr>
      <w:t>3</w:t>
    </w:r>
    <w:r>
      <w:rPr>
        <w:rStyle w:val="Nmerodepgina"/>
      </w:rPr>
      <w:fldChar w:fldCharType="end"/>
    </w:r>
  </w:p>
  <w:p w:rsidR="002D1F7D" w:rsidRDefault="002D1F7D" w:rsidP="00FF76D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5C" w:rsidRDefault="00EF495C">
      <w:r>
        <w:separator/>
      </w:r>
    </w:p>
  </w:footnote>
  <w:footnote w:type="continuationSeparator" w:id="0">
    <w:p w:rsidR="00EF495C" w:rsidRDefault="00EF4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CB"/>
    <w:rsid w:val="0000121C"/>
    <w:rsid w:val="000022DA"/>
    <w:rsid w:val="000026EE"/>
    <w:rsid w:val="00003DFD"/>
    <w:rsid w:val="00006B59"/>
    <w:rsid w:val="00007CFD"/>
    <w:rsid w:val="00021079"/>
    <w:rsid w:val="00024290"/>
    <w:rsid w:val="000325C9"/>
    <w:rsid w:val="00033009"/>
    <w:rsid w:val="00033BD8"/>
    <w:rsid w:val="000342E1"/>
    <w:rsid w:val="00042952"/>
    <w:rsid w:val="000444CB"/>
    <w:rsid w:val="000528F4"/>
    <w:rsid w:val="00053853"/>
    <w:rsid w:val="000571B8"/>
    <w:rsid w:val="000601A9"/>
    <w:rsid w:val="00060CD7"/>
    <w:rsid w:val="00066851"/>
    <w:rsid w:val="000860BC"/>
    <w:rsid w:val="000866DC"/>
    <w:rsid w:val="000909DE"/>
    <w:rsid w:val="000929D7"/>
    <w:rsid w:val="0009648E"/>
    <w:rsid w:val="000A0792"/>
    <w:rsid w:val="000A7782"/>
    <w:rsid w:val="000B244D"/>
    <w:rsid w:val="000B2A16"/>
    <w:rsid w:val="000B3120"/>
    <w:rsid w:val="000B4300"/>
    <w:rsid w:val="000B6544"/>
    <w:rsid w:val="000B7AC8"/>
    <w:rsid w:val="000C5AD1"/>
    <w:rsid w:val="000D1659"/>
    <w:rsid w:val="000D70F7"/>
    <w:rsid w:val="000E07EE"/>
    <w:rsid w:val="000E2D7D"/>
    <w:rsid w:val="000E33DC"/>
    <w:rsid w:val="000E4207"/>
    <w:rsid w:val="000F19DC"/>
    <w:rsid w:val="000F1B0A"/>
    <w:rsid w:val="000F2509"/>
    <w:rsid w:val="000F2B65"/>
    <w:rsid w:val="00101593"/>
    <w:rsid w:val="00101805"/>
    <w:rsid w:val="00101AFD"/>
    <w:rsid w:val="00101C9D"/>
    <w:rsid w:val="00102D22"/>
    <w:rsid w:val="001111E0"/>
    <w:rsid w:val="0011209D"/>
    <w:rsid w:val="001137F7"/>
    <w:rsid w:val="00116018"/>
    <w:rsid w:val="00116D3B"/>
    <w:rsid w:val="001220AD"/>
    <w:rsid w:val="00123A62"/>
    <w:rsid w:val="00126026"/>
    <w:rsid w:val="00126259"/>
    <w:rsid w:val="0012646E"/>
    <w:rsid w:val="00132A57"/>
    <w:rsid w:val="00144232"/>
    <w:rsid w:val="00150A71"/>
    <w:rsid w:val="001521BF"/>
    <w:rsid w:val="0015401C"/>
    <w:rsid w:val="001547D8"/>
    <w:rsid w:val="00161F50"/>
    <w:rsid w:val="0016468F"/>
    <w:rsid w:val="00165CB0"/>
    <w:rsid w:val="00166F36"/>
    <w:rsid w:val="001800EC"/>
    <w:rsid w:val="00191CFA"/>
    <w:rsid w:val="00192754"/>
    <w:rsid w:val="00196E7B"/>
    <w:rsid w:val="001B04B8"/>
    <w:rsid w:val="001B2962"/>
    <w:rsid w:val="001B6971"/>
    <w:rsid w:val="001B69C4"/>
    <w:rsid w:val="001B76A4"/>
    <w:rsid w:val="001D00DF"/>
    <w:rsid w:val="001D05AB"/>
    <w:rsid w:val="001D53DC"/>
    <w:rsid w:val="001D7246"/>
    <w:rsid w:val="001E011A"/>
    <w:rsid w:val="001E0243"/>
    <w:rsid w:val="001E3C8B"/>
    <w:rsid w:val="001E65BE"/>
    <w:rsid w:val="001E7BCB"/>
    <w:rsid w:val="001F09AF"/>
    <w:rsid w:val="0020421B"/>
    <w:rsid w:val="002057A6"/>
    <w:rsid w:val="00207A30"/>
    <w:rsid w:val="002105F3"/>
    <w:rsid w:val="0021237E"/>
    <w:rsid w:val="0021498F"/>
    <w:rsid w:val="00216980"/>
    <w:rsid w:val="00222D13"/>
    <w:rsid w:val="00226524"/>
    <w:rsid w:val="00243C27"/>
    <w:rsid w:val="00250705"/>
    <w:rsid w:val="00254B34"/>
    <w:rsid w:val="002572F9"/>
    <w:rsid w:val="002702E2"/>
    <w:rsid w:val="00270975"/>
    <w:rsid w:val="00271317"/>
    <w:rsid w:val="00277F5F"/>
    <w:rsid w:val="002A1CA9"/>
    <w:rsid w:val="002A2B6A"/>
    <w:rsid w:val="002A4833"/>
    <w:rsid w:val="002A71C8"/>
    <w:rsid w:val="002B5E01"/>
    <w:rsid w:val="002C271C"/>
    <w:rsid w:val="002C2965"/>
    <w:rsid w:val="002C3C42"/>
    <w:rsid w:val="002C44B6"/>
    <w:rsid w:val="002C5F83"/>
    <w:rsid w:val="002C64D6"/>
    <w:rsid w:val="002D0297"/>
    <w:rsid w:val="002D1F7D"/>
    <w:rsid w:val="002D4FE3"/>
    <w:rsid w:val="002D5F8B"/>
    <w:rsid w:val="002D7528"/>
    <w:rsid w:val="002E78F9"/>
    <w:rsid w:val="002E7AB3"/>
    <w:rsid w:val="002F40B1"/>
    <w:rsid w:val="002F445C"/>
    <w:rsid w:val="002F6939"/>
    <w:rsid w:val="0030134C"/>
    <w:rsid w:val="00303DE1"/>
    <w:rsid w:val="003066DC"/>
    <w:rsid w:val="00306F10"/>
    <w:rsid w:val="00307D3B"/>
    <w:rsid w:val="00310803"/>
    <w:rsid w:val="00312188"/>
    <w:rsid w:val="00312783"/>
    <w:rsid w:val="00316EF8"/>
    <w:rsid w:val="003216B3"/>
    <w:rsid w:val="00322884"/>
    <w:rsid w:val="003233AD"/>
    <w:rsid w:val="003238A3"/>
    <w:rsid w:val="00323A4F"/>
    <w:rsid w:val="003250D7"/>
    <w:rsid w:val="00326133"/>
    <w:rsid w:val="00326663"/>
    <w:rsid w:val="00327319"/>
    <w:rsid w:val="00327720"/>
    <w:rsid w:val="0033015B"/>
    <w:rsid w:val="00335556"/>
    <w:rsid w:val="0033607F"/>
    <w:rsid w:val="003374B2"/>
    <w:rsid w:val="0034083C"/>
    <w:rsid w:val="003441D1"/>
    <w:rsid w:val="00344BCB"/>
    <w:rsid w:val="00345134"/>
    <w:rsid w:val="0034525D"/>
    <w:rsid w:val="003458B4"/>
    <w:rsid w:val="00347A4A"/>
    <w:rsid w:val="00351001"/>
    <w:rsid w:val="003546C8"/>
    <w:rsid w:val="0035605D"/>
    <w:rsid w:val="00356A43"/>
    <w:rsid w:val="003611BA"/>
    <w:rsid w:val="00365048"/>
    <w:rsid w:val="003663E3"/>
    <w:rsid w:val="003673EA"/>
    <w:rsid w:val="0037387D"/>
    <w:rsid w:val="003742E6"/>
    <w:rsid w:val="0037436A"/>
    <w:rsid w:val="003748FB"/>
    <w:rsid w:val="00377DB4"/>
    <w:rsid w:val="00380DBE"/>
    <w:rsid w:val="00381799"/>
    <w:rsid w:val="003903AB"/>
    <w:rsid w:val="00390A8E"/>
    <w:rsid w:val="0039652E"/>
    <w:rsid w:val="003A104F"/>
    <w:rsid w:val="003A1899"/>
    <w:rsid w:val="003A33E1"/>
    <w:rsid w:val="003A50C8"/>
    <w:rsid w:val="003B2994"/>
    <w:rsid w:val="003B325A"/>
    <w:rsid w:val="003C4AFB"/>
    <w:rsid w:val="003C6AEE"/>
    <w:rsid w:val="003D32CE"/>
    <w:rsid w:val="003D3F4F"/>
    <w:rsid w:val="003D4ACF"/>
    <w:rsid w:val="003D5E68"/>
    <w:rsid w:val="003D742B"/>
    <w:rsid w:val="003E2E2B"/>
    <w:rsid w:val="003E4D8E"/>
    <w:rsid w:val="003E51DB"/>
    <w:rsid w:val="003E7ABC"/>
    <w:rsid w:val="003F4031"/>
    <w:rsid w:val="003F564A"/>
    <w:rsid w:val="003F5F96"/>
    <w:rsid w:val="003F69AA"/>
    <w:rsid w:val="00403154"/>
    <w:rsid w:val="00411956"/>
    <w:rsid w:val="00414240"/>
    <w:rsid w:val="0042523D"/>
    <w:rsid w:val="00430278"/>
    <w:rsid w:val="004303C1"/>
    <w:rsid w:val="004311AA"/>
    <w:rsid w:val="004316B2"/>
    <w:rsid w:val="00440084"/>
    <w:rsid w:val="004431C7"/>
    <w:rsid w:val="00444664"/>
    <w:rsid w:val="004524B2"/>
    <w:rsid w:val="00452B9C"/>
    <w:rsid w:val="004548B1"/>
    <w:rsid w:val="00454944"/>
    <w:rsid w:val="00457892"/>
    <w:rsid w:val="00460367"/>
    <w:rsid w:val="00461311"/>
    <w:rsid w:val="00462550"/>
    <w:rsid w:val="00462EBB"/>
    <w:rsid w:val="00466CE2"/>
    <w:rsid w:val="00467230"/>
    <w:rsid w:val="00470DBF"/>
    <w:rsid w:val="00472F6A"/>
    <w:rsid w:val="00476073"/>
    <w:rsid w:val="004771BB"/>
    <w:rsid w:val="00477D5C"/>
    <w:rsid w:val="00484E4A"/>
    <w:rsid w:val="00484F8C"/>
    <w:rsid w:val="00485A99"/>
    <w:rsid w:val="00492636"/>
    <w:rsid w:val="00492A93"/>
    <w:rsid w:val="00493EAE"/>
    <w:rsid w:val="0049530E"/>
    <w:rsid w:val="00495B9A"/>
    <w:rsid w:val="004A03B3"/>
    <w:rsid w:val="004A24F5"/>
    <w:rsid w:val="004A73CA"/>
    <w:rsid w:val="004B00EE"/>
    <w:rsid w:val="004B0211"/>
    <w:rsid w:val="004B35E4"/>
    <w:rsid w:val="004B4539"/>
    <w:rsid w:val="004B5AC3"/>
    <w:rsid w:val="004B69B6"/>
    <w:rsid w:val="004C0C0B"/>
    <w:rsid w:val="004C1F71"/>
    <w:rsid w:val="004C369F"/>
    <w:rsid w:val="004C47CA"/>
    <w:rsid w:val="004C5EFD"/>
    <w:rsid w:val="004D1822"/>
    <w:rsid w:val="004D22F2"/>
    <w:rsid w:val="004D2334"/>
    <w:rsid w:val="004D2B06"/>
    <w:rsid w:val="004D5968"/>
    <w:rsid w:val="004D5DEF"/>
    <w:rsid w:val="004E382D"/>
    <w:rsid w:val="004E3D40"/>
    <w:rsid w:val="004E55D3"/>
    <w:rsid w:val="004F209D"/>
    <w:rsid w:val="004F216A"/>
    <w:rsid w:val="004F71E6"/>
    <w:rsid w:val="00510FDE"/>
    <w:rsid w:val="00511D3D"/>
    <w:rsid w:val="00513F09"/>
    <w:rsid w:val="00515F29"/>
    <w:rsid w:val="005167DA"/>
    <w:rsid w:val="005176A8"/>
    <w:rsid w:val="00522AA2"/>
    <w:rsid w:val="00523FC4"/>
    <w:rsid w:val="00526F35"/>
    <w:rsid w:val="0053484D"/>
    <w:rsid w:val="00544D5C"/>
    <w:rsid w:val="00545652"/>
    <w:rsid w:val="0055374B"/>
    <w:rsid w:val="00553D99"/>
    <w:rsid w:val="0055798A"/>
    <w:rsid w:val="0056438C"/>
    <w:rsid w:val="00567EF4"/>
    <w:rsid w:val="00570F56"/>
    <w:rsid w:val="005727C9"/>
    <w:rsid w:val="00573397"/>
    <w:rsid w:val="005743F1"/>
    <w:rsid w:val="0057461B"/>
    <w:rsid w:val="005759EE"/>
    <w:rsid w:val="00575EAA"/>
    <w:rsid w:val="00577379"/>
    <w:rsid w:val="005822EE"/>
    <w:rsid w:val="005833E4"/>
    <w:rsid w:val="00584949"/>
    <w:rsid w:val="0059107A"/>
    <w:rsid w:val="00591877"/>
    <w:rsid w:val="0059523D"/>
    <w:rsid w:val="00595420"/>
    <w:rsid w:val="005A3FB3"/>
    <w:rsid w:val="005A7120"/>
    <w:rsid w:val="005B138D"/>
    <w:rsid w:val="005B221E"/>
    <w:rsid w:val="005B413F"/>
    <w:rsid w:val="005B44B9"/>
    <w:rsid w:val="005B47A7"/>
    <w:rsid w:val="005B4D68"/>
    <w:rsid w:val="005C3D50"/>
    <w:rsid w:val="005C6211"/>
    <w:rsid w:val="005D52B0"/>
    <w:rsid w:val="005D75D2"/>
    <w:rsid w:val="005E7A60"/>
    <w:rsid w:val="005E7B5C"/>
    <w:rsid w:val="005F1440"/>
    <w:rsid w:val="005F44D3"/>
    <w:rsid w:val="005F660D"/>
    <w:rsid w:val="005F79A3"/>
    <w:rsid w:val="00606FEA"/>
    <w:rsid w:val="00611239"/>
    <w:rsid w:val="00612981"/>
    <w:rsid w:val="00621888"/>
    <w:rsid w:val="00625C11"/>
    <w:rsid w:val="00625FB8"/>
    <w:rsid w:val="00627A03"/>
    <w:rsid w:val="006308E6"/>
    <w:rsid w:val="00635A0C"/>
    <w:rsid w:val="0063664B"/>
    <w:rsid w:val="00636F72"/>
    <w:rsid w:val="00637E15"/>
    <w:rsid w:val="00642287"/>
    <w:rsid w:val="00646260"/>
    <w:rsid w:val="006529BB"/>
    <w:rsid w:val="006538D7"/>
    <w:rsid w:val="00657DA5"/>
    <w:rsid w:val="0066657A"/>
    <w:rsid w:val="006667DF"/>
    <w:rsid w:val="00667FC7"/>
    <w:rsid w:val="00674C84"/>
    <w:rsid w:val="00680318"/>
    <w:rsid w:val="00680EB1"/>
    <w:rsid w:val="006850BC"/>
    <w:rsid w:val="006859C7"/>
    <w:rsid w:val="006A07A8"/>
    <w:rsid w:val="006A2B93"/>
    <w:rsid w:val="006A3553"/>
    <w:rsid w:val="006B0199"/>
    <w:rsid w:val="006B122A"/>
    <w:rsid w:val="006B3288"/>
    <w:rsid w:val="006B3DA1"/>
    <w:rsid w:val="006B744F"/>
    <w:rsid w:val="006C227C"/>
    <w:rsid w:val="006C7BAD"/>
    <w:rsid w:val="006D0D01"/>
    <w:rsid w:val="006D2D18"/>
    <w:rsid w:val="006D4A8B"/>
    <w:rsid w:val="006D4E49"/>
    <w:rsid w:val="006D5668"/>
    <w:rsid w:val="006D7E56"/>
    <w:rsid w:val="006E42F4"/>
    <w:rsid w:val="006E790D"/>
    <w:rsid w:val="006F1222"/>
    <w:rsid w:val="006F2BD1"/>
    <w:rsid w:val="006F329F"/>
    <w:rsid w:val="0070065A"/>
    <w:rsid w:val="00702A3C"/>
    <w:rsid w:val="0071129D"/>
    <w:rsid w:val="00711ADA"/>
    <w:rsid w:val="0071248C"/>
    <w:rsid w:val="00712A6B"/>
    <w:rsid w:val="00713DC9"/>
    <w:rsid w:val="007150FE"/>
    <w:rsid w:val="00715687"/>
    <w:rsid w:val="007160BE"/>
    <w:rsid w:val="00720457"/>
    <w:rsid w:val="0072173C"/>
    <w:rsid w:val="007218B9"/>
    <w:rsid w:val="00724624"/>
    <w:rsid w:val="00724C5E"/>
    <w:rsid w:val="00724FF6"/>
    <w:rsid w:val="00726819"/>
    <w:rsid w:val="00727C7C"/>
    <w:rsid w:val="00734AEB"/>
    <w:rsid w:val="007412C3"/>
    <w:rsid w:val="007415A0"/>
    <w:rsid w:val="0074418E"/>
    <w:rsid w:val="00745E05"/>
    <w:rsid w:val="007467A9"/>
    <w:rsid w:val="00753B54"/>
    <w:rsid w:val="007549B7"/>
    <w:rsid w:val="007562B4"/>
    <w:rsid w:val="0076097E"/>
    <w:rsid w:val="00761113"/>
    <w:rsid w:val="00762635"/>
    <w:rsid w:val="007635A2"/>
    <w:rsid w:val="007677D0"/>
    <w:rsid w:val="00771629"/>
    <w:rsid w:val="00775DC7"/>
    <w:rsid w:val="00781F5D"/>
    <w:rsid w:val="00782CAE"/>
    <w:rsid w:val="007837D5"/>
    <w:rsid w:val="007838DB"/>
    <w:rsid w:val="00785AB8"/>
    <w:rsid w:val="0078705A"/>
    <w:rsid w:val="00791D41"/>
    <w:rsid w:val="00793DFF"/>
    <w:rsid w:val="007A005D"/>
    <w:rsid w:val="007A1CA4"/>
    <w:rsid w:val="007A42E5"/>
    <w:rsid w:val="007A7A94"/>
    <w:rsid w:val="007B1107"/>
    <w:rsid w:val="007B6584"/>
    <w:rsid w:val="007C30D3"/>
    <w:rsid w:val="007C4153"/>
    <w:rsid w:val="007D06E8"/>
    <w:rsid w:val="007D0C1A"/>
    <w:rsid w:val="007D3533"/>
    <w:rsid w:val="007D3EFE"/>
    <w:rsid w:val="007E0D2F"/>
    <w:rsid w:val="007E27BE"/>
    <w:rsid w:val="007E31AE"/>
    <w:rsid w:val="007E3FF7"/>
    <w:rsid w:val="007E46F6"/>
    <w:rsid w:val="007E6445"/>
    <w:rsid w:val="007E6A46"/>
    <w:rsid w:val="00800343"/>
    <w:rsid w:val="008011BE"/>
    <w:rsid w:val="00803CB5"/>
    <w:rsid w:val="00804953"/>
    <w:rsid w:val="00806636"/>
    <w:rsid w:val="00806BF7"/>
    <w:rsid w:val="008077B2"/>
    <w:rsid w:val="00810A80"/>
    <w:rsid w:val="00817B1C"/>
    <w:rsid w:val="00821B49"/>
    <w:rsid w:val="00822FF1"/>
    <w:rsid w:val="008264D9"/>
    <w:rsid w:val="00831822"/>
    <w:rsid w:val="0083411C"/>
    <w:rsid w:val="00834A41"/>
    <w:rsid w:val="00845251"/>
    <w:rsid w:val="008460B2"/>
    <w:rsid w:val="00846B23"/>
    <w:rsid w:val="008475A9"/>
    <w:rsid w:val="00850CA0"/>
    <w:rsid w:val="00852551"/>
    <w:rsid w:val="00852FC7"/>
    <w:rsid w:val="00853A76"/>
    <w:rsid w:val="00854F77"/>
    <w:rsid w:val="00860CF8"/>
    <w:rsid w:val="008652F3"/>
    <w:rsid w:val="0087204D"/>
    <w:rsid w:val="00872235"/>
    <w:rsid w:val="00881055"/>
    <w:rsid w:val="00883213"/>
    <w:rsid w:val="00884946"/>
    <w:rsid w:val="00885816"/>
    <w:rsid w:val="00890B28"/>
    <w:rsid w:val="008948DD"/>
    <w:rsid w:val="008A125E"/>
    <w:rsid w:val="008A1DAF"/>
    <w:rsid w:val="008A3419"/>
    <w:rsid w:val="008A409A"/>
    <w:rsid w:val="008B125D"/>
    <w:rsid w:val="008B1818"/>
    <w:rsid w:val="008C2641"/>
    <w:rsid w:val="008C2DFA"/>
    <w:rsid w:val="008C529F"/>
    <w:rsid w:val="008C6211"/>
    <w:rsid w:val="008D0B98"/>
    <w:rsid w:val="008D66BD"/>
    <w:rsid w:val="008D7CD8"/>
    <w:rsid w:val="008E03AB"/>
    <w:rsid w:val="008E5825"/>
    <w:rsid w:val="008E6828"/>
    <w:rsid w:val="008F028C"/>
    <w:rsid w:val="008F3AF6"/>
    <w:rsid w:val="008F51B9"/>
    <w:rsid w:val="008F55AF"/>
    <w:rsid w:val="008F6136"/>
    <w:rsid w:val="0090465A"/>
    <w:rsid w:val="00904712"/>
    <w:rsid w:val="009129E7"/>
    <w:rsid w:val="0091494E"/>
    <w:rsid w:val="009238AE"/>
    <w:rsid w:val="0094006C"/>
    <w:rsid w:val="00942FD3"/>
    <w:rsid w:val="00943159"/>
    <w:rsid w:val="00944BD6"/>
    <w:rsid w:val="009533BA"/>
    <w:rsid w:val="0095533B"/>
    <w:rsid w:val="00955B47"/>
    <w:rsid w:val="00957B4C"/>
    <w:rsid w:val="00961FD7"/>
    <w:rsid w:val="00965242"/>
    <w:rsid w:val="009659A9"/>
    <w:rsid w:val="00967625"/>
    <w:rsid w:val="00967626"/>
    <w:rsid w:val="00973782"/>
    <w:rsid w:val="00974502"/>
    <w:rsid w:val="009807F5"/>
    <w:rsid w:val="00982DC9"/>
    <w:rsid w:val="00984F9E"/>
    <w:rsid w:val="00986705"/>
    <w:rsid w:val="0098702B"/>
    <w:rsid w:val="009909D9"/>
    <w:rsid w:val="0099125E"/>
    <w:rsid w:val="0099132C"/>
    <w:rsid w:val="009956F6"/>
    <w:rsid w:val="009959E4"/>
    <w:rsid w:val="00997B66"/>
    <w:rsid w:val="009A1BD7"/>
    <w:rsid w:val="009A2B21"/>
    <w:rsid w:val="009A42C2"/>
    <w:rsid w:val="009A4406"/>
    <w:rsid w:val="009B1049"/>
    <w:rsid w:val="009B19DD"/>
    <w:rsid w:val="009B38D7"/>
    <w:rsid w:val="009B72B2"/>
    <w:rsid w:val="009C352A"/>
    <w:rsid w:val="009D075E"/>
    <w:rsid w:val="009D0791"/>
    <w:rsid w:val="009D5761"/>
    <w:rsid w:val="009D5D1B"/>
    <w:rsid w:val="009D5E4C"/>
    <w:rsid w:val="009E1110"/>
    <w:rsid w:val="009E4BFC"/>
    <w:rsid w:val="009F0564"/>
    <w:rsid w:val="009F19CC"/>
    <w:rsid w:val="00A00CB0"/>
    <w:rsid w:val="00A018C1"/>
    <w:rsid w:val="00A02ED2"/>
    <w:rsid w:val="00A03EEA"/>
    <w:rsid w:val="00A05410"/>
    <w:rsid w:val="00A11424"/>
    <w:rsid w:val="00A14955"/>
    <w:rsid w:val="00A21C20"/>
    <w:rsid w:val="00A24D1B"/>
    <w:rsid w:val="00A27BD7"/>
    <w:rsid w:val="00A31FB9"/>
    <w:rsid w:val="00A403FC"/>
    <w:rsid w:val="00A411CF"/>
    <w:rsid w:val="00A41529"/>
    <w:rsid w:val="00A43DA8"/>
    <w:rsid w:val="00A50EC1"/>
    <w:rsid w:val="00A542CB"/>
    <w:rsid w:val="00A64ABE"/>
    <w:rsid w:val="00A7194D"/>
    <w:rsid w:val="00A73E0F"/>
    <w:rsid w:val="00A74015"/>
    <w:rsid w:val="00A74951"/>
    <w:rsid w:val="00A755A5"/>
    <w:rsid w:val="00A810B9"/>
    <w:rsid w:val="00A813D2"/>
    <w:rsid w:val="00A83B41"/>
    <w:rsid w:val="00A840BF"/>
    <w:rsid w:val="00A8498A"/>
    <w:rsid w:val="00A87EEA"/>
    <w:rsid w:val="00A942E1"/>
    <w:rsid w:val="00AA4A6B"/>
    <w:rsid w:val="00AA6475"/>
    <w:rsid w:val="00AA704B"/>
    <w:rsid w:val="00AB1A0F"/>
    <w:rsid w:val="00AC071B"/>
    <w:rsid w:val="00AC2F57"/>
    <w:rsid w:val="00AC6369"/>
    <w:rsid w:val="00AC6BF0"/>
    <w:rsid w:val="00AD1A9B"/>
    <w:rsid w:val="00AD3217"/>
    <w:rsid w:val="00AD3B75"/>
    <w:rsid w:val="00AD4D45"/>
    <w:rsid w:val="00AD582B"/>
    <w:rsid w:val="00AD64CF"/>
    <w:rsid w:val="00AE4915"/>
    <w:rsid w:val="00AE5848"/>
    <w:rsid w:val="00AF32B2"/>
    <w:rsid w:val="00AF4485"/>
    <w:rsid w:val="00AF674E"/>
    <w:rsid w:val="00AF675B"/>
    <w:rsid w:val="00AF6922"/>
    <w:rsid w:val="00B047E0"/>
    <w:rsid w:val="00B048CD"/>
    <w:rsid w:val="00B05E14"/>
    <w:rsid w:val="00B115F9"/>
    <w:rsid w:val="00B117DA"/>
    <w:rsid w:val="00B13E30"/>
    <w:rsid w:val="00B169CA"/>
    <w:rsid w:val="00B17D57"/>
    <w:rsid w:val="00B24120"/>
    <w:rsid w:val="00B252E4"/>
    <w:rsid w:val="00B3120B"/>
    <w:rsid w:val="00B33F93"/>
    <w:rsid w:val="00B35D5D"/>
    <w:rsid w:val="00B378E8"/>
    <w:rsid w:val="00B50CB9"/>
    <w:rsid w:val="00B50ECC"/>
    <w:rsid w:val="00B51604"/>
    <w:rsid w:val="00B536B4"/>
    <w:rsid w:val="00B536D5"/>
    <w:rsid w:val="00B550F4"/>
    <w:rsid w:val="00B56CC5"/>
    <w:rsid w:val="00B6461A"/>
    <w:rsid w:val="00B66D4C"/>
    <w:rsid w:val="00B73AE2"/>
    <w:rsid w:val="00B761A0"/>
    <w:rsid w:val="00B77139"/>
    <w:rsid w:val="00B85322"/>
    <w:rsid w:val="00B85D7A"/>
    <w:rsid w:val="00B863AD"/>
    <w:rsid w:val="00B92F99"/>
    <w:rsid w:val="00B9581B"/>
    <w:rsid w:val="00BA43DF"/>
    <w:rsid w:val="00BA4B98"/>
    <w:rsid w:val="00BA6682"/>
    <w:rsid w:val="00BB0A8E"/>
    <w:rsid w:val="00BB1C38"/>
    <w:rsid w:val="00BB4B60"/>
    <w:rsid w:val="00BC5936"/>
    <w:rsid w:val="00BC6AA1"/>
    <w:rsid w:val="00BD348D"/>
    <w:rsid w:val="00BD4B60"/>
    <w:rsid w:val="00BD4E1C"/>
    <w:rsid w:val="00BD7B74"/>
    <w:rsid w:val="00BE07EB"/>
    <w:rsid w:val="00BE3964"/>
    <w:rsid w:val="00BE4F30"/>
    <w:rsid w:val="00BE53A9"/>
    <w:rsid w:val="00BE5A5F"/>
    <w:rsid w:val="00BE6A25"/>
    <w:rsid w:val="00C0144B"/>
    <w:rsid w:val="00C07D66"/>
    <w:rsid w:val="00C1052B"/>
    <w:rsid w:val="00C1100B"/>
    <w:rsid w:val="00C151D2"/>
    <w:rsid w:val="00C15A77"/>
    <w:rsid w:val="00C15D57"/>
    <w:rsid w:val="00C23C4F"/>
    <w:rsid w:val="00C30C47"/>
    <w:rsid w:val="00C310F9"/>
    <w:rsid w:val="00C34456"/>
    <w:rsid w:val="00C348D7"/>
    <w:rsid w:val="00C35077"/>
    <w:rsid w:val="00C40505"/>
    <w:rsid w:val="00C44349"/>
    <w:rsid w:val="00C457D4"/>
    <w:rsid w:val="00C4634E"/>
    <w:rsid w:val="00C47FAE"/>
    <w:rsid w:val="00C527CE"/>
    <w:rsid w:val="00C53FE5"/>
    <w:rsid w:val="00C54E63"/>
    <w:rsid w:val="00C61424"/>
    <w:rsid w:val="00C63DE1"/>
    <w:rsid w:val="00C66D0C"/>
    <w:rsid w:val="00C6754E"/>
    <w:rsid w:val="00C7033B"/>
    <w:rsid w:val="00C72255"/>
    <w:rsid w:val="00C74191"/>
    <w:rsid w:val="00C7683E"/>
    <w:rsid w:val="00C80670"/>
    <w:rsid w:val="00C83A8D"/>
    <w:rsid w:val="00C86646"/>
    <w:rsid w:val="00C906AF"/>
    <w:rsid w:val="00C91580"/>
    <w:rsid w:val="00C91C9E"/>
    <w:rsid w:val="00C94B4A"/>
    <w:rsid w:val="00C962BE"/>
    <w:rsid w:val="00CA1B55"/>
    <w:rsid w:val="00CA2CD3"/>
    <w:rsid w:val="00CA2EDB"/>
    <w:rsid w:val="00CA325B"/>
    <w:rsid w:val="00CA76B5"/>
    <w:rsid w:val="00CA7E15"/>
    <w:rsid w:val="00CB0D89"/>
    <w:rsid w:val="00CB5BA7"/>
    <w:rsid w:val="00CC6070"/>
    <w:rsid w:val="00CC64DC"/>
    <w:rsid w:val="00CC785B"/>
    <w:rsid w:val="00CD3D04"/>
    <w:rsid w:val="00CD7C96"/>
    <w:rsid w:val="00CE0912"/>
    <w:rsid w:val="00CE0E6A"/>
    <w:rsid w:val="00CE161A"/>
    <w:rsid w:val="00CE241B"/>
    <w:rsid w:val="00CE3B61"/>
    <w:rsid w:val="00CE423D"/>
    <w:rsid w:val="00CE4AA3"/>
    <w:rsid w:val="00CE5571"/>
    <w:rsid w:val="00CE7AA6"/>
    <w:rsid w:val="00CF0B4F"/>
    <w:rsid w:val="00CF1E4B"/>
    <w:rsid w:val="00CF20F2"/>
    <w:rsid w:val="00CF21EF"/>
    <w:rsid w:val="00CF2FC3"/>
    <w:rsid w:val="00D0159A"/>
    <w:rsid w:val="00D049EE"/>
    <w:rsid w:val="00D06450"/>
    <w:rsid w:val="00D111B1"/>
    <w:rsid w:val="00D1274E"/>
    <w:rsid w:val="00D15AE0"/>
    <w:rsid w:val="00D218BB"/>
    <w:rsid w:val="00D21DDC"/>
    <w:rsid w:val="00D32ECF"/>
    <w:rsid w:val="00D371DE"/>
    <w:rsid w:val="00D4248F"/>
    <w:rsid w:val="00D42D6F"/>
    <w:rsid w:val="00D43104"/>
    <w:rsid w:val="00D44812"/>
    <w:rsid w:val="00D4491B"/>
    <w:rsid w:val="00D4623A"/>
    <w:rsid w:val="00D47A22"/>
    <w:rsid w:val="00D5009A"/>
    <w:rsid w:val="00D5046C"/>
    <w:rsid w:val="00D51A28"/>
    <w:rsid w:val="00D52AB2"/>
    <w:rsid w:val="00D53665"/>
    <w:rsid w:val="00D54800"/>
    <w:rsid w:val="00D5510C"/>
    <w:rsid w:val="00D60593"/>
    <w:rsid w:val="00D60D63"/>
    <w:rsid w:val="00D62483"/>
    <w:rsid w:val="00D63802"/>
    <w:rsid w:val="00D67575"/>
    <w:rsid w:val="00D6796D"/>
    <w:rsid w:val="00D71BAB"/>
    <w:rsid w:val="00D71BB8"/>
    <w:rsid w:val="00D75B07"/>
    <w:rsid w:val="00D81846"/>
    <w:rsid w:val="00D841D0"/>
    <w:rsid w:val="00D90D54"/>
    <w:rsid w:val="00D94176"/>
    <w:rsid w:val="00D94B66"/>
    <w:rsid w:val="00DA3CCF"/>
    <w:rsid w:val="00DA3F2E"/>
    <w:rsid w:val="00DA5D82"/>
    <w:rsid w:val="00DB135B"/>
    <w:rsid w:val="00DB1F8D"/>
    <w:rsid w:val="00DB3C8E"/>
    <w:rsid w:val="00DB4492"/>
    <w:rsid w:val="00DC5A12"/>
    <w:rsid w:val="00DC7908"/>
    <w:rsid w:val="00DD3433"/>
    <w:rsid w:val="00DD3A0D"/>
    <w:rsid w:val="00DD555F"/>
    <w:rsid w:val="00DD5ED7"/>
    <w:rsid w:val="00DD6F6F"/>
    <w:rsid w:val="00DF1481"/>
    <w:rsid w:val="00E011C9"/>
    <w:rsid w:val="00E047B3"/>
    <w:rsid w:val="00E047F7"/>
    <w:rsid w:val="00E04B4E"/>
    <w:rsid w:val="00E04CB4"/>
    <w:rsid w:val="00E06B3B"/>
    <w:rsid w:val="00E07BAD"/>
    <w:rsid w:val="00E15F9C"/>
    <w:rsid w:val="00E23736"/>
    <w:rsid w:val="00E26B4B"/>
    <w:rsid w:val="00E33275"/>
    <w:rsid w:val="00E33DD1"/>
    <w:rsid w:val="00E34D49"/>
    <w:rsid w:val="00E43136"/>
    <w:rsid w:val="00E450E3"/>
    <w:rsid w:val="00E457AB"/>
    <w:rsid w:val="00E459FB"/>
    <w:rsid w:val="00E4733F"/>
    <w:rsid w:val="00E50229"/>
    <w:rsid w:val="00E51E00"/>
    <w:rsid w:val="00E523D7"/>
    <w:rsid w:val="00E5242F"/>
    <w:rsid w:val="00E53DC5"/>
    <w:rsid w:val="00E56784"/>
    <w:rsid w:val="00E56E1E"/>
    <w:rsid w:val="00E570BA"/>
    <w:rsid w:val="00E57962"/>
    <w:rsid w:val="00E63115"/>
    <w:rsid w:val="00E63858"/>
    <w:rsid w:val="00E64D9B"/>
    <w:rsid w:val="00E66C81"/>
    <w:rsid w:val="00E67F00"/>
    <w:rsid w:val="00E73BBA"/>
    <w:rsid w:val="00E73C04"/>
    <w:rsid w:val="00E75972"/>
    <w:rsid w:val="00E75B45"/>
    <w:rsid w:val="00E768BF"/>
    <w:rsid w:val="00E7706D"/>
    <w:rsid w:val="00E77557"/>
    <w:rsid w:val="00E84071"/>
    <w:rsid w:val="00E84E04"/>
    <w:rsid w:val="00E85B02"/>
    <w:rsid w:val="00E85C9B"/>
    <w:rsid w:val="00E85E43"/>
    <w:rsid w:val="00E87C03"/>
    <w:rsid w:val="00E9198B"/>
    <w:rsid w:val="00E92033"/>
    <w:rsid w:val="00EA00BA"/>
    <w:rsid w:val="00EA15AD"/>
    <w:rsid w:val="00EA25F0"/>
    <w:rsid w:val="00EA280B"/>
    <w:rsid w:val="00EA3444"/>
    <w:rsid w:val="00EA360A"/>
    <w:rsid w:val="00EA67AF"/>
    <w:rsid w:val="00EA6FD7"/>
    <w:rsid w:val="00EB6272"/>
    <w:rsid w:val="00EC03D3"/>
    <w:rsid w:val="00EC0DDA"/>
    <w:rsid w:val="00EC2E7F"/>
    <w:rsid w:val="00EC7F2A"/>
    <w:rsid w:val="00ED0359"/>
    <w:rsid w:val="00ED1F3E"/>
    <w:rsid w:val="00ED2621"/>
    <w:rsid w:val="00ED352E"/>
    <w:rsid w:val="00ED3CF4"/>
    <w:rsid w:val="00ED700D"/>
    <w:rsid w:val="00EE092E"/>
    <w:rsid w:val="00EE55F4"/>
    <w:rsid w:val="00EE63EB"/>
    <w:rsid w:val="00EE7C13"/>
    <w:rsid w:val="00EF2154"/>
    <w:rsid w:val="00EF3242"/>
    <w:rsid w:val="00EF495C"/>
    <w:rsid w:val="00F00148"/>
    <w:rsid w:val="00F015ED"/>
    <w:rsid w:val="00F111D8"/>
    <w:rsid w:val="00F11E8A"/>
    <w:rsid w:val="00F202AE"/>
    <w:rsid w:val="00F22A4C"/>
    <w:rsid w:val="00F243A8"/>
    <w:rsid w:val="00F25217"/>
    <w:rsid w:val="00F2673F"/>
    <w:rsid w:val="00F268D6"/>
    <w:rsid w:val="00F26E2E"/>
    <w:rsid w:val="00F27340"/>
    <w:rsid w:val="00F30C9C"/>
    <w:rsid w:val="00F30DE1"/>
    <w:rsid w:val="00F375F0"/>
    <w:rsid w:val="00F3785D"/>
    <w:rsid w:val="00F409B2"/>
    <w:rsid w:val="00F41F88"/>
    <w:rsid w:val="00F42A0C"/>
    <w:rsid w:val="00F46087"/>
    <w:rsid w:val="00F47259"/>
    <w:rsid w:val="00F533AE"/>
    <w:rsid w:val="00F548EE"/>
    <w:rsid w:val="00F63A70"/>
    <w:rsid w:val="00F63AF2"/>
    <w:rsid w:val="00F64B7B"/>
    <w:rsid w:val="00F66153"/>
    <w:rsid w:val="00F7303B"/>
    <w:rsid w:val="00F73757"/>
    <w:rsid w:val="00F8222B"/>
    <w:rsid w:val="00F92C38"/>
    <w:rsid w:val="00F95684"/>
    <w:rsid w:val="00F956DF"/>
    <w:rsid w:val="00FA0D0A"/>
    <w:rsid w:val="00FA1857"/>
    <w:rsid w:val="00FA1A40"/>
    <w:rsid w:val="00FB31A6"/>
    <w:rsid w:val="00FB3D2E"/>
    <w:rsid w:val="00FB67F8"/>
    <w:rsid w:val="00FB700D"/>
    <w:rsid w:val="00FC05C9"/>
    <w:rsid w:val="00FC1459"/>
    <w:rsid w:val="00FC3075"/>
    <w:rsid w:val="00FC55FC"/>
    <w:rsid w:val="00FD02AB"/>
    <w:rsid w:val="00FD074B"/>
    <w:rsid w:val="00FD2EEC"/>
    <w:rsid w:val="00FD5DF0"/>
    <w:rsid w:val="00FD60AA"/>
    <w:rsid w:val="00FD659A"/>
    <w:rsid w:val="00FE3752"/>
    <w:rsid w:val="00FE5C52"/>
    <w:rsid w:val="00FF68C4"/>
    <w:rsid w:val="00FF7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rPr>
  </w:style>
  <w:style w:type="paragraph" w:styleId="Ttulo1">
    <w:name w:val="heading 1"/>
    <w:basedOn w:val="Normal"/>
    <w:next w:val="Normal"/>
    <w:link w:val="Ttulo1Car"/>
    <w:qFormat/>
    <w:pPr>
      <w:keepNext/>
      <w:tabs>
        <w:tab w:val="center" w:pos="4680"/>
      </w:tabs>
      <w:jc w:val="center"/>
      <w:outlineLvl w:val="0"/>
    </w:pPr>
    <w:rPr>
      <w:rFonts w:ascii="CG Times" w:hAnsi="CG Times"/>
      <w:b/>
      <w:sz w:val="18"/>
      <w:lang w:eastAsia="x-none"/>
    </w:rPr>
  </w:style>
  <w:style w:type="paragraph" w:styleId="Ttulo2">
    <w:name w:val="heading 2"/>
    <w:basedOn w:val="Normal"/>
    <w:next w:val="Normal"/>
    <w:link w:val="Ttulo2Car"/>
    <w:qFormat/>
    <w:pPr>
      <w:keepNext/>
      <w:ind w:left="720" w:right="900"/>
      <w:outlineLvl w:val="1"/>
    </w:pPr>
    <w:rPr>
      <w:b/>
      <w:bCs/>
      <w:lang w:eastAsia="x-none"/>
    </w:rPr>
  </w:style>
  <w:style w:type="paragraph" w:styleId="Ttulo3">
    <w:name w:val="heading 3"/>
    <w:basedOn w:val="Normal"/>
    <w:next w:val="Normal"/>
    <w:qFormat/>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Ttulo4">
    <w:name w:val="heading 4"/>
    <w:basedOn w:val="Normal"/>
    <w:next w:val="Normal"/>
    <w:qFormat/>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Ttulo5">
    <w:name w:val="heading 5"/>
    <w:basedOn w:val="Normal"/>
    <w:next w:val="Normal"/>
    <w:qFormat/>
    <w:pPr>
      <w:keepNext/>
      <w:ind w:right="-36"/>
      <w:jc w:val="both"/>
      <w:outlineLvl w:val="4"/>
    </w:pPr>
    <w:rPr>
      <w:b/>
      <w:bCs/>
    </w:rPr>
  </w:style>
  <w:style w:type="paragraph" w:styleId="Ttulo6">
    <w:name w:val="heading 6"/>
    <w:basedOn w:val="Normal"/>
    <w:next w:val="Normal"/>
    <w:qFormat/>
    <w:pPr>
      <w:keepNext/>
      <w:tabs>
        <w:tab w:val="left" w:pos="0"/>
        <w:tab w:val="left" w:pos="720"/>
        <w:tab w:val="left" w:pos="1440"/>
        <w:tab w:val="left" w:pos="1800"/>
      </w:tabs>
      <w:jc w:val="both"/>
      <w:outlineLvl w:val="5"/>
    </w:pPr>
    <w:rPr>
      <w:b/>
      <w:bCs/>
      <w:sz w:val="22"/>
    </w:rPr>
  </w:style>
  <w:style w:type="paragraph" w:styleId="Ttulo7">
    <w:name w:val="heading 7"/>
    <w:basedOn w:val="Normal"/>
    <w:next w:val="Normal"/>
    <w:qFormat/>
    <w:pPr>
      <w:keepNext/>
      <w:outlineLvl w:val="6"/>
    </w:pPr>
    <w:rPr>
      <w:u w:val="single"/>
    </w:rPr>
  </w:style>
  <w:style w:type="paragraph" w:styleId="Ttulo8">
    <w:name w:val="heading 8"/>
    <w:basedOn w:val="Normal"/>
    <w:next w:val="Normal"/>
    <w:qFormat/>
    <w:pPr>
      <w:keepNext/>
      <w:tabs>
        <w:tab w:val="left" w:pos="0"/>
        <w:tab w:val="left" w:pos="720"/>
        <w:tab w:val="left" w:pos="1440"/>
        <w:tab w:val="left" w:pos="1800"/>
      </w:tabs>
      <w:jc w:val="both"/>
      <w:outlineLvl w:val="7"/>
    </w:pPr>
    <w:rPr>
      <w:sz w:val="22"/>
      <w:u w:val="single"/>
    </w:rPr>
  </w:style>
  <w:style w:type="paragraph" w:styleId="Ttulo9">
    <w:name w:val="heading 9"/>
    <w:basedOn w:val="Normal"/>
    <w:next w:val="Normal"/>
    <w:qFormat/>
    <w:pPr>
      <w:keepNext/>
      <w:jc w:val="both"/>
      <w:outlineLvl w:val="8"/>
    </w:pPr>
    <w:rPr>
      <w:rFonts w:ascii="CG Times" w:hAnsi="CG Times"/>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rPr>
      <w:lang w:eastAsia="x-none"/>
    </w:rPr>
  </w:style>
  <w:style w:type="paragraph" w:styleId="Piedepgina">
    <w:name w:val="footer"/>
    <w:basedOn w:val="Normal"/>
    <w:link w:val="PiedepginaCar"/>
    <w:uiPriority w:val="99"/>
    <w:pPr>
      <w:tabs>
        <w:tab w:val="center" w:pos="4320"/>
        <w:tab w:val="right" w:pos="8640"/>
      </w:tabs>
    </w:pPr>
    <w:rPr>
      <w:lang w:eastAsia="x-none"/>
    </w:rPr>
  </w:style>
  <w:style w:type="paragraph" w:styleId="Textoindependiente">
    <w:name w:val="Body Text"/>
    <w:basedOn w:val="Normal"/>
    <w:link w:val="TextoindependienteCar"/>
    <w:pPr>
      <w:jc w:val="both"/>
    </w:pPr>
    <w:rPr>
      <w:lang w:eastAsia="x-none"/>
    </w:rPr>
  </w:style>
  <w:style w:type="character" w:styleId="Hipervnculo">
    <w:name w:val="Hyperlink"/>
    <w:rPr>
      <w:color w:val="0000FF"/>
      <w:u w:val="single"/>
    </w:rPr>
  </w:style>
  <w:style w:type="paragraph" w:styleId="Textoindependiente2">
    <w:name w:val="Body Text 2"/>
    <w:basedOn w:val="Normal"/>
    <w:link w:val="Textoindependiente2Car"/>
    <w:pPr>
      <w:autoSpaceDE w:val="0"/>
      <w:autoSpaceDN w:val="0"/>
      <w:adjustRightInd w:val="0"/>
    </w:pPr>
    <w:rPr>
      <w:rFonts w:ascii="Helv" w:hAnsi="Helv"/>
      <w:snapToGrid/>
      <w:sz w:val="22"/>
      <w:lang w:eastAsia="x-none"/>
    </w:rPr>
  </w:style>
  <w:style w:type="paragraph" w:styleId="Textodebloque">
    <w:name w:val="Block Text"/>
    <w:basedOn w:val="Normal"/>
    <w:pPr>
      <w:ind w:left="720" w:right="900"/>
    </w:pPr>
    <w:rPr>
      <w:b/>
      <w:bCs/>
    </w:rPr>
  </w:style>
  <w:style w:type="character" w:styleId="Nmerodepgina">
    <w:name w:val="page number"/>
    <w:basedOn w:val="Fuentedeprrafopredeter"/>
  </w:style>
  <w:style w:type="paragraph" w:customStyle="1" w:styleId="a">
    <w:name w:val="_"/>
    <w:basedOn w:val="Normal"/>
    <w:pPr>
      <w:autoSpaceDE w:val="0"/>
      <w:autoSpaceDN w:val="0"/>
      <w:adjustRightInd w:val="0"/>
      <w:ind w:left="720" w:hanging="720"/>
    </w:pPr>
    <w:rPr>
      <w:snapToGrid/>
      <w:sz w:val="20"/>
      <w:szCs w:val="24"/>
    </w:rPr>
  </w:style>
  <w:style w:type="paragraph" w:styleId="Sangradetextonormal">
    <w:name w:val="Body Text Indent"/>
    <w:basedOn w:val="Normal"/>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Textoindependiente3">
    <w:name w:val="Body Text 3"/>
    <w:basedOn w:val="Normal"/>
    <w:pPr>
      <w:tabs>
        <w:tab w:val="left" w:pos="0"/>
        <w:tab w:val="left" w:pos="720"/>
        <w:tab w:val="left" w:pos="1440"/>
        <w:tab w:val="left" w:pos="1800"/>
      </w:tabs>
      <w:jc w:val="both"/>
    </w:pPr>
    <w:rPr>
      <w:b/>
      <w:bCs/>
      <w:sz w:val="22"/>
      <w:u w:val="single"/>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TextonotapieCar"/>
    <w:rPr>
      <w:sz w:val="20"/>
      <w:lang w:eastAsia="x-none"/>
    </w:rPr>
  </w:style>
  <w:style w:type="paragraph" w:styleId="Sangra2detindependiente">
    <w:name w:val="Body Text Indent 2"/>
    <w:basedOn w:val="Normal"/>
    <w:pPr>
      <w:tabs>
        <w:tab w:val="left" w:pos="0"/>
        <w:tab w:val="left" w:pos="1080"/>
        <w:tab w:val="left" w:pos="1440"/>
        <w:tab w:val="left" w:pos="1800"/>
      </w:tabs>
      <w:ind w:left="720"/>
      <w:jc w:val="both"/>
    </w:pPr>
    <w:rPr>
      <w:i/>
      <w:iCs/>
      <w:sz w:val="22"/>
    </w:rPr>
  </w:style>
  <w:style w:type="paragraph" w:styleId="Sangra3detindependiente">
    <w:name w:val="Body Text Indent 3"/>
    <w:basedOn w:val="Normal"/>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tulo">
    <w:name w:val="Title"/>
    <w:basedOn w:val="Normal"/>
    <w:link w:val="TtuloCar"/>
    <w:qFormat/>
    <w:pPr>
      <w:widowControl/>
      <w:jc w:val="center"/>
    </w:pPr>
    <w:rPr>
      <w:b/>
      <w:snapToGrid/>
      <w:sz w:val="28"/>
      <w:lang w:val="x-none" w:eastAsia="x-none"/>
    </w:rPr>
  </w:style>
  <w:style w:type="character" w:styleId="Hipervnculovisitado">
    <w:name w:val="FollowedHyperlink"/>
    <w:rPr>
      <w:color w:val="800080"/>
      <w:u w:val="single"/>
    </w:rPr>
  </w:style>
  <w:style w:type="character" w:styleId="Refdenotaalpie">
    <w:name w:val="footnote reference"/>
    <w:aliases w:val="ftref,Footnote Reference Char Char Char,Carattere Char Carattere Carattere Char Carattere Char Carattere Char Char Char1 Char,Carattere Carattere Char Char Char Carattere Char,16 Poin,Carattere Carattere Char Char Char Carattere Cha"/>
    <w:rPr>
      <w:vertAlign w:val="superscript"/>
    </w:rPr>
  </w:style>
  <w:style w:type="paragraph" w:styleId="Textodeglobo">
    <w:name w:val="Balloon Text"/>
    <w:basedOn w:val="Normal"/>
    <w:link w:val="TextodegloboCar"/>
    <w:rPr>
      <w:rFonts w:ascii="Tahoma" w:hAnsi="Tahoma"/>
      <w:sz w:val="16"/>
      <w:szCs w:val="16"/>
      <w:lang w:eastAsia="x-none"/>
    </w:rPr>
  </w:style>
  <w:style w:type="table" w:styleId="Tablaconcuadrcula">
    <w:name w:val="Table Grid"/>
    <w:basedOn w:val="Tablanormal"/>
    <w:rsid w:val="00A849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rsid w:val="00BD4E1C"/>
    <w:pPr>
      <w:spacing w:before="60" w:after="60"/>
    </w:pPr>
    <w:rPr>
      <w:rFonts w:cs="Arial"/>
      <w:b/>
      <w:bCs/>
      <w:snapToGrid w:val="0"/>
      <w:kern w:val="32"/>
      <w:sz w:val="24"/>
      <w:szCs w:val="32"/>
      <w:lang w:val="en-GB"/>
    </w:rPr>
  </w:style>
  <w:style w:type="paragraph" w:customStyle="1" w:styleId="H2">
    <w:name w:val="H2"/>
    <w:rsid w:val="00BD4E1C"/>
    <w:rPr>
      <w:rFonts w:cs="Arial"/>
      <w:b/>
      <w:bCs/>
      <w:iCs/>
      <w:snapToGrid w:val="0"/>
      <w:sz w:val="22"/>
      <w:szCs w:val="28"/>
      <w:lang w:val="en-GB"/>
    </w:rPr>
  </w:style>
  <w:style w:type="paragraph" w:styleId="NormalWeb">
    <w:name w:val="Normal (Web)"/>
    <w:basedOn w:val="Normal"/>
    <w:rsid w:val="00BD4E1C"/>
    <w:pPr>
      <w:widowControl/>
      <w:spacing w:before="100" w:beforeAutospacing="1" w:after="100" w:afterAutospacing="1"/>
    </w:pPr>
    <w:rPr>
      <w:rFonts w:ascii="Book Antiqua" w:hAnsi="Book Antiqua"/>
      <w:snapToGrid/>
      <w:szCs w:val="24"/>
      <w:lang w:val="en-CA"/>
    </w:rPr>
  </w:style>
  <w:style w:type="paragraph" w:customStyle="1" w:styleId="UN-51Documenttitle">
    <w:name w:val="UN-51 Document title"/>
    <w:basedOn w:val="Normal"/>
    <w:next w:val="Normal"/>
    <w:qFormat/>
    <w:rsid w:val="00F533AE"/>
    <w:pPr>
      <w:widowControl/>
      <w:spacing w:line="280" w:lineRule="atLeast"/>
      <w:jc w:val="center"/>
    </w:pPr>
    <w:rPr>
      <w:b/>
      <w:snapToGrid/>
      <w:sz w:val="32"/>
      <w:lang w:val="en-US"/>
    </w:rPr>
  </w:style>
  <w:style w:type="paragraph" w:customStyle="1" w:styleId="UN-10Bodycopy">
    <w:name w:val="UN-10 Body copy"/>
    <w:rsid w:val="000B3120"/>
    <w:pPr>
      <w:spacing w:after="240" w:line="280" w:lineRule="atLeast"/>
      <w:jc w:val="both"/>
    </w:pPr>
    <w:rPr>
      <w:sz w:val="22"/>
    </w:rPr>
  </w:style>
  <w:style w:type="paragraph" w:styleId="Prrafodelista">
    <w:name w:val="List Paragraph"/>
    <w:basedOn w:val="Normal"/>
    <w:uiPriority w:val="34"/>
    <w:qFormat/>
    <w:rsid w:val="00D0159A"/>
    <w:pPr>
      <w:ind w:left="720"/>
    </w:p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single space Car"/>
    <w:link w:val="Textonotapie"/>
    <w:rsid w:val="00FD60AA"/>
    <w:rPr>
      <w:snapToGrid w:val="0"/>
      <w:lang w:val="en-GB"/>
    </w:rPr>
  </w:style>
  <w:style w:type="paragraph" w:styleId="Textosinformato">
    <w:name w:val="Plain Text"/>
    <w:basedOn w:val="Normal"/>
    <w:link w:val="TextosinformatoCar"/>
    <w:rsid w:val="0066657A"/>
    <w:pPr>
      <w:widowControl/>
      <w:spacing w:before="100" w:beforeAutospacing="1" w:after="100" w:afterAutospacing="1"/>
    </w:pPr>
    <w:rPr>
      <w:snapToGrid/>
      <w:szCs w:val="24"/>
      <w:lang w:val="x-none" w:eastAsia="x-none"/>
    </w:rPr>
  </w:style>
  <w:style w:type="character" w:customStyle="1" w:styleId="TextosinformatoCar">
    <w:name w:val="Texto sin formato Car"/>
    <w:link w:val="Textosinformato"/>
    <w:rsid w:val="0066657A"/>
    <w:rPr>
      <w:sz w:val="24"/>
      <w:szCs w:val="24"/>
    </w:rPr>
  </w:style>
  <w:style w:type="character" w:customStyle="1" w:styleId="PiedepginaCar">
    <w:name w:val="Pie de página Car"/>
    <w:link w:val="Piedepgina"/>
    <w:uiPriority w:val="99"/>
    <w:rsid w:val="0066657A"/>
    <w:rPr>
      <w:snapToGrid w:val="0"/>
      <w:sz w:val="24"/>
      <w:lang w:val="en-GB"/>
    </w:rPr>
  </w:style>
  <w:style w:type="character" w:customStyle="1" w:styleId="Ttulo1Car">
    <w:name w:val="Título 1 Car"/>
    <w:link w:val="Ttulo1"/>
    <w:rsid w:val="0066657A"/>
    <w:rPr>
      <w:rFonts w:ascii="CG Times" w:hAnsi="CG Times"/>
      <w:b/>
      <w:snapToGrid w:val="0"/>
      <w:sz w:val="18"/>
      <w:lang w:val="en-GB"/>
    </w:rPr>
  </w:style>
  <w:style w:type="character" w:customStyle="1" w:styleId="Ttulo2Car">
    <w:name w:val="Título 2 Car"/>
    <w:link w:val="Ttulo2"/>
    <w:rsid w:val="0066657A"/>
    <w:rPr>
      <w:b/>
      <w:bCs/>
      <w:snapToGrid w:val="0"/>
      <w:sz w:val="24"/>
      <w:lang w:val="en-GB"/>
    </w:rPr>
  </w:style>
  <w:style w:type="paragraph" w:customStyle="1" w:styleId="UN-50DRAFTline">
    <w:name w:val="UN-50 DRAFT line"/>
    <w:basedOn w:val="Normal"/>
    <w:rsid w:val="00462EBB"/>
    <w:pPr>
      <w:widowControl/>
      <w:spacing w:line="280" w:lineRule="atLeast"/>
      <w:jc w:val="center"/>
    </w:pPr>
    <w:rPr>
      <w:rFonts w:ascii="Times New Roman Bold" w:hAnsi="Times New Roman Bold"/>
      <w:b/>
      <w:bCs/>
      <w:snapToGrid/>
      <w:lang w:val="en-US"/>
    </w:rPr>
  </w:style>
  <w:style w:type="paragraph" w:customStyle="1" w:styleId="UN-00Logosoncoveralignedright">
    <w:name w:val="UN-00 Logos on cover aligned right"/>
    <w:rsid w:val="00462EBB"/>
    <w:pPr>
      <w:jc w:val="right"/>
    </w:pPr>
    <w:rPr>
      <w:sz w:val="22"/>
    </w:rPr>
  </w:style>
  <w:style w:type="paragraph" w:customStyle="1" w:styleId="UN-00Logosoncoveralignedleft">
    <w:name w:val="UN-00 Logos on cover aligned left"/>
    <w:basedOn w:val="UN-00Logosoncoveralignedright"/>
    <w:rsid w:val="00462EBB"/>
    <w:pPr>
      <w:jc w:val="left"/>
    </w:pPr>
  </w:style>
  <w:style w:type="paragraph" w:customStyle="1" w:styleId="UN-50Logosoncovercentered">
    <w:name w:val="UN-50 Logos on cover centered"/>
    <w:basedOn w:val="UN-00Logosoncoveralignedright"/>
    <w:rsid w:val="00462EBB"/>
    <w:pPr>
      <w:jc w:val="center"/>
    </w:pPr>
  </w:style>
  <w:style w:type="character" w:styleId="Refdecomentario">
    <w:name w:val="annotation reference"/>
    <w:rsid w:val="001B6971"/>
    <w:rPr>
      <w:sz w:val="16"/>
      <w:szCs w:val="16"/>
    </w:rPr>
  </w:style>
  <w:style w:type="paragraph" w:styleId="Textocomentario">
    <w:name w:val="annotation text"/>
    <w:basedOn w:val="Normal"/>
    <w:link w:val="TextocomentarioCar"/>
    <w:rsid w:val="001B6971"/>
    <w:rPr>
      <w:sz w:val="20"/>
      <w:lang w:eastAsia="x-none"/>
    </w:rPr>
  </w:style>
  <w:style w:type="paragraph" w:styleId="Asuntodelcomentario">
    <w:name w:val="annotation subject"/>
    <w:basedOn w:val="Textocomentario"/>
    <w:next w:val="Textocomentario"/>
    <w:link w:val="AsuntodelcomentarioCar"/>
    <w:rsid w:val="001B6971"/>
    <w:rPr>
      <w:b/>
      <w:bCs/>
    </w:rPr>
  </w:style>
  <w:style w:type="paragraph" w:customStyle="1" w:styleId="Table">
    <w:name w:val="Table"/>
    <w:basedOn w:val="Normal"/>
    <w:rsid w:val="00EA67AF"/>
    <w:pPr>
      <w:widowControl/>
      <w:spacing w:before="20" w:after="20" w:line="240" w:lineRule="exact"/>
    </w:pPr>
    <w:rPr>
      <w:snapToGrid/>
      <w:sz w:val="22"/>
      <w:szCs w:val="22"/>
      <w:lang w:val="en-US"/>
    </w:rPr>
  </w:style>
  <w:style w:type="paragraph" w:customStyle="1" w:styleId="TableHead">
    <w:name w:val="Table Head"/>
    <w:basedOn w:val="Normal"/>
    <w:rsid w:val="00EA67AF"/>
    <w:pPr>
      <w:widowControl/>
      <w:spacing w:before="60" w:after="60" w:line="240" w:lineRule="exact"/>
      <w:jc w:val="center"/>
    </w:pPr>
    <w:rPr>
      <w:b/>
      <w:snapToGrid/>
      <w:sz w:val="22"/>
      <w:szCs w:val="22"/>
      <w:lang w:val="en-US"/>
    </w:rPr>
  </w:style>
  <w:style w:type="paragraph" w:customStyle="1" w:styleId="Default">
    <w:name w:val="Default"/>
    <w:rsid w:val="00C61424"/>
    <w:pPr>
      <w:autoSpaceDE w:val="0"/>
      <w:autoSpaceDN w:val="0"/>
      <w:adjustRightInd w:val="0"/>
    </w:pPr>
    <w:rPr>
      <w:color w:val="000000"/>
      <w:sz w:val="24"/>
      <w:szCs w:val="24"/>
      <w:lang w:val="fr-FR" w:eastAsia="fr-FR"/>
    </w:rPr>
  </w:style>
  <w:style w:type="character" w:customStyle="1" w:styleId="EncabezadoCar">
    <w:name w:val="Encabezado Car"/>
    <w:link w:val="Encabezado"/>
    <w:rsid w:val="00BC5936"/>
    <w:rPr>
      <w:snapToGrid w:val="0"/>
      <w:sz w:val="24"/>
      <w:lang w:val="en-GB"/>
    </w:rPr>
  </w:style>
  <w:style w:type="character" w:customStyle="1" w:styleId="TextoindependienteCar">
    <w:name w:val="Texto independiente Car"/>
    <w:link w:val="Textoindependiente"/>
    <w:rsid w:val="00BC5936"/>
    <w:rPr>
      <w:snapToGrid w:val="0"/>
      <w:sz w:val="24"/>
      <w:lang w:val="en-GB"/>
    </w:rPr>
  </w:style>
  <w:style w:type="character" w:customStyle="1" w:styleId="Textoindependiente2Car">
    <w:name w:val="Texto independiente 2 Car"/>
    <w:link w:val="Textoindependiente2"/>
    <w:rsid w:val="00BC5936"/>
    <w:rPr>
      <w:rFonts w:ascii="Helv" w:hAnsi="Helv"/>
      <w:sz w:val="22"/>
      <w:lang w:val="en-GB"/>
    </w:rPr>
  </w:style>
  <w:style w:type="character" w:customStyle="1" w:styleId="TtuloCar">
    <w:name w:val="Título Car"/>
    <w:link w:val="Ttulo"/>
    <w:rsid w:val="00BC5936"/>
    <w:rPr>
      <w:b/>
      <w:sz w:val="28"/>
    </w:rPr>
  </w:style>
  <w:style w:type="character" w:customStyle="1" w:styleId="Heading1Char1">
    <w:name w:val="Heading 1 Char1"/>
    <w:rsid w:val="00D71BAB"/>
    <w:rPr>
      <w:rFonts w:ascii="CG Times" w:hAnsi="CG Times"/>
      <w:b/>
      <w:sz w:val="18"/>
      <w:lang w:val="en-GB" w:eastAsia="en-US" w:bidi="ar-SA"/>
    </w:rPr>
  </w:style>
  <w:style w:type="character" w:customStyle="1" w:styleId="Heading2Char1">
    <w:name w:val="Heading 2 Char1"/>
    <w:rsid w:val="00D71BAB"/>
    <w:rPr>
      <w:b/>
      <w:bCs/>
      <w:sz w:val="24"/>
      <w:lang w:val="en-GB" w:eastAsia="en-US" w:bidi="ar-SA"/>
    </w:rPr>
  </w:style>
  <w:style w:type="character" w:customStyle="1" w:styleId="FooterChar1">
    <w:name w:val="Footer Char1"/>
    <w:rsid w:val="00D71BAB"/>
    <w:rPr>
      <w:sz w:val="24"/>
      <w:lang w:val="en-GB" w:eastAsia="en-US" w:bidi="ar-SA"/>
    </w:rPr>
  </w:style>
  <w:style w:type="character" w:customStyle="1" w:styleId="PlainTextChar1">
    <w:name w:val="Plain Text Char1"/>
    <w:rsid w:val="00D71BAB"/>
    <w:rPr>
      <w:sz w:val="24"/>
      <w:szCs w:val="24"/>
      <w:lang w:val="en-US" w:eastAsia="en-US" w:bidi="ar-SA"/>
    </w:rPr>
  </w:style>
  <w:style w:type="character" w:customStyle="1" w:styleId="TextocomentarioCar">
    <w:name w:val="Texto comentario Car"/>
    <w:link w:val="Textocomentario"/>
    <w:rsid w:val="00D71BAB"/>
    <w:rPr>
      <w:snapToGrid w:val="0"/>
      <w:lang w:val="en-GB"/>
    </w:rPr>
  </w:style>
  <w:style w:type="character" w:customStyle="1" w:styleId="AsuntodelcomentarioCar">
    <w:name w:val="Asunto del comentario Car"/>
    <w:link w:val="Asuntodelcomentario"/>
    <w:rsid w:val="00D71BAB"/>
    <w:rPr>
      <w:b/>
      <w:bCs/>
      <w:snapToGrid w:val="0"/>
      <w:lang w:val="en-GB"/>
    </w:rPr>
  </w:style>
  <w:style w:type="character" w:styleId="Textoennegrita">
    <w:name w:val="Strong"/>
    <w:qFormat/>
    <w:rsid w:val="00D71BAB"/>
    <w:rPr>
      <w:b/>
      <w:bCs/>
    </w:rPr>
  </w:style>
  <w:style w:type="paragraph" w:styleId="Textonotaalfinal">
    <w:name w:val="endnote text"/>
    <w:basedOn w:val="Normal"/>
    <w:link w:val="TextonotaalfinalCar"/>
    <w:rsid w:val="00D71BAB"/>
    <w:rPr>
      <w:sz w:val="20"/>
      <w:lang w:eastAsia="x-none"/>
    </w:rPr>
  </w:style>
  <w:style w:type="character" w:customStyle="1" w:styleId="TextonotaalfinalCar">
    <w:name w:val="Texto nota al final Car"/>
    <w:link w:val="Textonotaalfinal"/>
    <w:rsid w:val="00D71BAB"/>
    <w:rPr>
      <w:snapToGrid w:val="0"/>
      <w:lang w:val="en-GB"/>
    </w:rPr>
  </w:style>
  <w:style w:type="character" w:styleId="Refdenotaalfinal">
    <w:name w:val="endnote reference"/>
    <w:rsid w:val="00D71BAB"/>
    <w:rPr>
      <w:vertAlign w:val="superscript"/>
    </w:rPr>
  </w:style>
  <w:style w:type="paragraph" w:styleId="Cita">
    <w:name w:val="Quote"/>
    <w:basedOn w:val="Normal"/>
    <w:next w:val="Normal"/>
    <w:link w:val="CitaCar"/>
    <w:uiPriority w:val="29"/>
    <w:qFormat/>
    <w:rsid w:val="00724624"/>
    <w:rPr>
      <w:i/>
      <w:iCs/>
      <w:color w:val="000000"/>
      <w:lang w:val="x-none"/>
    </w:rPr>
  </w:style>
  <w:style w:type="character" w:customStyle="1" w:styleId="CitaCar">
    <w:name w:val="Cita Car"/>
    <w:link w:val="Cita"/>
    <w:uiPriority w:val="29"/>
    <w:rsid w:val="00724624"/>
    <w:rPr>
      <w:i/>
      <w:iCs/>
      <w:snapToGrid w:val="0"/>
      <w:color w:val="000000"/>
      <w:sz w:val="24"/>
      <w:lang w:eastAsia="en-US"/>
    </w:rPr>
  </w:style>
  <w:style w:type="character" w:styleId="nfasis">
    <w:name w:val="Emphasis"/>
    <w:qFormat/>
    <w:rsid w:val="00724624"/>
    <w:rPr>
      <w:i/>
      <w:iCs/>
    </w:rPr>
  </w:style>
  <w:style w:type="character" w:customStyle="1" w:styleId="TextodegloboCar">
    <w:name w:val="Texto de globo Car"/>
    <w:link w:val="Textodeglobo"/>
    <w:rsid w:val="004B00EE"/>
    <w:rPr>
      <w:rFonts w:ascii="Tahoma" w:hAnsi="Tahoma" w:cs="Tahoma"/>
      <w:snapToGrid w:val="0"/>
      <w:sz w:val="16"/>
      <w:szCs w:val="16"/>
      <w:lang w:val="en-GB"/>
    </w:rPr>
  </w:style>
  <w:style w:type="paragraph" w:styleId="Sinespaciado">
    <w:name w:val="No Spacing"/>
    <w:uiPriority w:val="1"/>
    <w:qFormat/>
    <w:rsid w:val="004B021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rPr>
  </w:style>
  <w:style w:type="paragraph" w:styleId="Ttulo1">
    <w:name w:val="heading 1"/>
    <w:basedOn w:val="Normal"/>
    <w:next w:val="Normal"/>
    <w:link w:val="Ttulo1Car"/>
    <w:qFormat/>
    <w:pPr>
      <w:keepNext/>
      <w:tabs>
        <w:tab w:val="center" w:pos="4680"/>
      </w:tabs>
      <w:jc w:val="center"/>
      <w:outlineLvl w:val="0"/>
    </w:pPr>
    <w:rPr>
      <w:rFonts w:ascii="CG Times" w:hAnsi="CG Times"/>
      <w:b/>
      <w:sz w:val="18"/>
      <w:lang w:eastAsia="x-none"/>
    </w:rPr>
  </w:style>
  <w:style w:type="paragraph" w:styleId="Ttulo2">
    <w:name w:val="heading 2"/>
    <w:basedOn w:val="Normal"/>
    <w:next w:val="Normal"/>
    <w:link w:val="Ttulo2Car"/>
    <w:qFormat/>
    <w:pPr>
      <w:keepNext/>
      <w:ind w:left="720" w:right="900"/>
      <w:outlineLvl w:val="1"/>
    </w:pPr>
    <w:rPr>
      <w:b/>
      <w:bCs/>
      <w:lang w:eastAsia="x-none"/>
    </w:rPr>
  </w:style>
  <w:style w:type="paragraph" w:styleId="Ttulo3">
    <w:name w:val="heading 3"/>
    <w:basedOn w:val="Normal"/>
    <w:next w:val="Normal"/>
    <w:qFormat/>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Ttulo4">
    <w:name w:val="heading 4"/>
    <w:basedOn w:val="Normal"/>
    <w:next w:val="Normal"/>
    <w:qFormat/>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Ttulo5">
    <w:name w:val="heading 5"/>
    <w:basedOn w:val="Normal"/>
    <w:next w:val="Normal"/>
    <w:qFormat/>
    <w:pPr>
      <w:keepNext/>
      <w:ind w:right="-36"/>
      <w:jc w:val="both"/>
      <w:outlineLvl w:val="4"/>
    </w:pPr>
    <w:rPr>
      <w:b/>
      <w:bCs/>
    </w:rPr>
  </w:style>
  <w:style w:type="paragraph" w:styleId="Ttulo6">
    <w:name w:val="heading 6"/>
    <w:basedOn w:val="Normal"/>
    <w:next w:val="Normal"/>
    <w:qFormat/>
    <w:pPr>
      <w:keepNext/>
      <w:tabs>
        <w:tab w:val="left" w:pos="0"/>
        <w:tab w:val="left" w:pos="720"/>
        <w:tab w:val="left" w:pos="1440"/>
        <w:tab w:val="left" w:pos="1800"/>
      </w:tabs>
      <w:jc w:val="both"/>
      <w:outlineLvl w:val="5"/>
    </w:pPr>
    <w:rPr>
      <w:b/>
      <w:bCs/>
      <w:sz w:val="22"/>
    </w:rPr>
  </w:style>
  <w:style w:type="paragraph" w:styleId="Ttulo7">
    <w:name w:val="heading 7"/>
    <w:basedOn w:val="Normal"/>
    <w:next w:val="Normal"/>
    <w:qFormat/>
    <w:pPr>
      <w:keepNext/>
      <w:outlineLvl w:val="6"/>
    </w:pPr>
    <w:rPr>
      <w:u w:val="single"/>
    </w:rPr>
  </w:style>
  <w:style w:type="paragraph" w:styleId="Ttulo8">
    <w:name w:val="heading 8"/>
    <w:basedOn w:val="Normal"/>
    <w:next w:val="Normal"/>
    <w:qFormat/>
    <w:pPr>
      <w:keepNext/>
      <w:tabs>
        <w:tab w:val="left" w:pos="0"/>
        <w:tab w:val="left" w:pos="720"/>
        <w:tab w:val="left" w:pos="1440"/>
        <w:tab w:val="left" w:pos="1800"/>
      </w:tabs>
      <w:jc w:val="both"/>
      <w:outlineLvl w:val="7"/>
    </w:pPr>
    <w:rPr>
      <w:sz w:val="22"/>
      <w:u w:val="single"/>
    </w:rPr>
  </w:style>
  <w:style w:type="paragraph" w:styleId="Ttulo9">
    <w:name w:val="heading 9"/>
    <w:basedOn w:val="Normal"/>
    <w:next w:val="Normal"/>
    <w:qFormat/>
    <w:pPr>
      <w:keepNext/>
      <w:jc w:val="both"/>
      <w:outlineLvl w:val="8"/>
    </w:pPr>
    <w:rPr>
      <w:rFonts w:ascii="CG Times" w:hAnsi="CG Times"/>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rPr>
      <w:lang w:eastAsia="x-none"/>
    </w:rPr>
  </w:style>
  <w:style w:type="paragraph" w:styleId="Piedepgina">
    <w:name w:val="footer"/>
    <w:basedOn w:val="Normal"/>
    <w:link w:val="PiedepginaCar"/>
    <w:uiPriority w:val="99"/>
    <w:pPr>
      <w:tabs>
        <w:tab w:val="center" w:pos="4320"/>
        <w:tab w:val="right" w:pos="8640"/>
      </w:tabs>
    </w:pPr>
    <w:rPr>
      <w:lang w:eastAsia="x-none"/>
    </w:rPr>
  </w:style>
  <w:style w:type="paragraph" w:styleId="Textoindependiente">
    <w:name w:val="Body Text"/>
    <w:basedOn w:val="Normal"/>
    <w:link w:val="TextoindependienteCar"/>
    <w:pPr>
      <w:jc w:val="both"/>
    </w:pPr>
    <w:rPr>
      <w:lang w:eastAsia="x-none"/>
    </w:rPr>
  </w:style>
  <w:style w:type="character" w:styleId="Hipervnculo">
    <w:name w:val="Hyperlink"/>
    <w:rPr>
      <w:color w:val="0000FF"/>
      <w:u w:val="single"/>
    </w:rPr>
  </w:style>
  <w:style w:type="paragraph" w:styleId="Textoindependiente2">
    <w:name w:val="Body Text 2"/>
    <w:basedOn w:val="Normal"/>
    <w:link w:val="Textoindependiente2Car"/>
    <w:pPr>
      <w:autoSpaceDE w:val="0"/>
      <w:autoSpaceDN w:val="0"/>
      <w:adjustRightInd w:val="0"/>
    </w:pPr>
    <w:rPr>
      <w:rFonts w:ascii="Helv" w:hAnsi="Helv"/>
      <w:snapToGrid/>
      <w:sz w:val="22"/>
      <w:lang w:eastAsia="x-none"/>
    </w:rPr>
  </w:style>
  <w:style w:type="paragraph" w:styleId="Textodebloque">
    <w:name w:val="Block Text"/>
    <w:basedOn w:val="Normal"/>
    <w:pPr>
      <w:ind w:left="720" w:right="900"/>
    </w:pPr>
    <w:rPr>
      <w:b/>
      <w:bCs/>
    </w:rPr>
  </w:style>
  <w:style w:type="character" w:styleId="Nmerodepgina">
    <w:name w:val="page number"/>
    <w:basedOn w:val="Fuentedeprrafopredeter"/>
  </w:style>
  <w:style w:type="paragraph" w:customStyle="1" w:styleId="a">
    <w:name w:val="_"/>
    <w:basedOn w:val="Normal"/>
    <w:pPr>
      <w:autoSpaceDE w:val="0"/>
      <w:autoSpaceDN w:val="0"/>
      <w:adjustRightInd w:val="0"/>
      <w:ind w:left="720" w:hanging="720"/>
    </w:pPr>
    <w:rPr>
      <w:snapToGrid/>
      <w:sz w:val="20"/>
      <w:szCs w:val="24"/>
    </w:rPr>
  </w:style>
  <w:style w:type="paragraph" w:styleId="Sangradetextonormal">
    <w:name w:val="Body Text Indent"/>
    <w:basedOn w:val="Normal"/>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Textoindependiente3">
    <w:name w:val="Body Text 3"/>
    <w:basedOn w:val="Normal"/>
    <w:pPr>
      <w:tabs>
        <w:tab w:val="left" w:pos="0"/>
        <w:tab w:val="left" w:pos="720"/>
        <w:tab w:val="left" w:pos="1440"/>
        <w:tab w:val="left" w:pos="1800"/>
      </w:tabs>
      <w:jc w:val="both"/>
    </w:pPr>
    <w:rPr>
      <w:b/>
      <w:bCs/>
      <w:sz w:val="22"/>
      <w:u w:val="single"/>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TextonotapieCar"/>
    <w:rPr>
      <w:sz w:val="20"/>
      <w:lang w:eastAsia="x-none"/>
    </w:rPr>
  </w:style>
  <w:style w:type="paragraph" w:styleId="Sangra2detindependiente">
    <w:name w:val="Body Text Indent 2"/>
    <w:basedOn w:val="Normal"/>
    <w:pPr>
      <w:tabs>
        <w:tab w:val="left" w:pos="0"/>
        <w:tab w:val="left" w:pos="1080"/>
        <w:tab w:val="left" w:pos="1440"/>
        <w:tab w:val="left" w:pos="1800"/>
      </w:tabs>
      <w:ind w:left="720"/>
      <w:jc w:val="both"/>
    </w:pPr>
    <w:rPr>
      <w:i/>
      <w:iCs/>
      <w:sz w:val="22"/>
    </w:rPr>
  </w:style>
  <w:style w:type="paragraph" w:styleId="Sangra3detindependiente">
    <w:name w:val="Body Text Indent 3"/>
    <w:basedOn w:val="Normal"/>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tulo">
    <w:name w:val="Title"/>
    <w:basedOn w:val="Normal"/>
    <w:link w:val="TtuloCar"/>
    <w:qFormat/>
    <w:pPr>
      <w:widowControl/>
      <w:jc w:val="center"/>
    </w:pPr>
    <w:rPr>
      <w:b/>
      <w:snapToGrid/>
      <w:sz w:val="28"/>
      <w:lang w:val="x-none" w:eastAsia="x-none"/>
    </w:rPr>
  </w:style>
  <w:style w:type="character" w:styleId="Hipervnculovisitado">
    <w:name w:val="FollowedHyperlink"/>
    <w:rPr>
      <w:color w:val="800080"/>
      <w:u w:val="single"/>
    </w:rPr>
  </w:style>
  <w:style w:type="character" w:styleId="Refdenotaalpie">
    <w:name w:val="footnote reference"/>
    <w:aliases w:val="ftref,Footnote Reference Char Char Char,Carattere Char Carattere Carattere Char Carattere Char Carattere Char Char Char1 Char,Carattere Carattere Char Char Char Carattere Char,16 Poin,Carattere Carattere Char Char Char Carattere Cha"/>
    <w:rPr>
      <w:vertAlign w:val="superscript"/>
    </w:rPr>
  </w:style>
  <w:style w:type="paragraph" w:styleId="Textodeglobo">
    <w:name w:val="Balloon Text"/>
    <w:basedOn w:val="Normal"/>
    <w:link w:val="TextodegloboCar"/>
    <w:rPr>
      <w:rFonts w:ascii="Tahoma" w:hAnsi="Tahoma"/>
      <w:sz w:val="16"/>
      <w:szCs w:val="16"/>
      <w:lang w:eastAsia="x-none"/>
    </w:rPr>
  </w:style>
  <w:style w:type="table" w:styleId="Tablaconcuadrcula">
    <w:name w:val="Table Grid"/>
    <w:basedOn w:val="Tablanormal"/>
    <w:rsid w:val="00A849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rsid w:val="00BD4E1C"/>
    <w:pPr>
      <w:spacing w:before="60" w:after="60"/>
    </w:pPr>
    <w:rPr>
      <w:rFonts w:cs="Arial"/>
      <w:b/>
      <w:bCs/>
      <w:snapToGrid w:val="0"/>
      <w:kern w:val="32"/>
      <w:sz w:val="24"/>
      <w:szCs w:val="32"/>
      <w:lang w:val="en-GB"/>
    </w:rPr>
  </w:style>
  <w:style w:type="paragraph" w:customStyle="1" w:styleId="H2">
    <w:name w:val="H2"/>
    <w:rsid w:val="00BD4E1C"/>
    <w:rPr>
      <w:rFonts w:cs="Arial"/>
      <w:b/>
      <w:bCs/>
      <w:iCs/>
      <w:snapToGrid w:val="0"/>
      <w:sz w:val="22"/>
      <w:szCs w:val="28"/>
      <w:lang w:val="en-GB"/>
    </w:rPr>
  </w:style>
  <w:style w:type="paragraph" w:styleId="NormalWeb">
    <w:name w:val="Normal (Web)"/>
    <w:basedOn w:val="Normal"/>
    <w:rsid w:val="00BD4E1C"/>
    <w:pPr>
      <w:widowControl/>
      <w:spacing w:before="100" w:beforeAutospacing="1" w:after="100" w:afterAutospacing="1"/>
    </w:pPr>
    <w:rPr>
      <w:rFonts w:ascii="Book Antiqua" w:hAnsi="Book Antiqua"/>
      <w:snapToGrid/>
      <w:szCs w:val="24"/>
      <w:lang w:val="en-CA"/>
    </w:rPr>
  </w:style>
  <w:style w:type="paragraph" w:customStyle="1" w:styleId="UN-51Documenttitle">
    <w:name w:val="UN-51 Document title"/>
    <w:basedOn w:val="Normal"/>
    <w:next w:val="Normal"/>
    <w:qFormat/>
    <w:rsid w:val="00F533AE"/>
    <w:pPr>
      <w:widowControl/>
      <w:spacing w:line="280" w:lineRule="atLeast"/>
      <w:jc w:val="center"/>
    </w:pPr>
    <w:rPr>
      <w:b/>
      <w:snapToGrid/>
      <w:sz w:val="32"/>
      <w:lang w:val="en-US"/>
    </w:rPr>
  </w:style>
  <w:style w:type="paragraph" w:customStyle="1" w:styleId="UN-10Bodycopy">
    <w:name w:val="UN-10 Body copy"/>
    <w:rsid w:val="000B3120"/>
    <w:pPr>
      <w:spacing w:after="240" w:line="280" w:lineRule="atLeast"/>
      <w:jc w:val="both"/>
    </w:pPr>
    <w:rPr>
      <w:sz w:val="22"/>
    </w:rPr>
  </w:style>
  <w:style w:type="paragraph" w:styleId="Prrafodelista">
    <w:name w:val="List Paragraph"/>
    <w:basedOn w:val="Normal"/>
    <w:uiPriority w:val="34"/>
    <w:qFormat/>
    <w:rsid w:val="00D0159A"/>
    <w:pPr>
      <w:ind w:left="720"/>
    </w:p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single space Car"/>
    <w:link w:val="Textonotapie"/>
    <w:rsid w:val="00FD60AA"/>
    <w:rPr>
      <w:snapToGrid w:val="0"/>
      <w:lang w:val="en-GB"/>
    </w:rPr>
  </w:style>
  <w:style w:type="paragraph" w:styleId="Textosinformato">
    <w:name w:val="Plain Text"/>
    <w:basedOn w:val="Normal"/>
    <w:link w:val="TextosinformatoCar"/>
    <w:rsid w:val="0066657A"/>
    <w:pPr>
      <w:widowControl/>
      <w:spacing w:before="100" w:beforeAutospacing="1" w:after="100" w:afterAutospacing="1"/>
    </w:pPr>
    <w:rPr>
      <w:snapToGrid/>
      <w:szCs w:val="24"/>
      <w:lang w:val="x-none" w:eastAsia="x-none"/>
    </w:rPr>
  </w:style>
  <w:style w:type="character" w:customStyle="1" w:styleId="TextosinformatoCar">
    <w:name w:val="Texto sin formato Car"/>
    <w:link w:val="Textosinformato"/>
    <w:rsid w:val="0066657A"/>
    <w:rPr>
      <w:sz w:val="24"/>
      <w:szCs w:val="24"/>
    </w:rPr>
  </w:style>
  <w:style w:type="character" w:customStyle="1" w:styleId="PiedepginaCar">
    <w:name w:val="Pie de página Car"/>
    <w:link w:val="Piedepgina"/>
    <w:uiPriority w:val="99"/>
    <w:rsid w:val="0066657A"/>
    <w:rPr>
      <w:snapToGrid w:val="0"/>
      <w:sz w:val="24"/>
      <w:lang w:val="en-GB"/>
    </w:rPr>
  </w:style>
  <w:style w:type="character" w:customStyle="1" w:styleId="Ttulo1Car">
    <w:name w:val="Título 1 Car"/>
    <w:link w:val="Ttulo1"/>
    <w:rsid w:val="0066657A"/>
    <w:rPr>
      <w:rFonts w:ascii="CG Times" w:hAnsi="CG Times"/>
      <w:b/>
      <w:snapToGrid w:val="0"/>
      <w:sz w:val="18"/>
      <w:lang w:val="en-GB"/>
    </w:rPr>
  </w:style>
  <w:style w:type="character" w:customStyle="1" w:styleId="Ttulo2Car">
    <w:name w:val="Título 2 Car"/>
    <w:link w:val="Ttulo2"/>
    <w:rsid w:val="0066657A"/>
    <w:rPr>
      <w:b/>
      <w:bCs/>
      <w:snapToGrid w:val="0"/>
      <w:sz w:val="24"/>
      <w:lang w:val="en-GB"/>
    </w:rPr>
  </w:style>
  <w:style w:type="paragraph" w:customStyle="1" w:styleId="UN-50DRAFTline">
    <w:name w:val="UN-50 DRAFT line"/>
    <w:basedOn w:val="Normal"/>
    <w:rsid w:val="00462EBB"/>
    <w:pPr>
      <w:widowControl/>
      <w:spacing w:line="280" w:lineRule="atLeast"/>
      <w:jc w:val="center"/>
    </w:pPr>
    <w:rPr>
      <w:rFonts w:ascii="Times New Roman Bold" w:hAnsi="Times New Roman Bold"/>
      <w:b/>
      <w:bCs/>
      <w:snapToGrid/>
      <w:lang w:val="en-US"/>
    </w:rPr>
  </w:style>
  <w:style w:type="paragraph" w:customStyle="1" w:styleId="UN-00Logosoncoveralignedright">
    <w:name w:val="UN-00 Logos on cover aligned right"/>
    <w:rsid w:val="00462EBB"/>
    <w:pPr>
      <w:jc w:val="right"/>
    </w:pPr>
    <w:rPr>
      <w:sz w:val="22"/>
    </w:rPr>
  </w:style>
  <w:style w:type="paragraph" w:customStyle="1" w:styleId="UN-00Logosoncoveralignedleft">
    <w:name w:val="UN-00 Logos on cover aligned left"/>
    <w:basedOn w:val="UN-00Logosoncoveralignedright"/>
    <w:rsid w:val="00462EBB"/>
    <w:pPr>
      <w:jc w:val="left"/>
    </w:pPr>
  </w:style>
  <w:style w:type="paragraph" w:customStyle="1" w:styleId="UN-50Logosoncovercentered">
    <w:name w:val="UN-50 Logos on cover centered"/>
    <w:basedOn w:val="UN-00Logosoncoveralignedright"/>
    <w:rsid w:val="00462EBB"/>
    <w:pPr>
      <w:jc w:val="center"/>
    </w:pPr>
  </w:style>
  <w:style w:type="character" w:styleId="Refdecomentario">
    <w:name w:val="annotation reference"/>
    <w:rsid w:val="001B6971"/>
    <w:rPr>
      <w:sz w:val="16"/>
      <w:szCs w:val="16"/>
    </w:rPr>
  </w:style>
  <w:style w:type="paragraph" w:styleId="Textocomentario">
    <w:name w:val="annotation text"/>
    <w:basedOn w:val="Normal"/>
    <w:link w:val="TextocomentarioCar"/>
    <w:rsid w:val="001B6971"/>
    <w:rPr>
      <w:sz w:val="20"/>
      <w:lang w:eastAsia="x-none"/>
    </w:rPr>
  </w:style>
  <w:style w:type="paragraph" w:styleId="Asuntodelcomentario">
    <w:name w:val="annotation subject"/>
    <w:basedOn w:val="Textocomentario"/>
    <w:next w:val="Textocomentario"/>
    <w:link w:val="AsuntodelcomentarioCar"/>
    <w:rsid w:val="001B6971"/>
    <w:rPr>
      <w:b/>
      <w:bCs/>
    </w:rPr>
  </w:style>
  <w:style w:type="paragraph" w:customStyle="1" w:styleId="Table">
    <w:name w:val="Table"/>
    <w:basedOn w:val="Normal"/>
    <w:rsid w:val="00EA67AF"/>
    <w:pPr>
      <w:widowControl/>
      <w:spacing w:before="20" w:after="20" w:line="240" w:lineRule="exact"/>
    </w:pPr>
    <w:rPr>
      <w:snapToGrid/>
      <w:sz w:val="22"/>
      <w:szCs w:val="22"/>
      <w:lang w:val="en-US"/>
    </w:rPr>
  </w:style>
  <w:style w:type="paragraph" w:customStyle="1" w:styleId="TableHead">
    <w:name w:val="Table Head"/>
    <w:basedOn w:val="Normal"/>
    <w:rsid w:val="00EA67AF"/>
    <w:pPr>
      <w:widowControl/>
      <w:spacing w:before="60" w:after="60" w:line="240" w:lineRule="exact"/>
      <w:jc w:val="center"/>
    </w:pPr>
    <w:rPr>
      <w:b/>
      <w:snapToGrid/>
      <w:sz w:val="22"/>
      <w:szCs w:val="22"/>
      <w:lang w:val="en-US"/>
    </w:rPr>
  </w:style>
  <w:style w:type="paragraph" w:customStyle="1" w:styleId="Default">
    <w:name w:val="Default"/>
    <w:rsid w:val="00C61424"/>
    <w:pPr>
      <w:autoSpaceDE w:val="0"/>
      <w:autoSpaceDN w:val="0"/>
      <w:adjustRightInd w:val="0"/>
    </w:pPr>
    <w:rPr>
      <w:color w:val="000000"/>
      <w:sz w:val="24"/>
      <w:szCs w:val="24"/>
      <w:lang w:val="fr-FR" w:eastAsia="fr-FR"/>
    </w:rPr>
  </w:style>
  <w:style w:type="character" w:customStyle="1" w:styleId="EncabezadoCar">
    <w:name w:val="Encabezado Car"/>
    <w:link w:val="Encabezado"/>
    <w:rsid w:val="00BC5936"/>
    <w:rPr>
      <w:snapToGrid w:val="0"/>
      <w:sz w:val="24"/>
      <w:lang w:val="en-GB"/>
    </w:rPr>
  </w:style>
  <w:style w:type="character" w:customStyle="1" w:styleId="TextoindependienteCar">
    <w:name w:val="Texto independiente Car"/>
    <w:link w:val="Textoindependiente"/>
    <w:rsid w:val="00BC5936"/>
    <w:rPr>
      <w:snapToGrid w:val="0"/>
      <w:sz w:val="24"/>
      <w:lang w:val="en-GB"/>
    </w:rPr>
  </w:style>
  <w:style w:type="character" w:customStyle="1" w:styleId="Textoindependiente2Car">
    <w:name w:val="Texto independiente 2 Car"/>
    <w:link w:val="Textoindependiente2"/>
    <w:rsid w:val="00BC5936"/>
    <w:rPr>
      <w:rFonts w:ascii="Helv" w:hAnsi="Helv"/>
      <w:sz w:val="22"/>
      <w:lang w:val="en-GB"/>
    </w:rPr>
  </w:style>
  <w:style w:type="character" w:customStyle="1" w:styleId="TtuloCar">
    <w:name w:val="Título Car"/>
    <w:link w:val="Ttulo"/>
    <w:rsid w:val="00BC5936"/>
    <w:rPr>
      <w:b/>
      <w:sz w:val="28"/>
    </w:rPr>
  </w:style>
  <w:style w:type="character" w:customStyle="1" w:styleId="Heading1Char1">
    <w:name w:val="Heading 1 Char1"/>
    <w:rsid w:val="00D71BAB"/>
    <w:rPr>
      <w:rFonts w:ascii="CG Times" w:hAnsi="CG Times"/>
      <w:b/>
      <w:sz w:val="18"/>
      <w:lang w:val="en-GB" w:eastAsia="en-US" w:bidi="ar-SA"/>
    </w:rPr>
  </w:style>
  <w:style w:type="character" w:customStyle="1" w:styleId="Heading2Char1">
    <w:name w:val="Heading 2 Char1"/>
    <w:rsid w:val="00D71BAB"/>
    <w:rPr>
      <w:b/>
      <w:bCs/>
      <w:sz w:val="24"/>
      <w:lang w:val="en-GB" w:eastAsia="en-US" w:bidi="ar-SA"/>
    </w:rPr>
  </w:style>
  <w:style w:type="character" w:customStyle="1" w:styleId="FooterChar1">
    <w:name w:val="Footer Char1"/>
    <w:rsid w:val="00D71BAB"/>
    <w:rPr>
      <w:sz w:val="24"/>
      <w:lang w:val="en-GB" w:eastAsia="en-US" w:bidi="ar-SA"/>
    </w:rPr>
  </w:style>
  <w:style w:type="character" w:customStyle="1" w:styleId="PlainTextChar1">
    <w:name w:val="Plain Text Char1"/>
    <w:rsid w:val="00D71BAB"/>
    <w:rPr>
      <w:sz w:val="24"/>
      <w:szCs w:val="24"/>
      <w:lang w:val="en-US" w:eastAsia="en-US" w:bidi="ar-SA"/>
    </w:rPr>
  </w:style>
  <w:style w:type="character" w:customStyle="1" w:styleId="TextocomentarioCar">
    <w:name w:val="Texto comentario Car"/>
    <w:link w:val="Textocomentario"/>
    <w:rsid w:val="00D71BAB"/>
    <w:rPr>
      <w:snapToGrid w:val="0"/>
      <w:lang w:val="en-GB"/>
    </w:rPr>
  </w:style>
  <w:style w:type="character" w:customStyle="1" w:styleId="AsuntodelcomentarioCar">
    <w:name w:val="Asunto del comentario Car"/>
    <w:link w:val="Asuntodelcomentario"/>
    <w:rsid w:val="00D71BAB"/>
    <w:rPr>
      <w:b/>
      <w:bCs/>
      <w:snapToGrid w:val="0"/>
      <w:lang w:val="en-GB"/>
    </w:rPr>
  </w:style>
  <w:style w:type="character" w:styleId="Textoennegrita">
    <w:name w:val="Strong"/>
    <w:qFormat/>
    <w:rsid w:val="00D71BAB"/>
    <w:rPr>
      <w:b/>
      <w:bCs/>
    </w:rPr>
  </w:style>
  <w:style w:type="paragraph" w:styleId="Textonotaalfinal">
    <w:name w:val="endnote text"/>
    <w:basedOn w:val="Normal"/>
    <w:link w:val="TextonotaalfinalCar"/>
    <w:rsid w:val="00D71BAB"/>
    <w:rPr>
      <w:sz w:val="20"/>
      <w:lang w:eastAsia="x-none"/>
    </w:rPr>
  </w:style>
  <w:style w:type="character" w:customStyle="1" w:styleId="TextonotaalfinalCar">
    <w:name w:val="Texto nota al final Car"/>
    <w:link w:val="Textonotaalfinal"/>
    <w:rsid w:val="00D71BAB"/>
    <w:rPr>
      <w:snapToGrid w:val="0"/>
      <w:lang w:val="en-GB"/>
    </w:rPr>
  </w:style>
  <w:style w:type="character" w:styleId="Refdenotaalfinal">
    <w:name w:val="endnote reference"/>
    <w:rsid w:val="00D71BAB"/>
    <w:rPr>
      <w:vertAlign w:val="superscript"/>
    </w:rPr>
  </w:style>
  <w:style w:type="paragraph" w:styleId="Cita">
    <w:name w:val="Quote"/>
    <w:basedOn w:val="Normal"/>
    <w:next w:val="Normal"/>
    <w:link w:val="CitaCar"/>
    <w:uiPriority w:val="29"/>
    <w:qFormat/>
    <w:rsid w:val="00724624"/>
    <w:rPr>
      <w:i/>
      <w:iCs/>
      <w:color w:val="000000"/>
      <w:lang w:val="x-none"/>
    </w:rPr>
  </w:style>
  <w:style w:type="character" w:customStyle="1" w:styleId="CitaCar">
    <w:name w:val="Cita Car"/>
    <w:link w:val="Cita"/>
    <w:uiPriority w:val="29"/>
    <w:rsid w:val="00724624"/>
    <w:rPr>
      <w:i/>
      <w:iCs/>
      <w:snapToGrid w:val="0"/>
      <w:color w:val="000000"/>
      <w:sz w:val="24"/>
      <w:lang w:eastAsia="en-US"/>
    </w:rPr>
  </w:style>
  <w:style w:type="character" w:styleId="nfasis">
    <w:name w:val="Emphasis"/>
    <w:qFormat/>
    <w:rsid w:val="00724624"/>
    <w:rPr>
      <w:i/>
      <w:iCs/>
    </w:rPr>
  </w:style>
  <w:style w:type="character" w:customStyle="1" w:styleId="TextodegloboCar">
    <w:name w:val="Texto de globo Car"/>
    <w:link w:val="Textodeglobo"/>
    <w:rsid w:val="004B00EE"/>
    <w:rPr>
      <w:rFonts w:ascii="Tahoma" w:hAnsi="Tahoma" w:cs="Tahoma"/>
      <w:snapToGrid w:val="0"/>
      <w:sz w:val="16"/>
      <w:szCs w:val="16"/>
      <w:lang w:val="en-GB"/>
    </w:rPr>
  </w:style>
  <w:style w:type="paragraph" w:styleId="Sinespaciado">
    <w:name w:val="No Spacing"/>
    <w:uiPriority w:val="1"/>
    <w:qFormat/>
    <w:rsid w:val="004B021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7616">
      <w:bodyDiv w:val="1"/>
      <w:marLeft w:val="0"/>
      <w:marRight w:val="0"/>
      <w:marTop w:val="0"/>
      <w:marBottom w:val="0"/>
      <w:divBdr>
        <w:top w:val="none" w:sz="0" w:space="0" w:color="auto"/>
        <w:left w:val="none" w:sz="0" w:space="0" w:color="auto"/>
        <w:bottom w:val="none" w:sz="0" w:space="0" w:color="auto"/>
        <w:right w:val="none" w:sz="0" w:space="0" w:color="auto"/>
      </w:divBdr>
    </w:div>
    <w:div w:id="260336145">
      <w:bodyDiv w:val="1"/>
      <w:marLeft w:val="0"/>
      <w:marRight w:val="0"/>
      <w:marTop w:val="0"/>
      <w:marBottom w:val="0"/>
      <w:divBdr>
        <w:top w:val="none" w:sz="0" w:space="0" w:color="auto"/>
        <w:left w:val="none" w:sz="0" w:space="0" w:color="auto"/>
        <w:bottom w:val="none" w:sz="0" w:space="0" w:color="auto"/>
        <w:right w:val="none" w:sz="0" w:space="0" w:color="auto"/>
      </w:divBdr>
    </w:div>
    <w:div w:id="294918834">
      <w:bodyDiv w:val="1"/>
      <w:marLeft w:val="0"/>
      <w:marRight w:val="0"/>
      <w:marTop w:val="0"/>
      <w:marBottom w:val="0"/>
      <w:divBdr>
        <w:top w:val="none" w:sz="0" w:space="0" w:color="auto"/>
        <w:left w:val="none" w:sz="0" w:space="0" w:color="auto"/>
        <w:bottom w:val="none" w:sz="0" w:space="0" w:color="auto"/>
        <w:right w:val="none" w:sz="0" w:space="0" w:color="auto"/>
      </w:divBdr>
    </w:div>
    <w:div w:id="314770209">
      <w:bodyDiv w:val="1"/>
      <w:marLeft w:val="0"/>
      <w:marRight w:val="0"/>
      <w:marTop w:val="0"/>
      <w:marBottom w:val="0"/>
      <w:divBdr>
        <w:top w:val="none" w:sz="0" w:space="0" w:color="auto"/>
        <w:left w:val="none" w:sz="0" w:space="0" w:color="auto"/>
        <w:bottom w:val="none" w:sz="0" w:space="0" w:color="auto"/>
        <w:right w:val="none" w:sz="0" w:space="0" w:color="auto"/>
      </w:divBdr>
    </w:div>
    <w:div w:id="439104154">
      <w:bodyDiv w:val="1"/>
      <w:marLeft w:val="0"/>
      <w:marRight w:val="0"/>
      <w:marTop w:val="0"/>
      <w:marBottom w:val="0"/>
      <w:divBdr>
        <w:top w:val="none" w:sz="0" w:space="0" w:color="auto"/>
        <w:left w:val="none" w:sz="0" w:space="0" w:color="auto"/>
        <w:bottom w:val="none" w:sz="0" w:space="0" w:color="auto"/>
        <w:right w:val="none" w:sz="0" w:space="0" w:color="auto"/>
      </w:divBdr>
    </w:div>
    <w:div w:id="646321627">
      <w:bodyDiv w:val="1"/>
      <w:marLeft w:val="0"/>
      <w:marRight w:val="0"/>
      <w:marTop w:val="0"/>
      <w:marBottom w:val="0"/>
      <w:divBdr>
        <w:top w:val="none" w:sz="0" w:space="0" w:color="auto"/>
        <w:left w:val="none" w:sz="0" w:space="0" w:color="auto"/>
        <w:bottom w:val="none" w:sz="0" w:space="0" w:color="auto"/>
        <w:right w:val="none" w:sz="0" w:space="0" w:color="auto"/>
      </w:divBdr>
    </w:div>
    <w:div w:id="1562791702">
      <w:bodyDiv w:val="1"/>
      <w:marLeft w:val="0"/>
      <w:marRight w:val="0"/>
      <w:marTop w:val="0"/>
      <w:marBottom w:val="0"/>
      <w:divBdr>
        <w:top w:val="none" w:sz="0" w:space="0" w:color="auto"/>
        <w:left w:val="none" w:sz="0" w:space="0" w:color="auto"/>
        <w:bottom w:val="none" w:sz="0" w:space="0" w:color="auto"/>
        <w:right w:val="none" w:sz="0" w:space="0" w:color="auto"/>
      </w:divBdr>
    </w:div>
    <w:div w:id="1661107810">
      <w:bodyDiv w:val="1"/>
      <w:marLeft w:val="0"/>
      <w:marRight w:val="0"/>
      <w:marTop w:val="0"/>
      <w:marBottom w:val="0"/>
      <w:divBdr>
        <w:top w:val="none" w:sz="0" w:space="0" w:color="auto"/>
        <w:left w:val="none" w:sz="0" w:space="0" w:color="auto"/>
        <w:bottom w:val="none" w:sz="0" w:space="0" w:color="auto"/>
        <w:right w:val="none" w:sz="0" w:space="0" w:color="auto"/>
      </w:divBdr>
    </w:div>
    <w:div w:id="1805151554">
      <w:bodyDiv w:val="1"/>
      <w:marLeft w:val="0"/>
      <w:marRight w:val="0"/>
      <w:marTop w:val="0"/>
      <w:marBottom w:val="0"/>
      <w:divBdr>
        <w:top w:val="none" w:sz="0" w:space="0" w:color="auto"/>
        <w:left w:val="none" w:sz="0" w:space="0" w:color="auto"/>
        <w:bottom w:val="none" w:sz="0" w:space="0" w:color="auto"/>
        <w:right w:val="none" w:sz="0" w:space="0" w:color="auto"/>
      </w:divBdr>
    </w:div>
    <w:div w:id="1837766826">
      <w:bodyDiv w:val="1"/>
      <w:marLeft w:val="0"/>
      <w:marRight w:val="0"/>
      <w:marTop w:val="0"/>
      <w:marBottom w:val="0"/>
      <w:divBdr>
        <w:top w:val="none" w:sz="0" w:space="0" w:color="auto"/>
        <w:left w:val="none" w:sz="0" w:space="0" w:color="auto"/>
        <w:bottom w:val="none" w:sz="0" w:space="0" w:color="auto"/>
        <w:right w:val="none" w:sz="0" w:space="0" w:color="auto"/>
      </w:divBdr>
    </w:div>
    <w:div w:id="1960408117">
      <w:bodyDiv w:val="1"/>
      <w:marLeft w:val="0"/>
      <w:marRight w:val="0"/>
      <w:marTop w:val="0"/>
      <w:marBottom w:val="0"/>
      <w:divBdr>
        <w:top w:val="none" w:sz="0" w:space="0" w:color="auto"/>
        <w:left w:val="none" w:sz="0" w:space="0" w:color="auto"/>
        <w:bottom w:val="none" w:sz="0" w:space="0" w:color="auto"/>
        <w:right w:val="none" w:sz="0" w:space="0" w:color="auto"/>
      </w:divBdr>
    </w:div>
    <w:div w:id="20023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775DC.3F182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505D-A2A5-4C90-8C02-60D8BC62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4123</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4863</CharactersWithSpaces>
  <SharedDoc>false</SharedDoc>
  <HLinks>
    <vt:vector size="48" baseType="variant">
      <vt:variant>
        <vt:i4>655442</vt:i4>
      </vt:variant>
      <vt:variant>
        <vt:i4>6</vt:i4>
      </vt:variant>
      <vt:variant>
        <vt:i4>0</vt:i4>
      </vt:variant>
      <vt:variant>
        <vt:i4>5</vt:i4>
      </vt:variant>
      <vt:variant>
        <vt:lpwstr>http://mptf.undp.org/</vt:lpwstr>
      </vt:variant>
      <vt:variant>
        <vt:lpwstr/>
      </vt:variant>
      <vt:variant>
        <vt:i4>655442</vt:i4>
      </vt:variant>
      <vt:variant>
        <vt:i4>3</vt:i4>
      </vt:variant>
      <vt:variant>
        <vt:i4>0</vt:i4>
      </vt:variant>
      <vt:variant>
        <vt:i4>5</vt:i4>
      </vt:variant>
      <vt:variant>
        <vt:lpwstr>http://mptf.undp.org/</vt:lpwstr>
      </vt:variant>
      <vt:variant>
        <vt:lpwstr/>
      </vt:variant>
      <vt:variant>
        <vt:i4>2752607</vt:i4>
      </vt:variant>
      <vt:variant>
        <vt:i4>2212</vt:i4>
      </vt:variant>
      <vt:variant>
        <vt:i4>1025</vt:i4>
      </vt:variant>
      <vt:variant>
        <vt:i4>1</vt:i4>
      </vt:variant>
      <vt:variant>
        <vt:lpwstr>cid:image001.gif@01C775DC.3F1823B0</vt:lpwstr>
      </vt:variant>
      <vt:variant>
        <vt:lpwstr/>
      </vt:variant>
      <vt:variant>
        <vt:i4>2752607</vt:i4>
      </vt:variant>
      <vt:variant>
        <vt:i4>20052</vt:i4>
      </vt:variant>
      <vt:variant>
        <vt:i4>1026</vt:i4>
      </vt:variant>
      <vt:variant>
        <vt:i4>1</vt:i4>
      </vt:variant>
      <vt:variant>
        <vt:lpwstr>cid:image001.gif@01C775DC.3F1823B0</vt:lpwstr>
      </vt:variant>
      <vt:variant>
        <vt:lpwstr/>
      </vt:variant>
      <vt:variant>
        <vt:i4>2752607</vt:i4>
      </vt:variant>
      <vt:variant>
        <vt:i4>24460</vt:i4>
      </vt:variant>
      <vt:variant>
        <vt:i4>1027</vt:i4>
      </vt:variant>
      <vt:variant>
        <vt:i4>1</vt:i4>
      </vt:variant>
      <vt:variant>
        <vt:lpwstr>cid:image001.gif@01C775DC.3F1823B0</vt:lpwstr>
      </vt:variant>
      <vt:variant>
        <vt:lpwstr/>
      </vt:variant>
      <vt:variant>
        <vt:i4>2752607</vt:i4>
      </vt:variant>
      <vt:variant>
        <vt:i4>33025</vt:i4>
      </vt:variant>
      <vt:variant>
        <vt:i4>1028</vt:i4>
      </vt:variant>
      <vt:variant>
        <vt:i4>1</vt:i4>
      </vt:variant>
      <vt:variant>
        <vt:lpwstr>cid:image001.gif@01C775DC.3F1823B0</vt:lpwstr>
      </vt:variant>
      <vt:variant>
        <vt:lpwstr/>
      </vt:variant>
      <vt:variant>
        <vt:i4>2752607</vt:i4>
      </vt:variant>
      <vt:variant>
        <vt:i4>35912</vt:i4>
      </vt:variant>
      <vt:variant>
        <vt:i4>1029</vt:i4>
      </vt:variant>
      <vt:variant>
        <vt:i4>1</vt:i4>
      </vt:variant>
      <vt:variant>
        <vt:lpwstr>cid:image001.gif@01C775DC.3F1823B0</vt:lpwstr>
      </vt:variant>
      <vt:variant>
        <vt:lpwstr/>
      </vt:variant>
      <vt:variant>
        <vt:i4>2752607</vt:i4>
      </vt:variant>
      <vt:variant>
        <vt:i4>38750</vt:i4>
      </vt:variant>
      <vt:variant>
        <vt:i4>1030</vt:i4>
      </vt:variant>
      <vt:variant>
        <vt:i4>1</vt:i4>
      </vt:variant>
      <vt:variant>
        <vt:lpwstr>cid:image001.gif@01C775DC.3F1823B0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Penagos, Dr. Sergio (GUT)</cp:lastModifiedBy>
  <cp:revision>2</cp:revision>
  <cp:lastPrinted>2014-10-30T17:18:00Z</cp:lastPrinted>
  <dcterms:created xsi:type="dcterms:W3CDTF">2014-11-11T19:12:00Z</dcterms:created>
  <dcterms:modified xsi:type="dcterms:W3CDTF">2014-11-11T19:12:00Z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642324985</vt:i4>
  </property>
  <property fmtid="{D5CDD505-2E9C-101B-9397-08002B2CF9AE}" pid="3" name="_NewReviewCycle">
    <vt:lpwstr/>
  </property>
  <property fmtid="{D5CDD505-2E9C-101B-9397-08002B2CF9AE}" pid="4" name="_EmailSubject">
    <vt:lpwstr>Update on SUM MPTF transfers to implementing partner and other issues</vt:lpwstr>
  </property>
  <property fmtid="{D5CDD505-2E9C-101B-9397-08002B2CF9AE}" pid="5" name="_AuthorEmail">
    <vt:lpwstr>penagoss@paho.org</vt:lpwstr>
  </property>
  <property fmtid="{D5CDD505-2E9C-101B-9397-08002B2CF9AE}" pid="6" name="_AuthorEmailDisplayName">
    <vt:lpwstr>Penagos, Dr. Sergio (GUT)</vt:lpwstr>
  </property>
  <property fmtid="{D5CDD505-2E9C-101B-9397-08002B2CF9AE}" pid="8" name="_PreviousAdHocReviewCycleID">
    <vt:i4>-700300304</vt:i4>
  </property>
</Properties>
</file>