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AA" w:rsidRDefault="001573AA" w:rsidP="001573AA">
      <w:pPr>
        <w:ind w:left="7200"/>
        <w:jc w:val="right"/>
        <w:rPr>
          <w:b/>
          <w:bCs/>
        </w:rPr>
      </w:pPr>
    </w:p>
    <w:tbl>
      <w:tblPr>
        <w:tblW w:w="9000" w:type="dxa"/>
        <w:jc w:val="center"/>
        <w:tblLayout w:type="fixed"/>
        <w:tblCellMar>
          <w:left w:w="0" w:type="dxa"/>
          <w:right w:w="0" w:type="dxa"/>
        </w:tblCellMar>
        <w:tblLook w:val="04A0" w:firstRow="1" w:lastRow="0" w:firstColumn="1" w:lastColumn="0" w:noHBand="0" w:noVBand="1"/>
      </w:tblPr>
      <w:tblGrid>
        <w:gridCol w:w="419"/>
        <w:gridCol w:w="5788"/>
        <w:gridCol w:w="2793"/>
      </w:tblGrid>
      <w:tr w:rsidR="001573AA" w:rsidTr="001573AA">
        <w:trPr>
          <w:trHeight w:val="1148"/>
          <w:jc w:val="center"/>
        </w:trPr>
        <w:tc>
          <w:tcPr>
            <w:tcW w:w="419" w:type="dxa"/>
            <w:vAlign w:val="bottom"/>
          </w:tcPr>
          <w:p w:rsidR="001573AA" w:rsidRDefault="001573AA">
            <w:pPr>
              <w:rPr>
                <w:szCs w:val="24"/>
              </w:rPr>
            </w:pPr>
          </w:p>
        </w:tc>
        <w:tc>
          <w:tcPr>
            <w:tcW w:w="5785" w:type="dxa"/>
            <w:vAlign w:val="bottom"/>
            <w:hideMark/>
          </w:tcPr>
          <w:p w:rsidR="001573AA" w:rsidRDefault="001573A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rPr>
            </w:pPr>
            <w:r>
              <w:rPr>
                <w:spacing w:val="-3"/>
                <w:sz w:val="52"/>
                <w:szCs w:val="52"/>
              </w:rPr>
              <w:t xml:space="preserve">SUN Movement </w:t>
            </w:r>
          </w:p>
          <w:p w:rsidR="001573AA" w:rsidRDefault="001573AA">
            <w:pPr>
              <w:jc w:val="center"/>
              <w:rPr>
                <w:noProof/>
                <w:szCs w:val="24"/>
              </w:rPr>
            </w:pPr>
            <w:r>
              <w:rPr>
                <w:spacing w:val="-3"/>
                <w:sz w:val="52"/>
                <w:szCs w:val="52"/>
              </w:rPr>
              <w:t>Multi-Partner Trust Fund</w:t>
            </w:r>
            <w:r>
              <w:rPr>
                <w:noProof/>
                <w:szCs w:val="24"/>
              </w:rPr>
              <w:t xml:space="preserve"> </w:t>
            </w:r>
          </w:p>
        </w:tc>
        <w:tc>
          <w:tcPr>
            <w:tcW w:w="2792" w:type="dxa"/>
            <w:vAlign w:val="bottom"/>
            <w:hideMark/>
          </w:tcPr>
          <w:p w:rsidR="001573AA" w:rsidRDefault="001573AA">
            <w:pPr>
              <w:jc w:val="center"/>
              <w:rPr>
                <w:szCs w:val="24"/>
              </w:rPr>
            </w:pPr>
            <w:r>
              <w:rPr>
                <w:noProof/>
                <w:szCs w:val="24"/>
                <w:lang w:eastAsia="en-GB"/>
              </w:rPr>
              <w:drawing>
                <wp:inline distT="0" distB="0" distL="0" distR="0">
                  <wp:extent cx="1185545" cy="1038860"/>
                  <wp:effectExtent l="0" t="0" r="0" b="8890"/>
                  <wp:docPr id="40" name="Picture 40" descr="cid:image001.gif@01C775DC.3F18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775DC.3F1823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85545" cy="1038860"/>
                          </a:xfrm>
                          <a:prstGeom prst="rect">
                            <a:avLst/>
                          </a:prstGeom>
                          <a:noFill/>
                          <a:ln>
                            <a:noFill/>
                          </a:ln>
                        </pic:spPr>
                      </pic:pic>
                    </a:graphicData>
                  </a:graphic>
                </wp:inline>
              </w:drawing>
            </w:r>
          </w:p>
        </w:tc>
      </w:tr>
    </w:tbl>
    <w:p w:rsidR="001573AA" w:rsidRDefault="001573AA" w:rsidP="001573AA">
      <w:pPr>
        <w:ind w:left="7200"/>
        <w:jc w:val="right"/>
        <w:rPr>
          <w:b/>
          <w:bCs/>
        </w:rPr>
      </w:pPr>
    </w:p>
    <w:p w:rsidR="001573AA" w:rsidRDefault="001573AA" w:rsidP="001573A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Pr>
          <w:b/>
          <w:bCs/>
          <w:sz w:val="28"/>
          <w:szCs w:val="28"/>
        </w:rPr>
        <w:t>PROGRAMME</w:t>
      </w:r>
      <w:r>
        <w:rPr>
          <w:b/>
          <w:bCs/>
          <w:szCs w:val="28"/>
          <w:vertAlign w:val="superscript"/>
        </w:rPr>
        <w:t xml:space="preserve"> </w:t>
      </w:r>
      <w:r>
        <w:rPr>
          <w:b/>
          <w:bCs/>
          <w:sz w:val="28"/>
          <w:szCs w:val="28"/>
        </w:rPr>
        <w:t>QUARTERLY PROGRESS UPDATE</w:t>
      </w:r>
    </w:p>
    <w:p w:rsidR="001573AA" w:rsidRPr="002D1610" w:rsidRDefault="001573AA" w:rsidP="002D161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highlight w:val="yellow"/>
        </w:rPr>
      </w:pPr>
      <w:r w:rsidRPr="001573AA">
        <w:rPr>
          <w:b/>
          <w:bCs/>
          <w:i/>
          <w:szCs w:val="24"/>
          <w:highlight w:val="yellow"/>
        </w:rPr>
        <w:t xml:space="preserve">as of </w:t>
      </w:r>
      <w:r w:rsidR="00F76AB5">
        <w:rPr>
          <w:b/>
          <w:bCs/>
          <w:i/>
          <w:szCs w:val="24"/>
          <w:highlight w:val="yellow"/>
        </w:rPr>
        <w:t>15</w:t>
      </w:r>
      <w:r w:rsidRPr="001573AA">
        <w:rPr>
          <w:b/>
          <w:bCs/>
          <w:i/>
          <w:szCs w:val="24"/>
          <w:highlight w:val="yellow"/>
        </w:rPr>
        <w:t xml:space="preserve"> </w:t>
      </w:r>
      <w:r w:rsidR="002D1610">
        <w:rPr>
          <w:b/>
          <w:bCs/>
          <w:i/>
          <w:szCs w:val="24"/>
          <w:highlight w:val="yellow"/>
        </w:rPr>
        <w:t>September</w:t>
      </w:r>
      <w:r w:rsidRPr="001573AA">
        <w:rPr>
          <w:b/>
          <w:bCs/>
          <w:i/>
          <w:szCs w:val="24"/>
          <w:highlight w:val="yellow"/>
        </w:rPr>
        <w:t xml:space="preserve"> 2015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174"/>
        <w:gridCol w:w="1071"/>
        <w:gridCol w:w="1245"/>
        <w:gridCol w:w="1276"/>
        <w:gridCol w:w="2078"/>
      </w:tblGrid>
      <w:tr w:rsidR="001573AA" w:rsidTr="007132F2">
        <w:trPr>
          <w:trHeight w:val="647"/>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 xml:space="preserve">Participating UN Organization:  </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UNOPS</w:t>
            </w:r>
          </w:p>
        </w:tc>
      </w:tr>
      <w:tr w:rsidR="001573AA" w:rsidTr="007132F2">
        <w:trPr>
          <w:trHeight w:val="530"/>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bCs/>
              </w:rPr>
            </w:pPr>
            <w:r>
              <w:rPr>
                <w:rFonts w:cstheme="minorHAnsi"/>
                <w:b/>
              </w:rPr>
              <w:t xml:space="preserve">Implementing Partner(s): </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Save the Children UK</w:t>
            </w:r>
          </w:p>
        </w:tc>
      </w:tr>
      <w:tr w:rsidR="001573AA" w:rsidTr="007132F2">
        <w:trPr>
          <w:trHeight w:val="375"/>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 xml:space="preserve">Programme Number: </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00086767 (grant 1) </w:t>
            </w:r>
            <w:r>
              <w:rPr>
                <w:rFonts w:cstheme="minorHAnsi"/>
                <w:color w:val="1F497D" w:themeColor="text2"/>
              </w:rPr>
              <w:t xml:space="preserve">&amp; </w:t>
            </w:r>
            <w:r>
              <w:rPr>
                <w:color w:val="1F497D" w:themeColor="text2"/>
                <w:szCs w:val="24"/>
              </w:rPr>
              <w:t>SUN –WINDOW2-012 (grant 2)</w:t>
            </w:r>
          </w:p>
        </w:tc>
      </w:tr>
      <w:tr w:rsidR="001573AA" w:rsidTr="007132F2">
        <w:trPr>
          <w:trHeight w:val="375"/>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Programme Title:</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Mobilizing Civil Society in support of the Scaling Up Nutrition (SUN) Movement (grant 1) / </w:t>
            </w:r>
            <w:r>
              <w:rPr>
                <w:color w:val="1F497D" w:themeColor="text2"/>
                <w:szCs w:val="24"/>
              </w:rPr>
              <w:t>Mobilising Civil Society in support of the Scaling Up Nutrition (SUN) Movement - A focus on supporting Country CS efforts and fostering cross-learning towards evidence of impact of the SUN movement (grant 2)</w:t>
            </w:r>
          </w:p>
        </w:tc>
      </w:tr>
      <w:tr w:rsidR="001573AA" w:rsidTr="007132F2">
        <w:trPr>
          <w:trHeight w:val="375"/>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Total Approved Programme Budget:</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 xml:space="preserve">US$500,000.00 </w:t>
            </w:r>
            <w:r>
              <w:rPr>
                <w:rFonts w:cstheme="minorHAnsi"/>
                <w:color w:val="1F497D" w:themeColor="text2"/>
              </w:rPr>
              <w:t>&amp; US$300,000.00</w:t>
            </w:r>
            <w:r w:rsidR="007132F2" w:rsidRPr="007132F2">
              <w:rPr>
                <w:rFonts w:cstheme="minorHAnsi"/>
                <w:color w:val="7030A0"/>
              </w:rPr>
              <w:t xml:space="preserve"> (now 480,054.65 USD with extension request approval)</w:t>
            </w:r>
          </w:p>
        </w:tc>
      </w:tr>
      <w:tr w:rsidR="001573AA" w:rsidTr="007132F2">
        <w:trPr>
          <w:trHeight w:val="375"/>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Location:</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rPr>
              <w:t>London, UK</w:t>
            </w:r>
          </w:p>
        </w:tc>
      </w:tr>
      <w:tr w:rsidR="001573AA" w:rsidTr="007132F2">
        <w:trPr>
          <w:trHeight w:val="375"/>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MC Approval Date:</w:t>
            </w:r>
          </w:p>
        </w:tc>
        <w:tc>
          <w:tcPr>
            <w:tcW w:w="6844" w:type="dxa"/>
            <w:gridSpan w:val="5"/>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rPr>
            </w:pPr>
            <w:r>
              <w:rPr>
                <w:rFonts w:cstheme="minorHAnsi"/>
                <w:bCs/>
                <w:iCs/>
              </w:rPr>
              <w:t xml:space="preserve">05/12/2012 </w:t>
            </w:r>
            <w:r>
              <w:rPr>
                <w:rFonts w:cstheme="minorHAnsi"/>
                <w:bCs/>
                <w:iCs/>
                <w:color w:val="1F497D" w:themeColor="text2"/>
              </w:rPr>
              <w:t>&amp; 04/12/2013</w:t>
            </w:r>
          </w:p>
        </w:tc>
      </w:tr>
      <w:tr w:rsidR="001573AA" w:rsidTr="007132F2">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Programme Duration:</w:t>
            </w:r>
          </w:p>
        </w:tc>
        <w:tc>
          <w:tcPr>
            <w:tcW w:w="1174" w:type="dxa"/>
            <w:tcBorders>
              <w:top w:val="single" w:sz="4" w:space="0" w:color="auto"/>
              <w:left w:val="single" w:sz="4" w:space="0" w:color="auto"/>
              <w:bottom w:val="single" w:sz="4" w:space="0" w:color="auto"/>
              <w:right w:val="single" w:sz="4" w:space="0" w:color="auto"/>
            </w:tcBorders>
            <w:vAlign w:val="center"/>
            <w:hideMark/>
          </w:tcPr>
          <w:p w:rsidR="001573AA" w:rsidRDefault="001573AA">
            <w:pPr>
              <w:jc w:val="both"/>
              <w:rPr>
                <w:rFonts w:cstheme="minorHAnsi"/>
              </w:rPr>
            </w:pPr>
            <w:r>
              <w:rPr>
                <w:rFonts w:cstheme="minorHAnsi"/>
              </w:rPr>
              <w:t>29 months</w:t>
            </w:r>
            <w:r>
              <w:rPr>
                <w:rFonts w:cstheme="minorHAnsi"/>
                <w:color w:val="1F497D" w:themeColor="text2"/>
              </w:rPr>
              <w:t xml:space="preserve"> &amp; 24 months</w:t>
            </w:r>
          </w:p>
        </w:tc>
        <w:tc>
          <w:tcPr>
            <w:tcW w:w="10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Starting Date:</w:t>
            </w:r>
          </w:p>
        </w:tc>
        <w:tc>
          <w:tcPr>
            <w:tcW w:w="1245"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30 July 2013</w:t>
            </w:r>
            <w:r>
              <w:rPr>
                <w:rFonts w:cstheme="minorHAnsi"/>
                <w:bCs/>
                <w:color w:val="1F497D" w:themeColor="text2"/>
              </w:rPr>
              <w:t xml:space="preserve"> &amp; </w:t>
            </w:r>
            <w:r>
              <w:rPr>
                <w:bCs/>
                <w:color w:val="1F497D" w:themeColor="text2"/>
                <w:szCs w:val="24"/>
              </w:rPr>
              <w:t>01/01/2014</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shd w:val="clear" w:color="auto" w:fill="E6E6E6"/>
              </w:rPr>
              <w:t xml:space="preserve">Completion Date:  </w:t>
            </w:r>
            <w:r>
              <w:rPr>
                <w:rFonts w:cstheme="minorHAnsi"/>
                <w:b/>
              </w:rPr>
              <w:t xml:space="preserve">   </w:t>
            </w:r>
          </w:p>
        </w:tc>
        <w:tc>
          <w:tcPr>
            <w:tcW w:w="2078"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rPr>
              <w:t>30 December 2015</w:t>
            </w:r>
          </w:p>
        </w:tc>
      </w:tr>
      <w:tr w:rsidR="001573AA" w:rsidTr="007132F2">
        <w:trPr>
          <w:trHeight w:val="932"/>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rsidP="007132F2">
            <w:pPr>
              <w:spacing w:after="0"/>
              <w:rPr>
                <w:rFonts w:cstheme="minorHAnsi"/>
                <w:b/>
              </w:rPr>
            </w:pPr>
            <w:r>
              <w:rPr>
                <w:rFonts w:cstheme="minorHAnsi"/>
                <w:b/>
              </w:rPr>
              <w:t xml:space="preserve">Funds Committed: </w:t>
            </w:r>
          </w:p>
        </w:tc>
        <w:tc>
          <w:tcPr>
            <w:tcW w:w="3490" w:type="dxa"/>
            <w:gridSpan w:val="3"/>
            <w:tcBorders>
              <w:top w:val="single" w:sz="4" w:space="0" w:color="auto"/>
              <w:left w:val="single" w:sz="4" w:space="0" w:color="auto"/>
              <w:bottom w:val="single" w:sz="4" w:space="0" w:color="auto"/>
              <w:right w:val="single" w:sz="4" w:space="0" w:color="auto"/>
            </w:tcBorders>
            <w:vAlign w:val="center"/>
            <w:hideMark/>
          </w:tcPr>
          <w:p w:rsidR="001573AA" w:rsidRDefault="001573AA" w:rsidP="007132F2">
            <w:pPr>
              <w:spacing w:after="0"/>
              <w:rPr>
                <w:rFonts w:cstheme="minorHAnsi"/>
                <w:color w:val="000000"/>
              </w:rPr>
            </w:pPr>
            <w:r>
              <w:rPr>
                <w:rFonts w:cstheme="minorHAnsi"/>
              </w:rPr>
              <w:t>US$</w:t>
            </w:r>
            <w:r w:rsidR="00F76AB5">
              <w:rPr>
                <w:rFonts w:cstheme="minorHAnsi"/>
              </w:rPr>
              <w:t>470</w:t>
            </w:r>
            <w:r>
              <w:rPr>
                <w:rFonts w:cstheme="minorHAnsi"/>
              </w:rPr>
              <w:t xml:space="preserve">,000.00 </w:t>
            </w:r>
            <w:r>
              <w:rPr>
                <w:rFonts w:cstheme="minorHAnsi"/>
                <w:color w:val="1F497D" w:themeColor="text2"/>
              </w:rPr>
              <w:t>&amp; US$</w:t>
            </w:r>
            <w:r w:rsidR="00F76AB5">
              <w:rPr>
                <w:rFonts w:cstheme="minorHAnsi"/>
                <w:color w:val="1F497D" w:themeColor="text2"/>
              </w:rPr>
              <w:t>2</w:t>
            </w:r>
            <w:r w:rsidR="007132F2">
              <w:rPr>
                <w:rFonts w:cstheme="minorHAnsi"/>
                <w:color w:val="1F497D" w:themeColor="text2"/>
              </w:rPr>
              <w:t>9</w:t>
            </w:r>
            <w:r w:rsidR="00F76AB5">
              <w:rPr>
                <w:rFonts w:cstheme="minorHAnsi"/>
                <w:color w:val="1F497D" w:themeColor="text2"/>
              </w:rPr>
              <w:t>0</w:t>
            </w:r>
            <w:r>
              <w:rPr>
                <w:rFonts w:cstheme="minorHAnsi"/>
                <w:color w:val="1F497D" w:themeColor="text2"/>
              </w:rPr>
              <w:t>,000.00</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rsidP="007132F2">
            <w:pPr>
              <w:spacing w:after="0"/>
              <w:jc w:val="center"/>
              <w:rPr>
                <w:rFonts w:cstheme="minorHAnsi"/>
                <w:b/>
              </w:rPr>
            </w:pPr>
            <w:r>
              <w:rPr>
                <w:rFonts w:cstheme="minorHAnsi"/>
                <w:b/>
              </w:rPr>
              <w:t>Percentage of Approved:</w:t>
            </w:r>
          </w:p>
        </w:tc>
        <w:tc>
          <w:tcPr>
            <w:tcW w:w="2078" w:type="dxa"/>
            <w:tcBorders>
              <w:top w:val="single" w:sz="4" w:space="0" w:color="auto"/>
              <w:left w:val="single" w:sz="4" w:space="0" w:color="auto"/>
              <w:bottom w:val="single" w:sz="4" w:space="0" w:color="auto"/>
              <w:right w:val="single" w:sz="4" w:space="0" w:color="auto"/>
            </w:tcBorders>
            <w:vAlign w:val="center"/>
            <w:hideMark/>
          </w:tcPr>
          <w:p w:rsidR="001573AA" w:rsidRDefault="00F76AB5" w:rsidP="007132F2">
            <w:pPr>
              <w:spacing w:after="0"/>
              <w:rPr>
                <w:rFonts w:cstheme="minorHAnsi"/>
              </w:rPr>
            </w:pPr>
            <w:r>
              <w:rPr>
                <w:rFonts w:cstheme="minorHAnsi"/>
              </w:rPr>
              <w:t>94</w:t>
            </w:r>
            <w:r w:rsidR="001573AA">
              <w:rPr>
                <w:rFonts w:cstheme="minorHAnsi"/>
              </w:rPr>
              <w:t xml:space="preserve">% </w:t>
            </w:r>
            <w:r w:rsidR="001573AA">
              <w:rPr>
                <w:rFonts w:cstheme="minorHAnsi"/>
                <w:color w:val="1F497D" w:themeColor="text2"/>
              </w:rPr>
              <w:t xml:space="preserve">&amp; </w:t>
            </w:r>
            <w:r w:rsidR="007132F2">
              <w:rPr>
                <w:rFonts w:cstheme="minorHAnsi"/>
                <w:color w:val="1F497D" w:themeColor="text2"/>
              </w:rPr>
              <w:t xml:space="preserve">96.67% </w:t>
            </w:r>
            <w:r w:rsidR="007132F2" w:rsidRPr="007132F2">
              <w:rPr>
                <w:rFonts w:cstheme="minorHAnsi"/>
                <w:color w:val="7030A0"/>
              </w:rPr>
              <w:t xml:space="preserve">(or </w:t>
            </w:r>
            <w:r w:rsidR="007132F2">
              <w:rPr>
                <w:rFonts w:cstheme="minorHAnsi"/>
                <w:color w:val="7030A0"/>
              </w:rPr>
              <w:t>6</w:t>
            </w:r>
            <w:r w:rsidRPr="007132F2">
              <w:rPr>
                <w:rFonts w:cstheme="minorHAnsi"/>
                <w:color w:val="7030A0"/>
              </w:rPr>
              <w:t>0</w:t>
            </w:r>
            <w:r w:rsidR="007132F2">
              <w:rPr>
                <w:rFonts w:cstheme="minorHAnsi"/>
                <w:color w:val="7030A0"/>
              </w:rPr>
              <w:t>.41</w:t>
            </w:r>
            <w:r w:rsidR="001573AA" w:rsidRPr="007132F2">
              <w:rPr>
                <w:rFonts w:cstheme="minorHAnsi"/>
                <w:color w:val="7030A0"/>
              </w:rPr>
              <w:t>%</w:t>
            </w:r>
            <w:r w:rsidR="007132F2">
              <w:rPr>
                <w:rFonts w:cstheme="minorHAnsi"/>
                <w:color w:val="7030A0"/>
              </w:rPr>
              <w:t xml:space="preserve"> with extension)</w:t>
            </w:r>
          </w:p>
        </w:tc>
      </w:tr>
      <w:tr w:rsidR="001573AA" w:rsidTr="007132F2">
        <w:trPr>
          <w:trHeight w:val="934"/>
        </w:trPr>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rsidP="007132F2">
            <w:pPr>
              <w:spacing w:after="0"/>
              <w:rPr>
                <w:rFonts w:cstheme="minorHAnsi"/>
                <w:b/>
              </w:rPr>
            </w:pPr>
            <w:r>
              <w:rPr>
                <w:rFonts w:cstheme="minorHAnsi"/>
                <w:b/>
              </w:rPr>
              <w:t>Funds Disbursed:</w:t>
            </w:r>
          </w:p>
        </w:tc>
        <w:tc>
          <w:tcPr>
            <w:tcW w:w="3490" w:type="dxa"/>
            <w:gridSpan w:val="3"/>
            <w:tcBorders>
              <w:top w:val="single" w:sz="4" w:space="0" w:color="auto"/>
              <w:left w:val="single" w:sz="4" w:space="0" w:color="auto"/>
              <w:bottom w:val="single" w:sz="4" w:space="0" w:color="auto"/>
              <w:right w:val="single" w:sz="4" w:space="0" w:color="auto"/>
            </w:tcBorders>
            <w:vAlign w:val="center"/>
            <w:hideMark/>
          </w:tcPr>
          <w:p w:rsidR="001573AA" w:rsidRDefault="001573AA" w:rsidP="007132F2">
            <w:pPr>
              <w:spacing w:after="0"/>
              <w:rPr>
                <w:rFonts w:cstheme="minorHAnsi"/>
                <w:color w:val="1F497D" w:themeColor="text2"/>
              </w:rPr>
            </w:pPr>
            <w:r>
              <w:rPr>
                <w:rFonts w:cstheme="minorHAnsi"/>
              </w:rPr>
              <w:t>US$2</w:t>
            </w:r>
            <w:r w:rsidR="00F76AB5">
              <w:rPr>
                <w:rFonts w:cstheme="minorHAnsi"/>
              </w:rPr>
              <w:t>99</w:t>
            </w:r>
            <w:r>
              <w:rPr>
                <w:rFonts w:cstheme="minorHAnsi"/>
              </w:rPr>
              <w:t>,</w:t>
            </w:r>
            <w:r w:rsidR="00F76AB5">
              <w:rPr>
                <w:rFonts w:cstheme="minorHAnsi"/>
              </w:rPr>
              <w:t>595</w:t>
            </w:r>
            <w:r>
              <w:rPr>
                <w:rFonts w:cstheme="minorHAnsi"/>
              </w:rPr>
              <w:t>.</w:t>
            </w:r>
            <w:r w:rsidR="00F76AB5">
              <w:rPr>
                <w:rFonts w:cstheme="minorHAnsi"/>
              </w:rPr>
              <w:t>67</w:t>
            </w:r>
            <w:r>
              <w:rPr>
                <w:rFonts w:cstheme="minorHAnsi"/>
              </w:rPr>
              <w:t xml:space="preserve"> </w:t>
            </w:r>
            <w:r>
              <w:rPr>
                <w:rFonts w:cstheme="minorHAnsi"/>
                <w:color w:val="1F497D" w:themeColor="text2"/>
              </w:rPr>
              <w:t>&amp; US$</w:t>
            </w:r>
            <w:r w:rsidR="00F76AB5">
              <w:rPr>
                <w:rFonts w:cstheme="minorHAnsi"/>
                <w:color w:val="1F497D" w:themeColor="text2"/>
              </w:rPr>
              <w:t>95</w:t>
            </w:r>
            <w:r>
              <w:rPr>
                <w:rFonts w:cstheme="minorHAnsi"/>
                <w:color w:val="1F497D" w:themeColor="text2"/>
              </w:rPr>
              <w:t>,</w:t>
            </w:r>
            <w:r w:rsidR="00F76AB5">
              <w:rPr>
                <w:rFonts w:cstheme="minorHAnsi"/>
                <w:color w:val="1F497D" w:themeColor="text2"/>
              </w:rPr>
              <w:t>963</w:t>
            </w:r>
            <w:r>
              <w:rPr>
                <w:rFonts w:cstheme="minorHAnsi"/>
                <w:color w:val="1F497D" w:themeColor="text2"/>
              </w:rPr>
              <w:t>.</w:t>
            </w:r>
            <w:r w:rsidR="00F76AB5">
              <w:rPr>
                <w:rFonts w:cstheme="minorHAnsi"/>
                <w:color w:val="1F497D" w:themeColor="text2"/>
              </w:rPr>
              <w:t>51</w:t>
            </w:r>
            <w:r w:rsidR="00F76AB5" w:rsidRPr="00F76AB5">
              <w:rPr>
                <w:rFonts w:cstheme="minorHAnsi"/>
                <w:b/>
                <w:color w:val="00B050"/>
              </w:rPr>
              <w:t>**</w:t>
            </w:r>
          </w:p>
          <w:p w:rsidR="001573AA" w:rsidRDefault="001573AA" w:rsidP="007132F2">
            <w:pPr>
              <w:spacing w:after="0"/>
              <w:rPr>
                <w:rFonts w:cstheme="minorHAnsi"/>
                <w:i/>
                <w:color w:val="000000"/>
              </w:rPr>
            </w:pPr>
            <w:r>
              <w:rPr>
                <w:rFonts w:cstheme="minorHAnsi"/>
                <w:i/>
                <w:color w:val="1F497D" w:themeColor="text2"/>
              </w:rPr>
              <w:t xml:space="preserve">*figures accurate as of </w:t>
            </w:r>
            <w:r w:rsidR="00F76AB5">
              <w:rPr>
                <w:rFonts w:cstheme="minorHAnsi"/>
                <w:i/>
                <w:color w:val="1F497D" w:themeColor="text2"/>
              </w:rPr>
              <w:t>15</w:t>
            </w:r>
            <w:r>
              <w:rPr>
                <w:rFonts w:cstheme="minorHAnsi"/>
                <w:i/>
                <w:color w:val="1F497D" w:themeColor="text2"/>
              </w:rPr>
              <w:t>.</w:t>
            </w:r>
            <w:r w:rsidR="00F76AB5">
              <w:rPr>
                <w:rFonts w:cstheme="minorHAnsi"/>
                <w:i/>
                <w:color w:val="1F497D" w:themeColor="text2"/>
              </w:rPr>
              <w:t>06</w:t>
            </w:r>
            <w:r>
              <w:rPr>
                <w:rFonts w:cstheme="minorHAnsi"/>
                <w:i/>
                <w:color w:val="1F497D" w:themeColor="text2"/>
              </w:rPr>
              <w:t>.</w:t>
            </w:r>
            <w:r w:rsidR="00F76AB5">
              <w:rPr>
                <w:rFonts w:cstheme="minorHAnsi"/>
                <w:i/>
                <w:color w:val="1F497D" w:themeColor="text2"/>
              </w:rPr>
              <w:t>15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rsidP="007132F2">
            <w:pPr>
              <w:spacing w:after="0"/>
              <w:jc w:val="center"/>
              <w:rPr>
                <w:rFonts w:cstheme="minorHAnsi"/>
                <w:b/>
              </w:rPr>
            </w:pPr>
            <w:r>
              <w:rPr>
                <w:rFonts w:cstheme="minorHAnsi"/>
                <w:b/>
              </w:rPr>
              <w:t>Percentage of Approved:</w:t>
            </w:r>
          </w:p>
        </w:tc>
        <w:tc>
          <w:tcPr>
            <w:tcW w:w="2078" w:type="dxa"/>
            <w:tcBorders>
              <w:top w:val="single" w:sz="4" w:space="0" w:color="auto"/>
              <w:left w:val="single" w:sz="4" w:space="0" w:color="auto"/>
              <w:bottom w:val="single" w:sz="4" w:space="0" w:color="auto"/>
              <w:right w:val="single" w:sz="4" w:space="0" w:color="auto"/>
            </w:tcBorders>
            <w:vAlign w:val="center"/>
            <w:hideMark/>
          </w:tcPr>
          <w:p w:rsidR="001573AA" w:rsidRDefault="007132F2" w:rsidP="007132F2">
            <w:pPr>
              <w:spacing w:after="0"/>
              <w:rPr>
                <w:rFonts w:cstheme="minorHAnsi"/>
              </w:rPr>
            </w:pPr>
            <w:r>
              <w:rPr>
                <w:rFonts w:cstheme="minorHAnsi"/>
              </w:rPr>
              <w:t>67.85</w:t>
            </w:r>
            <w:r w:rsidR="001573AA">
              <w:rPr>
                <w:rFonts w:cstheme="minorHAnsi"/>
              </w:rPr>
              <w:t>%</w:t>
            </w:r>
            <w:r>
              <w:rPr>
                <w:rFonts w:cstheme="minorHAnsi"/>
              </w:rPr>
              <w:t xml:space="preserve"> </w:t>
            </w:r>
            <w:r w:rsidR="001573AA">
              <w:rPr>
                <w:rFonts w:cstheme="minorHAnsi"/>
                <w:color w:val="1F497D" w:themeColor="text2"/>
              </w:rPr>
              <w:t xml:space="preserve">&amp; </w:t>
            </w:r>
            <w:r>
              <w:rPr>
                <w:rFonts w:cstheme="minorHAnsi"/>
                <w:color w:val="1F497D" w:themeColor="text2"/>
              </w:rPr>
              <w:t xml:space="preserve">45.78% </w:t>
            </w:r>
            <w:r w:rsidRPr="007132F2">
              <w:rPr>
                <w:rFonts w:cstheme="minorHAnsi"/>
                <w:color w:val="7030A0"/>
              </w:rPr>
              <w:t xml:space="preserve">(or </w:t>
            </w:r>
            <w:r>
              <w:rPr>
                <w:rFonts w:cstheme="minorHAnsi"/>
                <w:color w:val="7030A0"/>
              </w:rPr>
              <w:t>28.61</w:t>
            </w:r>
            <w:r w:rsidRPr="007132F2">
              <w:rPr>
                <w:rFonts w:cstheme="minorHAnsi"/>
                <w:color w:val="7030A0"/>
              </w:rPr>
              <w:t>%</w:t>
            </w:r>
            <w:r>
              <w:rPr>
                <w:rFonts w:cstheme="minorHAnsi"/>
                <w:color w:val="7030A0"/>
              </w:rPr>
              <w:t xml:space="preserve"> with extension)</w:t>
            </w:r>
          </w:p>
        </w:tc>
      </w:tr>
      <w:tr w:rsidR="001573AA" w:rsidTr="007132F2">
        <w:tc>
          <w:tcPr>
            <w:tcW w:w="21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rPr>
                <w:rFonts w:cstheme="minorHAnsi"/>
                <w:b/>
              </w:rPr>
            </w:pPr>
            <w:r>
              <w:rPr>
                <w:rFonts w:cstheme="minorHAnsi"/>
                <w:b/>
              </w:rPr>
              <w:t>Expected Programme Duration:</w:t>
            </w:r>
          </w:p>
        </w:tc>
        <w:tc>
          <w:tcPr>
            <w:tcW w:w="1174"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
              </w:rPr>
            </w:pPr>
            <w:r>
              <w:rPr>
                <w:rFonts w:cstheme="minorHAnsi"/>
              </w:rPr>
              <w:t>29 months</w:t>
            </w:r>
            <w:r>
              <w:rPr>
                <w:rFonts w:cstheme="minorHAnsi"/>
                <w:color w:val="1F497D" w:themeColor="text2"/>
              </w:rPr>
              <w:t xml:space="preserve"> &amp; 24 months</w:t>
            </w:r>
          </w:p>
        </w:tc>
        <w:tc>
          <w:tcPr>
            <w:tcW w:w="107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shd w:val="clear" w:color="auto" w:fill="E6E6E6"/>
              </w:rPr>
              <w:t xml:space="preserve">Forecast Final Date:  </w:t>
            </w:r>
            <w:r>
              <w:rPr>
                <w:rFonts w:cstheme="minorHAnsi"/>
                <w:b/>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rPr>
              <w:t>30 December 2015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73AA" w:rsidRDefault="001573AA">
            <w:pPr>
              <w:jc w:val="center"/>
              <w:rPr>
                <w:rFonts w:cstheme="minorHAnsi"/>
                <w:b/>
              </w:rPr>
            </w:pPr>
            <w:r>
              <w:rPr>
                <w:rFonts w:cstheme="minorHAnsi"/>
                <w:b/>
              </w:rPr>
              <w:t>Delay (Months):</w:t>
            </w:r>
          </w:p>
        </w:tc>
        <w:tc>
          <w:tcPr>
            <w:tcW w:w="2078" w:type="dxa"/>
            <w:tcBorders>
              <w:top w:val="single" w:sz="4" w:space="0" w:color="auto"/>
              <w:left w:val="single" w:sz="4" w:space="0" w:color="auto"/>
              <w:bottom w:val="single" w:sz="4" w:space="0" w:color="auto"/>
              <w:right w:val="single" w:sz="4" w:space="0" w:color="auto"/>
            </w:tcBorders>
            <w:vAlign w:val="center"/>
            <w:hideMark/>
          </w:tcPr>
          <w:p w:rsidR="001573AA" w:rsidRDefault="001573AA">
            <w:pPr>
              <w:rPr>
                <w:rFonts w:cstheme="minorHAnsi"/>
                <w:bCs/>
              </w:rPr>
            </w:pPr>
            <w:r>
              <w:rPr>
                <w:rFonts w:cstheme="minorHAnsi"/>
                <w:bCs/>
              </w:rPr>
              <w:t>N/A</w:t>
            </w:r>
          </w:p>
        </w:tc>
      </w:tr>
    </w:tbl>
    <w:p w:rsidR="001573AA" w:rsidRPr="00F76AB5" w:rsidRDefault="00F76AB5" w:rsidP="001573AA">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lastRenderedPageBreak/>
        <w:t>** It is worth noting that the SUN CSN expects major expenses in the next few months:</w:t>
      </w:r>
    </w:p>
    <w:p w:rsidR="00F76AB5" w:rsidRPr="00F76AB5" w:rsidRDefault="00F76AB5" w:rsidP="001573AA">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t>From MPTF 1 grant</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 xml:space="preserve">Costs related to getting over </w:t>
      </w:r>
      <w:r w:rsidR="007132F2">
        <w:rPr>
          <w:rFonts w:asciiTheme="minorHAnsi" w:hAnsiTheme="minorHAnsi"/>
          <w:b/>
          <w:color w:val="00B050"/>
          <w:sz w:val="22"/>
          <w:szCs w:val="22"/>
        </w:rPr>
        <w:t>42</w:t>
      </w:r>
      <w:r w:rsidRPr="00F76AB5">
        <w:rPr>
          <w:rFonts w:asciiTheme="minorHAnsi" w:hAnsiTheme="minorHAnsi"/>
          <w:b/>
          <w:color w:val="00B050"/>
          <w:sz w:val="22"/>
          <w:szCs w:val="22"/>
        </w:rPr>
        <w:t xml:space="preserve"> Civil Society Representatives from the Global South to the 2015 SUN Global Gathering</w:t>
      </w:r>
    </w:p>
    <w:p w:rsidR="00F76AB5" w:rsidRDefault="007132F2" w:rsidP="00F76AB5">
      <w:pPr>
        <w:pStyle w:val="BodyText"/>
        <w:widowControl/>
        <w:numPr>
          <w:ilvl w:val="0"/>
          <w:numId w:val="37"/>
        </w:numPr>
        <w:spacing w:line="276" w:lineRule="auto"/>
        <w:rPr>
          <w:rFonts w:asciiTheme="minorHAnsi" w:hAnsiTheme="minorHAnsi"/>
          <w:b/>
          <w:color w:val="00B050"/>
          <w:sz w:val="22"/>
          <w:szCs w:val="22"/>
        </w:rPr>
      </w:pPr>
      <w:r>
        <w:rPr>
          <w:rFonts w:asciiTheme="minorHAnsi" w:hAnsiTheme="minorHAnsi"/>
          <w:b/>
          <w:color w:val="00B050"/>
          <w:sz w:val="22"/>
          <w:szCs w:val="22"/>
        </w:rPr>
        <w:t>Final c</w:t>
      </w:r>
      <w:r w:rsidR="00F76AB5" w:rsidRPr="00F76AB5">
        <w:rPr>
          <w:rFonts w:asciiTheme="minorHAnsi" w:hAnsiTheme="minorHAnsi"/>
          <w:b/>
          <w:color w:val="00B050"/>
          <w:sz w:val="22"/>
          <w:szCs w:val="22"/>
        </w:rPr>
        <w:t xml:space="preserve">onsultancy costs for </w:t>
      </w:r>
      <w:r>
        <w:rPr>
          <w:rFonts w:asciiTheme="minorHAnsi" w:hAnsiTheme="minorHAnsi"/>
          <w:b/>
          <w:color w:val="00B050"/>
          <w:sz w:val="22"/>
          <w:szCs w:val="22"/>
        </w:rPr>
        <w:t>3</w:t>
      </w:r>
      <w:r w:rsidR="00F76AB5" w:rsidRPr="00F76AB5">
        <w:rPr>
          <w:rFonts w:asciiTheme="minorHAnsi" w:hAnsiTheme="minorHAnsi"/>
          <w:b/>
          <w:color w:val="00B050"/>
          <w:sz w:val="22"/>
          <w:szCs w:val="22"/>
        </w:rPr>
        <w:t xml:space="preserve"> major pieces of work (alignment, communications support and accountability think piece)</w:t>
      </w:r>
    </w:p>
    <w:p w:rsidR="007132F2" w:rsidRPr="00F76AB5" w:rsidRDefault="007132F2" w:rsidP="00F76AB5">
      <w:pPr>
        <w:pStyle w:val="BodyText"/>
        <w:widowControl/>
        <w:numPr>
          <w:ilvl w:val="0"/>
          <w:numId w:val="37"/>
        </w:numPr>
        <w:spacing w:line="276" w:lineRule="auto"/>
        <w:rPr>
          <w:rFonts w:asciiTheme="minorHAnsi" w:hAnsiTheme="minorHAnsi"/>
          <w:b/>
          <w:color w:val="00B050"/>
          <w:sz w:val="22"/>
          <w:szCs w:val="22"/>
        </w:rPr>
      </w:pPr>
      <w:r>
        <w:rPr>
          <w:rFonts w:asciiTheme="minorHAnsi" w:hAnsiTheme="minorHAnsi"/>
          <w:b/>
          <w:color w:val="00B050"/>
          <w:sz w:val="22"/>
          <w:szCs w:val="22"/>
        </w:rPr>
        <w:t>Some costs related to translation of consultancy products</w:t>
      </w:r>
    </w:p>
    <w:p w:rsidR="00F76AB5" w:rsidRPr="00F76AB5" w:rsidRDefault="00F76AB5" w:rsidP="00F76AB5">
      <w:pPr>
        <w:pStyle w:val="BodyText"/>
        <w:widowControl/>
        <w:spacing w:line="276" w:lineRule="auto"/>
        <w:rPr>
          <w:rFonts w:asciiTheme="minorHAnsi" w:hAnsiTheme="minorHAnsi"/>
          <w:b/>
          <w:color w:val="00B050"/>
          <w:sz w:val="22"/>
          <w:szCs w:val="22"/>
        </w:rPr>
      </w:pPr>
    </w:p>
    <w:p w:rsidR="00F76AB5" w:rsidRPr="00F76AB5" w:rsidRDefault="00F76AB5" w:rsidP="00F76AB5">
      <w:pPr>
        <w:pStyle w:val="BodyText"/>
        <w:widowControl/>
        <w:spacing w:line="276" w:lineRule="auto"/>
        <w:rPr>
          <w:rFonts w:asciiTheme="minorHAnsi" w:hAnsiTheme="minorHAnsi"/>
          <w:b/>
          <w:color w:val="00B050"/>
          <w:sz w:val="22"/>
          <w:szCs w:val="22"/>
        </w:rPr>
      </w:pPr>
      <w:r w:rsidRPr="00F76AB5">
        <w:rPr>
          <w:rFonts w:asciiTheme="minorHAnsi" w:hAnsiTheme="minorHAnsi"/>
          <w:b/>
          <w:color w:val="00B050"/>
          <w:sz w:val="22"/>
          <w:szCs w:val="22"/>
        </w:rPr>
        <w:t>From MPTF 2 grant</w:t>
      </w:r>
    </w:p>
    <w:p w:rsidR="00F76AB5" w:rsidRP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 xml:space="preserve">Costs related to getting over </w:t>
      </w:r>
      <w:r w:rsidR="007132F2">
        <w:rPr>
          <w:rFonts w:asciiTheme="minorHAnsi" w:hAnsiTheme="minorHAnsi"/>
          <w:b/>
          <w:color w:val="00B050"/>
          <w:sz w:val="22"/>
          <w:szCs w:val="22"/>
        </w:rPr>
        <w:t>42</w:t>
      </w:r>
      <w:r w:rsidR="007132F2" w:rsidRPr="00F76AB5">
        <w:rPr>
          <w:rFonts w:asciiTheme="minorHAnsi" w:hAnsiTheme="minorHAnsi"/>
          <w:b/>
          <w:color w:val="00B050"/>
          <w:sz w:val="22"/>
          <w:szCs w:val="22"/>
        </w:rPr>
        <w:t xml:space="preserve"> </w:t>
      </w:r>
      <w:r w:rsidRPr="00F76AB5">
        <w:rPr>
          <w:rFonts w:asciiTheme="minorHAnsi" w:hAnsiTheme="minorHAnsi"/>
          <w:b/>
          <w:color w:val="00B050"/>
          <w:sz w:val="22"/>
          <w:szCs w:val="22"/>
        </w:rPr>
        <w:t>Civil Society Representatives from the Global South to the 2015 SUN Global Gathering</w:t>
      </w:r>
    </w:p>
    <w:p w:rsidR="00F76AB5" w:rsidRDefault="00F76AB5" w:rsidP="00F76AB5">
      <w:pPr>
        <w:pStyle w:val="BodyText"/>
        <w:widowControl/>
        <w:numPr>
          <w:ilvl w:val="0"/>
          <w:numId w:val="37"/>
        </w:numPr>
        <w:spacing w:line="276" w:lineRule="auto"/>
        <w:rPr>
          <w:rFonts w:asciiTheme="minorHAnsi" w:hAnsiTheme="minorHAnsi"/>
          <w:b/>
          <w:color w:val="00B050"/>
          <w:sz w:val="22"/>
          <w:szCs w:val="22"/>
        </w:rPr>
      </w:pPr>
      <w:r w:rsidRPr="00F76AB5">
        <w:rPr>
          <w:rFonts w:asciiTheme="minorHAnsi" w:hAnsiTheme="minorHAnsi"/>
          <w:b/>
          <w:color w:val="00B050"/>
          <w:sz w:val="22"/>
          <w:szCs w:val="22"/>
        </w:rPr>
        <w:t xml:space="preserve">Communications costs related to translation and typesetting of key resources (e.g. Advocacy tool kit…) </w:t>
      </w:r>
    </w:p>
    <w:p w:rsidR="007132F2" w:rsidRDefault="007132F2" w:rsidP="007132F2">
      <w:pPr>
        <w:pStyle w:val="BodyText"/>
        <w:widowControl/>
        <w:spacing w:line="276" w:lineRule="auto"/>
        <w:rPr>
          <w:rFonts w:asciiTheme="minorHAnsi" w:hAnsiTheme="minorHAnsi"/>
          <w:b/>
          <w:color w:val="00B050"/>
          <w:sz w:val="22"/>
          <w:szCs w:val="22"/>
        </w:rPr>
      </w:pPr>
    </w:p>
    <w:p w:rsidR="007132F2" w:rsidRPr="00F76AB5" w:rsidRDefault="007132F2" w:rsidP="007132F2">
      <w:pPr>
        <w:pStyle w:val="BodyText"/>
        <w:widowControl/>
        <w:spacing w:line="276" w:lineRule="auto"/>
        <w:rPr>
          <w:rFonts w:asciiTheme="minorHAnsi" w:hAnsiTheme="minorHAnsi"/>
          <w:b/>
          <w:color w:val="00B050"/>
          <w:sz w:val="22"/>
          <w:szCs w:val="22"/>
        </w:rPr>
      </w:pPr>
      <w:r>
        <w:rPr>
          <w:rFonts w:asciiTheme="minorHAnsi" w:hAnsiTheme="minorHAnsi"/>
          <w:b/>
          <w:color w:val="00B050"/>
          <w:sz w:val="22"/>
          <w:szCs w:val="22"/>
        </w:rPr>
        <w:t>It is also worth noting salaries compose a large part of the extension of fund approved request.</w:t>
      </w:r>
    </w:p>
    <w:p w:rsidR="00F76AB5" w:rsidRDefault="00F76AB5" w:rsidP="001573AA">
      <w:pPr>
        <w:pStyle w:val="BodyText"/>
        <w:widowControl/>
        <w:spacing w:line="276" w:lineRule="auto"/>
        <w:rPr>
          <w:rFonts w:asciiTheme="minorHAnsi" w:hAnsiTheme="minorHAnsi"/>
          <w:sz w:val="22"/>
          <w:szCs w:val="22"/>
        </w:rPr>
      </w:pPr>
    </w:p>
    <w:p w:rsidR="001573AA" w:rsidRDefault="001573AA" w:rsidP="001573AA">
      <w:pPr>
        <w:spacing w:after="0"/>
        <w:rPr>
          <w:rFonts w:eastAsia="Times New Roman" w:cs="Times New Roman"/>
          <w:bCs/>
          <w:snapToGrid w:val="0"/>
          <w:lang w:eastAsia="x-none"/>
        </w:rPr>
        <w:sectPr w:rsidR="001573AA">
          <w:pgSz w:w="11906" w:h="16838"/>
          <w:pgMar w:top="851" w:right="1440" w:bottom="1440" w:left="1440" w:header="708" w:footer="708" w:gutter="0"/>
          <w:cols w:space="720"/>
        </w:sectPr>
      </w:pPr>
    </w:p>
    <w:p w:rsidR="00B12396" w:rsidRDefault="00B12396" w:rsidP="008F0068">
      <w:pPr>
        <w:pStyle w:val="HSUN2"/>
        <w:numPr>
          <w:ilvl w:val="0"/>
          <w:numId w:val="0"/>
        </w:numPr>
      </w:pPr>
      <w:r w:rsidRPr="00B12396">
        <w:lastRenderedPageBreak/>
        <w:t>Executive Summary</w:t>
      </w:r>
    </w:p>
    <w:p w:rsidR="002E0477" w:rsidRPr="00B12396" w:rsidRDefault="002E0477" w:rsidP="002E0477">
      <w:pPr>
        <w:spacing w:before="240"/>
        <w:jc w:val="center"/>
      </w:pPr>
      <w:r>
        <w:rPr>
          <w:noProof/>
          <w:lang w:eastAsia="en-GB"/>
        </w:rPr>
        <w:drawing>
          <wp:inline distT="0" distB="0" distL="0" distR="0" wp14:anchorId="18762B33" wp14:editId="0863F968">
            <wp:extent cx="4548791" cy="121920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357" cy="1222032"/>
                    </a:xfrm>
                    <a:prstGeom prst="rect">
                      <a:avLst/>
                    </a:prstGeom>
                    <a:noFill/>
                    <a:ln>
                      <a:noFill/>
                    </a:ln>
                  </pic:spPr>
                </pic:pic>
              </a:graphicData>
            </a:graphic>
          </wp:inline>
        </w:drawing>
      </w:r>
    </w:p>
    <w:p w:rsidR="008F0068" w:rsidRDefault="008F0068" w:rsidP="008F0068">
      <w:pPr>
        <w:pStyle w:val="Heading2"/>
      </w:pPr>
      <w:r>
        <w:t>Civil Society Successes in Scaling Up Nutrition</w:t>
      </w:r>
    </w:p>
    <w:p w:rsidR="008F0068" w:rsidRPr="008F0068" w:rsidRDefault="006440D2" w:rsidP="008F0068">
      <w:pPr>
        <w:pStyle w:val="font9"/>
        <w:numPr>
          <w:ilvl w:val="0"/>
          <w:numId w:val="37"/>
        </w:numPr>
        <w:rPr>
          <w:rFonts w:asciiTheme="minorHAnsi" w:hAnsiTheme="minorHAnsi" w:cs="Arial"/>
          <w:sz w:val="22"/>
          <w:szCs w:val="22"/>
        </w:rPr>
      </w:pPr>
      <w:hyperlink r:id="rId12" w:tgtFrame="_blank" w:history="1">
        <w:r w:rsidR="008F0068" w:rsidRPr="008F0068">
          <w:rPr>
            <w:rStyle w:val="Hyperlink"/>
            <w:rFonts w:asciiTheme="minorHAnsi" w:hAnsiTheme="minorHAnsi" w:cs="Arial"/>
            <w:b/>
            <w:bCs/>
            <w:sz w:val="22"/>
            <w:szCs w:val="22"/>
          </w:rPr>
          <w:t>English</w:t>
        </w:r>
      </w:hyperlink>
      <w:r w:rsidR="008F0068" w:rsidRPr="008F0068">
        <w:rPr>
          <w:rFonts w:asciiTheme="minorHAnsi" w:hAnsiTheme="minorHAnsi" w:cs="Arial"/>
          <w:sz w:val="22"/>
          <w:szCs w:val="22"/>
        </w:rPr>
        <w:t> | </w:t>
      </w:r>
      <w:proofErr w:type="spellStart"/>
      <w:r w:rsidR="008F0068" w:rsidRPr="008F0068">
        <w:rPr>
          <w:rFonts w:asciiTheme="minorHAnsi" w:hAnsiTheme="minorHAnsi" w:cs="Arial"/>
          <w:b/>
          <w:bCs/>
          <w:sz w:val="22"/>
          <w:szCs w:val="22"/>
        </w:rPr>
        <w:fldChar w:fldCharType="begin"/>
      </w:r>
      <w:r w:rsidR="008F0068" w:rsidRPr="008F0068">
        <w:rPr>
          <w:rFonts w:asciiTheme="minorHAnsi" w:hAnsiTheme="minorHAnsi" w:cs="Arial"/>
          <w:b/>
          <w:bCs/>
          <w:sz w:val="22"/>
          <w:szCs w:val="22"/>
        </w:rPr>
        <w:instrText xml:space="preserve"> HYPERLINK "http://media.wix.com/ugd/a1d6d9_d7d294f6b6974d86ba5dda54fc69217a.pdf" \t "_blank" </w:instrText>
      </w:r>
      <w:r w:rsidR="008F0068" w:rsidRPr="008F0068">
        <w:rPr>
          <w:rFonts w:asciiTheme="minorHAnsi" w:hAnsiTheme="minorHAnsi" w:cs="Arial"/>
          <w:b/>
          <w:bCs/>
          <w:sz w:val="22"/>
          <w:szCs w:val="22"/>
        </w:rPr>
        <w:fldChar w:fldCharType="separate"/>
      </w:r>
      <w:r w:rsidR="008F0068" w:rsidRPr="008F0068">
        <w:rPr>
          <w:rStyle w:val="Hyperlink"/>
          <w:rFonts w:asciiTheme="minorHAnsi" w:hAnsiTheme="minorHAnsi" w:cs="Arial"/>
          <w:b/>
          <w:bCs/>
          <w:sz w:val="22"/>
          <w:szCs w:val="22"/>
        </w:rPr>
        <w:t>Français</w:t>
      </w:r>
      <w:proofErr w:type="spellEnd"/>
      <w:r w:rsidR="008F0068" w:rsidRPr="008F0068">
        <w:rPr>
          <w:rStyle w:val="Hyperlink"/>
          <w:rFonts w:asciiTheme="minorHAnsi" w:hAnsiTheme="minorHAnsi" w:cs="Arial"/>
          <w:b/>
          <w:bCs/>
          <w:sz w:val="22"/>
          <w:szCs w:val="22"/>
        </w:rPr>
        <w:t> </w:t>
      </w:r>
      <w:r w:rsidR="008F0068" w:rsidRPr="008F0068">
        <w:rPr>
          <w:rFonts w:asciiTheme="minorHAnsi" w:hAnsiTheme="minorHAnsi" w:cs="Arial"/>
          <w:b/>
          <w:bCs/>
          <w:sz w:val="22"/>
          <w:szCs w:val="22"/>
        </w:rPr>
        <w:fldChar w:fldCharType="end"/>
      </w:r>
      <w:r w:rsidR="008F0068" w:rsidRPr="008F0068">
        <w:rPr>
          <w:rFonts w:asciiTheme="minorHAnsi" w:hAnsiTheme="minorHAnsi" w:cs="Arial"/>
          <w:sz w:val="22"/>
          <w:szCs w:val="22"/>
        </w:rPr>
        <w:t>| </w:t>
      </w:r>
      <w:proofErr w:type="spellStart"/>
      <w:r w:rsidR="008F0068" w:rsidRPr="008F0068">
        <w:rPr>
          <w:rFonts w:asciiTheme="minorHAnsi" w:hAnsiTheme="minorHAnsi" w:cs="Arial"/>
          <w:b/>
          <w:bCs/>
          <w:sz w:val="22"/>
          <w:szCs w:val="22"/>
        </w:rPr>
        <w:fldChar w:fldCharType="begin"/>
      </w:r>
      <w:r w:rsidR="008F0068" w:rsidRPr="008F0068">
        <w:rPr>
          <w:rFonts w:asciiTheme="minorHAnsi" w:hAnsiTheme="minorHAnsi" w:cs="Arial"/>
          <w:b/>
          <w:bCs/>
          <w:sz w:val="22"/>
          <w:szCs w:val="22"/>
        </w:rPr>
        <w:instrText xml:space="preserve"> HYPERLINK "http://media.wix.com/ugd/a1d6d9_748e6b9fe9214653af5920ee09f956fa.pdf" \t "_blank" </w:instrText>
      </w:r>
      <w:r w:rsidR="008F0068" w:rsidRPr="008F0068">
        <w:rPr>
          <w:rFonts w:asciiTheme="minorHAnsi" w:hAnsiTheme="minorHAnsi" w:cs="Arial"/>
          <w:b/>
          <w:bCs/>
          <w:sz w:val="22"/>
          <w:szCs w:val="22"/>
        </w:rPr>
        <w:fldChar w:fldCharType="separate"/>
      </w:r>
      <w:r w:rsidR="008F0068" w:rsidRPr="008F0068">
        <w:rPr>
          <w:rStyle w:val="Hyperlink"/>
          <w:rFonts w:asciiTheme="minorHAnsi" w:hAnsiTheme="minorHAnsi" w:cs="Arial"/>
          <w:b/>
          <w:bCs/>
          <w:sz w:val="22"/>
          <w:szCs w:val="22"/>
        </w:rPr>
        <w:t>Español</w:t>
      </w:r>
      <w:proofErr w:type="spellEnd"/>
      <w:r w:rsidR="008F0068" w:rsidRPr="008F0068">
        <w:rPr>
          <w:rFonts w:asciiTheme="minorHAnsi" w:hAnsiTheme="minorHAnsi" w:cs="Arial"/>
          <w:b/>
          <w:bCs/>
          <w:sz w:val="22"/>
          <w:szCs w:val="22"/>
        </w:rPr>
        <w:fldChar w:fldCharType="end"/>
      </w:r>
    </w:p>
    <w:p w:rsidR="00B12396" w:rsidRDefault="00B12396" w:rsidP="008F0068">
      <w:pPr>
        <w:pStyle w:val="Heading2"/>
      </w:pPr>
      <w:r>
        <w:t>Civil Society contribution to SUN 2.0</w:t>
      </w:r>
    </w:p>
    <w:p w:rsidR="00B12396" w:rsidRDefault="00B12396" w:rsidP="00B12396">
      <w:pPr>
        <w:pStyle w:val="ListParagraph"/>
        <w:numPr>
          <w:ilvl w:val="0"/>
          <w:numId w:val="38"/>
        </w:numPr>
        <w:spacing w:before="120" w:after="120" w:line="240" w:lineRule="auto"/>
        <w:contextualSpacing w:val="0"/>
      </w:pPr>
      <w:r>
        <w:t>The SUN CSN established a strategy and sustainability task force (SSTF) to:</w:t>
      </w:r>
    </w:p>
    <w:p w:rsidR="00B12396" w:rsidRDefault="00B12396" w:rsidP="00B12396">
      <w:pPr>
        <w:pStyle w:val="ListParagraph"/>
        <w:numPr>
          <w:ilvl w:val="1"/>
          <w:numId w:val="38"/>
        </w:numPr>
        <w:spacing w:before="120" w:after="120" w:line="240" w:lineRule="auto"/>
        <w:contextualSpacing w:val="0"/>
      </w:pPr>
      <w:r>
        <w:t>Ensure civil society active participation in the SUN 2.0 strategy and road map development AND</w:t>
      </w:r>
    </w:p>
    <w:p w:rsidR="00B12396" w:rsidRDefault="00B12396" w:rsidP="00B12396">
      <w:pPr>
        <w:pStyle w:val="ListParagraph"/>
        <w:numPr>
          <w:ilvl w:val="1"/>
          <w:numId w:val="38"/>
        </w:numPr>
        <w:spacing w:before="120" w:after="120" w:line="240" w:lineRule="auto"/>
        <w:contextualSpacing w:val="0"/>
      </w:pPr>
      <w:r>
        <w:t>Coordinate the inclusive and participatory development of the SUN CSN in SUN 2.0 strategy, road map and fundraising strategy to successfully contribute to achieving the SUN 2.0 strategic priorities for 2016-2020, adapt its governance to reflect the next phase and define civil society’s contribution to and strengthening SUN’s operational modalities.</w:t>
      </w:r>
    </w:p>
    <w:p w:rsidR="00B12396" w:rsidRDefault="00B12396" w:rsidP="00B12396">
      <w:pPr>
        <w:pStyle w:val="ListParagraph"/>
        <w:spacing w:before="120" w:after="120"/>
      </w:pPr>
      <w:r>
        <w:t>This process aims to build consensus across all network members. The SSTF comprises SUN CSN steering group members, CSA representatives, TST members and the SUN Movement Secretariat as observer.</w:t>
      </w:r>
    </w:p>
    <w:p w:rsidR="00B12396" w:rsidRDefault="00B12396" w:rsidP="00B12396">
      <w:pPr>
        <w:pStyle w:val="ListParagraph"/>
        <w:numPr>
          <w:ilvl w:val="0"/>
          <w:numId w:val="38"/>
        </w:numPr>
        <w:spacing w:before="120" w:after="120" w:line="240" w:lineRule="auto"/>
        <w:contextualSpacing w:val="0"/>
      </w:pPr>
      <w:r>
        <w:t>In addition to contributing to country calls and TST calls, the SUN CSN SSTF has led on the development of high level objectives and means of achieving these objectives and aligned them with the recently released draft strategy.</w:t>
      </w:r>
    </w:p>
    <w:p w:rsidR="00B12396" w:rsidRDefault="00B12396" w:rsidP="00B12396">
      <w:pPr>
        <w:pStyle w:val="ListParagraph"/>
        <w:numPr>
          <w:ilvl w:val="0"/>
          <w:numId w:val="38"/>
        </w:numPr>
        <w:spacing w:before="120" w:after="120" w:line="240" w:lineRule="auto"/>
        <w:contextualSpacing w:val="0"/>
      </w:pPr>
      <w:r>
        <w:t>Next steps – To build ownership and consensus of the civil society contribution to SUN 2.0 in the next 5 years, the SUN CSN plans a survey with the whole network, results of which will be discussed during the CSN Annual meeting that will take place as part of the programme of the upcoming SUN GG.</w:t>
      </w:r>
    </w:p>
    <w:p w:rsidR="00B12396" w:rsidRDefault="00B12396" w:rsidP="008F0068">
      <w:pPr>
        <w:pStyle w:val="Heading2"/>
      </w:pPr>
      <w:r>
        <w:t>Some gender efforts from civil society</w:t>
      </w:r>
    </w:p>
    <w:p w:rsidR="00B12396" w:rsidRDefault="00B12396" w:rsidP="00B12396">
      <w:pPr>
        <w:pStyle w:val="ListParagraph"/>
        <w:numPr>
          <w:ilvl w:val="0"/>
          <w:numId w:val="38"/>
        </w:numPr>
        <w:spacing w:before="120" w:after="120" w:line="240" w:lineRule="auto"/>
        <w:contextualSpacing w:val="0"/>
      </w:pPr>
      <w:r>
        <w:t>Zimbabwe CSA leads the drafting of an article for the In Practice Brief on Gender and Equity</w:t>
      </w:r>
    </w:p>
    <w:p w:rsidR="00B12396" w:rsidRDefault="00B12396" w:rsidP="00B12396">
      <w:pPr>
        <w:pStyle w:val="ListParagraph"/>
        <w:numPr>
          <w:ilvl w:val="0"/>
          <w:numId w:val="38"/>
        </w:numPr>
        <w:spacing w:before="120" w:after="120" w:line="240" w:lineRule="auto"/>
        <w:contextualSpacing w:val="0"/>
      </w:pPr>
      <w:r>
        <w:t>The SUN CSN contributes to strengthening the gender section of the SUN progress report 2015</w:t>
      </w:r>
    </w:p>
    <w:p w:rsidR="00B12396" w:rsidRDefault="00B12396" w:rsidP="00B12396">
      <w:pPr>
        <w:pStyle w:val="ListParagraph"/>
        <w:numPr>
          <w:ilvl w:val="0"/>
          <w:numId w:val="38"/>
        </w:numPr>
        <w:spacing w:before="120" w:after="120" w:line="240" w:lineRule="auto"/>
        <w:contextualSpacing w:val="0"/>
      </w:pPr>
      <w:r>
        <w:t xml:space="preserve">The CSA in Lao PDR publishes a very useful resource on gender - </w:t>
      </w:r>
      <w:r>
        <w:rPr>
          <w:color w:val="1F497D"/>
        </w:rPr>
        <w:t xml:space="preserve">- </w:t>
      </w:r>
      <w:hyperlink r:id="rId13" w:history="1">
        <w:r>
          <w:rPr>
            <w:rStyle w:val="Hyperlink"/>
          </w:rPr>
          <w:t>http://www.suncsalaos.org/en/download/womens-empowerment-for-improved-community-nutrition-report/</w:t>
        </w:r>
      </w:hyperlink>
    </w:p>
    <w:p w:rsidR="00B12396" w:rsidRDefault="00B12396" w:rsidP="008F0068">
      <w:pPr>
        <w:pStyle w:val="Heading2"/>
      </w:pPr>
      <w:r>
        <w:t>Contribution to the SUN Global Gathering</w:t>
      </w:r>
    </w:p>
    <w:p w:rsidR="00B12396" w:rsidRDefault="00B12396" w:rsidP="00B12396">
      <w:pPr>
        <w:pStyle w:val="ListParagraph"/>
        <w:numPr>
          <w:ilvl w:val="0"/>
          <w:numId w:val="38"/>
        </w:numPr>
        <w:spacing w:before="120" w:after="120" w:line="240" w:lineRule="auto"/>
        <w:contextualSpacing w:val="0"/>
      </w:pPr>
      <w:r>
        <w:t>Contribution to shaping cross-network sessions and ensuring CS representation in these sessions</w:t>
      </w:r>
    </w:p>
    <w:p w:rsidR="00B12396" w:rsidRDefault="00B12396" w:rsidP="00B12396">
      <w:pPr>
        <w:pStyle w:val="ListParagraph"/>
        <w:numPr>
          <w:ilvl w:val="0"/>
          <w:numId w:val="38"/>
        </w:numPr>
        <w:spacing w:before="120" w:after="120" w:line="240" w:lineRule="auto"/>
        <w:contextualSpacing w:val="0"/>
      </w:pPr>
      <w:r>
        <w:lastRenderedPageBreak/>
        <w:t>Providing financial support CS representation within limited budget from country teams – so far 33 countries have nominated civil society representatives to take part in the SUN GG as part of the country team, of which 25 are confirmed CSA representatives.</w:t>
      </w:r>
    </w:p>
    <w:p w:rsidR="00B12396" w:rsidRDefault="00B12396" w:rsidP="00B12396">
      <w:pPr>
        <w:pStyle w:val="ListParagraph"/>
        <w:numPr>
          <w:ilvl w:val="0"/>
          <w:numId w:val="38"/>
        </w:numPr>
        <w:spacing w:before="120" w:after="120" w:line="240" w:lineRule="auto"/>
        <w:contextualSpacing w:val="0"/>
      </w:pPr>
      <w:r>
        <w:t>The SUN CSN is planning a SUN CSN Annual meeting to discuss strategy and road map and the specific role of civil society in SUN 2.0, will hold a CS informal event on October 20</w:t>
      </w:r>
      <w:r>
        <w:rPr>
          <w:vertAlign w:val="superscript"/>
        </w:rPr>
        <w:t>th</w:t>
      </w:r>
      <w:r>
        <w:t xml:space="preserve"> and its face to face Steering group meeting on October 19</w:t>
      </w:r>
      <w:r>
        <w:rPr>
          <w:vertAlign w:val="superscript"/>
        </w:rPr>
        <w:t>th</w:t>
      </w:r>
      <w:r>
        <w:t>.</w:t>
      </w:r>
    </w:p>
    <w:p w:rsidR="00B12396" w:rsidRDefault="00B12396" w:rsidP="008F0068">
      <w:pPr>
        <w:pStyle w:val="Heading2"/>
      </w:pPr>
      <w:r>
        <w:t>Key tools and resources</w:t>
      </w:r>
    </w:p>
    <w:p w:rsidR="00B12396" w:rsidRDefault="00B12396" w:rsidP="00B12396">
      <w:pPr>
        <w:pStyle w:val="ListParagraph"/>
        <w:numPr>
          <w:ilvl w:val="0"/>
          <w:numId w:val="38"/>
        </w:numPr>
        <w:spacing w:before="120" w:after="120" w:line="240" w:lineRule="auto"/>
        <w:contextualSpacing w:val="0"/>
        <w:rPr>
          <w:i/>
        </w:rPr>
      </w:pPr>
      <w:r>
        <w:rPr>
          <w:i/>
        </w:rPr>
        <w:t>Recent publications</w:t>
      </w:r>
    </w:p>
    <w:p w:rsidR="00B12396" w:rsidRDefault="00B12396" w:rsidP="00B12396">
      <w:pPr>
        <w:pStyle w:val="ListParagraph"/>
        <w:numPr>
          <w:ilvl w:val="1"/>
          <w:numId w:val="38"/>
        </w:numPr>
        <w:spacing w:before="120" w:after="120" w:line="240" w:lineRule="auto"/>
        <w:contextualSpacing w:val="0"/>
      </w:pPr>
      <w:r>
        <w:rPr>
          <w:b/>
        </w:rPr>
        <w:t>A document on civil society successes in scaling up nutrition</w:t>
      </w:r>
      <w:r>
        <w:t xml:space="preserve"> – great overview of country level efforts</w:t>
      </w:r>
    </w:p>
    <w:p w:rsidR="00B12396" w:rsidRDefault="00B12396" w:rsidP="00B12396">
      <w:pPr>
        <w:pStyle w:val="ListParagraph"/>
        <w:numPr>
          <w:ilvl w:val="0"/>
          <w:numId w:val="38"/>
        </w:numPr>
        <w:spacing w:before="120" w:after="120" w:line="240" w:lineRule="auto"/>
        <w:contextualSpacing w:val="0"/>
        <w:rPr>
          <w:i/>
        </w:rPr>
      </w:pPr>
      <w:r>
        <w:rPr>
          <w:i/>
        </w:rPr>
        <w:t>In the pipelines</w:t>
      </w:r>
    </w:p>
    <w:p w:rsidR="00B12396" w:rsidRDefault="00B12396" w:rsidP="00B12396">
      <w:pPr>
        <w:pStyle w:val="ListParagraph"/>
        <w:numPr>
          <w:ilvl w:val="1"/>
          <w:numId w:val="38"/>
        </w:numPr>
        <w:spacing w:before="120" w:after="120" w:line="240" w:lineRule="auto"/>
        <w:contextualSpacing w:val="0"/>
        <w:rPr>
          <w:b/>
        </w:rPr>
      </w:pPr>
      <w:r>
        <w:rPr>
          <w:b/>
        </w:rPr>
        <w:t xml:space="preserve">Advocacy tool kit - </w:t>
      </w:r>
      <w:r>
        <w:t>a great resource for country level advocacy efforts to be published before the end of the year</w:t>
      </w:r>
    </w:p>
    <w:p w:rsidR="00B12396" w:rsidRDefault="00B12396" w:rsidP="00B12396">
      <w:pPr>
        <w:pStyle w:val="ListParagraph"/>
        <w:numPr>
          <w:ilvl w:val="1"/>
          <w:numId w:val="38"/>
        </w:numPr>
        <w:spacing w:before="120" w:after="120" w:line="240" w:lineRule="auto"/>
        <w:contextualSpacing w:val="0"/>
        <w:rPr>
          <w:b/>
        </w:rPr>
      </w:pPr>
      <w:r>
        <w:rPr>
          <w:b/>
        </w:rPr>
        <w:t>Accountability think piece</w:t>
      </w:r>
      <w:r>
        <w:t xml:space="preserve"> – to be published before the end of the year. SUN-CSN is commissioning the production of a ‘think piece’, a publication which captures the state of the art of civil society’s efforts to push for accountability in countries’ efforts to scale up nutrition. This document is for a civil society audience primarily and will combine analytical articles and case studies. It will be a concise, practical resource to inform and inspire civil society and provide examples of approaches that work.</w:t>
      </w:r>
    </w:p>
    <w:p w:rsidR="00B12396" w:rsidRDefault="00B12396" w:rsidP="00B12396">
      <w:pPr>
        <w:pStyle w:val="ListParagraph"/>
        <w:numPr>
          <w:ilvl w:val="1"/>
          <w:numId w:val="38"/>
        </w:numPr>
        <w:spacing w:before="120" w:after="120" w:line="240" w:lineRule="auto"/>
        <w:contextualSpacing w:val="0"/>
        <w:rPr>
          <w:b/>
        </w:rPr>
      </w:pPr>
      <w:r>
        <w:rPr>
          <w:b/>
        </w:rPr>
        <w:t>Alignment report</w:t>
      </w:r>
      <w:r>
        <w:t xml:space="preserve"> - to be published before the end of the year. The SUN CSN is commissioning an exercise to strengthen our understanding and knowledge of alignment of CSO efforts to national priorities and inform recommendations for improvement:</w:t>
      </w:r>
    </w:p>
    <w:p w:rsidR="00B12396" w:rsidRDefault="00B12396" w:rsidP="00B12396">
      <w:pPr>
        <w:pStyle w:val="CommentText"/>
        <w:widowControl/>
        <w:numPr>
          <w:ilvl w:val="2"/>
          <w:numId w:val="38"/>
        </w:numPr>
        <w:spacing w:before="120" w:after="120"/>
        <w:rPr>
          <w:sz w:val="22"/>
        </w:rPr>
      </w:pPr>
      <w:r>
        <w:rPr>
          <w:sz w:val="22"/>
        </w:rPr>
        <w:t>Alignment of CSA’s advocacy and communications with / in relation to National Nutrition Plans, policies and implementation.</w:t>
      </w:r>
    </w:p>
    <w:p w:rsidR="00B12396" w:rsidRDefault="00B12396" w:rsidP="00B12396">
      <w:pPr>
        <w:pStyle w:val="CommentText"/>
        <w:widowControl/>
        <w:numPr>
          <w:ilvl w:val="2"/>
          <w:numId w:val="38"/>
        </w:numPr>
        <w:spacing w:before="120" w:after="120"/>
        <w:rPr>
          <w:sz w:val="22"/>
        </w:rPr>
      </w:pPr>
      <w:r>
        <w:rPr>
          <w:sz w:val="22"/>
        </w:rPr>
        <w:t>Alignment of CSA’s nutrition Programmes with National Nutrition Plans</w:t>
      </w:r>
    </w:p>
    <w:p w:rsidR="00B12396" w:rsidRDefault="00B12396" w:rsidP="00B12396">
      <w:pPr>
        <w:pStyle w:val="CommentText"/>
        <w:widowControl/>
        <w:numPr>
          <w:ilvl w:val="2"/>
          <w:numId w:val="38"/>
        </w:numPr>
        <w:shd w:val="clear" w:color="auto" w:fill="FFFFFF"/>
        <w:spacing w:before="120" w:after="120"/>
        <w:jc w:val="both"/>
        <w:textAlignment w:val="baseline"/>
        <w:rPr>
          <w:rFonts w:cs="Arial"/>
          <w:color w:val="222222"/>
          <w:sz w:val="24"/>
          <w:lang w:eastAsia="fr-FR"/>
        </w:rPr>
      </w:pPr>
      <w:r>
        <w:rPr>
          <w:sz w:val="22"/>
        </w:rPr>
        <w:t>INGO alignment in support of country efforts</w:t>
      </w:r>
    </w:p>
    <w:p w:rsidR="00B12396" w:rsidRDefault="00B12396" w:rsidP="008F0068">
      <w:pPr>
        <w:pStyle w:val="Heading2"/>
        <w:rPr>
          <w:rFonts w:cstheme="minorBidi"/>
          <w:color w:val="auto"/>
        </w:rPr>
      </w:pPr>
      <w:r>
        <w:t>Country support efforts</w:t>
      </w:r>
    </w:p>
    <w:p w:rsidR="00B12396" w:rsidRDefault="00B12396" w:rsidP="00B12396">
      <w:pPr>
        <w:pStyle w:val="ListParagraph"/>
        <w:numPr>
          <w:ilvl w:val="0"/>
          <w:numId w:val="38"/>
        </w:numPr>
        <w:spacing w:before="120" w:after="120" w:line="240" w:lineRule="auto"/>
        <w:contextualSpacing w:val="0"/>
      </w:pPr>
      <w:r>
        <w:t>The SUN CSN is planning its 2015 survey – a means to getting up to date statistics on CS efforts across the Movement, capture the key needs of CSAs and assets to be able to inform capacity strengthening efforts, tracking progress on a number of indicators and getting feedback on our support as a network to inform improved practice.</w:t>
      </w:r>
    </w:p>
    <w:p w:rsidR="00B12396" w:rsidRDefault="00B12396" w:rsidP="00B12396">
      <w:pPr>
        <w:pStyle w:val="ListParagraph"/>
        <w:numPr>
          <w:ilvl w:val="0"/>
          <w:numId w:val="38"/>
        </w:numPr>
        <w:spacing w:before="120" w:after="120" w:line="240" w:lineRule="auto"/>
        <w:contextualSpacing w:val="0"/>
      </w:pPr>
      <w:r>
        <w:t xml:space="preserve">The SUN CSN hosts a webinar for cross learning on fundraising and sustainability – available at </w:t>
      </w:r>
      <w:hyperlink r:id="rId14" w:anchor="!cross-learning-landing/cs4h" w:history="1">
        <w:r>
          <w:rPr>
            <w:rStyle w:val="Hyperlink"/>
          </w:rPr>
          <w:t>http://suncivilsocietynet.wix.com/suncsnblog#!cross-learning-landing/cs4h</w:t>
        </w:r>
      </w:hyperlink>
    </w:p>
    <w:p w:rsidR="00B12396" w:rsidRDefault="00B12396" w:rsidP="00B12396">
      <w:pPr>
        <w:pStyle w:val="ListParagraph"/>
        <w:numPr>
          <w:ilvl w:val="0"/>
          <w:numId w:val="38"/>
        </w:numPr>
        <w:spacing w:before="120" w:after="120" w:line="240" w:lineRule="auto"/>
        <w:contextualSpacing w:val="0"/>
      </w:pPr>
      <w:r>
        <w:t>In preparation of 2 Learning Routes in 2016, the SUN CSN is in the final stages of recruiting a member of staff.</w:t>
      </w:r>
    </w:p>
    <w:p w:rsidR="00B12396" w:rsidRDefault="00B12396" w:rsidP="008F0068">
      <w:pPr>
        <w:pStyle w:val="Heading2"/>
      </w:pPr>
      <w:r>
        <w:t>An accountable network delivers on its work plan</w:t>
      </w:r>
    </w:p>
    <w:p w:rsidR="00B12396" w:rsidRDefault="00B12396" w:rsidP="00B12396">
      <w:pPr>
        <w:pStyle w:val="ListParagraph"/>
        <w:numPr>
          <w:ilvl w:val="0"/>
          <w:numId w:val="38"/>
        </w:numPr>
        <w:spacing w:before="120" w:after="120" w:line="240" w:lineRule="auto"/>
        <w:contextualSpacing w:val="0"/>
      </w:pPr>
      <w:r>
        <w:t xml:space="preserve">The SUN CSN held an open webinar to report on delivery of the 2015 work plan – proceedings and materials can be found at </w:t>
      </w:r>
      <w:hyperlink r:id="rId15" w:history="1">
        <w:r>
          <w:rPr>
            <w:rStyle w:val="Hyperlink"/>
          </w:rPr>
          <w:t>http://bit.ly/1EkmDqn</w:t>
        </w:r>
      </w:hyperlink>
    </w:p>
    <w:p w:rsidR="00B12396" w:rsidRPr="00B12396" w:rsidRDefault="00B12396" w:rsidP="008F0068">
      <w:pPr>
        <w:pStyle w:val="Heading2"/>
      </w:pPr>
      <w:r>
        <w:t>Recognising CSAs as key stakeholders in countries</w:t>
      </w:r>
    </w:p>
    <w:p w:rsidR="00A436B6" w:rsidRPr="008F0068" w:rsidRDefault="00B12396" w:rsidP="008F0068">
      <w:pPr>
        <w:pStyle w:val="ListParagraph"/>
        <w:numPr>
          <w:ilvl w:val="0"/>
          <w:numId w:val="38"/>
        </w:numPr>
        <w:spacing w:before="120" w:after="120" w:line="240" w:lineRule="auto"/>
        <w:contextualSpacing w:val="0"/>
        <w:rPr>
          <w:rFonts w:asciiTheme="majorHAnsi" w:eastAsiaTheme="majorEastAsia" w:hAnsiTheme="majorHAnsi" w:cs="Times New Roman"/>
          <w:b/>
          <w:bCs/>
          <w:smallCaps/>
          <w:color w:val="1A4F00"/>
          <w:sz w:val="24"/>
          <w:u w:val="single"/>
        </w:rPr>
      </w:pPr>
      <w:r>
        <w:t>The SUN CSN calls for country stakeholders to recognise CSAs that have been established through an inclusive, participatory and democratic process as a key stakeholder on the multi-stakeholder platforms in countries.</w:t>
      </w:r>
      <w:r w:rsidR="00A436B6" w:rsidRPr="008F0068">
        <w:rPr>
          <w:smallCaps/>
          <w:u w:val="single"/>
        </w:rPr>
        <w:br w:type="page"/>
      </w:r>
    </w:p>
    <w:p w:rsidR="00B12396" w:rsidRPr="00B77354" w:rsidRDefault="00B12396" w:rsidP="008F0068">
      <w:pPr>
        <w:pStyle w:val="Heading2"/>
      </w:pPr>
      <w:r w:rsidRPr="00273DCC">
        <w:rPr>
          <w:u w:val="single"/>
        </w:rPr>
        <w:lastRenderedPageBreak/>
        <w:t>Outcome</w:t>
      </w:r>
      <w:r w:rsidR="00A436B6">
        <w:rPr>
          <w:u w:val="single"/>
        </w:rPr>
        <w:t xml:space="preserve"> 1</w:t>
      </w:r>
      <w:r w:rsidRPr="00273DCC">
        <w:t xml:space="preserve"> </w:t>
      </w:r>
      <w:r w:rsidRPr="00B77354">
        <w:t>- Effective CSO alliances (CSAs) on nutrition are established to contribute to national efforts to scale up nutrition.</w:t>
      </w:r>
    </w:p>
    <w:p w:rsidR="00B12396" w:rsidRDefault="00B12396" w:rsidP="00F23F12">
      <w:pPr>
        <w:pStyle w:val="Heading3"/>
      </w:pPr>
      <w:r>
        <w:t>Civil Society Alliances established in 34 countries</w:t>
      </w:r>
    </w:p>
    <w:p w:rsidR="00B12396" w:rsidRDefault="00B12396" w:rsidP="00F23F12">
      <w:pPr>
        <w:pStyle w:val="Heading3"/>
      </w:pPr>
      <w:r>
        <w:t>Main SUN CSN systems in place</w:t>
      </w:r>
      <w:r w:rsidR="00B8591D">
        <w:t xml:space="preserve"> to support civil society across the Movement</w:t>
      </w:r>
      <w:r>
        <w:t>:</w:t>
      </w:r>
    </w:p>
    <w:p w:rsidR="00B12396" w:rsidRDefault="00B8591D" w:rsidP="00B12396">
      <w:pPr>
        <w:pStyle w:val="ListParagraph"/>
        <w:numPr>
          <w:ilvl w:val="1"/>
          <w:numId w:val="38"/>
        </w:numPr>
      </w:pPr>
      <w:r>
        <w:t xml:space="preserve">GOVERNANCE: </w:t>
      </w:r>
      <w:r w:rsidR="00B12396">
        <w:t>Established</w:t>
      </w:r>
      <w:r>
        <w:t xml:space="preserve"> and functioning governance and leadership supported by two-people secretariat</w:t>
      </w:r>
    </w:p>
    <w:p w:rsidR="00B8591D" w:rsidRDefault="00B8591D" w:rsidP="00B12396">
      <w:pPr>
        <w:pStyle w:val="ListParagraph"/>
        <w:numPr>
          <w:ilvl w:val="1"/>
          <w:numId w:val="38"/>
        </w:numPr>
      </w:pPr>
      <w:r>
        <w:t>COUNTRY SUPPORT &amp; KNOWLEDGE SHARING</w:t>
      </w:r>
    </w:p>
    <w:p w:rsidR="00B12396" w:rsidRDefault="00B12396" w:rsidP="00B8591D">
      <w:pPr>
        <w:pStyle w:val="ListParagraph"/>
        <w:numPr>
          <w:ilvl w:val="2"/>
          <w:numId w:val="38"/>
        </w:numPr>
      </w:pPr>
      <w:r>
        <w:t>Tracker for CSA requests and the SUN CSN response to those (</w:t>
      </w:r>
      <w:proofErr w:type="spellStart"/>
      <w:r>
        <w:t>cf</w:t>
      </w:r>
      <w:proofErr w:type="spellEnd"/>
      <w:r>
        <w:t xml:space="preserve"> below)</w:t>
      </w:r>
    </w:p>
    <w:p w:rsidR="00B12396" w:rsidRDefault="00B12396" w:rsidP="00B8591D">
      <w:pPr>
        <w:pStyle w:val="ListParagraph"/>
        <w:numPr>
          <w:ilvl w:val="2"/>
          <w:numId w:val="38"/>
        </w:numPr>
      </w:pPr>
      <w:r>
        <w:t>Tracker for impact of CSA efforts from information received and news pieces</w:t>
      </w:r>
    </w:p>
    <w:p w:rsidR="00B8591D" w:rsidRDefault="006440D2" w:rsidP="00B8591D">
      <w:pPr>
        <w:pStyle w:val="ListParagraph"/>
        <w:numPr>
          <w:ilvl w:val="2"/>
          <w:numId w:val="38"/>
        </w:numPr>
      </w:pPr>
      <w:hyperlink r:id="rId16" w:anchor="!cross-learning-landing/cs4h" w:history="1">
        <w:r w:rsidR="00B12396" w:rsidRPr="00B12396">
          <w:rPr>
            <w:rStyle w:val="Hyperlink"/>
          </w:rPr>
          <w:t>Cross-learning</w:t>
        </w:r>
      </w:hyperlink>
      <w:r w:rsidR="00B12396">
        <w:t xml:space="preserve"> captured in a spec</w:t>
      </w:r>
      <w:r w:rsidR="00B8591D">
        <w:t>ial section on the SUN CSN blog</w:t>
      </w:r>
    </w:p>
    <w:p w:rsidR="00B8591D" w:rsidRDefault="00B8591D" w:rsidP="00B8591D">
      <w:pPr>
        <w:pStyle w:val="ListParagraph"/>
        <w:numPr>
          <w:ilvl w:val="2"/>
          <w:numId w:val="38"/>
        </w:numPr>
      </w:pPr>
      <w:r>
        <w:t>Ensuring civil society contribution to key SUN efforts - In Practice Briefs, Communities of Practice in support of strengthening capacity to deliver of SUN countries</w:t>
      </w:r>
    </w:p>
    <w:p w:rsidR="00B8591D" w:rsidRDefault="00B8591D" w:rsidP="00B8591D">
      <w:pPr>
        <w:pStyle w:val="ListParagraph"/>
        <w:numPr>
          <w:ilvl w:val="2"/>
          <w:numId w:val="38"/>
        </w:numPr>
      </w:pPr>
      <w:r>
        <w:t>Case studies and analytical pieces</w:t>
      </w:r>
    </w:p>
    <w:p w:rsidR="00B12396" w:rsidRPr="00B12396" w:rsidRDefault="00B12396" w:rsidP="00B8591D">
      <w:pPr>
        <w:pStyle w:val="ListParagraph"/>
        <w:numPr>
          <w:ilvl w:val="2"/>
          <w:numId w:val="38"/>
        </w:numPr>
      </w:pPr>
      <w:r>
        <w:t>Guidance notes and analytical tools</w:t>
      </w:r>
      <w:r w:rsidR="00B8591D">
        <w:t xml:space="preserve"> - </w:t>
      </w:r>
      <w:r w:rsidRPr="00B8591D">
        <w:t xml:space="preserve">Guidance note on establishing CSA – </w:t>
      </w:r>
      <w:hyperlink r:id="rId17" w:history="1">
        <w:r w:rsidRPr="00B8591D">
          <w:rPr>
            <w:rStyle w:val="Hyperlink"/>
            <w:color w:val="auto"/>
          </w:rPr>
          <w:t>English</w:t>
        </w:r>
      </w:hyperlink>
      <w:r w:rsidRPr="00B8591D">
        <w:t xml:space="preserve"> </w:t>
      </w:r>
      <w:r w:rsidRPr="00B8591D">
        <w:rPr>
          <w:spacing w:val="-2"/>
        </w:rPr>
        <w:t xml:space="preserve">| </w:t>
      </w:r>
      <w:hyperlink r:id="rId18" w:history="1">
        <w:proofErr w:type="spellStart"/>
        <w:r w:rsidRPr="00B8591D">
          <w:rPr>
            <w:rStyle w:val="Hyperlink"/>
            <w:color w:val="auto"/>
            <w:spacing w:val="-2"/>
          </w:rPr>
          <w:t>Français</w:t>
        </w:r>
        <w:proofErr w:type="spellEnd"/>
      </w:hyperlink>
      <w:r w:rsidRPr="00B8591D">
        <w:rPr>
          <w:spacing w:val="-2"/>
        </w:rPr>
        <w:t xml:space="preserve"> | </w:t>
      </w:r>
      <w:hyperlink r:id="rId19" w:history="1">
        <w:proofErr w:type="spellStart"/>
        <w:r w:rsidRPr="00B8591D">
          <w:rPr>
            <w:rStyle w:val="Hyperlink"/>
            <w:color w:val="auto"/>
            <w:spacing w:val="-2"/>
          </w:rPr>
          <w:t>Español</w:t>
        </w:r>
        <w:proofErr w:type="spellEnd"/>
      </w:hyperlink>
      <w:r w:rsidR="00B8591D" w:rsidRPr="00B8591D">
        <w:rPr>
          <w:rStyle w:val="Hyperlink"/>
          <w:color w:val="auto"/>
          <w:spacing w:val="-2"/>
        </w:rPr>
        <w:t xml:space="preserve"> &amp; </w:t>
      </w:r>
      <w:r w:rsidRPr="00B8591D">
        <w:rPr>
          <w:rStyle w:val="Strong"/>
          <w:rFonts w:cs="Arial"/>
          <w:b w:val="0"/>
        </w:rPr>
        <w:t xml:space="preserve">Enabling Good Governance in Civil Society Alliances - </w:t>
      </w:r>
      <w:r w:rsidRPr="00B8591D">
        <w:rPr>
          <w:rFonts w:cs="Arial"/>
        </w:rPr>
        <w:t xml:space="preserve">A working note – 2014 - </w:t>
      </w:r>
      <w:hyperlink r:id="rId20" w:tgtFrame="_blank" w:history="1">
        <w:r w:rsidRPr="00B8591D">
          <w:rPr>
            <w:rStyle w:val="Hyperlink"/>
            <w:rFonts w:cs="Arial"/>
            <w:bCs/>
            <w:color w:val="auto"/>
          </w:rPr>
          <w:t xml:space="preserve">English </w:t>
        </w:r>
      </w:hyperlink>
      <w:r w:rsidRPr="00B8591D">
        <w:rPr>
          <w:rFonts w:cs="Arial"/>
          <w:bCs/>
        </w:rPr>
        <w:t>- </w:t>
      </w:r>
      <w:proofErr w:type="spellStart"/>
      <w:r w:rsidRPr="00B8591D">
        <w:fldChar w:fldCharType="begin"/>
      </w:r>
      <w:r w:rsidRPr="00B12396">
        <w:instrText xml:space="preserve"> HYPERLINK "http://media.wix.com/ugd/a1d6d9_7fb7b7123c8846b284765a221d7d9a0c.pdf" \t "_blank" </w:instrText>
      </w:r>
      <w:r w:rsidRPr="00B8591D">
        <w:fldChar w:fldCharType="separate"/>
      </w:r>
      <w:r w:rsidRPr="00B8591D">
        <w:rPr>
          <w:rStyle w:val="Hyperlink"/>
          <w:rFonts w:cs="Arial"/>
          <w:bCs/>
          <w:color w:val="auto"/>
        </w:rPr>
        <w:t>Français</w:t>
      </w:r>
      <w:proofErr w:type="spellEnd"/>
      <w:r w:rsidRPr="00B8591D">
        <w:rPr>
          <w:rStyle w:val="Hyperlink"/>
          <w:rFonts w:cs="Arial"/>
          <w:bCs/>
          <w:color w:val="auto"/>
        </w:rPr>
        <w:t> </w:t>
      </w:r>
      <w:r w:rsidRPr="00B8591D">
        <w:rPr>
          <w:rStyle w:val="Hyperlink"/>
          <w:rFonts w:cs="Arial"/>
          <w:bCs/>
          <w:color w:val="auto"/>
        </w:rPr>
        <w:fldChar w:fldCharType="end"/>
      </w:r>
      <w:r w:rsidRPr="00B8591D">
        <w:rPr>
          <w:rFonts w:cs="Arial"/>
          <w:bCs/>
        </w:rPr>
        <w:t>- </w:t>
      </w:r>
      <w:proofErr w:type="spellStart"/>
      <w:r w:rsidRPr="00B8591D">
        <w:fldChar w:fldCharType="begin"/>
      </w:r>
      <w:r w:rsidRPr="00B12396">
        <w:instrText xml:space="preserve"> HYPERLINK "http://media.wix.com/ugd/a1d6d9_a80cd1522d9a4fd8b0730865756b981a.pdf" \t "_blank" </w:instrText>
      </w:r>
      <w:r w:rsidRPr="00B8591D">
        <w:fldChar w:fldCharType="separate"/>
      </w:r>
      <w:r w:rsidRPr="00B8591D">
        <w:rPr>
          <w:rStyle w:val="Hyperlink"/>
          <w:rFonts w:cs="Arial"/>
          <w:bCs/>
          <w:color w:val="auto"/>
        </w:rPr>
        <w:t>Español</w:t>
      </w:r>
      <w:proofErr w:type="spellEnd"/>
      <w:r w:rsidRPr="00B8591D">
        <w:rPr>
          <w:rStyle w:val="Hyperlink"/>
          <w:rFonts w:cs="Arial"/>
          <w:bCs/>
          <w:color w:val="auto"/>
        </w:rPr>
        <w:fldChar w:fldCharType="end"/>
      </w:r>
    </w:p>
    <w:p w:rsidR="00A436B6" w:rsidRDefault="00B8591D" w:rsidP="00DC789B">
      <w:pPr>
        <w:pStyle w:val="ListParagraph"/>
        <w:numPr>
          <w:ilvl w:val="1"/>
          <w:numId w:val="1"/>
        </w:numPr>
      </w:pPr>
      <w:r>
        <w:t>COMMUNICATION</w:t>
      </w:r>
      <w:r w:rsidR="00960E8C">
        <w:t xml:space="preserve">S - </w:t>
      </w:r>
      <w:r>
        <w:t xml:space="preserve">A SUN CSN portal </w:t>
      </w:r>
      <w:r w:rsidR="00B12396">
        <w:t xml:space="preserve">on main </w:t>
      </w:r>
      <w:hyperlink r:id="rId21" w:history="1">
        <w:r w:rsidR="00B12396" w:rsidRPr="00B12396">
          <w:rPr>
            <w:rStyle w:val="Hyperlink"/>
          </w:rPr>
          <w:t>SUN website</w:t>
        </w:r>
      </w:hyperlink>
      <w:r w:rsidR="00B12396">
        <w:t xml:space="preserve"> and on </w:t>
      </w:r>
      <w:hyperlink r:id="rId22" w:history="1">
        <w:r w:rsidR="00B12396" w:rsidRPr="00B12396">
          <w:rPr>
            <w:rStyle w:val="Hyperlink"/>
          </w:rPr>
          <w:t>SUN CSN Blog</w:t>
        </w:r>
      </w:hyperlink>
      <w:r>
        <w:t xml:space="preserve">; Social media - </w:t>
      </w:r>
      <w:r w:rsidR="00B12396">
        <w:t xml:space="preserve">Twitter </w:t>
      </w:r>
      <w:hyperlink r:id="rId23" w:history="1">
        <w:r w:rsidR="00B12396" w:rsidRPr="00F83278">
          <w:rPr>
            <w:rStyle w:val="Hyperlink"/>
          </w:rPr>
          <w:t>@SUNCSN</w:t>
        </w:r>
      </w:hyperlink>
      <w:r>
        <w:t>; r</w:t>
      </w:r>
      <w:r w:rsidR="00B12396">
        <w:t>egular updates</w:t>
      </w:r>
      <w:r w:rsidR="00DC789B">
        <w:t xml:space="preserve">. A SUN CSN </w:t>
      </w:r>
      <w:proofErr w:type="spellStart"/>
      <w:r w:rsidR="00DC789B">
        <w:t>storify</w:t>
      </w:r>
      <w:proofErr w:type="spellEnd"/>
      <w:r w:rsidR="00DC789B">
        <w:t xml:space="preserve"> page with latest news:</w:t>
      </w:r>
      <w:r w:rsidR="00DC789B" w:rsidRPr="00DC789B">
        <w:t xml:space="preserve"> https://storify.com/SUNCSN/scaling-up-nutrition-civil-society-network</w:t>
      </w:r>
    </w:p>
    <w:p w:rsidR="00B12396" w:rsidRDefault="00B8591D" w:rsidP="00F23F12">
      <w:pPr>
        <w:pStyle w:val="Heading3"/>
      </w:pPr>
      <w:r>
        <w:t>Support to CSAs</w:t>
      </w:r>
    </w:p>
    <w:p w:rsidR="00A436B6" w:rsidRPr="00A436B6" w:rsidRDefault="00A436B6" w:rsidP="00A436B6">
      <w:r>
        <w:rPr>
          <w:noProof/>
          <w:lang w:eastAsia="en-GB"/>
        </w:rPr>
        <w:drawing>
          <wp:inline distT="0" distB="0" distL="0" distR="0" wp14:anchorId="54DC3E99" wp14:editId="205A4AF3">
            <wp:extent cx="5731510" cy="2951442"/>
            <wp:effectExtent l="0" t="0" r="2540" b="1905"/>
            <wp:docPr id="6" name="Picture 6" descr="H:\MPTF\UNOPS\CONSOLIDATED MPTF REPORTING\September 2015\requests stats Sep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PTF\UNOPS\CONSOLIDATED MPTF REPORTING\September 2015\requests stats Sep 2015.png"/>
                    <pic:cNvPicPr>
                      <a:picLocks noChangeAspect="1" noChangeArrowheads="1"/>
                    </pic:cNvPicPr>
                  </pic:nvPicPr>
                  <pic:blipFill rotWithShape="1">
                    <a:blip r:embed="rId24">
                      <a:extLst>
                        <a:ext uri="{28A0092B-C50C-407E-A947-70E740481C1C}">
                          <a14:useLocalDpi xmlns:a14="http://schemas.microsoft.com/office/drawing/2010/main" val="0"/>
                        </a:ext>
                      </a:extLst>
                    </a:blip>
                    <a:srcRect b="66271"/>
                    <a:stretch/>
                  </pic:blipFill>
                  <pic:spPr bwMode="auto">
                    <a:xfrm>
                      <a:off x="0" y="0"/>
                      <a:ext cx="5731510" cy="2951442"/>
                    </a:xfrm>
                    <a:prstGeom prst="rect">
                      <a:avLst/>
                    </a:prstGeom>
                    <a:noFill/>
                    <a:ln>
                      <a:noFill/>
                    </a:ln>
                    <a:extLst>
                      <a:ext uri="{53640926-AAD7-44D8-BBD7-CCE9431645EC}">
                        <a14:shadowObscured xmlns:a14="http://schemas.microsoft.com/office/drawing/2010/main"/>
                      </a:ext>
                    </a:extLst>
                  </pic:spPr>
                </pic:pic>
              </a:graphicData>
            </a:graphic>
          </wp:inline>
        </w:drawing>
      </w:r>
    </w:p>
    <w:p w:rsidR="00A436B6" w:rsidRDefault="00A436B6" w:rsidP="00A436B6">
      <w:r>
        <w:rPr>
          <w:noProof/>
          <w:lang w:eastAsia="en-GB"/>
        </w:rPr>
        <w:lastRenderedPageBreak/>
        <w:drawing>
          <wp:inline distT="0" distB="0" distL="0" distR="0" wp14:anchorId="42FA1E2D" wp14:editId="10646C48">
            <wp:extent cx="5734050" cy="5219700"/>
            <wp:effectExtent l="0" t="0" r="0" b="0"/>
            <wp:docPr id="16" name="Picture 16" descr="H:\MPTF\UNOPS\CONSOLIDATED MPTF REPORTING\September 2015\requests stats Sep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PTF\UNOPS\CONSOLIDATED MPTF REPORTING\September 2015\requests stats Sep 2015.png"/>
                    <pic:cNvPicPr>
                      <a:picLocks noChangeAspect="1" noChangeArrowheads="1"/>
                    </pic:cNvPicPr>
                  </pic:nvPicPr>
                  <pic:blipFill rotWithShape="1">
                    <a:blip r:embed="rId24">
                      <a:extLst>
                        <a:ext uri="{28A0092B-C50C-407E-A947-70E740481C1C}">
                          <a14:useLocalDpi xmlns:a14="http://schemas.microsoft.com/office/drawing/2010/main" val="0"/>
                        </a:ext>
                      </a:extLst>
                    </a:blip>
                    <a:srcRect t="33947" b="6429"/>
                    <a:stretch/>
                  </pic:blipFill>
                  <pic:spPr bwMode="auto">
                    <a:xfrm>
                      <a:off x="0" y="0"/>
                      <a:ext cx="5731510" cy="5217388"/>
                    </a:xfrm>
                    <a:prstGeom prst="rect">
                      <a:avLst/>
                    </a:prstGeom>
                    <a:noFill/>
                    <a:ln>
                      <a:noFill/>
                    </a:ln>
                    <a:extLst>
                      <a:ext uri="{53640926-AAD7-44D8-BBD7-CCE9431645EC}">
                        <a14:shadowObscured xmlns:a14="http://schemas.microsoft.com/office/drawing/2010/main"/>
                      </a:ext>
                    </a:extLst>
                  </pic:spPr>
                </pic:pic>
              </a:graphicData>
            </a:graphic>
          </wp:inline>
        </w:drawing>
      </w:r>
    </w:p>
    <w:p w:rsidR="00A436B6" w:rsidRDefault="00A436B6" w:rsidP="001C2DCA">
      <w:pPr>
        <w:rPr>
          <w:rFonts w:asciiTheme="majorHAnsi" w:eastAsiaTheme="majorEastAsia" w:hAnsiTheme="majorHAnsi" w:cs="Times New Roman"/>
          <w:color w:val="1A4F00"/>
          <w:sz w:val="24"/>
        </w:rPr>
      </w:pPr>
      <w:r>
        <w:br w:type="page"/>
      </w:r>
    </w:p>
    <w:p w:rsidR="00EF29FF" w:rsidRPr="0051346B" w:rsidRDefault="00EF29FF" w:rsidP="008F0068">
      <w:pPr>
        <w:pStyle w:val="Heading2"/>
      </w:pPr>
      <w:r w:rsidRPr="0051346B">
        <w:rPr>
          <w:u w:val="single"/>
        </w:rPr>
        <w:lastRenderedPageBreak/>
        <w:t>Outcome</w:t>
      </w:r>
      <w:r w:rsidR="002E0477">
        <w:rPr>
          <w:u w:val="single"/>
        </w:rPr>
        <w:t xml:space="preserve"> 2</w:t>
      </w:r>
      <w:r w:rsidRPr="0051346B">
        <w:t xml:space="preserve"> - CSAs are engaged in constructive multi-stakeholder dialogue in order to raise public awareness of </w:t>
      </w:r>
      <w:proofErr w:type="spellStart"/>
      <w:r w:rsidRPr="0051346B">
        <w:t>undernutrition</w:t>
      </w:r>
      <w:proofErr w:type="spellEnd"/>
      <w:r w:rsidRPr="0051346B">
        <w:t xml:space="preserve"> and contributing to nutrition being identified as a national priority.</w:t>
      </w:r>
    </w:p>
    <w:p w:rsidR="00EF29FF" w:rsidRDefault="00EF29FF" w:rsidP="00F23F12">
      <w:pPr>
        <w:pStyle w:val="Heading3"/>
        <w:rPr>
          <w:noProof/>
        </w:rPr>
      </w:pPr>
      <w:r>
        <w:rPr>
          <w:noProof/>
        </w:rPr>
        <w:t>Number of CSAs engaged in advocacy initiatives at different scales</w:t>
      </w:r>
    </w:p>
    <w:p w:rsidR="00EF29FF" w:rsidRPr="008F0068" w:rsidRDefault="007A70E9" w:rsidP="007A70E9">
      <w:pPr>
        <w:rPr>
          <w:lang w:eastAsia="en-GB"/>
        </w:rPr>
      </w:pPr>
      <w:r>
        <w:rPr>
          <w:noProof/>
          <w:sz w:val="16"/>
          <w:szCs w:val="16"/>
          <w:lang w:eastAsia="en-GB"/>
        </w:rPr>
        <w:drawing>
          <wp:inline distT="0" distB="0" distL="0" distR="0" wp14:anchorId="779AC804" wp14:editId="07F834B2">
            <wp:extent cx="5572125" cy="18306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5">
                      <a:extLst>
                        <a:ext uri="{28A0092B-C50C-407E-A947-70E740481C1C}">
                          <a14:useLocalDpi xmlns:a14="http://schemas.microsoft.com/office/drawing/2010/main" val="0"/>
                        </a:ext>
                      </a:extLst>
                    </a:blip>
                    <a:srcRect l="2667" r="4565" b="88290"/>
                    <a:stretch/>
                  </pic:blipFill>
                  <pic:spPr bwMode="auto">
                    <a:xfrm>
                      <a:off x="0" y="0"/>
                      <a:ext cx="5608367" cy="1842585"/>
                    </a:xfrm>
                    <a:prstGeom prst="rect">
                      <a:avLst/>
                    </a:prstGeom>
                    <a:ln>
                      <a:noFill/>
                    </a:ln>
                    <a:extLst>
                      <a:ext uri="{53640926-AAD7-44D8-BBD7-CCE9431645EC}">
                        <a14:shadowObscured xmlns:a14="http://schemas.microsoft.com/office/drawing/2010/main"/>
                      </a:ext>
                    </a:extLst>
                  </pic:spPr>
                </pic:pic>
              </a:graphicData>
            </a:graphic>
          </wp:inline>
        </w:drawing>
      </w:r>
      <w:r w:rsidR="00EF29FF" w:rsidRPr="008F0068">
        <w:rPr>
          <w:noProof/>
          <w:lang w:eastAsia="en-GB"/>
        </w:rPr>
        <w:drawing>
          <wp:inline distT="0" distB="0" distL="0" distR="0" wp14:anchorId="5AB81A53" wp14:editId="63D6C3EF">
            <wp:extent cx="214151"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15066" cy="220011"/>
                    </a:xfrm>
                    <a:prstGeom prst="rect">
                      <a:avLst/>
                    </a:prstGeom>
                    <a:ln>
                      <a:noFill/>
                    </a:ln>
                    <a:extLst>
                      <a:ext uri="{53640926-AAD7-44D8-BBD7-CCE9431645EC}">
                        <a14:shadowObscured xmlns:a14="http://schemas.microsoft.com/office/drawing/2010/main"/>
                      </a:ext>
                    </a:extLst>
                  </pic:spPr>
                </pic:pic>
              </a:graphicData>
            </a:graphic>
          </wp:inline>
        </w:drawing>
      </w:r>
      <w:r w:rsidR="00EF29FF" w:rsidRPr="008F0068">
        <w:rPr>
          <w:lang w:eastAsia="en-GB"/>
        </w:rPr>
        <w:t xml:space="preserve"> Advocacy directed at parliaments</w:t>
      </w:r>
    </w:p>
    <w:p w:rsidR="00EF29FF" w:rsidRPr="00B10EE1" w:rsidRDefault="00EF29FF" w:rsidP="008F0068">
      <w:r w:rsidRPr="00B10EE1">
        <w:rPr>
          <w:noProof/>
          <w:lang w:eastAsia="en-GB"/>
        </w:rPr>
        <w:drawing>
          <wp:inline distT="0" distB="0" distL="0" distR="0" wp14:anchorId="1E2CC227" wp14:editId="362118E7">
            <wp:extent cx="219075" cy="20342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03427"/>
                    </a:xfrm>
                    <a:prstGeom prst="rect">
                      <a:avLst/>
                    </a:prstGeom>
                    <a:noFill/>
                    <a:ln>
                      <a:noFill/>
                    </a:ln>
                  </pic:spPr>
                </pic:pic>
              </a:graphicData>
            </a:graphic>
          </wp:inline>
        </w:drawing>
      </w:r>
      <w:r w:rsidRPr="00B10EE1">
        <w:t xml:space="preserve"> Advocacy directed at local government</w:t>
      </w:r>
    </w:p>
    <w:p w:rsidR="00EF29FF" w:rsidRPr="00B10EE1" w:rsidRDefault="00EF29FF" w:rsidP="008F0068">
      <w:r w:rsidRPr="00B10EE1">
        <w:rPr>
          <w:noProof/>
          <w:lang w:eastAsia="en-GB"/>
        </w:rPr>
        <w:drawing>
          <wp:inline distT="0" distB="0" distL="0" distR="0" wp14:anchorId="58969333" wp14:editId="2399FD1F">
            <wp:extent cx="209550" cy="22701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216147" cy="234159"/>
                    </a:xfrm>
                    <a:prstGeom prst="rect">
                      <a:avLst/>
                    </a:prstGeom>
                    <a:ln>
                      <a:noFill/>
                    </a:ln>
                    <a:extLst>
                      <a:ext uri="{53640926-AAD7-44D8-BBD7-CCE9431645EC}">
                        <a14:shadowObscured xmlns:a14="http://schemas.microsoft.com/office/drawing/2010/main"/>
                      </a:ext>
                    </a:extLst>
                  </pic:spPr>
                </pic:pic>
              </a:graphicData>
            </a:graphic>
          </wp:inline>
        </w:drawing>
      </w:r>
      <w:r w:rsidRPr="00B10EE1">
        <w:t xml:space="preserve"> Contribution to a national advocacy strategy aligned to national priorities</w:t>
      </w:r>
    </w:p>
    <w:p w:rsidR="00EF29FF" w:rsidRPr="00B10EE1" w:rsidRDefault="00EF29FF" w:rsidP="008F0068">
      <w:r w:rsidRPr="00B10EE1">
        <w:rPr>
          <w:noProof/>
          <w:lang w:eastAsia="en-GB"/>
        </w:rPr>
        <w:drawing>
          <wp:inline distT="0" distB="0" distL="0" distR="0" wp14:anchorId="65904FD2" wp14:editId="6C532904">
            <wp:extent cx="209550" cy="21952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212593" cy="222717"/>
                    </a:xfrm>
                    <a:prstGeom prst="rect">
                      <a:avLst/>
                    </a:prstGeom>
                    <a:ln>
                      <a:noFill/>
                    </a:ln>
                    <a:extLst>
                      <a:ext uri="{53640926-AAD7-44D8-BBD7-CCE9431645EC}">
                        <a14:shadowObscured xmlns:a14="http://schemas.microsoft.com/office/drawing/2010/main"/>
                      </a:ext>
                    </a:extLst>
                  </pic:spPr>
                </pic:pic>
              </a:graphicData>
            </a:graphic>
          </wp:inline>
        </w:drawing>
      </w:r>
      <w:r w:rsidRPr="00B10EE1">
        <w:t xml:space="preserve"> Advocacy directed at local communities</w:t>
      </w:r>
    </w:p>
    <w:p w:rsidR="00EF29FF" w:rsidRPr="00B10EE1" w:rsidRDefault="00EF29FF" w:rsidP="008F0068">
      <w:r w:rsidRPr="00B10EE1">
        <w:rPr>
          <w:noProof/>
          <w:lang w:eastAsia="en-GB"/>
        </w:rPr>
        <w:drawing>
          <wp:inline distT="0" distB="0" distL="0" distR="0" wp14:anchorId="4D5976B6" wp14:editId="7C2C127C">
            <wp:extent cx="207470" cy="2286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208982" cy="230266"/>
                    </a:xfrm>
                    <a:prstGeom prst="rect">
                      <a:avLst/>
                    </a:prstGeom>
                    <a:ln>
                      <a:noFill/>
                    </a:ln>
                    <a:extLst>
                      <a:ext uri="{53640926-AAD7-44D8-BBD7-CCE9431645EC}">
                        <a14:shadowObscured xmlns:a14="http://schemas.microsoft.com/office/drawing/2010/main"/>
                      </a:ext>
                    </a:extLst>
                  </pic:spPr>
                </pic:pic>
              </a:graphicData>
            </a:graphic>
          </wp:inline>
        </w:drawing>
      </w:r>
      <w:r w:rsidRPr="00B10EE1">
        <w:t>Advocacy directed at donor agencies</w:t>
      </w:r>
    </w:p>
    <w:p w:rsidR="00EF29FF" w:rsidRPr="00B10EE1" w:rsidRDefault="00EF29FF" w:rsidP="008F0068">
      <w:r w:rsidRPr="00B10EE1">
        <w:rPr>
          <w:noProof/>
          <w:lang w:eastAsia="en-GB"/>
        </w:rPr>
        <w:drawing>
          <wp:inline distT="0" distB="0" distL="0" distR="0" wp14:anchorId="41CE0E3E" wp14:editId="19052948">
            <wp:extent cx="209550" cy="2337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09550" cy="233728"/>
                    </a:xfrm>
                    <a:prstGeom prst="rect">
                      <a:avLst/>
                    </a:prstGeom>
                    <a:ln>
                      <a:noFill/>
                    </a:ln>
                    <a:extLst>
                      <a:ext uri="{53640926-AAD7-44D8-BBD7-CCE9431645EC}">
                        <a14:shadowObscured xmlns:a14="http://schemas.microsoft.com/office/drawing/2010/main"/>
                      </a:ext>
                    </a:extLst>
                  </pic:spPr>
                </pic:pic>
              </a:graphicData>
            </a:graphic>
          </wp:inline>
        </w:drawing>
      </w:r>
      <w:r w:rsidRPr="00B10EE1">
        <w:t xml:space="preserve"> Advocacy directed at international non-governmental organisations</w:t>
      </w:r>
    </w:p>
    <w:p w:rsidR="00EF29FF" w:rsidRPr="00B10EE1" w:rsidRDefault="00EF29FF" w:rsidP="008F0068">
      <w:r w:rsidRPr="00B10EE1">
        <w:rPr>
          <w:noProof/>
          <w:lang w:eastAsia="en-GB"/>
        </w:rPr>
        <w:drawing>
          <wp:inline distT="0" distB="0" distL="0" distR="0" wp14:anchorId="760D70F1" wp14:editId="7CB2B9D2">
            <wp:extent cx="209550" cy="18732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09550" cy="187324"/>
                    </a:xfrm>
                    <a:prstGeom prst="rect">
                      <a:avLst/>
                    </a:prstGeom>
                    <a:ln>
                      <a:noFill/>
                    </a:ln>
                    <a:extLst>
                      <a:ext uri="{53640926-AAD7-44D8-BBD7-CCE9431645EC}">
                        <a14:shadowObscured xmlns:a14="http://schemas.microsoft.com/office/drawing/2010/main"/>
                      </a:ext>
                    </a:extLst>
                  </pic:spPr>
                </pic:pic>
              </a:graphicData>
            </a:graphic>
          </wp:inline>
        </w:drawing>
      </w:r>
      <w:r w:rsidRPr="00B10EE1">
        <w:t xml:space="preserve"> Advocacy directed at national non-governmental organisations</w:t>
      </w:r>
    </w:p>
    <w:p w:rsidR="00EF29FF" w:rsidRPr="00B10EE1" w:rsidRDefault="00EF29FF" w:rsidP="008F0068">
      <w:r w:rsidRPr="00B10EE1">
        <w:rPr>
          <w:noProof/>
          <w:lang w:eastAsia="en-GB"/>
        </w:rPr>
        <w:drawing>
          <wp:inline distT="0" distB="0" distL="0" distR="0" wp14:anchorId="6F8F9942" wp14:editId="72F76F6F">
            <wp:extent cx="209550" cy="2182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210446" cy="219214"/>
                    </a:xfrm>
                    <a:prstGeom prst="rect">
                      <a:avLst/>
                    </a:prstGeom>
                    <a:ln>
                      <a:noFill/>
                    </a:ln>
                    <a:extLst>
                      <a:ext uri="{53640926-AAD7-44D8-BBD7-CCE9431645EC}">
                        <a14:shadowObscured xmlns:a14="http://schemas.microsoft.com/office/drawing/2010/main"/>
                      </a:ext>
                    </a:extLst>
                  </pic:spPr>
                </pic:pic>
              </a:graphicData>
            </a:graphic>
          </wp:inline>
        </w:drawing>
      </w:r>
      <w:r w:rsidRPr="00B10EE1">
        <w:t xml:space="preserve"> Regional advocacy initiatives</w:t>
      </w:r>
    </w:p>
    <w:p w:rsidR="00EF29FF" w:rsidRDefault="00EF29FF" w:rsidP="00F23F12">
      <w:pPr>
        <w:pStyle w:val="Heading3"/>
      </w:pPr>
      <w:r w:rsidRPr="0051346B">
        <w:t>Mechanism and tools in place to support individual CSOs to establish awareness raising strategies and monitor effectiveness.</w:t>
      </w:r>
    </w:p>
    <w:p w:rsidR="007A70E9" w:rsidRDefault="007A70E9" w:rsidP="007A70E9">
      <w:pPr>
        <w:pStyle w:val="ListParagraph"/>
        <w:numPr>
          <w:ilvl w:val="1"/>
          <w:numId w:val="1"/>
        </w:numPr>
      </w:pPr>
      <w:r>
        <w:t>Contribution to the SUN Community of Practice on Social Mobilisation, Advocacy and Communications</w:t>
      </w:r>
    </w:p>
    <w:p w:rsidR="007A70E9" w:rsidRDefault="007A70E9" w:rsidP="007A70E9">
      <w:pPr>
        <w:pStyle w:val="ListParagraph"/>
        <w:numPr>
          <w:ilvl w:val="1"/>
          <w:numId w:val="1"/>
        </w:numPr>
      </w:pPr>
      <w:r>
        <w:t>Regional hubs of CSAs currently forming</w:t>
      </w:r>
    </w:p>
    <w:p w:rsidR="007A70E9" w:rsidRPr="007A70E9" w:rsidRDefault="007A70E9" w:rsidP="00EF29FF">
      <w:pPr>
        <w:pStyle w:val="ListParagraph"/>
        <w:numPr>
          <w:ilvl w:val="1"/>
          <w:numId w:val="1"/>
        </w:numPr>
        <w:rPr>
          <w:i/>
          <w:color w:val="C00000"/>
        </w:rPr>
      </w:pPr>
      <w:r>
        <w:t>Regional workshops to respond to the needs in training for advocacy</w:t>
      </w:r>
    </w:p>
    <w:p w:rsidR="00EF29FF" w:rsidRDefault="00EF29FF" w:rsidP="00F23F12">
      <w:pPr>
        <w:pStyle w:val="Heading3"/>
      </w:pPr>
      <w:r w:rsidRPr="0051346B">
        <w:t xml:space="preserve">Percentage of requests for specific awareness raising support responded to by the CSN secretariat. </w:t>
      </w:r>
      <w:r>
        <w:t>.</w:t>
      </w:r>
    </w:p>
    <w:p w:rsidR="00EF29FF" w:rsidRDefault="00EF29FF" w:rsidP="001C2DCA">
      <w:pPr>
        <w:pStyle w:val="ListParagraph"/>
        <w:numPr>
          <w:ilvl w:val="1"/>
          <w:numId w:val="1"/>
        </w:numPr>
      </w:pPr>
      <w:r w:rsidRPr="001C2DCA">
        <w:t>Of 2</w:t>
      </w:r>
      <w:r w:rsidR="00530E21" w:rsidRPr="001C2DCA">
        <w:t>51</w:t>
      </w:r>
      <w:r w:rsidRPr="001C2DCA">
        <w:t xml:space="preserve"> requests for support received 6</w:t>
      </w:r>
      <w:r w:rsidR="001C2DCA" w:rsidRPr="001C2DCA">
        <w:t>5</w:t>
      </w:r>
      <w:r w:rsidRPr="001C2DCA">
        <w:t xml:space="preserve"> were SMAC specific (2</w:t>
      </w:r>
      <w:r w:rsidR="001C2DCA" w:rsidRPr="001C2DCA">
        <w:t>6</w:t>
      </w:r>
      <w:r w:rsidRPr="001C2DCA">
        <w:t>%)</w:t>
      </w:r>
      <w:r w:rsidR="001C2DCA" w:rsidRPr="001C2DCA">
        <w:t>, of which 40 (61.5% of total SMAC requests) have been responded to and 25 still need to be responded to (38.5% of total SMAC requests).</w:t>
      </w:r>
    </w:p>
    <w:p w:rsidR="002E0477" w:rsidRDefault="002E0477">
      <w:pPr>
        <w:rPr>
          <w:rFonts w:ascii="Calibri" w:eastAsia="Calibri" w:hAnsi="Calibri" w:cs="Times New Roman"/>
          <w:b/>
          <w:bCs/>
          <w:iCs/>
          <w:smallCaps/>
          <w:color w:val="4F6228" w:themeColor="accent3" w:themeShade="80"/>
          <w:sz w:val="24"/>
          <w:szCs w:val="24"/>
          <w:u w:val="single"/>
          <w:lang w:eastAsia="fr-FR"/>
        </w:rPr>
      </w:pPr>
      <w:r>
        <w:rPr>
          <w:u w:val="single"/>
        </w:rPr>
        <w:br w:type="page"/>
      </w:r>
    </w:p>
    <w:p w:rsidR="002E0477" w:rsidRPr="0051346B" w:rsidRDefault="002E0477" w:rsidP="002E0477">
      <w:pPr>
        <w:pStyle w:val="Heading2"/>
      </w:pPr>
      <w:r w:rsidRPr="0051346B">
        <w:rPr>
          <w:u w:val="single"/>
        </w:rPr>
        <w:lastRenderedPageBreak/>
        <w:t>Outcome</w:t>
      </w:r>
      <w:r>
        <w:rPr>
          <w:u w:val="single"/>
        </w:rPr>
        <w:t xml:space="preserve"> 3</w:t>
      </w:r>
      <w:r w:rsidRPr="0051346B">
        <w:t xml:space="preserve"> - CSAs contribute to policy-making, planning, monitoring and implementation, through alignment and multi-stakeholder dialogue.</w:t>
      </w:r>
    </w:p>
    <w:p w:rsidR="002E0477" w:rsidRPr="00F23F12" w:rsidRDefault="002E0477" w:rsidP="00F23F12">
      <w:pPr>
        <w:pStyle w:val="Heading3"/>
      </w:pPr>
      <w:r w:rsidRPr="00F23F12">
        <w:t>CSAs participating in multi-stakeholder platforms</w:t>
      </w:r>
    </w:p>
    <w:p w:rsidR="002E0477" w:rsidRPr="00F23F12" w:rsidRDefault="002E0477" w:rsidP="002E0477">
      <w:pPr>
        <w:pStyle w:val="ListParagraph"/>
        <w:numPr>
          <w:ilvl w:val="0"/>
          <w:numId w:val="32"/>
        </w:numPr>
        <w:spacing w:after="120"/>
        <w:ind w:left="1440"/>
      </w:pPr>
      <w:r w:rsidRPr="00F23F12">
        <w:rPr>
          <w:bCs/>
        </w:rPr>
        <w:t xml:space="preserve">26 </w:t>
      </w:r>
      <w:r w:rsidRPr="00F23F12">
        <w:t xml:space="preserve">CSAs are </w:t>
      </w:r>
      <w:r w:rsidRPr="00F23F12">
        <w:rPr>
          <w:bCs/>
        </w:rPr>
        <w:t>engaging in multi-stakeholder efforts</w:t>
      </w:r>
      <w:r w:rsidRPr="00F23F12">
        <w:t xml:space="preserve"> – 84%</w:t>
      </w:r>
      <w:r w:rsidR="00F23F12">
        <w:t xml:space="preserve"> *</w:t>
      </w:r>
    </w:p>
    <w:p w:rsidR="002E0477" w:rsidRPr="00F23F12" w:rsidRDefault="002E0477" w:rsidP="002E0477">
      <w:pPr>
        <w:pStyle w:val="ListParagraph"/>
        <w:numPr>
          <w:ilvl w:val="0"/>
          <w:numId w:val="32"/>
        </w:numPr>
        <w:spacing w:after="120"/>
        <w:ind w:left="1440"/>
      </w:pPr>
      <w:r w:rsidRPr="00F23F12">
        <w:rPr>
          <w:bCs/>
        </w:rPr>
        <w:t xml:space="preserve">25 </w:t>
      </w:r>
      <w:r w:rsidRPr="00F23F12">
        <w:t xml:space="preserve">CSAs are </w:t>
      </w:r>
      <w:r w:rsidRPr="00F23F12">
        <w:rPr>
          <w:bCs/>
        </w:rPr>
        <w:t>part of multi-stakeholder platforms</w:t>
      </w:r>
      <w:r w:rsidRPr="00F23F12">
        <w:t xml:space="preserve"> / forums - 81%</w:t>
      </w:r>
      <w:r w:rsidR="00F23F12">
        <w:t xml:space="preserve"> *</w:t>
      </w:r>
    </w:p>
    <w:p w:rsidR="002E0477" w:rsidRPr="00F23F12" w:rsidRDefault="002E0477" w:rsidP="002E0477">
      <w:pPr>
        <w:pStyle w:val="ListParagraph"/>
        <w:numPr>
          <w:ilvl w:val="0"/>
          <w:numId w:val="32"/>
        </w:numPr>
        <w:spacing w:after="120"/>
        <w:ind w:left="1440"/>
      </w:pPr>
      <w:r w:rsidRPr="00F23F12">
        <w:rPr>
          <w:bCs/>
        </w:rPr>
        <w:t>24</w:t>
      </w:r>
      <w:r w:rsidRPr="00F23F12">
        <w:t xml:space="preserve"> CSAs take part in the </w:t>
      </w:r>
      <w:r w:rsidRPr="00F23F12">
        <w:rPr>
          <w:bCs/>
        </w:rPr>
        <w:t>6-weekly SUN country calls</w:t>
      </w:r>
      <w:r w:rsidRPr="00F23F12">
        <w:t xml:space="preserve"> as part of multi-stakeholder group - 77%</w:t>
      </w:r>
      <w:r w:rsidR="00F23F12">
        <w:t xml:space="preserve"> *</w:t>
      </w:r>
    </w:p>
    <w:p w:rsidR="002E0477" w:rsidRDefault="002E0477" w:rsidP="00F23F12">
      <w:pPr>
        <w:pStyle w:val="Heading3"/>
      </w:pPr>
      <w:r>
        <w:t xml:space="preserve">CSAs contributing to </w:t>
      </w:r>
      <w:r w:rsidRPr="0051346B">
        <w:t>policy, legal, implementation process</w:t>
      </w:r>
    </w:p>
    <w:p w:rsidR="002E0477" w:rsidRPr="00F23F12" w:rsidRDefault="002E0477" w:rsidP="002E0477">
      <w:pPr>
        <w:pStyle w:val="ListParagraph"/>
        <w:numPr>
          <w:ilvl w:val="0"/>
          <w:numId w:val="32"/>
        </w:numPr>
        <w:spacing w:after="120"/>
        <w:ind w:left="1440"/>
      </w:pPr>
      <w:r w:rsidRPr="00F23F12">
        <w:rPr>
          <w:bCs/>
        </w:rPr>
        <w:t>19</w:t>
      </w:r>
      <w:r w:rsidRPr="00F23F12">
        <w:t xml:space="preserve"> CSAs are </w:t>
      </w:r>
      <w:r w:rsidRPr="00F23F12">
        <w:rPr>
          <w:bCs/>
        </w:rPr>
        <w:t>contributing to policy, legal and implementation</w:t>
      </w:r>
      <w:r w:rsidRPr="00F23F12">
        <w:t xml:space="preserve"> process -61%</w:t>
      </w:r>
      <w:r w:rsidR="00F23F12">
        <w:t xml:space="preserve"> *</w:t>
      </w:r>
    </w:p>
    <w:p w:rsidR="002E0477" w:rsidRPr="00F23F12" w:rsidRDefault="002E0477" w:rsidP="002E0477">
      <w:pPr>
        <w:ind w:left="720"/>
        <w:jc w:val="both"/>
      </w:pPr>
      <w:r w:rsidRPr="00F23F12">
        <w:rPr>
          <w:bCs/>
          <w:iCs/>
        </w:rPr>
        <w:t xml:space="preserve">More available </w:t>
      </w:r>
      <w:hyperlink r:id="rId34" w:anchor="!cross-learning-landing/cs4h" w:history="1">
        <w:r w:rsidRPr="00F23F12">
          <w:rPr>
            <w:rStyle w:val="Hyperlink"/>
            <w:bCs/>
            <w:iCs/>
            <w:color w:val="auto"/>
          </w:rPr>
          <w:t>here</w:t>
        </w:r>
      </w:hyperlink>
      <w:r w:rsidRPr="00F23F12">
        <w:rPr>
          <w:bCs/>
          <w:iCs/>
        </w:rPr>
        <w:t>.</w:t>
      </w:r>
    </w:p>
    <w:p w:rsidR="002E0477" w:rsidRDefault="002E0477" w:rsidP="00F23F12">
      <w:pPr>
        <w:pStyle w:val="Heading3"/>
      </w:pPr>
      <w:r>
        <w:t>CSAs working on budget analysis and corresponding advocacy towards increased investment in nutrition</w:t>
      </w:r>
    </w:p>
    <w:p w:rsidR="00F23F12" w:rsidRPr="00F23F12" w:rsidRDefault="00F23F12" w:rsidP="00F23F12">
      <w:pPr>
        <w:ind w:left="714"/>
        <w:rPr>
          <w:bCs/>
          <w:iCs/>
        </w:rPr>
      </w:pPr>
      <w:r w:rsidRPr="00F23F12">
        <w:rPr>
          <w:bCs/>
          <w:iCs/>
        </w:rPr>
        <w:t>A few CSAs are engaging in budget analysis and corresponding advocacy efforts at national and district level (e.g. Ghana, Indonesia, Kenya, Malawi, Myanmar, Niger, Pakistan, Tanzania, Uganda, Zambia, Zimbabwe). The 2015 survey will aim to capture hard data on this.</w:t>
      </w:r>
    </w:p>
    <w:p w:rsidR="002E0477" w:rsidRDefault="002E0477" w:rsidP="00F23F12">
      <w:pPr>
        <w:pStyle w:val="Heading3"/>
      </w:pPr>
      <w:r>
        <w:t xml:space="preserve">CSAs </w:t>
      </w:r>
      <w:r w:rsidRPr="0051346B">
        <w:t xml:space="preserve">that have </w:t>
      </w:r>
      <w:proofErr w:type="spellStart"/>
      <w:r w:rsidRPr="0051346B">
        <w:t>workplans</w:t>
      </w:r>
      <w:proofErr w:type="spellEnd"/>
      <w:r w:rsidRPr="0051346B">
        <w:t xml:space="preserve"> aligned to national priorities</w:t>
      </w:r>
    </w:p>
    <w:p w:rsidR="002E0477" w:rsidRPr="00F23F12" w:rsidRDefault="002E0477" w:rsidP="002E0477">
      <w:pPr>
        <w:pStyle w:val="ListParagraph"/>
        <w:numPr>
          <w:ilvl w:val="0"/>
          <w:numId w:val="32"/>
        </w:numPr>
        <w:spacing w:after="120"/>
        <w:ind w:left="1440"/>
      </w:pPr>
      <w:r w:rsidRPr="00F23F12">
        <w:rPr>
          <w:bCs/>
        </w:rPr>
        <w:t xml:space="preserve">20 </w:t>
      </w:r>
      <w:r w:rsidRPr="00F23F12">
        <w:t xml:space="preserve">CSAs have an </w:t>
      </w:r>
      <w:r w:rsidRPr="00F23F12">
        <w:rPr>
          <w:bCs/>
        </w:rPr>
        <w:t>advocacy plan</w:t>
      </w:r>
      <w:r w:rsidRPr="00F23F12">
        <w:t xml:space="preserve"> in place, of which </w:t>
      </w:r>
      <w:r w:rsidRPr="00F23F12">
        <w:rPr>
          <w:bCs/>
        </w:rPr>
        <w:t>14</w:t>
      </w:r>
      <w:r w:rsidRPr="00F23F12">
        <w:t xml:space="preserve"> are </w:t>
      </w:r>
      <w:r w:rsidRPr="00F23F12">
        <w:rPr>
          <w:bCs/>
        </w:rPr>
        <w:t>aligned</w:t>
      </w:r>
      <w:r w:rsidRPr="00F23F12">
        <w:t xml:space="preserve"> with national plan or advocacy strategy - 70% (of all CSAs with an advocacy plan)</w:t>
      </w:r>
      <w:r w:rsidR="00F23F12">
        <w:t xml:space="preserve"> *</w:t>
      </w:r>
    </w:p>
    <w:p w:rsidR="002E0477" w:rsidRPr="00F23F12" w:rsidRDefault="002E0477" w:rsidP="002E0477">
      <w:pPr>
        <w:pStyle w:val="ListParagraph"/>
        <w:numPr>
          <w:ilvl w:val="0"/>
          <w:numId w:val="32"/>
        </w:numPr>
        <w:spacing w:after="120"/>
        <w:ind w:left="1440"/>
        <w:rPr>
          <w:sz w:val="18"/>
        </w:rPr>
      </w:pPr>
      <w:r w:rsidRPr="00F23F12">
        <w:rPr>
          <w:bCs/>
        </w:rPr>
        <w:t>17</w:t>
      </w:r>
      <w:r w:rsidRPr="00F23F12">
        <w:t xml:space="preserve"> CSAs report being </w:t>
      </w:r>
      <w:r w:rsidRPr="00F23F12">
        <w:rPr>
          <w:bCs/>
        </w:rPr>
        <w:t>aligned / aligning</w:t>
      </w:r>
      <w:r w:rsidRPr="00F23F12">
        <w:t xml:space="preserve"> - 55%</w:t>
      </w:r>
      <w:r w:rsidR="00F23F12">
        <w:t xml:space="preserve"> *</w:t>
      </w:r>
      <w:r w:rsidR="00F23F12">
        <w:rPr>
          <w:rStyle w:val="FootnoteReference"/>
        </w:rPr>
        <w:footnoteReference w:id="1"/>
      </w:r>
    </w:p>
    <w:p w:rsidR="00F23F12" w:rsidRPr="00F23F12" w:rsidRDefault="00F23F12" w:rsidP="00F23F12">
      <w:pPr>
        <w:pStyle w:val="ListParagraph"/>
        <w:numPr>
          <w:ilvl w:val="2"/>
          <w:numId w:val="32"/>
        </w:numPr>
        <w:spacing w:after="120"/>
        <w:rPr>
          <w:sz w:val="18"/>
        </w:rPr>
      </w:pPr>
      <w:r>
        <w:t xml:space="preserve">Through </w:t>
      </w:r>
      <w:r w:rsidRPr="0009053F">
        <w:t>legal framework, policies and plans and by mandate in 11 countries (Burundi, Ghana, Guinea, Kenya, Kyrgyzstan, Malawi, Mozambique, Myanmar, Nepal, Nigeria, Uganda)</w:t>
      </w:r>
      <w:r>
        <w:t>**</w:t>
      </w:r>
    </w:p>
    <w:p w:rsidR="00F23F12" w:rsidRPr="00F23F12" w:rsidRDefault="00F23F12" w:rsidP="00F23F12">
      <w:pPr>
        <w:pStyle w:val="ListParagraph"/>
        <w:numPr>
          <w:ilvl w:val="2"/>
          <w:numId w:val="32"/>
        </w:numPr>
        <w:spacing w:after="120"/>
        <w:rPr>
          <w:sz w:val="18"/>
        </w:rPr>
      </w:pPr>
      <w:r>
        <w:t>P</w:t>
      </w:r>
      <w:r w:rsidRPr="0009053F">
        <w:t xml:space="preserve">lay a key role in CSO alignment &amp; aligned to national priorities in </w:t>
      </w:r>
      <w:r>
        <w:t>6</w:t>
      </w:r>
      <w:r w:rsidRPr="0009053F">
        <w:t xml:space="preserve"> countries (El Salvador, Mali, Peru, Sierra Leone</w:t>
      </w:r>
      <w:r>
        <w:t>, Sri Lanka, Zimbabwe</w:t>
      </w:r>
      <w:r w:rsidRPr="0009053F">
        <w:t>)</w:t>
      </w:r>
      <w:r>
        <w:t>**</w:t>
      </w:r>
      <w:r>
        <w:rPr>
          <w:rStyle w:val="FootnoteReference"/>
        </w:rPr>
        <w:footnoteReference w:id="2"/>
      </w:r>
    </w:p>
    <w:p w:rsidR="002E0477" w:rsidRPr="008F0068" w:rsidRDefault="002E0477" w:rsidP="002E0477">
      <w:pPr>
        <w:pStyle w:val="ListParagraph"/>
        <w:numPr>
          <w:ilvl w:val="0"/>
          <w:numId w:val="32"/>
        </w:numPr>
        <w:spacing w:after="120"/>
        <w:ind w:left="1440"/>
        <w:rPr>
          <w:sz w:val="18"/>
        </w:rPr>
      </w:pPr>
      <w:r w:rsidRPr="008F0068">
        <w:t>SUN CSN plans to contribute to improving alignment</w:t>
      </w:r>
      <w:r w:rsidR="008F0068" w:rsidRPr="008F0068">
        <w:t xml:space="preserve">, including of its network members, </w:t>
      </w:r>
      <w:r w:rsidR="00F23F12" w:rsidRPr="008F0068">
        <w:t>through numerous efforts including a</w:t>
      </w:r>
      <w:r w:rsidRPr="008F0068">
        <w:rPr>
          <w:rFonts w:eastAsia="Arial-Black" w:cs="Arial-Black"/>
        </w:rPr>
        <w:t xml:space="preserve"> Consultancy exercise to improve understanding, knowledge of current status and make recommendations for improvement</w:t>
      </w:r>
      <w:r w:rsidR="00F23F12" w:rsidRPr="008F0068">
        <w:rPr>
          <w:rFonts w:eastAsia="Arial-Black" w:cs="Arial-Black"/>
        </w:rPr>
        <w:t xml:space="preserve"> and strategy in SUN 2.0 efforts.</w:t>
      </w:r>
    </w:p>
    <w:p w:rsidR="00B12396" w:rsidRDefault="00B12396">
      <w:pPr>
        <w:rPr>
          <w:b/>
          <w:i/>
          <w:smallCaps/>
          <w:color w:val="7030A0"/>
          <w:highlight w:val="yellow"/>
        </w:rPr>
      </w:pPr>
      <w:r>
        <w:rPr>
          <w:b/>
          <w:i/>
          <w:smallCaps/>
          <w:color w:val="7030A0"/>
          <w:highlight w:val="yellow"/>
        </w:rPr>
        <w:br w:type="page"/>
      </w:r>
    </w:p>
    <w:p w:rsidR="00F76AB5" w:rsidRPr="002D1610" w:rsidRDefault="00F76AB5">
      <w:pPr>
        <w:rPr>
          <w:b/>
          <w:i/>
          <w:smallCaps/>
          <w:color w:val="7030A0"/>
        </w:rPr>
      </w:pPr>
      <w:r w:rsidRPr="002D1610">
        <w:rPr>
          <w:b/>
          <w:i/>
          <w:smallCaps/>
          <w:color w:val="7030A0"/>
          <w:highlight w:val="yellow"/>
        </w:rPr>
        <w:lastRenderedPageBreak/>
        <w:t xml:space="preserve">New information in </w:t>
      </w:r>
      <w:r w:rsidR="002D1610" w:rsidRPr="002D1610">
        <w:rPr>
          <w:b/>
          <w:i/>
          <w:smallCaps/>
          <w:color w:val="7030A0"/>
          <w:highlight w:val="yellow"/>
        </w:rPr>
        <w:t>Purple</w:t>
      </w:r>
    </w:p>
    <w:p w:rsidR="009660CA" w:rsidRPr="00B77354" w:rsidRDefault="00B77354">
      <w:pPr>
        <w:rPr>
          <w:b/>
          <w:i/>
        </w:rPr>
      </w:pPr>
      <w:r w:rsidRPr="00273DCC">
        <w:rPr>
          <w:b/>
          <w:i/>
          <w:smallCaps/>
          <w:u w:val="single"/>
        </w:rPr>
        <w:t>Outcome</w:t>
      </w:r>
      <w:r w:rsidRPr="00273DCC">
        <w:rPr>
          <w:b/>
          <w:i/>
          <w:smallCaps/>
        </w:rPr>
        <w:t xml:space="preserve"> </w:t>
      </w:r>
      <w:r w:rsidRPr="00B77354">
        <w:rPr>
          <w:b/>
          <w:i/>
        </w:rPr>
        <w:t>- Effective CSO alliances (CSAs) on nutrition are established to contribute to national efforts to scale up nutrition.</w:t>
      </w:r>
    </w:p>
    <w:p w:rsidR="00B77354" w:rsidRPr="00AC1166" w:rsidRDefault="00B77354">
      <w:pPr>
        <w:rPr>
          <w:b/>
          <w:i/>
          <w:u w:val="single"/>
        </w:rPr>
      </w:pPr>
      <w:r w:rsidRPr="00AC1166">
        <w:rPr>
          <w:b/>
          <w:i/>
          <w:u w:val="single"/>
        </w:rPr>
        <w:t>Indicators</w:t>
      </w:r>
    </w:p>
    <w:p w:rsidR="00B77354" w:rsidRPr="00B24AE4" w:rsidRDefault="00B77354" w:rsidP="00B77354">
      <w:pPr>
        <w:pStyle w:val="ListParagraph"/>
        <w:numPr>
          <w:ilvl w:val="0"/>
          <w:numId w:val="1"/>
        </w:numPr>
        <w:rPr>
          <w:b/>
          <w:i/>
        </w:rPr>
      </w:pPr>
      <w:r w:rsidRPr="00B24AE4">
        <w:rPr>
          <w:b/>
          <w:i/>
        </w:rPr>
        <w:t>Presence (Quantitative): Number of CSAs with coordination structures, inclusive and diverse membership, in SUN countries (national and subnational)</w:t>
      </w:r>
    </w:p>
    <w:p w:rsidR="00DB0C98" w:rsidRPr="001F02B9" w:rsidRDefault="000B1434" w:rsidP="001F02B9">
      <w:pPr>
        <w:jc w:val="both"/>
        <w:rPr>
          <w:rFonts w:eastAsia="Times New Roman" w:cs="Times New Roman"/>
          <w:sz w:val="24"/>
          <w:szCs w:val="24"/>
          <w:lang w:eastAsia="en-GB"/>
        </w:rPr>
      </w:pPr>
      <w:r>
        <w:t xml:space="preserve">As of </w:t>
      </w:r>
      <w:r w:rsidR="001573AA" w:rsidRPr="001573AA">
        <w:rPr>
          <w:b/>
          <w:color w:val="00B050"/>
        </w:rPr>
        <w:t>May</w:t>
      </w:r>
      <w:r>
        <w:t xml:space="preserve"> 2015, there are </w:t>
      </w:r>
      <w:r w:rsidR="007238AA" w:rsidRPr="007238AA">
        <w:t xml:space="preserve">Civil Society Alliances in </w:t>
      </w:r>
      <w:r w:rsidRPr="001573AA">
        <w:rPr>
          <w:b/>
          <w:bCs/>
          <w:color w:val="00B050"/>
        </w:rPr>
        <w:t>3</w:t>
      </w:r>
      <w:r w:rsidR="001573AA" w:rsidRPr="001573AA">
        <w:rPr>
          <w:b/>
          <w:bCs/>
          <w:color w:val="00B050"/>
        </w:rPr>
        <w:t>4</w:t>
      </w:r>
      <w:r w:rsidR="007238AA" w:rsidRPr="007238AA">
        <w:rPr>
          <w:b/>
          <w:bCs/>
        </w:rPr>
        <w:t xml:space="preserve"> </w:t>
      </w:r>
      <w:r w:rsidR="007238AA" w:rsidRPr="007238AA">
        <w:t>SUN countries (</w:t>
      </w:r>
      <w:r w:rsidR="007238AA" w:rsidRPr="007238AA">
        <w:rPr>
          <w:b/>
          <w:bCs/>
        </w:rPr>
        <w:t xml:space="preserve">Bangladesh, </w:t>
      </w:r>
      <w:r>
        <w:rPr>
          <w:b/>
          <w:bCs/>
        </w:rPr>
        <w:t xml:space="preserve">Benin, </w:t>
      </w:r>
      <w:r w:rsidR="007238AA" w:rsidRPr="007238AA">
        <w:rPr>
          <w:b/>
          <w:bCs/>
        </w:rPr>
        <w:t xml:space="preserve">Burkina Faso, Burundi, Cameroon, Democratic Republic of Congo, El Salvador, Ethiopia, Ghana, Guatemala, </w:t>
      </w:r>
      <w:r w:rsidR="001573AA" w:rsidRPr="001573AA">
        <w:rPr>
          <w:b/>
          <w:bCs/>
          <w:color w:val="00B050"/>
        </w:rPr>
        <w:t>Guinea Bissau</w:t>
      </w:r>
      <w:r w:rsidR="001573AA">
        <w:rPr>
          <w:b/>
          <w:bCs/>
        </w:rPr>
        <w:t xml:space="preserve">, </w:t>
      </w:r>
      <w:r w:rsidR="007238AA" w:rsidRPr="007238AA">
        <w:rPr>
          <w:b/>
          <w:bCs/>
        </w:rPr>
        <w:t xml:space="preserve">Guinea Conakry, Kenya, Kyrgyzstan, Laos, Madagascar, Malawi, Mali, Mozambique, Myanmar, Nepal, Niger, </w:t>
      </w:r>
      <w:r>
        <w:rPr>
          <w:b/>
          <w:bCs/>
        </w:rPr>
        <w:t xml:space="preserve">Nigeria, </w:t>
      </w:r>
      <w:r w:rsidR="007238AA" w:rsidRPr="007238AA">
        <w:rPr>
          <w:b/>
          <w:bCs/>
        </w:rPr>
        <w:t>Peru, Pakistan, Philippines, Rwanda, Senegal, Sierra Leone, Sri Lanka, Tanzania, Uganda, Zambia, Zimbabwe</w:t>
      </w:r>
      <w:r w:rsidR="007238AA" w:rsidRPr="007238AA">
        <w:t>) at various stages of CSA establishment and activity with</w:t>
      </w:r>
      <w:r>
        <w:t xml:space="preserve"> </w:t>
      </w:r>
      <w:r w:rsidR="007238AA" w:rsidRPr="007238AA">
        <w:rPr>
          <w:b/>
          <w:bCs/>
        </w:rPr>
        <w:t xml:space="preserve">Côte d’Ivoire, </w:t>
      </w:r>
      <w:r w:rsidR="001573AA" w:rsidRPr="001573AA">
        <w:rPr>
          <w:b/>
          <w:bCs/>
          <w:color w:val="00B050"/>
        </w:rPr>
        <w:t>Indonesia</w:t>
      </w:r>
      <w:r w:rsidR="001573AA">
        <w:rPr>
          <w:b/>
          <w:bCs/>
        </w:rPr>
        <w:t xml:space="preserve">, </w:t>
      </w:r>
      <w:r>
        <w:rPr>
          <w:b/>
          <w:bCs/>
        </w:rPr>
        <w:t>Mauritania</w:t>
      </w:r>
      <w:r w:rsidR="007238AA" w:rsidRPr="007238AA">
        <w:rPr>
          <w:b/>
          <w:bCs/>
        </w:rPr>
        <w:t xml:space="preserve"> and Togo </w:t>
      </w:r>
      <w:r w:rsidR="007238AA" w:rsidRPr="007238AA">
        <w:t>actively working towards establishing and obtaining funding for coordinated CS e</w:t>
      </w:r>
      <w:r w:rsidR="001573AA">
        <w:t xml:space="preserve">fforts. Of the established CSAs, </w:t>
      </w:r>
      <w:r>
        <w:t xml:space="preserve">24 are MPTF funded, </w:t>
      </w:r>
      <w:r w:rsidR="0029246A">
        <w:rPr>
          <w:color w:val="00B050"/>
        </w:rPr>
        <w:t>3</w:t>
      </w:r>
      <w:r w:rsidRPr="001573AA">
        <w:rPr>
          <w:color w:val="00B050"/>
        </w:rPr>
        <w:t xml:space="preserve"> funded bi bi</w:t>
      </w:r>
      <w:r w:rsidR="001573AA" w:rsidRPr="001573AA">
        <w:rPr>
          <w:color w:val="00B050"/>
        </w:rPr>
        <w:t>lateral donors (DFID, Irish Aid</w:t>
      </w:r>
      <w:r w:rsidRPr="001573AA">
        <w:rPr>
          <w:color w:val="00B050"/>
        </w:rPr>
        <w:t>)</w:t>
      </w:r>
      <w:r w:rsidR="001573AA" w:rsidRPr="001573AA">
        <w:rPr>
          <w:color w:val="00B050"/>
        </w:rPr>
        <w:t xml:space="preserve">, </w:t>
      </w:r>
      <w:r w:rsidR="0029246A">
        <w:rPr>
          <w:color w:val="00B050"/>
        </w:rPr>
        <w:t>7</w:t>
      </w:r>
      <w:r w:rsidR="001573AA">
        <w:rPr>
          <w:color w:val="00B050"/>
        </w:rPr>
        <w:t xml:space="preserve"> have</w:t>
      </w:r>
      <w:r w:rsidR="001573AA" w:rsidRPr="001573AA">
        <w:rPr>
          <w:color w:val="00B050"/>
        </w:rPr>
        <w:t xml:space="preserve"> unknown funding status</w:t>
      </w:r>
      <w:r w:rsidR="001573AA">
        <w:rPr>
          <w:color w:val="00B050"/>
        </w:rPr>
        <w:t xml:space="preserve"> based on intelligence available </w:t>
      </w:r>
      <w:r w:rsidR="001573AA" w:rsidRPr="001573AA">
        <w:rPr>
          <w:color w:val="00B050"/>
        </w:rPr>
        <w:t>at the SUN CSN secretariat level</w:t>
      </w:r>
      <w:r>
        <w:t xml:space="preserve"> </w:t>
      </w:r>
      <w:r w:rsidR="0029246A">
        <w:t xml:space="preserve">or </w:t>
      </w:r>
      <w:r>
        <w:t>remain unfunded</w:t>
      </w:r>
      <w:r w:rsidR="001573AA">
        <w:t xml:space="preserve"> </w:t>
      </w:r>
      <w:r w:rsidR="001573AA" w:rsidRPr="001573AA">
        <w:rPr>
          <w:color w:val="00B050"/>
        </w:rPr>
        <w:t>(</w:t>
      </w:r>
      <w:proofErr w:type="spellStart"/>
      <w:r w:rsidR="001573AA" w:rsidRPr="001573AA">
        <w:rPr>
          <w:color w:val="00B050"/>
        </w:rPr>
        <w:t>cf</w:t>
      </w:r>
      <w:proofErr w:type="spellEnd"/>
      <w:r w:rsidR="001573AA" w:rsidRPr="001573AA">
        <w:rPr>
          <w:color w:val="00B050"/>
        </w:rPr>
        <w:t xml:space="preserve"> annex 1 for funding status)</w:t>
      </w:r>
      <w:r>
        <w:t>.</w:t>
      </w:r>
      <w:r w:rsidR="00C0164A">
        <w:t xml:space="preserve"> </w:t>
      </w:r>
      <w:r w:rsidR="00C0164A" w:rsidRPr="00C0164A">
        <w:rPr>
          <w:b/>
          <w:color w:val="7030A0"/>
          <w:highlight w:val="yellow"/>
        </w:rPr>
        <w:t>Figures unchanged since last report.</w:t>
      </w:r>
    </w:p>
    <w:p w:rsidR="00DB0C98" w:rsidRPr="001F02B9" w:rsidRDefault="00DB0C98" w:rsidP="001F02B9">
      <w:pPr>
        <w:jc w:val="both"/>
        <w:rPr>
          <w:b/>
        </w:rPr>
      </w:pPr>
      <w:r w:rsidRPr="001F02B9">
        <w:rPr>
          <w:b/>
        </w:rPr>
        <w:t>Key governance features</w:t>
      </w:r>
      <w:r w:rsidR="005B661B">
        <w:rPr>
          <w:rStyle w:val="FootnoteReference"/>
          <w:b/>
        </w:rPr>
        <w:footnoteReference w:id="3"/>
      </w:r>
    </w:p>
    <w:p w:rsidR="00DB0C98" w:rsidRPr="00DB0C98" w:rsidRDefault="00DB0C98" w:rsidP="001F02B9">
      <w:pPr>
        <w:jc w:val="both"/>
      </w:pPr>
      <w:r w:rsidRPr="001F02B9">
        <w:t>Many civil society alliances are developing key processes and structures to enable good governance demonstrating</w:t>
      </w:r>
      <w:r>
        <w:t xml:space="preserve"> effective efforts to put in place the structures required to enable their successful functioning</w:t>
      </w:r>
      <w:r w:rsidRPr="001F02B9">
        <w:t>. The infographic below shows the number of CSAs with the listed features. These features are not the only indicators of governance processes but they are a few key areas where civil society alliances are improving the way their internal governance functions.</w:t>
      </w:r>
    </w:p>
    <w:p w:rsidR="00DB0C98" w:rsidRPr="00DB0C98" w:rsidRDefault="00DB0C98" w:rsidP="001F02B9">
      <w:pPr>
        <w:pStyle w:val="ListParagraph"/>
        <w:ind w:left="1440"/>
        <w:jc w:val="both"/>
        <w:rPr>
          <w:rFonts w:eastAsia="Times New Roman" w:cs="Times New Roman"/>
          <w:sz w:val="24"/>
          <w:szCs w:val="24"/>
          <w:lang w:eastAsia="en-GB"/>
        </w:rPr>
      </w:pPr>
      <w:r>
        <w:rPr>
          <w:noProof/>
          <w:lang w:eastAsia="en-GB"/>
        </w:rPr>
        <w:drawing>
          <wp:inline distT="0" distB="0" distL="0" distR="0" wp14:anchorId="14418FEC" wp14:editId="323B0689">
            <wp:extent cx="2577229" cy="1609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5">
                      <a:extLst>
                        <a:ext uri="{28A0092B-C50C-407E-A947-70E740481C1C}">
                          <a14:useLocalDpi xmlns:a14="http://schemas.microsoft.com/office/drawing/2010/main" val="0"/>
                        </a:ext>
                      </a:extLst>
                    </a:blip>
                    <a:srcRect l="29974" r="17058" b="44060"/>
                    <a:stretch>
                      <a:fillRect/>
                    </a:stretch>
                  </pic:blipFill>
                  <pic:spPr bwMode="auto">
                    <a:xfrm>
                      <a:off x="0" y="0"/>
                      <a:ext cx="2580725" cy="1611909"/>
                    </a:xfrm>
                    <a:prstGeom prst="rect">
                      <a:avLst/>
                    </a:prstGeom>
                    <a:noFill/>
                    <a:ln>
                      <a:noFill/>
                    </a:ln>
                  </pic:spPr>
                </pic:pic>
              </a:graphicData>
            </a:graphic>
          </wp:inline>
        </w:drawing>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1D767948" wp14:editId="65178BE2">
            <wp:extent cx="226060" cy="259715"/>
            <wp:effectExtent l="0" t="0" r="254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6060" cy="259715"/>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Constitution</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535E36F1" wp14:editId="606E8D39">
            <wp:extent cx="203200" cy="21463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Steering group or executive committee</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0C2C9D1A" wp14:editId="2693964F">
            <wp:extent cx="214630" cy="2146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Terms of reference for steering group or executive committee</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06FA2075" wp14:editId="44BBCE1E">
            <wp:extent cx="226060" cy="21463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606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Memorandum of understanding</w:t>
      </w:r>
    </w:p>
    <w:p w:rsidR="00DB0C98" w:rsidRPr="001F02B9" w:rsidRDefault="00DB0C98" w:rsidP="001F02B9">
      <w:pPr>
        <w:keepNext/>
        <w:keepLines/>
        <w:spacing w:after="0" w:line="240" w:lineRule="auto"/>
        <w:ind w:left="360"/>
        <w:jc w:val="both"/>
        <w:outlineLvl w:val="2"/>
        <w:rPr>
          <w:rFonts w:eastAsiaTheme="majorEastAsia" w:cs="Times New Roman"/>
          <w:bCs/>
          <w:color w:val="792D17"/>
          <w:sz w:val="18"/>
          <w:szCs w:val="18"/>
          <w:lang w:eastAsia="en-GB"/>
        </w:rPr>
      </w:pPr>
      <w:r>
        <w:rPr>
          <w:noProof/>
          <w:lang w:eastAsia="en-GB"/>
        </w:rPr>
        <w:drawing>
          <wp:inline distT="0" distB="0" distL="0" distR="0" wp14:anchorId="73DF35C7" wp14:editId="551F0E2D">
            <wp:extent cx="203200" cy="21463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200" cy="214630"/>
                    </a:xfrm>
                    <a:prstGeom prst="rect">
                      <a:avLst/>
                    </a:prstGeom>
                    <a:noFill/>
                    <a:ln>
                      <a:noFill/>
                    </a:ln>
                  </pic:spPr>
                </pic:pic>
              </a:graphicData>
            </a:graphic>
          </wp:inline>
        </w:drawing>
      </w:r>
      <w:r w:rsidRPr="001F02B9">
        <w:rPr>
          <w:rFonts w:eastAsiaTheme="majorEastAsia" w:cs="Times New Roman"/>
          <w:bCs/>
          <w:color w:val="792D17"/>
          <w:sz w:val="18"/>
          <w:szCs w:val="18"/>
          <w:lang w:eastAsia="en-GB"/>
        </w:rPr>
        <w:t xml:space="preserve"> CSA registered as an independent entity</w:t>
      </w:r>
    </w:p>
    <w:p w:rsidR="00DB0C98" w:rsidRPr="00F74E96" w:rsidRDefault="00DB0C98" w:rsidP="001F02B9"/>
    <w:p w:rsidR="007238AA" w:rsidRDefault="00B77354" w:rsidP="00B24AE4">
      <w:pPr>
        <w:pStyle w:val="ListParagraph"/>
        <w:numPr>
          <w:ilvl w:val="1"/>
          <w:numId w:val="1"/>
        </w:numPr>
        <w:rPr>
          <w:lang w:val="fr-BE"/>
        </w:rPr>
      </w:pPr>
      <w:proofErr w:type="spellStart"/>
      <w:r w:rsidRPr="00B24AE4">
        <w:rPr>
          <w:lang w:val="fr-BE"/>
        </w:rPr>
        <w:lastRenderedPageBreak/>
        <w:t>Cf</w:t>
      </w:r>
      <w:proofErr w:type="spellEnd"/>
      <w:r w:rsidRPr="00B24AE4">
        <w:rPr>
          <w:lang w:val="fr-BE"/>
        </w:rPr>
        <w:t xml:space="preserve"> document</w:t>
      </w:r>
      <w:r w:rsidR="007238AA">
        <w:rPr>
          <w:lang w:val="fr-BE"/>
        </w:rPr>
        <w:t>s</w:t>
      </w:r>
    </w:p>
    <w:p w:rsidR="007238AA" w:rsidRPr="007238AA" w:rsidRDefault="007238AA" w:rsidP="007238AA">
      <w:pPr>
        <w:pStyle w:val="ListParagraph"/>
        <w:numPr>
          <w:ilvl w:val="2"/>
          <w:numId w:val="1"/>
        </w:numPr>
      </w:pPr>
      <w:r w:rsidRPr="007238AA">
        <w:t xml:space="preserve">SUN CSN - </w:t>
      </w:r>
      <w:hyperlink r:id="rId41" w:history="1">
        <w:r w:rsidRPr="005B661B">
          <w:rPr>
            <w:rStyle w:val="Hyperlink"/>
          </w:rPr>
          <w:t>Some statistics and up to date information</w:t>
        </w:r>
      </w:hyperlink>
    </w:p>
    <w:p w:rsidR="007238AA" w:rsidRDefault="006440D2" w:rsidP="007238AA">
      <w:pPr>
        <w:pStyle w:val="ListParagraph"/>
        <w:numPr>
          <w:ilvl w:val="2"/>
          <w:numId w:val="1"/>
        </w:numPr>
      </w:pPr>
      <w:hyperlink r:id="rId42" w:history="1">
        <w:r w:rsidR="007238AA" w:rsidRPr="005B661B">
          <w:rPr>
            <w:rStyle w:val="Hyperlink"/>
          </w:rPr>
          <w:t>An Introduction to the SUN Movement Civil Society Network</w:t>
        </w:r>
      </w:hyperlink>
      <w:r w:rsidR="005B661B">
        <w:t xml:space="preserve"> – In Outline brief</w:t>
      </w:r>
    </w:p>
    <w:p w:rsidR="005B661B" w:rsidRDefault="00B24AE4" w:rsidP="00DD7AA2">
      <w:pPr>
        <w:pStyle w:val="ListParagraph"/>
        <w:numPr>
          <w:ilvl w:val="1"/>
          <w:numId w:val="1"/>
        </w:numPr>
        <w:jc w:val="both"/>
      </w:pPr>
      <w:r w:rsidRPr="006432F6">
        <w:t xml:space="preserve">A survey </w:t>
      </w:r>
      <w:r w:rsidR="00D66685" w:rsidRPr="006432F6">
        <w:t>was</w:t>
      </w:r>
      <w:r w:rsidRPr="006432F6">
        <w:t xml:space="preserve"> carried out </w:t>
      </w:r>
      <w:r w:rsidR="00DB0C98" w:rsidRPr="006432F6">
        <w:t>in order to obtain some initial information regarding the status, progress and current situation for civil society alliances in the network. The survey also gave the opportunity for CSAs to appraise global SUN CSN network performance and shape the focus of the global network in 2015.</w:t>
      </w:r>
      <w:r w:rsidRPr="006432F6">
        <w:t xml:space="preserve"> </w:t>
      </w:r>
      <w:r w:rsidR="00DB0C98" w:rsidRPr="006432F6">
        <w:t xml:space="preserve">The survey results provide some additional </w:t>
      </w:r>
      <w:r w:rsidRPr="006432F6">
        <w:t xml:space="preserve">detailed information </w:t>
      </w:r>
      <w:r w:rsidR="00DB0C98" w:rsidRPr="006432F6">
        <w:t>relevant to the</w:t>
      </w:r>
      <w:r w:rsidRPr="006432F6">
        <w:t xml:space="preserve"> indicators</w:t>
      </w:r>
      <w:r w:rsidR="00DB0C98" w:rsidRPr="006432F6">
        <w:t xml:space="preserve"> above</w:t>
      </w:r>
      <w:r w:rsidRPr="006432F6">
        <w:t xml:space="preserve">. Results </w:t>
      </w:r>
      <w:r w:rsidR="00D66685" w:rsidRPr="006432F6">
        <w:t>are published online at</w:t>
      </w:r>
      <w:r w:rsidR="002350C4">
        <w:t xml:space="preserve"> </w:t>
      </w:r>
      <w:hyperlink r:id="rId43" w:history="1">
        <w:r w:rsidR="002350C4" w:rsidRPr="002350C4">
          <w:rPr>
            <w:rStyle w:val="Hyperlink"/>
          </w:rPr>
          <w:t>http://media.wix.com/ugd/a1d6d9_994ae244aa1d4597ae25d43f786f04ce.pdf</w:t>
        </w:r>
      </w:hyperlink>
      <w:r w:rsidRPr="006432F6">
        <w:t>.</w:t>
      </w:r>
      <w:r w:rsidR="00CD6819" w:rsidRPr="006432F6">
        <w:t xml:space="preserve"> </w:t>
      </w:r>
      <w:r w:rsidR="00D66685" w:rsidRPr="006432F6">
        <w:t>Survey a</w:t>
      </w:r>
      <w:r w:rsidR="00CD6819" w:rsidRPr="006432F6">
        <w:t xml:space="preserve">nalysis shows the following statistics (see below). It is important to note that this is based on survey responses received </w:t>
      </w:r>
      <w:r w:rsidR="00D66685" w:rsidRPr="006432F6">
        <w:t xml:space="preserve">from CSA or coordinated CS efforts in </w:t>
      </w:r>
      <w:r w:rsidR="00847C21" w:rsidRPr="006432F6">
        <w:t>33</w:t>
      </w:r>
      <w:r w:rsidR="006432F6" w:rsidRPr="006432F6">
        <w:t xml:space="preserve"> </w:t>
      </w:r>
      <w:r w:rsidR="00D66685" w:rsidRPr="006432F6">
        <w:t>countries</w:t>
      </w:r>
    </w:p>
    <w:tbl>
      <w:tblPr>
        <w:tblW w:w="0" w:type="auto"/>
        <w:jc w:val="center"/>
        <w:tblLayout w:type="fixed"/>
        <w:tblCellMar>
          <w:left w:w="30" w:type="dxa"/>
          <w:right w:w="30" w:type="dxa"/>
        </w:tblCellMar>
        <w:tblLook w:val="0000" w:firstRow="0" w:lastRow="0" w:firstColumn="0" w:lastColumn="0" w:noHBand="0" w:noVBand="0"/>
      </w:tblPr>
      <w:tblGrid>
        <w:gridCol w:w="4212"/>
      </w:tblGrid>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Bangladesh</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Burkina Faso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Burundi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Cameroun</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Cote d'Ivoire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Democratic Republic of Congo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El Salvador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Ethiopia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Ghana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Guatemala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Guinea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Kenya</w:t>
            </w:r>
          </w:p>
        </w:tc>
      </w:tr>
      <w:tr w:rsidR="00847C21" w:rsidTr="006432F6">
        <w:trPr>
          <w:trHeight w:val="247"/>
          <w:jc w:val="center"/>
        </w:trPr>
        <w:tc>
          <w:tcPr>
            <w:tcW w:w="4212" w:type="dxa"/>
            <w:tcBorders>
              <w:top w:val="nil"/>
              <w:left w:val="nil"/>
              <w:bottom w:val="nil"/>
              <w:right w:val="nil"/>
            </w:tcBorders>
          </w:tcPr>
          <w:p w:rsidR="00847C21" w:rsidRDefault="00847C21" w:rsidP="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Kyrgyz Republic</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Laos</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Madagascar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Malawi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Mali</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Mozambique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Myanmar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Nepal</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Niger</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Nigeria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Pakistan</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proofErr w:type="spellStart"/>
            <w:r>
              <w:rPr>
                <w:rFonts w:ascii="Microsoft Sans Serif" w:hAnsi="Microsoft Sans Serif" w:cs="Microsoft Sans Serif"/>
                <w:color w:val="000000"/>
                <w:sz w:val="18"/>
                <w:szCs w:val="18"/>
              </w:rPr>
              <w:t>Perú</w:t>
            </w:r>
            <w:proofErr w:type="spellEnd"/>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proofErr w:type="spellStart"/>
            <w:r>
              <w:rPr>
                <w:rFonts w:ascii="Microsoft Sans Serif" w:hAnsi="Microsoft Sans Serif" w:cs="Microsoft Sans Serif"/>
                <w:color w:val="000000"/>
                <w:sz w:val="18"/>
                <w:szCs w:val="18"/>
              </w:rPr>
              <w:t>Phillippines</w:t>
            </w:r>
            <w:proofErr w:type="spellEnd"/>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Rwanda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Sierra Leone</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Sri Lanka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Tanzania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Togo</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Uganda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Zambia</w:t>
            </w:r>
          </w:p>
        </w:tc>
      </w:tr>
      <w:tr w:rsidR="00847C21" w:rsidTr="006432F6">
        <w:trPr>
          <w:trHeight w:val="247"/>
          <w:jc w:val="center"/>
        </w:trPr>
        <w:tc>
          <w:tcPr>
            <w:tcW w:w="4212" w:type="dxa"/>
            <w:tcBorders>
              <w:top w:val="nil"/>
              <w:left w:val="nil"/>
              <w:bottom w:val="nil"/>
              <w:right w:val="nil"/>
            </w:tcBorders>
          </w:tcPr>
          <w:p w:rsidR="00847C21" w:rsidRDefault="00847C21">
            <w:pPr>
              <w:autoSpaceDE w:val="0"/>
              <w:autoSpaceDN w:val="0"/>
              <w:adjustRightInd w:val="0"/>
              <w:spacing w:after="0" w:line="240" w:lineRule="auto"/>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Zimbabwe</w:t>
            </w:r>
          </w:p>
        </w:tc>
      </w:tr>
    </w:tbl>
    <w:p w:rsidR="006432F6" w:rsidRDefault="006432F6" w:rsidP="002060BC">
      <w:pPr>
        <w:spacing w:after="0"/>
        <w:ind w:left="720"/>
        <w:rPr>
          <w:color w:val="1F497D" w:themeColor="text2"/>
        </w:rPr>
      </w:pPr>
    </w:p>
    <w:p w:rsidR="006432F6" w:rsidRDefault="006432F6">
      <w:pPr>
        <w:rPr>
          <w:color w:val="1F497D" w:themeColor="text2"/>
        </w:rPr>
      </w:pPr>
      <w:r>
        <w:rPr>
          <w:color w:val="1F497D" w:themeColor="text2"/>
        </w:rPr>
        <w:br w:type="page"/>
      </w:r>
    </w:p>
    <w:p w:rsidR="002060BC" w:rsidRPr="00E90E8B" w:rsidRDefault="005B661B" w:rsidP="002060BC">
      <w:pPr>
        <w:spacing w:after="0"/>
        <w:ind w:left="720"/>
        <w:rPr>
          <w:b/>
          <w:color w:val="00B050"/>
        </w:rPr>
      </w:pPr>
      <w:r w:rsidRPr="00E90E8B">
        <w:rPr>
          <w:b/>
          <w:color w:val="00B050"/>
        </w:rPr>
        <w:lastRenderedPageBreak/>
        <w:t>5</w:t>
      </w:r>
      <w:r w:rsidR="002D1610">
        <w:rPr>
          <w:b/>
          <w:color w:val="00B050"/>
        </w:rPr>
        <w:t>5</w:t>
      </w:r>
      <w:r w:rsidR="00D66685" w:rsidRPr="00E90E8B">
        <w:rPr>
          <w:b/>
          <w:color w:val="00B050"/>
        </w:rPr>
        <w:t xml:space="preserve"> SUN countries, 3</w:t>
      </w:r>
      <w:r w:rsidRPr="00E90E8B">
        <w:rPr>
          <w:b/>
          <w:color w:val="00B050"/>
        </w:rPr>
        <w:t>4</w:t>
      </w:r>
      <w:r w:rsidR="002060BC" w:rsidRPr="00E90E8B">
        <w:rPr>
          <w:b/>
          <w:color w:val="00B050"/>
        </w:rPr>
        <w:t xml:space="preserve"> o</w:t>
      </w:r>
      <w:r w:rsidR="00D66685" w:rsidRPr="00E90E8B">
        <w:rPr>
          <w:b/>
          <w:color w:val="00B050"/>
        </w:rPr>
        <w:t xml:space="preserve">f which have established CSAs </w:t>
      </w:r>
      <w:r w:rsidR="002060BC" w:rsidRPr="00E90E8B">
        <w:rPr>
          <w:b/>
          <w:color w:val="00B050"/>
        </w:rPr>
        <w:t xml:space="preserve">– </w:t>
      </w:r>
      <w:r w:rsidR="00D66685" w:rsidRPr="00E90E8B">
        <w:rPr>
          <w:b/>
          <w:color w:val="00B050"/>
        </w:rPr>
        <w:t>6</w:t>
      </w:r>
      <w:r w:rsidRPr="00E90E8B">
        <w:rPr>
          <w:b/>
          <w:color w:val="00B050"/>
        </w:rPr>
        <w:t>0</w:t>
      </w:r>
      <w:r w:rsidR="002060BC" w:rsidRPr="00E90E8B">
        <w:rPr>
          <w:b/>
          <w:color w:val="00B050"/>
        </w:rPr>
        <w:t>.</w:t>
      </w:r>
      <w:r w:rsidRPr="00E90E8B">
        <w:rPr>
          <w:b/>
          <w:color w:val="00B050"/>
        </w:rPr>
        <w:t>7</w:t>
      </w:r>
      <w:r w:rsidR="002060BC" w:rsidRPr="00E90E8B">
        <w:rPr>
          <w:b/>
          <w:color w:val="00B050"/>
        </w:rPr>
        <w:t>%</w:t>
      </w:r>
    </w:p>
    <w:p w:rsidR="002060BC" w:rsidRPr="00E90E8B" w:rsidRDefault="002060BC" w:rsidP="002060BC">
      <w:pPr>
        <w:spacing w:after="0"/>
        <w:ind w:left="720"/>
        <w:rPr>
          <w:b/>
          <w:i/>
          <w:iCs/>
          <w:color w:val="00B050"/>
        </w:rPr>
      </w:pPr>
      <w:r w:rsidRPr="00E90E8B">
        <w:rPr>
          <w:b/>
          <w:i/>
          <w:iCs/>
          <w:color w:val="00B050"/>
        </w:rPr>
        <w:t>Regional Stats</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D66685" w:rsidRPr="00E90E8B">
        <w:rPr>
          <w:b/>
          <w:color w:val="00B050"/>
        </w:rPr>
        <w:t xml:space="preserve">n Africa – </w:t>
      </w:r>
      <w:r w:rsidRPr="00E90E8B">
        <w:rPr>
          <w:b/>
          <w:color w:val="00B050"/>
        </w:rPr>
        <w:t>67.6</w:t>
      </w:r>
      <w:r w:rsidR="002060BC" w:rsidRPr="00E90E8B">
        <w:rPr>
          <w:b/>
          <w:color w:val="00B050"/>
        </w:rPr>
        <w:t>% of CSAs established in African SUN countries (2</w:t>
      </w:r>
      <w:r w:rsidR="00D66685" w:rsidRPr="00E90E8B">
        <w:rPr>
          <w:b/>
          <w:color w:val="00B050"/>
        </w:rPr>
        <w:t>3</w:t>
      </w:r>
      <w:r w:rsidR="002060BC" w:rsidRPr="00E90E8B">
        <w:rPr>
          <w:b/>
          <w:color w:val="00B050"/>
        </w:rPr>
        <w:t xml:space="preserve"> of 3</w:t>
      </w:r>
      <w:r w:rsidRPr="00E90E8B">
        <w:rPr>
          <w:b/>
          <w:color w:val="00B050"/>
        </w:rPr>
        <w:t>4</w:t>
      </w:r>
      <w:r w:rsidR="002060BC" w:rsidRPr="00E90E8B">
        <w:rPr>
          <w:b/>
          <w:color w:val="00B050"/>
        </w:rPr>
        <w:t xml:space="preserve"> CSAs in Africa)</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2060BC" w:rsidRPr="00E90E8B">
        <w:rPr>
          <w:b/>
          <w:color w:val="00B050"/>
        </w:rPr>
        <w:t xml:space="preserve">n Asia – </w:t>
      </w:r>
      <w:r w:rsidRPr="00E90E8B">
        <w:rPr>
          <w:b/>
          <w:color w:val="00B050"/>
        </w:rPr>
        <w:t>23</w:t>
      </w:r>
      <w:r w:rsidR="00D66685" w:rsidRPr="00E90E8B">
        <w:rPr>
          <w:b/>
          <w:color w:val="00B050"/>
        </w:rPr>
        <w:t>.</w:t>
      </w:r>
      <w:r w:rsidRPr="00E90E8B">
        <w:rPr>
          <w:b/>
          <w:color w:val="00B050"/>
        </w:rPr>
        <w:t>5</w:t>
      </w:r>
      <w:r w:rsidR="002060BC" w:rsidRPr="00E90E8B">
        <w:rPr>
          <w:b/>
          <w:color w:val="00B050"/>
        </w:rPr>
        <w:t>% of CSAs established in Asian SUN countries (</w:t>
      </w:r>
      <w:r w:rsidRPr="00E90E8B">
        <w:rPr>
          <w:b/>
          <w:color w:val="00B050"/>
        </w:rPr>
        <w:t>8</w:t>
      </w:r>
      <w:r w:rsidR="002060BC" w:rsidRPr="00E90E8B">
        <w:rPr>
          <w:b/>
          <w:color w:val="00B050"/>
        </w:rPr>
        <w:t xml:space="preserve"> of 3</w:t>
      </w:r>
      <w:r w:rsidRPr="00E90E8B">
        <w:rPr>
          <w:b/>
          <w:color w:val="00B050"/>
        </w:rPr>
        <w:t>4</w:t>
      </w:r>
      <w:r w:rsidR="002060BC" w:rsidRPr="00E90E8B">
        <w:rPr>
          <w:b/>
          <w:color w:val="00B050"/>
        </w:rPr>
        <w:t xml:space="preserve"> CSAs in Asia)</w:t>
      </w:r>
    </w:p>
    <w:p w:rsidR="002060BC" w:rsidRPr="00E90E8B" w:rsidRDefault="001F6D18" w:rsidP="004B08E1">
      <w:pPr>
        <w:pStyle w:val="ListParagraph"/>
        <w:numPr>
          <w:ilvl w:val="1"/>
          <w:numId w:val="9"/>
        </w:numPr>
        <w:spacing w:after="0" w:line="240" w:lineRule="auto"/>
        <w:contextualSpacing w:val="0"/>
        <w:rPr>
          <w:b/>
          <w:color w:val="00B050"/>
        </w:rPr>
      </w:pPr>
      <w:r w:rsidRPr="00E90E8B">
        <w:rPr>
          <w:b/>
          <w:color w:val="00B050"/>
        </w:rPr>
        <w:t>I</w:t>
      </w:r>
      <w:r w:rsidR="002060BC" w:rsidRPr="00E90E8B">
        <w:rPr>
          <w:b/>
          <w:color w:val="00B050"/>
        </w:rPr>
        <w:t xml:space="preserve">n Latin America </w:t>
      </w:r>
      <w:r w:rsidR="00D66685" w:rsidRPr="00E90E8B">
        <w:rPr>
          <w:b/>
          <w:color w:val="00B050"/>
        </w:rPr>
        <w:t>–</w:t>
      </w:r>
      <w:r w:rsidR="002060BC" w:rsidRPr="00E90E8B">
        <w:rPr>
          <w:b/>
          <w:color w:val="00B050"/>
        </w:rPr>
        <w:t xml:space="preserve"> </w:t>
      </w:r>
      <w:r w:rsidRPr="00E90E8B">
        <w:rPr>
          <w:b/>
          <w:color w:val="00B050"/>
        </w:rPr>
        <w:t>8</w:t>
      </w:r>
      <w:r w:rsidR="00D66685" w:rsidRPr="00E90E8B">
        <w:rPr>
          <w:b/>
          <w:color w:val="00B050"/>
        </w:rPr>
        <w:t>.</w:t>
      </w:r>
      <w:r w:rsidRPr="00E90E8B">
        <w:rPr>
          <w:b/>
          <w:color w:val="00B050"/>
        </w:rPr>
        <w:t>9</w:t>
      </w:r>
      <w:r w:rsidR="002060BC" w:rsidRPr="00E90E8B">
        <w:rPr>
          <w:b/>
          <w:color w:val="00B050"/>
        </w:rPr>
        <w:t>% of CSAs established in Latin American SUN countries (3 of 3</w:t>
      </w:r>
      <w:r w:rsidRPr="00E90E8B">
        <w:rPr>
          <w:b/>
          <w:color w:val="00B050"/>
        </w:rPr>
        <w:t>4</w:t>
      </w:r>
      <w:r w:rsidR="002060BC" w:rsidRPr="00E90E8B">
        <w:rPr>
          <w:b/>
          <w:color w:val="00B050"/>
        </w:rPr>
        <w:t xml:space="preserve"> CSAs in Latin America)</w:t>
      </w:r>
    </w:p>
    <w:p w:rsidR="002060BC" w:rsidRPr="00E90E8B" w:rsidRDefault="002060BC" w:rsidP="002060BC">
      <w:pPr>
        <w:spacing w:after="0"/>
        <w:ind w:left="720"/>
        <w:rPr>
          <w:b/>
          <w:i/>
          <w:iCs/>
          <w:color w:val="00B050"/>
        </w:rPr>
      </w:pPr>
      <w:r w:rsidRPr="00E90E8B">
        <w:rPr>
          <w:b/>
          <w:i/>
          <w:iCs/>
          <w:color w:val="00B050"/>
        </w:rPr>
        <w:t>Linguistic Stats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58.8</w:t>
      </w:r>
      <w:r w:rsidR="002060BC" w:rsidRPr="00E90E8B">
        <w:rPr>
          <w:b/>
          <w:color w:val="00B050"/>
        </w:rPr>
        <w:t>% of CSAs estab</w:t>
      </w:r>
      <w:r w:rsidR="00D66685" w:rsidRPr="00E90E8B">
        <w:rPr>
          <w:b/>
          <w:color w:val="00B050"/>
        </w:rPr>
        <w:t xml:space="preserve">lished </w:t>
      </w:r>
      <w:r w:rsidRPr="00E90E8B">
        <w:rPr>
          <w:b/>
          <w:color w:val="00B050"/>
        </w:rPr>
        <w:t xml:space="preserve">can </w:t>
      </w:r>
      <w:r w:rsidR="00D66685" w:rsidRPr="00E90E8B">
        <w:rPr>
          <w:b/>
          <w:color w:val="00B050"/>
        </w:rPr>
        <w:t xml:space="preserve">communicate in </w:t>
      </w:r>
      <w:r w:rsidRPr="00E90E8B">
        <w:rPr>
          <w:b/>
          <w:color w:val="00B050"/>
        </w:rPr>
        <w:t>English</w:t>
      </w:r>
      <w:r w:rsidR="00D66685" w:rsidRPr="00E90E8B">
        <w:rPr>
          <w:b/>
          <w:color w:val="00B050"/>
        </w:rPr>
        <w:t xml:space="preserve"> (20</w:t>
      </w:r>
      <w:r w:rsidR="002060BC" w:rsidRPr="00E90E8B">
        <w:rPr>
          <w:b/>
          <w:color w:val="00B050"/>
        </w:rPr>
        <w:t xml:space="preserve"> of 3</w:t>
      </w:r>
      <w:r w:rsidRPr="00E90E8B">
        <w:rPr>
          <w:b/>
          <w:color w:val="00B050"/>
        </w:rPr>
        <w:t>4</w:t>
      </w:r>
      <w:r w:rsidR="002060BC" w:rsidRPr="00E90E8B">
        <w:rPr>
          <w:b/>
          <w:color w:val="00B050"/>
        </w:rPr>
        <w:t xml:space="preserve"> CSAs)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29.4</w:t>
      </w:r>
      <w:r w:rsidR="002060BC" w:rsidRPr="00E90E8B">
        <w:rPr>
          <w:b/>
          <w:color w:val="00B050"/>
        </w:rPr>
        <w:t>% of CSAs esta</w:t>
      </w:r>
      <w:r w:rsidR="00D66685" w:rsidRPr="00E90E8B">
        <w:rPr>
          <w:b/>
          <w:color w:val="00B050"/>
        </w:rPr>
        <w:t xml:space="preserve">blished can communicate in </w:t>
      </w:r>
      <w:r w:rsidRPr="00E90E8B">
        <w:rPr>
          <w:b/>
          <w:color w:val="00B050"/>
        </w:rPr>
        <w:t>French</w:t>
      </w:r>
      <w:r w:rsidR="00D66685" w:rsidRPr="00E90E8B">
        <w:rPr>
          <w:b/>
          <w:color w:val="00B050"/>
        </w:rPr>
        <w:t xml:space="preserve"> (10</w:t>
      </w:r>
      <w:r w:rsidR="002060BC" w:rsidRPr="00E90E8B">
        <w:rPr>
          <w:b/>
          <w:color w:val="00B050"/>
        </w:rPr>
        <w:t xml:space="preserve"> of 3</w:t>
      </w:r>
      <w:r w:rsidRPr="00E90E8B">
        <w:rPr>
          <w:b/>
          <w:color w:val="00B050"/>
        </w:rPr>
        <w:t>4</w:t>
      </w:r>
      <w:r w:rsidR="002060BC" w:rsidRPr="00E90E8B">
        <w:rPr>
          <w:b/>
          <w:color w:val="00B050"/>
        </w:rPr>
        <w:t xml:space="preserve"> CSAs)</w:t>
      </w:r>
    </w:p>
    <w:p w:rsidR="002060BC" w:rsidRPr="00E90E8B" w:rsidRDefault="00E90E8B" w:rsidP="004B08E1">
      <w:pPr>
        <w:pStyle w:val="ListParagraph"/>
        <w:numPr>
          <w:ilvl w:val="1"/>
          <w:numId w:val="9"/>
        </w:numPr>
        <w:spacing w:after="0" w:line="240" w:lineRule="auto"/>
        <w:rPr>
          <w:b/>
          <w:color w:val="00B050"/>
        </w:rPr>
      </w:pPr>
      <w:r w:rsidRPr="00E90E8B">
        <w:rPr>
          <w:b/>
          <w:color w:val="00B050"/>
        </w:rPr>
        <w:t>8.9</w:t>
      </w:r>
      <w:r w:rsidR="002060BC" w:rsidRPr="00E90E8B">
        <w:rPr>
          <w:b/>
          <w:color w:val="00B050"/>
        </w:rPr>
        <w:t xml:space="preserve">% of CSAs established can communicate in </w:t>
      </w:r>
      <w:r w:rsidRPr="00E90E8B">
        <w:rPr>
          <w:b/>
          <w:color w:val="00B050"/>
        </w:rPr>
        <w:t>Spanish</w:t>
      </w:r>
      <w:r w:rsidR="002060BC" w:rsidRPr="00E90E8B">
        <w:rPr>
          <w:b/>
          <w:color w:val="00B050"/>
        </w:rPr>
        <w:t xml:space="preserve"> (3 of 3</w:t>
      </w:r>
      <w:r w:rsidRPr="00E90E8B">
        <w:rPr>
          <w:b/>
          <w:color w:val="00B050"/>
        </w:rPr>
        <w:t>4</w:t>
      </w:r>
      <w:r w:rsidR="002060BC" w:rsidRPr="00E90E8B">
        <w:rPr>
          <w:b/>
          <w:color w:val="00B050"/>
        </w:rPr>
        <w:t xml:space="preserve"> CSAs)</w:t>
      </w:r>
    </w:p>
    <w:p w:rsidR="00E90E8B" w:rsidRPr="00E90E8B" w:rsidRDefault="00E90E8B" w:rsidP="00E90E8B">
      <w:pPr>
        <w:pStyle w:val="ListParagraph"/>
        <w:numPr>
          <w:ilvl w:val="1"/>
          <w:numId w:val="9"/>
        </w:numPr>
        <w:spacing w:after="0" w:line="240" w:lineRule="auto"/>
        <w:rPr>
          <w:b/>
          <w:color w:val="00B050"/>
        </w:rPr>
      </w:pPr>
      <w:r w:rsidRPr="00E90E8B">
        <w:rPr>
          <w:b/>
          <w:color w:val="00B050"/>
        </w:rPr>
        <w:t>2.9% of CSAs established communicates in Portuguese (1 of 34 CSAs)</w:t>
      </w:r>
    </w:p>
    <w:p w:rsidR="000C0FE5" w:rsidRPr="006432F6" w:rsidRDefault="000C0FE5" w:rsidP="00E90E8B">
      <w:pPr>
        <w:rPr>
          <w:b/>
        </w:rPr>
      </w:pPr>
    </w:p>
    <w:p w:rsidR="00CF24EC" w:rsidRDefault="00CF24EC" w:rsidP="000C0FE5">
      <w:pPr>
        <w:jc w:val="center"/>
        <w:sectPr w:rsidR="00CF24EC">
          <w:footerReference w:type="even" r:id="rId44"/>
          <w:footerReference w:type="default" r:id="rId45"/>
          <w:pgSz w:w="11906" w:h="16838"/>
          <w:pgMar w:top="1440" w:right="1440" w:bottom="1440" w:left="1440" w:header="708" w:footer="708" w:gutter="0"/>
          <w:cols w:space="708"/>
          <w:docGrid w:linePitch="360"/>
        </w:sectPr>
      </w:pPr>
    </w:p>
    <w:p w:rsidR="0027229E" w:rsidRPr="00DB57AC" w:rsidRDefault="0027229E" w:rsidP="00F14314">
      <w:pPr>
        <w:spacing w:before="240"/>
        <w:rPr>
          <w:b/>
          <w:i/>
          <w:color w:val="7030A0"/>
          <w:u w:val="single"/>
        </w:rPr>
      </w:pPr>
      <w:r w:rsidRPr="00DB57AC">
        <w:rPr>
          <w:b/>
          <w:i/>
          <w:color w:val="7030A0"/>
          <w:u w:val="single"/>
        </w:rPr>
        <w:lastRenderedPageBreak/>
        <w:t xml:space="preserve">Update on sustainability and funding of </w:t>
      </w:r>
      <w:r w:rsidR="00F14314" w:rsidRPr="00DB57AC">
        <w:rPr>
          <w:b/>
          <w:i/>
          <w:color w:val="7030A0"/>
          <w:u w:val="single"/>
        </w:rPr>
        <w:t xml:space="preserve">the CSN and </w:t>
      </w:r>
      <w:r w:rsidRPr="00DB57AC">
        <w:rPr>
          <w:b/>
          <w:i/>
          <w:color w:val="7030A0"/>
          <w:u w:val="single"/>
        </w:rPr>
        <w:t>CSAs beyond 2016</w:t>
      </w:r>
    </w:p>
    <w:p w:rsidR="0027229E" w:rsidRPr="00DB57AC" w:rsidRDefault="0027229E" w:rsidP="002D1610">
      <w:pPr>
        <w:ind w:left="357"/>
        <w:rPr>
          <w:b/>
          <w:color w:val="7030A0"/>
        </w:rPr>
      </w:pPr>
      <w:r w:rsidRPr="00DB57AC">
        <w:rPr>
          <w:b/>
          <w:color w:val="7030A0"/>
        </w:rPr>
        <w:t xml:space="preserve">The SUN CSN and the donor network are in discussions on how to facilitate and support continued financial support to established CSAs. Over the past </w:t>
      </w:r>
      <w:r w:rsidR="002D1610" w:rsidRPr="00DB57AC">
        <w:rPr>
          <w:b/>
          <w:color w:val="7030A0"/>
        </w:rPr>
        <w:t>few months</w:t>
      </w:r>
      <w:r w:rsidRPr="00DB57AC">
        <w:rPr>
          <w:b/>
          <w:color w:val="7030A0"/>
        </w:rPr>
        <w:t xml:space="preserve">, the SUN CSN has been </w:t>
      </w:r>
      <w:r w:rsidR="002D1610" w:rsidRPr="00DB57AC">
        <w:rPr>
          <w:b/>
          <w:color w:val="7030A0"/>
        </w:rPr>
        <w:t xml:space="preserve">supporting CSAs in sustainability and fundraising efforts – </w:t>
      </w:r>
      <w:hyperlink r:id="rId46" w:anchor="!cross-learning-landing/cs4h" w:history="1">
        <w:proofErr w:type="spellStart"/>
        <w:r w:rsidR="002D1610" w:rsidRPr="00DB57AC">
          <w:rPr>
            <w:rStyle w:val="Hyperlink"/>
            <w:b/>
            <w:color w:val="7030A0"/>
          </w:rPr>
          <w:t>cf</w:t>
        </w:r>
        <w:proofErr w:type="spellEnd"/>
        <w:r w:rsidR="002D1610" w:rsidRPr="00DB57AC">
          <w:rPr>
            <w:rStyle w:val="Hyperlink"/>
            <w:b/>
            <w:color w:val="7030A0"/>
          </w:rPr>
          <w:t xml:space="preserve"> webinar on the matter</w:t>
        </w:r>
        <w:r w:rsidR="00C0164A" w:rsidRPr="00DB57AC">
          <w:rPr>
            <w:rStyle w:val="Hyperlink"/>
            <w:b/>
            <w:color w:val="7030A0"/>
          </w:rPr>
          <w:t xml:space="preserve"> –material available in 3 languages</w:t>
        </w:r>
      </w:hyperlink>
      <w:r w:rsidR="002D1610" w:rsidRPr="00DB57AC">
        <w:rPr>
          <w:b/>
          <w:color w:val="7030A0"/>
        </w:rPr>
        <w:t>.</w:t>
      </w:r>
    </w:p>
    <w:p w:rsidR="00F14314" w:rsidRPr="00DB57AC" w:rsidRDefault="00F14314" w:rsidP="00DB57AC">
      <w:pPr>
        <w:ind w:left="357"/>
        <w:rPr>
          <w:b/>
          <w:color w:val="7030A0"/>
        </w:rPr>
      </w:pPr>
      <w:r w:rsidRPr="00DB57AC">
        <w:rPr>
          <w:b/>
          <w:color w:val="7030A0"/>
        </w:rPr>
        <w:t xml:space="preserve">In addition, the SUN CSN </w:t>
      </w:r>
      <w:r w:rsidR="00DB57AC" w:rsidRPr="00DB57AC">
        <w:rPr>
          <w:b/>
          <w:color w:val="7030A0"/>
        </w:rPr>
        <w:t xml:space="preserve">compiled Civil Society Successes in Scaling Up Nutrition document </w:t>
      </w:r>
      <w:hyperlink r:id="rId47" w:tgtFrame="_blank" w:history="1">
        <w:r w:rsidR="00DB57AC" w:rsidRPr="00DB57AC">
          <w:rPr>
            <w:rStyle w:val="Hyperlink"/>
            <w:rFonts w:cs="Arial"/>
            <w:b/>
            <w:bCs/>
            <w:color w:val="7030A0"/>
          </w:rPr>
          <w:t>English</w:t>
        </w:r>
      </w:hyperlink>
      <w:r w:rsidR="00DB57AC" w:rsidRPr="00DB57AC">
        <w:rPr>
          <w:rFonts w:cs="Arial"/>
          <w:b/>
          <w:color w:val="7030A0"/>
        </w:rPr>
        <w:t> | </w:t>
      </w:r>
      <w:proofErr w:type="spellStart"/>
      <w:r w:rsidR="00DB57AC" w:rsidRPr="00DB57AC">
        <w:rPr>
          <w:rFonts w:cs="Arial"/>
          <w:b/>
          <w:bCs/>
          <w:color w:val="7030A0"/>
        </w:rPr>
        <w:fldChar w:fldCharType="begin"/>
      </w:r>
      <w:r w:rsidR="00DB57AC" w:rsidRPr="00DB57AC">
        <w:rPr>
          <w:rFonts w:cs="Arial"/>
          <w:b/>
          <w:bCs/>
          <w:color w:val="7030A0"/>
        </w:rPr>
        <w:instrText xml:space="preserve"> HYPERLINK "http://media.wix.com/ugd/a1d6d9_d7d294f6b6974d86ba5dda54fc69217a.pdf" \t "_blank" </w:instrText>
      </w:r>
      <w:r w:rsidR="00DB57AC" w:rsidRPr="00DB57AC">
        <w:rPr>
          <w:rFonts w:cs="Arial"/>
          <w:b/>
          <w:bCs/>
          <w:color w:val="7030A0"/>
        </w:rPr>
        <w:fldChar w:fldCharType="separate"/>
      </w:r>
      <w:r w:rsidR="00DB57AC" w:rsidRPr="00DB57AC">
        <w:rPr>
          <w:rStyle w:val="Hyperlink"/>
          <w:rFonts w:cs="Arial"/>
          <w:b/>
          <w:bCs/>
          <w:color w:val="7030A0"/>
        </w:rPr>
        <w:t>Français</w:t>
      </w:r>
      <w:proofErr w:type="spellEnd"/>
      <w:r w:rsidR="00DB57AC" w:rsidRPr="00DB57AC">
        <w:rPr>
          <w:rStyle w:val="Hyperlink"/>
          <w:rFonts w:cs="Arial"/>
          <w:b/>
          <w:bCs/>
          <w:color w:val="7030A0"/>
        </w:rPr>
        <w:t> </w:t>
      </w:r>
      <w:r w:rsidR="00DB57AC" w:rsidRPr="00DB57AC">
        <w:rPr>
          <w:rFonts w:cs="Arial"/>
          <w:b/>
          <w:bCs/>
          <w:color w:val="7030A0"/>
        </w:rPr>
        <w:fldChar w:fldCharType="end"/>
      </w:r>
      <w:r w:rsidR="00DB57AC" w:rsidRPr="00DB57AC">
        <w:rPr>
          <w:rFonts w:cs="Arial"/>
          <w:b/>
          <w:color w:val="7030A0"/>
        </w:rPr>
        <w:t>| </w:t>
      </w:r>
      <w:proofErr w:type="spellStart"/>
      <w:r w:rsidR="00DB57AC" w:rsidRPr="00DB57AC">
        <w:rPr>
          <w:rFonts w:cs="Arial"/>
          <w:b/>
          <w:bCs/>
          <w:color w:val="7030A0"/>
        </w:rPr>
        <w:fldChar w:fldCharType="begin"/>
      </w:r>
      <w:r w:rsidR="00DB57AC" w:rsidRPr="00DB57AC">
        <w:rPr>
          <w:rFonts w:cs="Arial"/>
          <w:b/>
          <w:bCs/>
          <w:color w:val="7030A0"/>
        </w:rPr>
        <w:instrText xml:space="preserve"> HYPERLINK "http://media.wix.com/ugd/a1d6d9_748e6b9fe9214653af5920ee09f956fa.pdf" \t "_blank" </w:instrText>
      </w:r>
      <w:r w:rsidR="00DB57AC" w:rsidRPr="00DB57AC">
        <w:rPr>
          <w:rFonts w:cs="Arial"/>
          <w:b/>
          <w:bCs/>
          <w:color w:val="7030A0"/>
        </w:rPr>
        <w:fldChar w:fldCharType="separate"/>
      </w:r>
      <w:r w:rsidR="00DB57AC" w:rsidRPr="00DB57AC">
        <w:rPr>
          <w:rStyle w:val="Hyperlink"/>
          <w:rFonts w:cs="Arial"/>
          <w:b/>
          <w:bCs/>
          <w:color w:val="7030A0"/>
        </w:rPr>
        <w:t>Español</w:t>
      </w:r>
      <w:proofErr w:type="spellEnd"/>
      <w:r w:rsidR="00DB57AC" w:rsidRPr="00DB57AC">
        <w:rPr>
          <w:rFonts w:cs="Arial"/>
          <w:b/>
          <w:bCs/>
          <w:color w:val="7030A0"/>
        </w:rPr>
        <w:fldChar w:fldCharType="end"/>
      </w:r>
      <w:r w:rsidR="00DB57AC" w:rsidRPr="00DB57AC">
        <w:rPr>
          <w:rFonts w:cs="Arial"/>
          <w:b/>
          <w:bCs/>
          <w:color w:val="7030A0"/>
        </w:rPr>
        <w:t xml:space="preserve"> </w:t>
      </w:r>
      <w:r w:rsidRPr="00DB57AC">
        <w:rPr>
          <w:b/>
          <w:color w:val="7030A0"/>
        </w:rPr>
        <w:t>to showcase achievements and support a business case for continued support and funding.</w:t>
      </w:r>
    </w:p>
    <w:p w:rsidR="00F14314" w:rsidRPr="00D1027F" w:rsidRDefault="00F14314" w:rsidP="00F14314">
      <w:pPr>
        <w:spacing w:before="240"/>
        <w:rPr>
          <w:b/>
          <w:i/>
          <w:color w:val="00B050"/>
          <w:u w:val="single"/>
        </w:rPr>
      </w:pPr>
      <w:r w:rsidRPr="00D1027F">
        <w:rPr>
          <w:b/>
          <w:i/>
          <w:color w:val="00B050"/>
          <w:u w:val="single"/>
        </w:rPr>
        <w:t>Update on contribution of the SUN CSN to visioning SUN 2.0</w:t>
      </w:r>
    </w:p>
    <w:p w:rsidR="00F14314" w:rsidRPr="00D1027F" w:rsidRDefault="00F14314" w:rsidP="00D1027F">
      <w:pPr>
        <w:spacing w:after="120"/>
        <w:ind w:left="720"/>
        <w:jc w:val="both"/>
        <w:rPr>
          <w:b/>
          <w:color w:val="00B050"/>
        </w:rPr>
      </w:pPr>
      <w:r w:rsidRPr="00D1027F">
        <w:rPr>
          <w:b/>
          <w:color w:val="00B050"/>
        </w:rPr>
        <w:t xml:space="preserve">A visioning process for SUN was initiated by the Lead Group at their meeting in September 2013, where the decision to commission an Independent Comprehensive Evaluation (ICE) was made. The evaluation began in June 2014 and was concluded in January 2015. From January to April 2015, SUN countries, networks and secretariat provided their response to the evaluation’s findings overseen by a team tasked by a Visioning sub-group (VSG), comprising lead group members. Over 100 responses were received – with 50% of SUN countries providing input. On 9th to 10th April 2015, President </w:t>
      </w:r>
      <w:proofErr w:type="spellStart"/>
      <w:r w:rsidRPr="00D1027F">
        <w:rPr>
          <w:b/>
          <w:color w:val="00B050"/>
        </w:rPr>
        <w:t>Kikwete</w:t>
      </w:r>
      <w:proofErr w:type="spellEnd"/>
      <w:r w:rsidRPr="00D1027F">
        <w:rPr>
          <w:b/>
          <w:color w:val="00B050"/>
        </w:rPr>
        <w:t xml:space="preserve"> of Tanzania, a SUN Lead Group member, hosted a </w:t>
      </w:r>
      <w:proofErr w:type="spellStart"/>
      <w:r w:rsidRPr="00D1027F">
        <w:rPr>
          <w:b/>
          <w:color w:val="00B050"/>
        </w:rPr>
        <w:t>multistakeholder</w:t>
      </w:r>
      <w:proofErr w:type="spellEnd"/>
      <w:r w:rsidRPr="00D1027F">
        <w:rPr>
          <w:b/>
          <w:color w:val="00B050"/>
        </w:rPr>
        <w:t xml:space="preserve"> meeting in Dar </w:t>
      </w:r>
      <w:proofErr w:type="spellStart"/>
      <w:r w:rsidRPr="00D1027F">
        <w:rPr>
          <w:b/>
          <w:color w:val="00B050"/>
        </w:rPr>
        <w:t>es</w:t>
      </w:r>
      <w:proofErr w:type="spellEnd"/>
      <w:r w:rsidRPr="00D1027F">
        <w:rPr>
          <w:b/>
          <w:color w:val="00B050"/>
        </w:rPr>
        <w:t xml:space="preserve"> Salaam to enable consideration of options for the future of the Movement. A Task Team reflected on the input provided by participants, framed by the recommendations of the ICE and the Movement-wide response to its findings, captured in synthesis by the Secretariat, and an options paper developed by independent consultants.</w:t>
      </w:r>
    </w:p>
    <w:p w:rsidR="00F14314" w:rsidRPr="00D1027F" w:rsidRDefault="00F14314" w:rsidP="00D1027F">
      <w:pPr>
        <w:spacing w:after="120"/>
        <w:ind w:left="720"/>
        <w:rPr>
          <w:b/>
          <w:color w:val="00B050"/>
        </w:rPr>
      </w:pPr>
      <w:r w:rsidRPr="00D1027F">
        <w:rPr>
          <w:b/>
          <w:color w:val="00B050"/>
        </w:rPr>
        <w:t>On May 5, 2015, the lead group endorsed these recommendations.</w:t>
      </w:r>
    </w:p>
    <w:p w:rsidR="00F14314" w:rsidRPr="00D1027F" w:rsidRDefault="00F14314" w:rsidP="00D1027F">
      <w:pPr>
        <w:spacing w:after="120"/>
        <w:ind w:left="720"/>
        <w:rPr>
          <w:b/>
          <w:i/>
          <w:color w:val="00B050"/>
        </w:rPr>
      </w:pPr>
      <w:r w:rsidRPr="00D1027F">
        <w:rPr>
          <w:b/>
          <w:i/>
          <w:color w:val="00B050"/>
        </w:rPr>
        <w:t>Purpose of the task force</w:t>
      </w:r>
    </w:p>
    <w:p w:rsidR="00F14314" w:rsidRPr="00D1027F" w:rsidRDefault="00F14314" w:rsidP="00D1027F">
      <w:pPr>
        <w:spacing w:after="120"/>
        <w:ind w:left="720"/>
        <w:rPr>
          <w:b/>
          <w:color w:val="00B050"/>
        </w:rPr>
      </w:pPr>
      <w:r w:rsidRPr="00D1027F">
        <w:rPr>
          <w:b/>
          <w:color w:val="00B050"/>
        </w:rPr>
        <w:t>As SUN moves to the next stage of the visioning and strategic planning process, it will be key for the SUN Civil Society Network (SUN CSN) to contribute to related discussions and efforts and ensure the voice of civil society is represented, inspires and shapes SUN 2.0 strategy and road map for 2016-2020. This is a crucial stage for the SUN CSN for shaping the SUN CSN strategy and road map in SUN 2.0 as well as ensuring sustainable support towards continued efforts in SUN 2.0.</w:t>
      </w:r>
    </w:p>
    <w:p w:rsidR="00F14314" w:rsidRPr="00D1027F" w:rsidRDefault="00F14314" w:rsidP="00D1027F">
      <w:pPr>
        <w:spacing w:after="0"/>
        <w:ind w:left="720"/>
        <w:rPr>
          <w:b/>
          <w:color w:val="00B050"/>
        </w:rPr>
      </w:pPr>
      <w:r w:rsidRPr="00D1027F">
        <w:rPr>
          <w:b/>
          <w:color w:val="00B050"/>
        </w:rPr>
        <w:t>As such on May 6, 2015, the SUN CSN Steering Group approved the establishment of a strategy and sustainability task force (SSTF) to:</w:t>
      </w:r>
    </w:p>
    <w:p w:rsidR="00F14314" w:rsidRPr="00D1027F" w:rsidRDefault="00F14314" w:rsidP="00D1027F">
      <w:pPr>
        <w:pStyle w:val="ListParagraph"/>
        <w:numPr>
          <w:ilvl w:val="0"/>
          <w:numId w:val="33"/>
        </w:numPr>
        <w:spacing w:after="120"/>
        <w:ind w:left="1080"/>
        <w:rPr>
          <w:b/>
          <w:color w:val="00B050"/>
        </w:rPr>
      </w:pPr>
      <w:r w:rsidRPr="00D1027F">
        <w:rPr>
          <w:b/>
          <w:color w:val="00B050"/>
        </w:rPr>
        <w:t>Ensure civil society active participation in the SUN 2.0 strategy and road map development AND</w:t>
      </w:r>
    </w:p>
    <w:p w:rsidR="00F14314" w:rsidRPr="00D1027F" w:rsidRDefault="00F14314" w:rsidP="00D1027F">
      <w:pPr>
        <w:pStyle w:val="ListParagraph"/>
        <w:numPr>
          <w:ilvl w:val="0"/>
          <w:numId w:val="33"/>
        </w:numPr>
        <w:spacing w:after="120"/>
        <w:ind w:left="1080"/>
        <w:rPr>
          <w:b/>
          <w:color w:val="00B050"/>
        </w:rPr>
      </w:pPr>
      <w:r w:rsidRPr="00D1027F">
        <w:rPr>
          <w:b/>
          <w:color w:val="00B050"/>
        </w:rPr>
        <w:lastRenderedPageBreak/>
        <w:t>Coordinate the inclusive and participatory development of the SUN CSN in SUN 2.0 strategy, road map and fundraising strategy to successfully contribute to achieving the SUN 2.0 strategic priorities for 2016-2020, adapt its governance to reflect the next phase and define civil society’s contribution to and strengthening SUN’s operational modalities.</w:t>
      </w:r>
    </w:p>
    <w:p w:rsidR="0027229E" w:rsidRDefault="00F14314" w:rsidP="00D1027F">
      <w:pPr>
        <w:spacing w:after="120"/>
        <w:ind w:left="720"/>
        <w:rPr>
          <w:b/>
          <w:color w:val="00B050"/>
        </w:rPr>
      </w:pPr>
      <w:r w:rsidRPr="00D1027F">
        <w:rPr>
          <w:b/>
          <w:color w:val="00B050"/>
        </w:rPr>
        <w:t>The SUN CSN strategy and sustainability task force (SSTF) is time bound and will start as of May 2015 with an expected end date of September 2016 or whenever sustainable funds are secured for SUN Civil Society efforts.</w:t>
      </w:r>
    </w:p>
    <w:p w:rsidR="009A0DA0" w:rsidRPr="009A0DA0" w:rsidRDefault="009A0DA0" w:rsidP="00D1027F">
      <w:pPr>
        <w:spacing w:after="120"/>
        <w:ind w:left="720"/>
        <w:rPr>
          <w:b/>
          <w:color w:val="7030A0"/>
        </w:rPr>
      </w:pPr>
      <w:r w:rsidRPr="009A0DA0">
        <w:rPr>
          <w:b/>
          <w:color w:val="7030A0"/>
        </w:rPr>
        <w:t>Since its inception the SSTF has had several calls to contribute to the shaping of the SUN strategy through communications with TST members from civil society and the SUN Movement Secretariat as well as sharing key messages compiled with CSAs for a series of country calls on strategy shaping, which in turn informed efforts to develop high level objectives and means of achieving these objectives on the added value of civil society in contribution to the SUN 2.0 strategy. The SUN CSN is currently consulting on these high level objectives and means of achieving them with the whole SUN CSN to build on consensus and ownership of the civil society agenda in contribution of and aligned with the SUN 2.0 strategy.</w:t>
      </w:r>
      <w:r>
        <w:rPr>
          <w:b/>
          <w:color w:val="7030A0"/>
        </w:rPr>
        <w:t xml:space="preserve"> Results of the consensus-building survey will then be used to inform discussions at the SUN CSN Annual meeting on the occasion of the SUN GG 2015.</w:t>
      </w:r>
    </w:p>
    <w:p w:rsidR="00D1027F" w:rsidRPr="00D1027F" w:rsidRDefault="00D1027F" w:rsidP="00F14314">
      <w:pPr>
        <w:spacing w:after="120"/>
        <w:rPr>
          <w:b/>
          <w:color w:val="00B050"/>
          <w:u w:val="single"/>
        </w:rPr>
      </w:pPr>
      <w:r w:rsidRPr="00D1027F">
        <w:rPr>
          <w:b/>
          <w:color w:val="00B050"/>
          <w:u w:val="single"/>
        </w:rPr>
        <w:t>A largely under-resourced SUN CSN secretariat</w:t>
      </w:r>
    </w:p>
    <w:p w:rsidR="00D1027F" w:rsidRDefault="00D1027F" w:rsidP="00F14314">
      <w:pPr>
        <w:spacing w:after="120"/>
        <w:rPr>
          <w:b/>
          <w:color w:val="00B050"/>
        </w:rPr>
      </w:pPr>
      <w:r>
        <w:rPr>
          <w:b/>
          <w:color w:val="00B050"/>
        </w:rPr>
        <w:t>Recent figures published highlight the evident under resourcing of the SUN CSN.</w:t>
      </w:r>
    </w:p>
    <w:p w:rsidR="00D1027F" w:rsidRPr="00D1027F" w:rsidRDefault="00D1027F" w:rsidP="00D1027F">
      <w:pPr>
        <w:ind w:left="720"/>
        <w:rPr>
          <w:i/>
          <w:color w:val="00B050"/>
        </w:rPr>
      </w:pPr>
      <w:bookmarkStart w:id="0" w:name="_Toc419904928"/>
      <w:r w:rsidRPr="00D1027F">
        <w:rPr>
          <w:i/>
          <w:color w:val="00B050"/>
        </w:rPr>
        <w:t>Current support to SUN Global Secretariats and Networks</w:t>
      </w:r>
      <w:bookmarkEnd w:id="0"/>
    </w:p>
    <w:p w:rsidR="00D1027F" w:rsidRPr="00D1027F" w:rsidRDefault="00D1027F" w:rsidP="00D1027F">
      <w:pPr>
        <w:ind w:left="720"/>
        <w:rPr>
          <w:color w:val="00B050"/>
          <w:lang w:val="en-IE"/>
        </w:rPr>
      </w:pPr>
      <w:r w:rsidRPr="00D1027F">
        <w:rPr>
          <w:color w:val="00B050"/>
          <w:lang w:val="en-IE"/>
        </w:rPr>
        <w:t>Large variations in support across different components of the movement.</w:t>
      </w:r>
    </w:p>
    <w:tbl>
      <w:tblPr>
        <w:tblStyle w:val="TableGrid"/>
        <w:tblW w:w="0" w:type="auto"/>
        <w:tblInd w:w="720" w:type="dxa"/>
        <w:tblLook w:val="04A0" w:firstRow="1" w:lastRow="0" w:firstColumn="1" w:lastColumn="0" w:noHBand="0" w:noVBand="1"/>
      </w:tblPr>
      <w:tblGrid>
        <w:gridCol w:w="1265"/>
        <w:gridCol w:w="1740"/>
        <w:gridCol w:w="1923"/>
        <w:gridCol w:w="1276"/>
        <w:gridCol w:w="1842"/>
      </w:tblGrid>
      <w:tr w:rsidR="00D1027F" w:rsidRPr="00D1027F" w:rsidTr="00D1027F">
        <w:trPr>
          <w:tblHeader/>
        </w:trPr>
        <w:tc>
          <w:tcPr>
            <w:tcW w:w="1265"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SUN component</w:t>
            </w:r>
          </w:p>
        </w:tc>
        <w:tc>
          <w:tcPr>
            <w:tcW w:w="1740"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Staff numbers</w:t>
            </w:r>
          </w:p>
        </w:tc>
        <w:tc>
          <w:tcPr>
            <w:tcW w:w="1923"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Annual staff cost</w:t>
            </w:r>
          </w:p>
        </w:tc>
        <w:tc>
          <w:tcPr>
            <w:tcW w:w="1276"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Countries supported</w:t>
            </w:r>
          </w:p>
        </w:tc>
        <w:tc>
          <w:tcPr>
            <w:tcW w:w="1842" w:type="dxa"/>
            <w:shd w:val="clear" w:color="auto" w:fill="D9D9D9" w:themeFill="background1" w:themeFillShade="D9"/>
          </w:tcPr>
          <w:p w:rsidR="00D1027F" w:rsidRPr="00D1027F" w:rsidRDefault="00D1027F" w:rsidP="00163C9E">
            <w:pPr>
              <w:rPr>
                <w:b/>
                <w:color w:val="00B050"/>
                <w:lang w:val="en-IE"/>
              </w:rPr>
            </w:pPr>
            <w:r w:rsidRPr="00D1027F">
              <w:rPr>
                <w:b/>
                <w:color w:val="00B050"/>
                <w:lang w:val="en-IE"/>
              </w:rPr>
              <w:t>Other relevant information</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SMS</w:t>
            </w:r>
          </w:p>
        </w:tc>
        <w:tc>
          <w:tcPr>
            <w:tcW w:w="1740" w:type="dxa"/>
          </w:tcPr>
          <w:p w:rsidR="00D1027F" w:rsidRPr="00D1027F" w:rsidRDefault="00D1027F" w:rsidP="00163C9E">
            <w:pPr>
              <w:rPr>
                <w:color w:val="00B050"/>
                <w:lang w:val="en-IE"/>
              </w:rPr>
            </w:pPr>
            <w:r w:rsidRPr="00D1027F">
              <w:rPr>
                <w:color w:val="00B050"/>
                <w:lang w:val="en-IE"/>
              </w:rPr>
              <w:t>17 professional Staff + Administrative Team</w:t>
            </w:r>
          </w:p>
        </w:tc>
        <w:tc>
          <w:tcPr>
            <w:tcW w:w="1923" w:type="dxa"/>
          </w:tcPr>
          <w:p w:rsidR="00D1027F" w:rsidRPr="00D1027F" w:rsidRDefault="00D1027F" w:rsidP="00163C9E">
            <w:pPr>
              <w:rPr>
                <w:color w:val="00B050"/>
                <w:lang w:val="en-IE"/>
              </w:rPr>
            </w:pPr>
            <w:r w:rsidRPr="00D1027F">
              <w:rPr>
                <w:color w:val="00B050"/>
                <w:lang w:val="en-IE"/>
              </w:rPr>
              <w:t>3,500,000.00 USD</w:t>
            </w:r>
          </w:p>
        </w:tc>
        <w:tc>
          <w:tcPr>
            <w:tcW w:w="1276" w:type="dxa"/>
          </w:tcPr>
          <w:p w:rsidR="00D1027F" w:rsidRPr="00D1027F" w:rsidRDefault="00D1027F" w:rsidP="00163C9E">
            <w:pPr>
              <w:rPr>
                <w:color w:val="00B050"/>
                <w:lang w:val="en-IE"/>
              </w:rPr>
            </w:pPr>
            <w:r w:rsidRPr="00D1027F">
              <w:rPr>
                <w:color w:val="00B050"/>
                <w:lang w:val="en-IE"/>
              </w:rPr>
              <w:t>55</w:t>
            </w:r>
          </w:p>
        </w:tc>
        <w:tc>
          <w:tcPr>
            <w:tcW w:w="1842" w:type="dxa"/>
          </w:tcPr>
          <w:p w:rsidR="00D1027F" w:rsidRPr="00D1027F" w:rsidRDefault="00D1027F" w:rsidP="00163C9E">
            <w:pPr>
              <w:rPr>
                <w:color w:val="00B050"/>
                <w:lang w:val="en-IE"/>
              </w:rPr>
            </w:pP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Business network</w:t>
            </w:r>
          </w:p>
        </w:tc>
        <w:tc>
          <w:tcPr>
            <w:tcW w:w="1740" w:type="dxa"/>
          </w:tcPr>
          <w:p w:rsidR="00D1027F" w:rsidRPr="00D1027F" w:rsidRDefault="00D1027F" w:rsidP="00163C9E">
            <w:pPr>
              <w:rPr>
                <w:color w:val="00B050"/>
                <w:lang w:val="en-IE"/>
              </w:rPr>
            </w:pPr>
            <w:r w:rsidRPr="00D1027F">
              <w:rPr>
                <w:color w:val="00B050"/>
                <w:lang w:val="en-IE"/>
              </w:rPr>
              <w:t>5</w:t>
            </w:r>
          </w:p>
        </w:tc>
        <w:tc>
          <w:tcPr>
            <w:tcW w:w="1923" w:type="dxa"/>
          </w:tcPr>
          <w:p w:rsidR="00D1027F" w:rsidRPr="00D1027F" w:rsidRDefault="00D1027F" w:rsidP="00163C9E">
            <w:pPr>
              <w:rPr>
                <w:color w:val="00B050"/>
                <w:lang w:val="en-IE"/>
              </w:rPr>
            </w:pPr>
            <w:r w:rsidRPr="00D1027F">
              <w:rPr>
                <w:color w:val="00B050"/>
                <w:lang w:val="en-IE"/>
              </w:rPr>
              <w:t>1,000,000.00 USD</w:t>
            </w:r>
          </w:p>
        </w:tc>
        <w:tc>
          <w:tcPr>
            <w:tcW w:w="1276" w:type="dxa"/>
          </w:tcPr>
          <w:p w:rsidR="00D1027F" w:rsidRPr="00D1027F" w:rsidRDefault="00D1027F" w:rsidP="00163C9E">
            <w:pPr>
              <w:rPr>
                <w:color w:val="00B050"/>
                <w:lang w:val="en-IE"/>
              </w:rPr>
            </w:pPr>
            <w:r w:rsidRPr="00D1027F">
              <w:rPr>
                <w:color w:val="00B050"/>
                <w:lang w:val="en-IE"/>
              </w:rPr>
              <w:t>7</w:t>
            </w:r>
          </w:p>
        </w:tc>
        <w:tc>
          <w:tcPr>
            <w:tcW w:w="1842" w:type="dxa"/>
          </w:tcPr>
          <w:p w:rsidR="00D1027F" w:rsidRPr="00D1027F" w:rsidRDefault="00D1027F" w:rsidP="00163C9E">
            <w:pPr>
              <w:rPr>
                <w:color w:val="00B050"/>
                <w:lang w:val="en-IE"/>
              </w:rPr>
            </w:pP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UN System network</w:t>
            </w:r>
          </w:p>
        </w:tc>
        <w:tc>
          <w:tcPr>
            <w:tcW w:w="1740" w:type="dxa"/>
          </w:tcPr>
          <w:p w:rsidR="00D1027F" w:rsidRPr="00D1027F" w:rsidRDefault="00D1027F" w:rsidP="00163C9E">
            <w:pPr>
              <w:rPr>
                <w:color w:val="00B050"/>
                <w:lang w:val="en-IE"/>
              </w:rPr>
            </w:pPr>
            <w:r w:rsidRPr="00D1027F">
              <w:rPr>
                <w:color w:val="00B050"/>
                <w:lang w:val="en-IE"/>
              </w:rPr>
              <w:t>6</w:t>
            </w:r>
          </w:p>
        </w:tc>
        <w:tc>
          <w:tcPr>
            <w:tcW w:w="1923" w:type="dxa"/>
          </w:tcPr>
          <w:p w:rsidR="00D1027F" w:rsidRPr="00D1027F" w:rsidRDefault="00D1027F" w:rsidP="00163C9E">
            <w:pPr>
              <w:rPr>
                <w:color w:val="00B050"/>
                <w:lang w:val="en-IE"/>
              </w:rPr>
            </w:pPr>
            <w:r w:rsidRPr="00D1027F">
              <w:rPr>
                <w:color w:val="00B050"/>
                <w:lang w:val="en-IE"/>
              </w:rPr>
              <w:t>2,900,000.00 USD</w:t>
            </w:r>
          </w:p>
        </w:tc>
        <w:tc>
          <w:tcPr>
            <w:tcW w:w="1276" w:type="dxa"/>
          </w:tcPr>
          <w:p w:rsidR="00D1027F" w:rsidRPr="00D1027F" w:rsidRDefault="00D1027F" w:rsidP="00163C9E">
            <w:pPr>
              <w:rPr>
                <w:color w:val="00B050"/>
                <w:lang w:val="en-IE"/>
              </w:rPr>
            </w:pPr>
            <w:r w:rsidRPr="00D1027F">
              <w:rPr>
                <w:color w:val="00B050"/>
                <w:lang w:val="en-IE"/>
              </w:rPr>
              <w:t>16</w:t>
            </w:r>
          </w:p>
        </w:tc>
        <w:tc>
          <w:tcPr>
            <w:tcW w:w="1842" w:type="dxa"/>
          </w:tcPr>
          <w:p w:rsidR="00D1027F" w:rsidRPr="00D1027F" w:rsidRDefault="00D1027F" w:rsidP="00163C9E">
            <w:pPr>
              <w:rPr>
                <w:color w:val="00B050"/>
                <w:lang w:val="en-IE"/>
              </w:rPr>
            </w:pPr>
            <w:r w:rsidRPr="00D1027F">
              <w:rPr>
                <w:color w:val="00B050"/>
                <w:lang w:val="en-IE"/>
              </w:rPr>
              <w:t xml:space="preserve">Number of countries supported is </w:t>
            </w:r>
            <w:r w:rsidRPr="00D1027F">
              <w:rPr>
                <w:color w:val="00B050"/>
                <w:lang w:val="en-IE"/>
              </w:rPr>
              <w:lastRenderedPageBreak/>
              <w:t>increasing</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lastRenderedPageBreak/>
              <w:t>Donor network</w:t>
            </w:r>
          </w:p>
        </w:tc>
        <w:tc>
          <w:tcPr>
            <w:tcW w:w="1740" w:type="dxa"/>
          </w:tcPr>
          <w:p w:rsidR="00D1027F" w:rsidRPr="00D1027F" w:rsidRDefault="00D1027F" w:rsidP="00163C9E">
            <w:pPr>
              <w:rPr>
                <w:color w:val="00B050"/>
                <w:lang w:val="en-IE"/>
              </w:rPr>
            </w:pPr>
            <w:r w:rsidRPr="00D1027F">
              <w:rPr>
                <w:color w:val="00B050"/>
                <w:lang w:val="en-IE"/>
              </w:rPr>
              <w:t>1</w:t>
            </w:r>
          </w:p>
        </w:tc>
        <w:tc>
          <w:tcPr>
            <w:tcW w:w="1923" w:type="dxa"/>
          </w:tcPr>
          <w:p w:rsidR="00D1027F" w:rsidRPr="00D1027F" w:rsidRDefault="00D1027F" w:rsidP="00163C9E">
            <w:pPr>
              <w:rPr>
                <w:color w:val="00B050"/>
                <w:lang w:val="en-IE"/>
              </w:rPr>
            </w:pPr>
            <w:r w:rsidRPr="00D1027F">
              <w:rPr>
                <w:color w:val="00B050"/>
                <w:lang w:val="en-IE"/>
              </w:rPr>
              <w:t>200,000.00 USD</w:t>
            </w:r>
          </w:p>
        </w:tc>
        <w:tc>
          <w:tcPr>
            <w:tcW w:w="1276" w:type="dxa"/>
          </w:tcPr>
          <w:p w:rsidR="00D1027F" w:rsidRPr="00D1027F" w:rsidRDefault="00D1027F" w:rsidP="00163C9E">
            <w:pPr>
              <w:rPr>
                <w:color w:val="00B050"/>
                <w:lang w:val="en-IE"/>
              </w:rPr>
            </w:pPr>
            <w:r w:rsidRPr="00D1027F">
              <w:rPr>
                <w:color w:val="00B050"/>
                <w:lang w:val="en-IE"/>
              </w:rPr>
              <w:t>31</w:t>
            </w:r>
          </w:p>
        </w:tc>
        <w:tc>
          <w:tcPr>
            <w:tcW w:w="1842" w:type="dxa"/>
          </w:tcPr>
          <w:p w:rsidR="00D1027F" w:rsidRPr="00D1027F" w:rsidRDefault="00D1027F" w:rsidP="00163C9E">
            <w:pPr>
              <w:rPr>
                <w:color w:val="00B050"/>
                <w:lang w:val="en-IE"/>
              </w:rPr>
            </w:pPr>
            <w:r w:rsidRPr="00D1027F">
              <w:rPr>
                <w:color w:val="00B050"/>
              </w:rPr>
              <w:t>17 donors, donor convenors in 31 countries</w:t>
            </w:r>
          </w:p>
        </w:tc>
      </w:tr>
      <w:tr w:rsidR="00D1027F" w:rsidRPr="00D1027F" w:rsidTr="00D1027F">
        <w:tc>
          <w:tcPr>
            <w:tcW w:w="1265" w:type="dxa"/>
          </w:tcPr>
          <w:p w:rsidR="00D1027F" w:rsidRPr="00D1027F" w:rsidRDefault="00D1027F" w:rsidP="00163C9E">
            <w:pPr>
              <w:rPr>
                <w:color w:val="00B050"/>
                <w:lang w:val="en-IE"/>
              </w:rPr>
            </w:pPr>
            <w:r w:rsidRPr="00D1027F">
              <w:rPr>
                <w:color w:val="00B050"/>
                <w:lang w:val="en-IE"/>
              </w:rPr>
              <w:t>Civil Society Network</w:t>
            </w:r>
          </w:p>
        </w:tc>
        <w:tc>
          <w:tcPr>
            <w:tcW w:w="1740" w:type="dxa"/>
          </w:tcPr>
          <w:p w:rsidR="00D1027F" w:rsidRPr="00D1027F" w:rsidRDefault="00D1027F" w:rsidP="00163C9E">
            <w:pPr>
              <w:rPr>
                <w:color w:val="00B050"/>
                <w:lang w:val="en-IE"/>
              </w:rPr>
            </w:pPr>
            <w:r w:rsidRPr="00D1027F">
              <w:rPr>
                <w:color w:val="00B050"/>
                <w:lang w:val="en-IE"/>
              </w:rPr>
              <w:t>2</w:t>
            </w:r>
          </w:p>
        </w:tc>
        <w:tc>
          <w:tcPr>
            <w:tcW w:w="1923" w:type="dxa"/>
          </w:tcPr>
          <w:p w:rsidR="00D1027F" w:rsidRPr="00D1027F" w:rsidRDefault="00D1027F" w:rsidP="00163C9E">
            <w:pPr>
              <w:rPr>
                <w:color w:val="00B050"/>
                <w:lang w:val="en-IE"/>
              </w:rPr>
            </w:pPr>
            <w:r w:rsidRPr="00D1027F">
              <w:rPr>
                <w:color w:val="00B050"/>
                <w:lang w:val="en-IE"/>
              </w:rPr>
              <w:t>155,000.00USD</w:t>
            </w:r>
          </w:p>
        </w:tc>
        <w:tc>
          <w:tcPr>
            <w:tcW w:w="1276" w:type="dxa"/>
          </w:tcPr>
          <w:p w:rsidR="00D1027F" w:rsidRPr="00D1027F" w:rsidRDefault="00D1027F" w:rsidP="00163C9E">
            <w:pPr>
              <w:rPr>
                <w:color w:val="00B050"/>
                <w:lang w:val="en-IE"/>
              </w:rPr>
            </w:pPr>
            <w:r w:rsidRPr="00D1027F">
              <w:rPr>
                <w:color w:val="00B050"/>
              </w:rPr>
              <w:t>44- currently supports actively 44 countries</w:t>
            </w:r>
          </w:p>
        </w:tc>
        <w:tc>
          <w:tcPr>
            <w:tcW w:w="1842" w:type="dxa"/>
          </w:tcPr>
          <w:p w:rsidR="00D1027F" w:rsidRPr="00D1027F" w:rsidRDefault="00D1027F" w:rsidP="00163C9E">
            <w:pPr>
              <w:rPr>
                <w:color w:val="00B050"/>
                <w:lang w:val="en-IE"/>
              </w:rPr>
            </w:pPr>
            <w:r w:rsidRPr="00D1027F">
              <w:rPr>
                <w:color w:val="00B050"/>
              </w:rPr>
              <w:t>Over 2100 CSOs engaged</w:t>
            </w:r>
          </w:p>
        </w:tc>
      </w:tr>
    </w:tbl>
    <w:p w:rsidR="00D1027F" w:rsidRPr="00D1027F" w:rsidRDefault="00D1027F" w:rsidP="00D1027F">
      <w:pPr>
        <w:pStyle w:val="NoSpacing"/>
        <w:spacing w:before="120" w:after="120"/>
        <w:ind w:left="720"/>
        <w:jc w:val="both"/>
        <w:rPr>
          <w:i/>
          <w:color w:val="00B050"/>
          <w:sz w:val="20"/>
        </w:rPr>
      </w:pPr>
      <w:r w:rsidRPr="00D1027F">
        <w:rPr>
          <w:i/>
          <w:color w:val="00B050"/>
          <w:sz w:val="20"/>
        </w:rPr>
        <w:t xml:space="preserve">Adapted from </w:t>
      </w:r>
      <w:hyperlink r:id="rId48" w:history="1">
        <w:r w:rsidRPr="00D1027F">
          <w:rPr>
            <w:rStyle w:val="Hyperlink"/>
            <w:i/>
            <w:color w:val="00B050"/>
            <w:sz w:val="20"/>
          </w:rPr>
          <w:t>http://scalingupnutrition.org/wp-content/uploads/2015/05/150429-Recommended-Decisions-for-the-Lead-Group.pdf</w:t>
        </w:r>
      </w:hyperlink>
    </w:p>
    <w:p w:rsidR="00D1027F" w:rsidRPr="00D1027F" w:rsidRDefault="00D1027F" w:rsidP="00D1027F">
      <w:pPr>
        <w:rPr>
          <w:b/>
          <w:i/>
          <w:color w:val="00B050"/>
        </w:rPr>
      </w:pPr>
      <w:r w:rsidRPr="00D1027F">
        <w:rPr>
          <w:b/>
          <w:i/>
          <w:color w:val="00B050"/>
        </w:rPr>
        <w:t>SUN CSN – the largest network with increasing evidence of impact</w:t>
      </w:r>
    </w:p>
    <w:p w:rsidR="00D1027F" w:rsidRPr="00D1027F" w:rsidRDefault="00D1027F" w:rsidP="00D1027F">
      <w:pPr>
        <w:autoSpaceDE w:val="0"/>
        <w:autoSpaceDN w:val="0"/>
        <w:adjustRightInd w:val="0"/>
        <w:spacing w:after="0"/>
        <w:ind w:left="360"/>
        <w:rPr>
          <w:rFonts w:cs="Georgia"/>
          <w:b/>
          <w:i/>
          <w:color w:val="00B050"/>
        </w:rPr>
      </w:pPr>
      <w:r w:rsidRPr="00D1027F">
        <w:rPr>
          <w:rFonts w:cs="Georgia"/>
          <w:b/>
          <w:i/>
          <w:color w:val="00B050"/>
        </w:rPr>
        <w:t>“Achievements of the CSN at country level include:</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increased organisation amongst CSOs and therefore stronger voice and influence (all CSAs);</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increased awareness of nutrition amongst different stakeholders, including journalists (e.g. Ghana, Kenya, Maharashtra), parliamentarians (e.g. Tanzania, Ghana), the general public (e.g. in countries participating in the Global Days of Action);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contributing to increasing and maintaining political commitment (e.g. Peru, Zambia, Malawi, Guatemala);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some CSOs have strong technical capacities to inform policies and to build national and local implementation capacity (e.g. influence of Kenya CSA on the national health policy);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strong impacts on national policies and implementation plans (e.g. Zambia, Kenya, Peru);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 xml:space="preserve">some CSAs are beginning to play a monitoring and accountability role (e.g. budget tracking in Zambia, Malawi, Mali, Niger, Uganda, Sri Lanka); </w:t>
      </w:r>
    </w:p>
    <w:p w:rsidR="00D1027F" w:rsidRPr="00D1027F" w:rsidRDefault="00D1027F" w:rsidP="00D1027F">
      <w:pPr>
        <w:pStyle w:val="ListParagraph"/>
        <w:numPr>
          <w:ilvl w:val="1"/>
          <w:numId w:val="35"/>
        </w:numPr>
        <w:autoSpaceDE w:val="0"/>
        <w:autoSpaceDN w:val="0"/>
        <w:adjustRightInd w:val="0"/>
        <w:spacing w:after="0"/>
        <w:ind w:left="1080"/>
        <w:contextualSpacing w:val="0"/>
        <w:jc w:val="both"/>
        <w:rPr>
          <w:rFonts w:cs="Georgia"/>
          <w:b/>
          <w:i/>
          <w:color w:val="00B050"/>
        </w:rPr>
      </w:pPr>
      <w:r w:rsidRPr="00D1027F">
        <w:rPr>
          <w:rFonts w:cs="Georgia"/>
          <w:b/>
          <w:i/>
          <w:color w:val="00B050"/>
        </w:rPr>
        <w:t>contributing to increasing investments in nutrition (e.g. Madagascar).” Extract from the ICE report</w:t>
      </w:r>
    </w:p>
    <w:p w:rsidR="00D1027F" w:rsidRPr="00D1027F" w:rsidRDefault="00D1027F" w:rsidP="00D1027F">
      <w:pPr>
        <w:spacing w:before="240"/>
        <w:ind w:left="360"/>
        <w:rPr>
          <w:b/>
          <w:color w:val="00B050"/>
        </w:rPr>
      </w:pPr>
      <w:r w:rsidRPr="00D1027F">
        <w:rPr>
          <w:b/>
          <w:color w:val="00B050"/>
        </w:rPr>
        <w:t>Some recent national survey results and articles seem to indicate a reduction in stunting and start identifying factors for success:</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t xml:space="preserve">In Zambia – </w:t>
      </w:r>
      <w:hyperlink r:id="rId49" w:history="1">
        <w:r w:rsidRPr="00D1027F">
          <w:rPr>
            <w:rStyle w:val="Hyperlink"/>
            <w:b/>
            <w:color w:val="00B050"/>
          </w:rPr>
          <w:t xml:space="preserve">from 45% in </w:t>
        </w:r>
        <w:r w:rsidR="004D5DBA" w:rsidRPr="00D1027F">
          <w:rPr>
            <w:rStyle w:val="Hyperlink"/>
            <w:b/>
            <w:color w:val="00B050"/>
          </w:rPr>
          <w:t>20</w:t>
        </w:r>
        <w:r w:rsidR="004D5DBA">
          <w:rPr>
            <w:rStyle w:val="Hyperlink"/>
            <w:b/>
            <w:color w:val="00B050"/>
          </w:rPr>
          <w:t>0</w:t>
        </w:r>
        <w:r w:rsidR="004D5DBA" w:rsidRPr="00D1027F">
          <w:rPr>
            <w:rStyle w:val="Hyperlink"/>
            <w:b/>
            <w:color w:val="00B050"/>
          </w:rPr>
          <w:t xml:space="preserve">7 </w:t>
        </w:r>
        <w:r w:rsidRPr="00D1027F">
          <w:rPr>
            <w:rStyle w:val="Hyperlink"/>
            <w:b/>
            <w:color w:val="00B050"/>
          </w:rPr>
          <w:t>to 40% in 2013/2014</w:t>
        </w:r>
      </w:hyperlink>
      <w:r w:rsidRPr="00D1027F">
        <w:rPr>
          <w:b/>
          <w:color w:val="00B050"/>
        </w:rPr>
        <w:t xml:space="preserve"> (</w:t>
      </w:r>
      <w:hyperlink r:id="rId50" w:history="1">
        <w:r w:rsidRPr="00D1027F">
          <w:rPr>
            <w:rStyle w:val="Hyperlink"/>
            <w:b/>
            <w:color w:val="00B050"/>
          </w:rPr>
          <w:t>source</w:t>
        </w:r>
      </w:hyperlink>
      <w:r w:rsidRPr="00D1027F">
        <w:rPr>
          <w:b/>
          <w:color w:val="00B050"/>
        </w:rPr>
        <w:t>)</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t xml:space="preserve">In Tanzania – </w:t>
      </w:r>
      <w:hyperlink r:id="rId51" w:anchor=".VVIw7NJMsdn" w:history="1">
        <w:r w:rsidRPr="00D1027F">
          <w:rPr>
            <w:rStyle w:val="Hyperlink"/>
            <w:b/>
            <w:color w:val="00B050"/>
          </w:rPr>
          <w:t>by 8% in 4 years</w:t>
        </w:r>
      </w:hyperlink>
      <w:r w:rsidRPr="00D1027F">
        <w:rPr>
          <w:b/>
          <w:color w:val="00B050"/>
        </w:rPr>
        <w:t xml:space="preserve"> (</w:t>
      </w:r>
      <w:hyperlink r:id="rId52" w:history="1">
        <w:r w:rsidRPr="00D1027F">
          <w:rPr>
            <w:rStyle w:val="Hyperlink"/>
            <w:b/>
            <w:color w:val="00B050"/>
          </w:rPr>
          <w:t>source</w:t>
        </w:r>
      </w:hyperlink>
      <w:r w:rsidRPr="00D1027F">
        <w:rPr>
          <w:b/>
          <w:color w:val="00B050"/>
        </w:rPr>
        <w:t>)) providing initial information on progress of nutrition efforts in countries.</w:t>
      </w:r>
    </w:p>
    <w:p w:rsidR="00D1027F" w:rsidRPr="00D1027F" w:rsidRDefault="00D1027F" w:rsidP="00D1027F">
      <w:pPr>
        <w:pStyle w:val="ListParagraph"/>
        <w:numPr>
          <w:ilvl w:val="0"/>
          <w:numId w:val="33"/>
        </w:numPr>
        <w:spacing w:before="240" w:after="120"/>
        <w:ind w:left="720"/>
        <w:jc w:val="both"/>
        <w:rPr>
          <w:b/>
          <w:color w:val="00B050"/>
        </w:rPr>
      </w:pPr>
      <w:r w:rsidRPr="00D1027F">
        <w:rPr>
          <w:b/>
          <w:color w:val="00B050"/>
        </w:rPr>
        <w:lastRenderedPageBreak/>
        <w:t xml:space="preserve">In Bangladesh </w:t>
      </w:r>
      <w:r w:rsidR="00047A4F">
        <w:rPr>
          <w:b/>
          <w:color w:val="00B050"/>
        </w:rPr>
        <w:t>–</w:t>
      </w:r>
      <w:r w:rsidRPr="00D1027F">
        <w:rPr>
          <w:b/>
          <w:color w:val="00B050"/>
        </w:rPr>
        <w:t xml:space="preserve"> </w:t>
      </w:r>
      <w:r w:rsidR="00047A4F">
        <w:rPr>
          <w:b/>
          <w:color w:val="00B050"/>
        </w:rPr>
        <w:t xml:space="preserve">Prevalence of </w:t>
      </w:r>
      <w:hyperlink r:id="rId53" w:history="1">
        <w:r w:rsidR="00047A4F">
          <w:rPr>
            <w:rStyle w:val="Hyperlink"/>
            <w:b/>
            <w:color w:val="00B050"/>
          </w:rPr>
          <w:t>s</w:t>
        </w:r>
        <w:r w:rsidR="00047A4F" w:rsidRPr="00D1027F">
          <w:rPr>
            <w:rStyle w:val="Hyperlink"/>
            <w:b/>
            <w:color w:val="00B050"/>
          </w:rPr>
          <w:t xml:space="preserve">tunting </w:t>
        </w:r>
        <w:r w:rsidR="00047A4F">
          <w:rPr>
            <w:rStyle w:val="Hyperlink"/>
            <w:b/>
            <w:color w:val="00B050"/>
          </w:rPr>
          <w:t>in</w:t>
        </w:r>
        <w:r w:rsidR="00047A4F" w:rsidRPr="00D1027F">
          <w:rPr>
            <w:rStyle w:val="Hyperlink"/>
            <w:b/>
            <w:color w:val="00B050"/>
          </w:rPr>
          <w:t xml:space="preserve"> under-five children has been reduced to 36 percent, </w:t>
        </w:r>
        <w:r w:rsidR="00047A4F">
          <w:rPr>
            <w:rStyle w:val="Hyperlink"/>
            <w:b/>
            <w:color w:val="00B050"/>
          </w:rPr>
          <w:t xml:space="preserve">this is </w:t>
        </w:r>
        <w:r w:rsidR="00047A4F" w:rsidRPr="00D1027F">
          <w:rPr>
            <w:rStyle w:val="Hyperlink"/>
            <w:b/>
            <w:color w:val="00B050"/>
          </w:rPr>
          <w:t>two percentage po</w:t>
        </w:r>
        <w:r w:rsidR="00047A4F">
          <w:rPr>
            <w:rStyle w:val="Hyperlink"/>
            <w:b/>
            <w:color w:val="00B050"/>
          </w:rPr>
          <w:t>ints lower than the 2016 target</w:t>
        </w:r>
        <w:r w:rsidR="00047A4F" w:rsidRPr="00D1027F">
          <w:rPr>
            <w:rStyle w:val="Hyperlink"/>
            <w:b/>
            <w:color w:val="00B050"/>
          </w:rPr>
          <w:t xml:space="preserve">, and five percentage points </w:t>
        </w:r>
        <w:r w:rsidR="00047A4F">
          <w:rPr>
            <w:rStyle w:val="Hyperlink"/>
            <w:b/>
            <w:color w:val="00B050"/>
          </w:rPr>
          <w:t xml:space="preserve">lower </w:t>
        </w:r>
        <w:r w:rsidR="00047A4F" w:rsidRPr="00D1027F">
          <w:rPr>
            <w:rStyle w:val="Hyperlink"/>
            <w:b/>
            <w:color w:val="00B050"/>
          </w:rPr>
          <w:t>than the 2011 B</w:t>
        </w:r>
        <w:r w:rsidR="00047A4F">
          <w:rPr>
            <w:rStyle w:val="Hyperlink"/>
            <w:b/>
            <w:color w:val="00B050"/>
          </w:rPr>
          <w:t xml:space="preserve">angladesh </w:t>
        </w:r>
        <w:r w:rsidR="00047A4F" w:rsidRPr="00D1027F">
          <w:rPr>
            <w:rStyle w:val="Hyperlink"/>
            <w:b/>
            <w:color w:val="00B050"/>
          </w:rPr>
          <w:t>D</w:t>
        </w:r>
        <w:r w:rsidR="00047A4F">
          <w:rPr>
            <w:rStyle w:val="Hyperlink"/>
            <w:b/>
            <w:color w:val="00B050"/>
          </w:rPr>
          <w:t xml:space="preserve">istrict </w:t>
        </w:r>
        <w:r w:rsidR="00047A4F" w:rsidRPr="00D1027F">
          <w:rPr>
            <w:rStyle w:val="Hyperlink"/>
            <w:b/>
            <w:color w:val="00B050"/>
          </w:rPr>
          <w:t>H</w:t>
        </w:r>
        <w:r w:rsidR="00047A4F">
          <w:rPr>
            <w:rStyle w:val="Hyperlink"/>
            <w:b/>
            <w:color w:val="00B050"/>
          </w:rPr>
          <w:t xml:space="preserve">ealth </w:t>
        </w:r>
        <w:r w:rsidR="00047A4F" w:rsidRPr="00D1027F">
          <w:rPr>
            <w:rStyle w:val="Hyperlink"/>
            <w:b/>
            <w:color w:val="00B050"/>
          </w:rPr>
          <w:t>S</w:t>
        </w:r>
      </w:hyperlink>
      <w:r w:rsidR="00047A4F">
        <w:rPr>
          <w:rStyle w:val="Hyperlink"/>
          <w:b/>
          <w:color w:val="00B050"/>
        </w:rPr>
        <w:t>urvey reported.</w:t>
      </w:r>
      <w:r w:rsidR="004D5DBA">
        <w:rPr>
          <w:rStyle w:val="Hyperlink"/>
          <w:b/>
          <w:color w:val="00B050"/>
        </w:rPr>
        <w:t xml:space="preserve"> </w:t>
      </w:r>
      <w:r w:rsidR="004D5DBA" w:rsidRPr="00D1027F">
        <w:rPr>
          <w:rFonts w:ascii="Arial" w:hAnsi="Arial" w:cs="Arial"/>
          <w:b/>
          <w:i/>
          <w:color w:val="00B050"/>
          <w:sz w:val="18"/>
          <w:szCs w:val="18"/>
          <w:lang w:val="en-US"/>
        </w:rPr>
        <w:t xml:space="preserve">- See more at: </w:t>
      </w:r>
      <w:hyperlink r:id="rId54" w:anchor="sthash.OTCZH3Dg.dpuf" w:history="1">
        <w:r w:rsidR="004D5DBA" w:rsidRPr="00D1027F">
          <w:rPr>
            <w:rStyle w:val="Hyperlink"/>
            <w:rFonts w:ascii="Arial" w:hAnsi="Arial" w:cs="Arial"/>
            <w:b/>
            <w:i/>
            <w:color w:val="00B050"/>
            <w:sz w:val="18"/>
            <w:szCs w:val="18"/>
            <w:lang w:val="en-US"/>
          </w:rPr>
          <w:t>http://insights.ifpri.info/2015/05/untangling-the-asian-enigma/#sthash.OTCZH3Dg.dpuf</w:t>
        </w:r>
      </w:hyperlink>
    </w:p>
    <w:p w:rsidR="00D1027F" w:rsidRPr="004D5DBA" w:rsidRDefault="00D1027F" w:rsidP="004D5DBA">
      <w:pPr>
        <w:pStyle w:val="ListParagraph"/>
        <w:numPr>
          <w:ilvl w:val="0"/>
          <w:numId w:val="33"/>
        </w:numPr>
        <w:spacing w:before="240" w:after="120"/>
        <w:ind w:left="720"/>
        <w:jc w:val="both"/>
        <w:rPr>
          <w:b/>
          <w:color w:val="00B050"/>
        </w:rPr>
      </w:pPr>
      <w:r w:rsidRPr="004D5DBA">
        <w:rPr>
          <w:b/>
          <w:color w:val="00B050"/>
        </w:rPr>
        <w:t xml:space="preserve">In Nepal – </w:t>
      </w:r>
      <w:hyperlink r:id="rId55" w:history="1">
        <w:r w:rsidRPr="004D5DBA">
          <w:rPr>
            <w:rStyle w:val="Hyperlink"/>
            <w:b/>
            <w:color w:val="00B050"/>
          </w:rPr>
          <w:t>stunting was reduced from 56.6% in 2001 to 40.1% in 20</w:t>
        </w:r>
        <w:r w:rsidR="004D5DBA" w:rsidRPr="004D5DBA">
          <w:rPr>
            <w:rStyle w:val="Hyperlink"/>
            <w:b/>
            <w:color w:val="00B050"/>
          </w:rPr>
          <w:t>1</w:t>
        </w:r>
        <w:r w:rsidRPr="004D5DBA">
          <w:rPr>
            <w:rStyle w:val="Hyperlink"/>
            <w:b/>
            <w:color w:val="00B050"/>
          </w:rPr>
          <w:t>1</w:t>
        </w:r>
      </w:hyperlink>
      <w:r w:rsidRPr="004D5DBA">
        <w:rPr>
          <w:b/>
          <w:color w:val="00B050"/>
        </w:rPr>
        <w:t xml:space="preserve">. </w:t>
      </w:r>
      <w:r w:rsidRPr="004D5DBA">
        <w:rPr>
          <w:rFonts w:ascii="Arial" w:hAnsi="Arial" w:cs="Arial"/>
          <w:b/>
          <w:i/>
          <w:color w:val="00B050"/>
          <w:sz w:val="18"/>
          <w:szCs w:val="18"/>
          <w:lang w:val="en-US"/>
        </w:rPr>
        <w:t xml:space="preserve">Households acquired more assets and thereby improved their material well-being. The government invested in effective health and nutrition interventions, including increased antenatal care and iron supplements for women. Mothers benefited from more education. And sanitation improved significantly. - See more at: </w:t>
      </w:r>
      <w:r w:rsidR="004D5DBA" w:rsidRPr="004D5DBA">
        <w:rPr>
          <w:rFonts w:ascii="Arial" w:hAnsi="Arial" w:cs="Arial"/>
          <w:b/>
          <w:i/>
          <w:color w:val="00B050"/>
          <w:sz w:val="18"/>
          <w:szCs w:val="18"/>
          <w:lang w:val="en-US"/>
        </w:rPr>
        <w:t>http://cdm15738.contentdm.oclc.org/utils/getfile/collection/p15738coll2/id/128471/filename/128682.pdf</w:t>
      </w:r>
      <w:r w:rsidRPr="004D5DBA">
        <w:rPr>
          <w:rFonts w:ascii="Arial" w:hAnsi="Arial" w:cs="Arial"/>
          <w:b/>
          <w:i/>
          <w:color w:val="00B050"/>
          <w:sz w:val="18"/>
          <w:szCs w:val="18"/>
          <w:lang w:val="en-US"/>
        </w:rPr>
        <w:t xml:space="preserve"> </w:t>
      </w:r>
    </w:p>
    <w:p w:rsidR="00D1027F" w:rsidRPr="00D1027F" w:rsidRDefault="00D1027F" w:rsidP="00D1027F">
      <w:pPr>
        <w:pStyle w:val="ListParagraph"/>
        <w:numPr>
          <w:ilvl w:val="0"/>
          <w:numId w:val="33"/>
        </w:numPr>
        <w:spacing w:before="240" w:after="120"/>
        <w:ind w:left="720"/>
        <w:jc w:val="both"/>
        <w:rPr>
          <w:b/>
          <w:color w:val="00B050"/>
        </w:rPr>
      </w:pPr>
      <w:r w:rsidRPr="00D1027F">
        <w:rPr>
          <w:rFonts w:ascii="Arial" w:hAnsi="Arial" w:cs="Arial"/>
          <w:b/>
          <w:color w:val="00B050"/>
          <w:sz w:val="18"/>
          <w:szCs w:val="18"/>
          <w:lang w:val="en-US"/>
        </w:rPr>
        <w:t xml:space="preserve">In both Nepal and Bangladesh, there was </w:t>
      </w:r>
      <w:r w:rsidR="00047A4F">
        <w:rPr>
          <w:rFonts w:ascii="Arial" w:hAnsi="Arial" w:cs="Arial"/>
          <w:b/>
          <w:color w:val="00B050"/>
          <w:sz w:val="18"/>
          <w:szCs w:val="18"/>
          <w:lang w:val="en-US"/>
        </w:rPr>
        <w:t xml:space="preserve">a </w:t>
      </w:r>
      <w:r w:rsidRPr="00D1027F">
        <w:rPr>
          <w:rFonts w:ascii="Arial" w:hAnsi="Arial" w:cs="Arial"/>
          <w:b/>
          <w:color w:val="00B050"/>
          <w:sz w:val="18"/>
          <w:szCs w:val="18"/>
          <w:lang w:val="en-US"/>
        </w:rPr>
        <w:t xml:space="preserve">significant improvement in health, education, and family planning - See more at: </w:t>
      </w:r>
      <w:hyperlink r:id="rId56" w:anchor="sthash.OTCZH3Dg.dpuf" w:history="1">
        <w:r w:rsidRPr="00D1027F">
          <w:rPr>
            <w:rStyle w:val="Hyperlink"/>
            <w:rFonts w:ascii="Arial" w:hAnsi="Arial" w:cs="Arial"/>
            <w:b/>
            <w:color w:val="00B050"/>
            <w:sz w:val="18"/>
            <w:szCs w:val="18"/>
            <w:lang w:val="en-US"/>
          </w:rPr>
          <w:t>http://insights.ifpri.info/2015/05/untangling-the-asian-enigma/#sthash.OTCZH3Dg.dpuf</w:t>
        </w:r>
      </w:hyperlink>
    </w:p>
    <w:p w:rsidR="00D1027F" w:rsidRPr="00D1027F" w:rsidRDefault="00D1027F" w:rsidP="00D1027F">
      <w:pPr>
        <w:pStyle w:val="ListParagraph"/>
        <w:numPr>
          <w:ilvl w:val="0"/>
          <w:numId w:val="33"/>
        </w:numPr>
        <w:spacing w:before="240" w:after="0"/>
        <w:ind w:left="720"/>
        <w:contextualSpacing w:val="0"/>
        <w:rPr>
          <w:b/>
          <w:color w:val="00B050"/>
        </w:rPr>
      </w:pPr>
      <w:r w:rsidRPr="00D1027F">
        <w:rPr>
          <w:b/>
          <w:bCs/>
          <w:color w:val="00B050"/>
        </w:rPr>
        <w:t xml:space="preserve">In Peru </w:t>
      </w:r>
      <w:r w:rsidR="00047A4F">
        <w:rPr>
          <w:b/>
          <w:bCs/>
          <w:color w:val="00B050"/>
        </w:rPr>
        <w:t>–</w:t>
      </w:r>
      <w:r w:rsidRPr="00D1027F">
        <w:rPr>
          <w:b/>
          <w:bCs/>
          <w:color w:val="00B050"/>
        </w:rPr>
        <w:t xml:space="preserve"> </w:t>
      </w:r>
      <w:r w:rsidR="00047A4F">
        <w:rPr>
          <w:b/>
          <w:bCs/>
          <w:color w:val="00B050"/>
        </w:rPr>
        <w:t xml:space="preserve">the </w:t>
      </w:r>
      <w:hyperlink r:id="rId57" w:anchor=".VVmTg1J0xQt" w:history="1">
        <w:r w:rsidRPr="00D1027F">
          <w:rPr>
            <w:rStyle w:val="Hyperlink"/>
            <w:b/>
            <w:color w:val="00B050"/>
          </w:rPr>
          <w:t xml:space="preserve">WHO highlights </w:t>
        </w:r>
        <w:r w:rsidR="00047A4F">
          <w:rPr>
            <w:rStyle w:val="Hyperlink"/>
            <w:b/>
            <w:color w:val="00B050"/>
          </w:rPr>
          <w:t xml:space="preserve">the progress </w:t>
        </w:r>
        <w:r w:rsidRPr="00D1027F">
          <w:rPr>
            <w:rStyle w:val="Hyperlink"/>
            <w:b/>
            <w:color w:val="00B050"/>
          </w:rPr>
          <w:t xml:space="preserve">Peru </w:t>
        </w:r>
      </w:hyperlink>
      <w:r w:rsidR="00047A4F">
        <w:rPr>
          <w:rStyle w:val="Hyperlink"/>
          <w:b/>
          <w:color w:val="00B050"/>
        </w:rPr>
        <w:t>has made</w:t>
      </w:r>
      <w:r w:rsidRPr="00D1027F">
        <w:rPr>
          <w:b/>
          <w:color w:val="00B050"/>
        </w:rPr>
        <w:t xml:space="preserve"> and </w:t>
      </w:r>
      <w:r w:rsidR="00047A4F">
        <w:rPr>
          <w:b/>
          <w:color w:val="00B050"/>
        </w:rPr>
        <w:t>suggests this</w:t>
      </w:r>
      <w:r w:rsidRPr="00D1027F">
        <w:rPr>
          <w:b/>
          <w:color w:val="00B050"/>
        </w:rPr>
        <w:t xml:space="preserve"> is due to public investment and disbursement for health, investment in sectors with health goals and </w:t>
      </w:r>
      <w:r w:rsidR="00047A4F">
        <w:rPr>
          <w:b/>
          <w:color w:val="00B050"/>
        </w:rPr>
        <w:t xml:space="preserve">through </w:t>
      </w:r>
      <w:r w:rsidRPr="00D1027F">
        <w:rPr>
          <w:b/>
          <w:color w:val="00B050"/>
        </w:rPr>
        <w:t>work</w:t>
      </w:r>
      <w:r w:rsidR="00047A4F">
        <w:rPr>
          <w:b/>
          <w:color w:val="00B050"/>
        </w:rPr>
        <w:t>ing</w:t>
      </w:r>
      <w:r w:rsidRPr="00D1027F">
        <w:rPr>
          <w:b/>
          <w:color w:val="00B050"/>
        </w:rPr>
        <w:t xml:space="preserve"> with government and society.</w:t>
      </w:r>
    </w:p>
    <w:p w:rsidR="00D1027F" w:rsidRPr="00D1027F" w:rsidRDefault="00047A4F" w:rsidP="00D1027F">
      <w:pPr>
        <w:spacing w:before="240"/>
        <w:ind w:left="360"/>
        <w:rPr>
          <w:b/>
          <w:color w:val="00B050"/>
        </w:rPr>
      </w:pPr>
      <w:r>
        <w:rPr>
          <w:b/>
          <w:color w:val="00B050"/>
        </w:rPr>
        <w:t>As most</w:t>
      </w:r>
      <w:r w:rsidR="00D1027F" w:rsidRPr="00D1027F">
        <w:rPr>
          <w:b/>
          <w:color w:val="00B050"/>
        </w:rPr>
        <w:t xml:space="preserve"> CSAs hav</w:t>
      </w:r>
      <w:r>
        <w:rPr>
          <w:b/>
          <w:color w:val="00B050"/>
        </w:rPr>
        <w:t>e</w:t>
      </w:r>
      <w:r w:rsidR="00D1027F" w:rsidRPr="00D1027F">
        <w:rPr>
          <w:b/>
          <w:color w:val="00B050"/>
        </w:rPr>
        <w:t xml:space="preserve"> been established and </w:t>
      </w:r>
      <w:r>
        <w:rPr>
          <w:b/>
          <w:color w:val="00B050"/>
        </w:rPr>
        <w:t xml:space="preserve">operational </w:t>
      </w:r>
      <w:r w:rsidR="00D1027F" w:rsidRPr="00D1027F">
        <w:rPr>
          <w:b/>
          <w:color w:val="00B050"/>
        </w:rPr>
        <w:t>for two years and less, tracking impact of efforts on nutrition indicators is not possible.</w:t>
      </w:r>
    </w:p>
    <w:p w:rsidR="00D1027F" w:rsidRPr="00D1027F" w:rsidRDefault="00047A4F" w:rsidP="00D1027F">
      <w:pPr>
        <w:spacing w:before="240"/>
        <w:ind w:left="360"/>
        <w:rPr>
          <w:b/>
          <w:color w:val="00B050"/>
        </w:rPr>
      </w:pPr>
      <w:r>
        <w:rPr>
          <w:b/>
          <w:color w:val="00B050"/>
        </w:rPr>
        <w:t>However,</w:t>
      </w:r>
      <w:r w:rsidR="00D1027F" w:rsidRPr="00D1027F">
        <w:rPr>
          <w:b/>
          <w:color w:val="00B050"/>
        </w:rPr>
        <w:t xml:space="preserve"> various resources highlight recognition of the role of civil society in:</w:t>
      </w:r>
    </w:p>
    <w:p w:rsidR="00D1027F" w:rsidRPr="00D1027F" w:rsidRDefault="00D1027F" w:rsidP="00D1027F">
      <w:pPr>
        <w:pStyle w:val="ListParagraph"/>
        <w:numPr>
          <w:ilvl w:val="0"/>
          <w:numId w:val="34"/>
        </w:numPr>
        <w:ind w:left="1080"/>
        <w:jc w:val="both"/>
        <w:rPr>
          <w:b/>
          <w:color w:val="00B050"/>
        </w:rPr>
      </w:pPr>
      <w:r w:rsidRPr="00D1027F">
        <w:rPr>
          <w:b/>
          <w:color w:val="00B050"/>
        </w:rPr>
        <w:t>Successfully ensuring nutrition is top on the agenda and contributes to sustainability of nutrition prioritisation beyond political cycles.</w:t>
      </w:r>
    </w:p>
    <w:p w:rsidR="00D1027F" w:rsidRPr="00D1027F" w:rsidRDefault="00D1027F" w:rsidP="00D1027F">
      <w:pPr>
        <w:pStyle w:val="ListParagraph"/>
        <w:numPr>
          <w:ilvl w:val="0"/>
          <w:numId w:val="34"/>
        </w:numPr>
        <w:ind w:left="1080"/>
        <w:jc w:val="both"/>
        <w:rPr>
          <w:b/>
          <w:color w:val="00B050"/>
        </w:rPr>
      </w:pPr>
      <w:r w:rsidRPr="00D1027F">
        <w:rPr>
          <w:b/>
          <w:color w:val="00B050"/>
        </w:rPr>
        <w:t>Coordinating CSOs contribution to multi-stakeholder, multi-</w:t>
      </w:r>
      <w:proofErr w:type="spellStart"/>
      <w:r w:rsidRPr="00D1027F">
        <w:rPr>
          <w:b/>
          <w:color w:val="00B050"/>
        </w:rPr>
        <w:t>sectoral</w:t>
      </w:r>
      <w:proofErr w:type="spellEnd"/>
      <w:r w:rsidRPr="00D1027F">
        <w:rPr>
          <w:b/>
          <w:color w:val="00B050"/>
        </w:rPr>
        <w:t xml:space="preserve"> and multi-level efforts</w:t>
      </w:r>
    </w:p>
    <w:p w:rsidR="00D1027F" w:rsidRPr="00D1027F" w:rsidRDefault="00D1027F" w:rsidP="00D1027F">
      <w:pPr>
        <w:pStyle w:val="ListParagraph"/>
        <w:numPr>
          <w:ilvl w:val="0"/>
          <w:numId w:val="34"/>
        </w:numPr>
        <w:ind w:left="1080"/>
        <w:jc w:val="both"/>
        <w:rPr>
          <w:b/>
          <w:color w:val="00B050"/>
        </w:rPr>
      </w:pPr>
      <w:r w:rsidRPr="00D1027F">
        <w:rPr>
          <w:b/>
          <w:color w:val="00B050"/>
        </w:rPr>
        <w:t>Leading on important advocacy efforts for increased investment in nutrition / domestic resource mobilisation and community sensitization towards active engagement of grass roots in national and sub national efforts</w:t>
      </w:r>
    </w:p>
    <w:p w:rsidR="00D1027F" w:rsidRPr="00D1027F" w:rsidRDefault="00D1027F" w:rsidP="00D1027F">
      <w:pPr>
        <w:pStyle w:val="ListParagraph"/>
        <w:numPr>
          <w:ilvl w:val="0"/>
          <w:numId w:val="34"/>
        </w:numPr>
        <w:ind w:left="1080"/>
        <w:jc w:val="both"/>
        <w:rPr>
          <w:b/>
          <w:color w:val="00B050"/>
        </w:rPr>
      </w:pPr>
      <w:r w:rsidRPr="00D1027F">
        <w:rPr>
          <w:b/>
          <w:color w:val="00B050"/>
        </w:rPr>
        <w:t>Playing a role in innovation</w:t>
      </w:r>
    </w:p>
    <w:p w:rsidR="00D1027F" w:rsidRPr="00D1027F" w:rsidRDefault="00D1027F" w:rsidP="00D1027F">
      <w:pPr>
        <w:ind w:left="360"/>
        <w:rPr>
          <w:b/>
          <w:color w:val="00B050"/>
        </w:rPr>
      </w:pPr>
      <w:r w:rsidRPr="00D1027F">
        <w:rPr>
          <w:b/>
          <w:color w:val="00B050"/>
        </w:rPr>
        <w:t xml:space="preserve">For a good overview of SUN civil society achievements to date, please consult </w:t>
      </w:r>
      <w:r w:rsidRPr="00D1027F">
        <w:rPr>
          <w:b/>
          <w:color w:val="00B050"/>
          <w:highlight w:val="lightGray"/>
        </w:rPr>
        <w:t>Overview of SUN CS achievements to date_12.05.15_Presentation.pdf</w:t>
      </w:r>
      <w:r w:rsidRPr="00D1027F">
        <w:rPr>
          <w:b/>
          <w:color w:val="00B050"/>
        </w:rPr>
        <w:t xml:space="preserve">; </w:t>
      </w:r>
      <w:r w:rsidRPr="00D1027F">
        <w:rPr>
          <w:b/>
          <w:color w:val="00B050"/>
          <w:highlight w:val="lightGray"/>
        </w:rPr>
        <w:t>Overview of SUN CS achievements to date_12.05.15_Text.pdf</w:t>
      </w:r>
      <w:r w:rsidRPr="00D1027F">
        <w:rPr>
          <w:b/>
          <w:color w:val="00B050"/>
        </w:rPr>
        <w:t xml:space="preserve"> and </w:t>
      </w:r>
      <w:r w:rsidRPr="00D1027F">
        <w:rPr>
          <w:b/>
          <w:color w:val="00B050"/>
          <w:highlight w:val="lightGray"/>
        </w:rPr>
        <w:t>Zambia CSA achievements.pdf</w:t>
      </w:r>
      <w:r w:rsidRPr="00D1027F">
        <w:rPr>
          <w:b/>
          <w:color w:val="00B050"/>
        </w:rPr>
        <w:t>, provided alongside this document.</w:t>
      </w:r>
    </w:p>
    <w:p w:rsidR="00D1027F" w:rsidRPr="00D1027F" w:rsidRDefault="00D1027F" w:rsidP="007A7EEE">
      <w:pPr>
        <w:ind w:left="360"/>
        <w:rPr>
          <w:b/>
          <w:i/>
          <w:color w:val="00B050"/>
        </w:rPr>
      </w:pPr>
      <w:bookmarkStart w:id="1" w:name="_Toc419904939"/>
      <w:r w:rsidRPr="00D1027F">
        <w:rPr>
          <w:b/>
          <w:i/>
          <w:color w:val="00B050"/>
        </w:rPr>
        <w:t>Key resources outlining achievements to date:</w:t>
      </w:r>
      <w:bookmarkEnd w:id="1"/>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rPr>
        <w:t xml:space="preserve">Final Independent Comprehensive Evaluation Report </w:t>
      </w:r>
      <w:hyperlink r:id="rId58" w:history="1">
        <w:r w:rsidRPr="00D1027F">
          <w:rPr>
            <w:rStyle w:val="Hyperlink"/>
            <w:rFonts w:ascii="LucidaGrandeRegular" w:hAnsi="LucidaGrandeRegular"/>
            <w:b/>
            <w:color w:val="00B050"/>
            <w:spacing w:val="-2"/>
            <w:sz w:val="21"/>
            <w:szCs w:val="21"/>
            <w:lang w:val="en-US"/>
          </w:rPr>
          <w:t>English</w:t>
        </w:r>
      </w:hyperlink>
      <w:r w:rsidRPr="00D1027F">
        <w:rPr>
          <w:rFonts w:ascii="LucidaGrandeRegular" w:hAnsi="LucidaGrandeRegular"/>
          <w:b/>
          <w:color w:val="00B050"/>
          <w:spacing w:val="-2"/>
          <w:sz w:val="21"/>
          <w:szCs w:val="21"/>
          <w:lang w:val="en-US"/>
        </w:rPr>
        <w:t xml:space="preserve"> | </w:t>
      </w:r>
      <w:hyperlink r:id="rId59" w:history="1">
        <w:proofErr w:type="spellStart"/>
        <w:r w:rsidRPr="00D1027F">
          <w:rPr>
            <w:rStyle w:val="Hyperlink"/>
            <w:rFonts w:ascii="LucidaGrandeRegular" w:hAnsi="LucidaGrandeRegular"/>
            <w:b/>
            <w:color w:val="00B050"/>
            <w:spacing w:val="-2"/>
            <w:sz w:val="21"/>
            <w:szCs w:val="21"/>
            <w:lang w:val="en-US"/>
          </w:rPr>
          <w:t>Français</w:t>
        </w:r>
        <w:proofErr w:type="spellEnd"/>
      </w:hyperlink>
      <w:r w:rsidRPr="00D1027F">
        <w:rPr>
          <w:rFonts w:ascii="LucidaGrandeRegular" w:hAnsi="LucidaGrandeRegular"/>
          <w:b/>
          <w:color w:val="00B050"/>
          <w:spacing w:val="-2"/>
          <w:sz w:val="21"/>
          <w:szCs w:val="21"/>
          <w:lang w:val="en-US"/>
        </w:rPr>
        <w:t xml:space="preserve"> | </w:t>
      </w:r>
      <w:hyperlink r:id="rId60" w:history="1">
        <w:proofErr w:type="spellStart"/>
        <w:r w:rsidRPr="00D1027F">
          <w:rPr>
            <w:rStyle w:val="Hyperlink"/>
            <w:rFonts w:ascii="LucidaGrandeRegular" w:hAnsi="LucidaGrandeRegular"/>
            <w:b/>
            <w:color w:val="00B050"/>
            <w:spacing w:val="-2"/>
            <w:sz w:val="21"/>
            <w:szCs w:val="21"/>
            <w:lang w:val="en-US"/>
          </w:rPr>
          <w:t>Español</w:t>
        </w:r>
        <w:proofErr w:type="spellEnd"/>
      </w:hyperlink>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In Practice | Social Mobilization, Advocacy and Communication for Nutrition </w:t>
      </w:r>
      <w:hyperlink r:id="rId61" w:history="1">
        <w:r w:rsidRPr="00D1027F">
          <w:rPr>
            <w:rStyle w:val="Hyperlink"/>
            <w:b/>
            <w:color w:val="00B050"/>
            <w:lang w:val="en-US"/>
          </w:rPr>
          <w:t>English</w:t>
        </w:r>
      </w:hyperlink>
      <w:r w:rsidRPr="00D1027F">
        <w:rPr>
          <w:b/>
          <w:color w:val="00B050"/>
          <w:lang w:val="en-US"/>
        </w:rPr>
        <w:t> | </w:t>
      </w:r>
      <w:proofErr w:type="spellStart"/>
      <w:r w:rsidR="00AA3F2C">
        <w:fldChar w:fldCharType="begin"/>
      </w:r>
      <w:r w:rsidR="00AA3F2C">
        <w:instrText xml:space="preserve"> HYPERLINK "http://scalingupnutrition.org/wp-content/uploads/2014/10/Green_External_InPractice_no03_FR_20140926_web_pages.pdf" \t "_blank" \o "Mobilisation sociale, plaidoyer et communication pour la nutrition" </w:instrText>
      </w:r>
      <w:r w:rsidR="00AA3F2C">
        <w:fldChar w:fldCharType="separate"/>
      </w:r>
      <w:r w:rsidRPr="00D1027F">
        <w:rPr>
          <w:rStyle w:val="Hyperlink"/>
          <w:b/>
          <w:color w:val="00B050"/>
          <w:lang w:val="en-US"/>
        </w:rPr>
        <w:t>Français</w:t>
      </w:r>
      <w:proofErr w:type="spellEnd"/>
      <w:r w:rsidR="00AA3F2C">
        <w:rPr>
          <w:rStyle w:val="Hyperlink"/>
          <w:b/>
          <w:color w:val="00B050"/>
          <w:lang w:val="en-US"/>
        </w:rPr>
        <w:fldChar w:fldCharType="end"/>
      </w:r>
      <w:r w:rsidRPr="00D1027F">
        <w:rPr>
          <w:b/>
          <w:color w:val="00B050"/>
          <w:lang w:val="en-US"/>
        </w:rPr>
        <w:t> | </w:t>
      </w:r>
      <w:proofErr w:type="spellStart"/>
      <w:r w:rsidR="00AA3F2C">
        <w:fldChar w:fldCharType="begin"/>
      </w:r>
      <w:r w:rsidR="00AA3F2C">
        <w:instrText xml:space="preserve"> HYPERLINK "http://scalingupnutrition.org/wp-content/uploads/2014/10/Green_External_InPractice_no03_SPA_20140926_web_pages.pdf" \t "_blank" \o "Movilización social, promoción y comunicación para la nutrición" </w:instrText>
      </w:r>
      <w:r w:rsidR="00AA3F2C">
        <w:fldChar w:fldCharType="separate"/>
      </w:r>
      <w:r w:rsidRPr="00D1027F">
        <w:rPr>
          <w:rStyle w:val="Hyperlink"/>
          <w:b/>
          <w:color w:val="00B050"/>
          <w:lang w:val="en-US"/>
        </w:rPr>
        <w:t>Español</w:t>
      </w:r>
      <w:proofErr w:type="spellEnd"/>
      <w:r w:rsidR="00AA3F2C">
        <w:rPr>
          <w:rStyle w:val="Hyperlink"/>
          <w:b/>
          <w:color w:val="00B050"/>
          <w:lang w:val="en-US"/>
        </w:rPr>
        <w:fldChar w:fldCharType="end"/>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MPTF 2013 Annual Report | </w:t>
      </w:r>
      <w:hyperlink r:id="rId62" w:history="1">
        <w:r w:rsidRPr="00D1027F">
          <w:rPr>
            <w:rStyle w:val="Hyperlink"/>
            <w:b/>
            <w:color w:val="00B050"/>
            <w:lang w:val="en-US"/>
          </w:rPr>
          <w:t xml:space="preserve">English </w:t>
        </w:r>
      </w:hyperlink>
      <w:r w:rsidRPr="00D1027F">
        <w:rPr>
          <w:b/>
          <w:color w:val="00B050"/>
          <w:lang w:val="en-US"/>
        </w:rPr>
        <w:t>| </w:t>
      </w:r>
      <w:proofErr w:type="spellStart"/>
      <w:r w:rsidR="00AA3F2C">
        <w:fldChar w:fldCharType="begin"/>
      </w:r>
      <w:r w:rsidR="00AA3F2C">
        <w:instrText xml:space="preserve"> HYPERLINK "http://scalingupnutrition.org/wp-content/uploads/2014/07/MPTF_2013_Annual_Progress_Report_FR.pdf" </w:instrText>
      </w:r>
      <w:r w:rsidR="00AA3F2C">
        <w:fldChar w:fldCharType="separate"/>
      </w:r>
      <w:r w:rsidRPr="00D1027F">
        <w:rPr>
          <w:rStyle w:val="Hyperlink"/>
          <w:b/>
          <w:color w:val="00B050"/>
          <w:lang w:val="en-US"/>
        </w:rPr>
        <w:t>Français</w:t>
      </w:r>
      <w:proofErr w:type="spellEnd"/>
      <w:r w:rsidRPr="00D1027F">
        <w:rPr>
          <w:rStyle w:val="Hyperlink"/>
          <w:b/>
          <w:color w:val="00B050"/>
          <w:lang w:val="en-US"/>
        </w:rPr>
        <w:t> </w:t>
      </w:r>
      <w:r w:rsidR="00AA3F2C">
        <w:rPr>
          <w:rStyle w:val="Hyperlink"/>
          <w:b/>
          <w:color w:val="00B050"/>
          <w:lang w:val="en-US"/>
        </w:rPr>
        <w:fldChar w:fldCharType="end"/>
      </w:r>
      <w:r w:rsidRPr="00D1027F">
        <w:rPr>
          <w:b/>
          <w:color w:val="00B050"/>
          <w:sz w:val="21"/>
          <w:szCs w:val="21"/>
          <w:lang w:val="en-US"/>
        </w:rPr>
        <w:t>| </w:t>
      </w:r>
      <w:proofErr w:type="spellStart"/>
      <w:r w:rsidR="00AA3F2C">
        <w:fldChar w:fldCharType="begin"/>
      </w:r>
      <w:r w:rsidR="00AA3F2C">
        <w:instrText xml:space="preserve"> HYPERLINK "http://scalingupnutrition.org/wp-content/uploads/2014/07/MPTF_2013_Annual_Progress_Report_ES.pdf" </w:instrText>
      </w:r>
      <w:r w:rsidR="00AA3F2C">
        <w:fldChar w:fldCharType="separate"/>
      </w:r>
      <w:r w:rsidRPr="00D1027F">
        <w:rPr>
          <w:rStyle w:val="Hyperlink"/>
          <w:rFonts w:ascii="inherit" w:hAnsi="inherit"/>
          <w:b/>
          <w:color w:val="00B050"/>
          <w:lang w:val="en-US"/>
        </w:rPr>
        <w:t>Español</w:t>
      </w:r>
      <w:proofErr w:type="spellEnd"/>
      <w:r w:rsidRPr="00D1027F">
        <w:rPr>
          <w:rStyle w:val="Hyperlink"/>
          <w:b/>
          <w:color w:val="00B050"/>
          <w:lang w:val="en-US"/>
        </w:rPr>
        <w:t> </w:t>
      </w:r>
      <w:r w:rsidR="00AA3F2C">
        <w:rPr>
          <w:rStyle w:val="Hyperlink"/>
          <w:b/>
          <w:color w:val="00B050"/>
          <w:lang w:val="en-US"/>
        </w:rPr>
        <w:fldChar w:fldCharType="end"/>
      </w:r>
      <w:r w:rsidRPr="00D1027F">
        <w:rPr>
          <w:b/>
          <w:color w:val="00B050"/>
          <w:lang w:val="en-US"/>
        </w:rPr>
        <w:t>|</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MPTF 2014 Annual report (soon to be made available) – available upon demand</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lastRenderedPageBreak/>
        <w:t xml:space="preserve">Annual report submitted to UNOPS (soon to be available on the SUN MPTF portal - </w:t>
      </w:r>
      <w:hyperlink r:id="rId63" w:history="1">
        <w:r w:rsidRPr="00D1027F">
          <w:rPr>
            <w:rStyle w:val="Hyperlink"/>
            <w:b/>
            <w:color w:val="00B050"/>
            <w:lang w:val="en-US"/>
          </w:rPr>
          <w:t>http://mptf.undp.org/factsheet/project/00086995</w:t>
        </w:r>
      </w:hyperlink>
      <w:r w:rsidRPr="00D1027F">
        <w:rPr>
          <w:b/>
          <w:color w:val="00B050"/>
          <w:lang w:val="en-US"/>
        </w:rPr>
        <w:t>) – available upon demand</w:t>
      </w:r>
    </w:p>
    <w:p w:rsidR="00D1027F" w:rsidRPr="00D1027F" w:rsidRDefault="006440D2" w:rsidP="007A7EEE">
      <w:pPr>
        <w:pStyle w:val="ListParagraph"/>
        <w:numPr>
          <w:ilvl w:val="0"/>
          <w:numId w:val="33"/>
        </w:numPr>
        <w:spacing w:before="120" w:after="120"/>
        <w:ind w:left="720"/>
        <w:jc w:val="both"/>
        <w:rPr>
          <w:b/>
          <w:color w:val="00B050"/>
        </w:rPr>
      </w:pPr>
      <w:hyperlink r:id="rId64" w:history="1">
        <w:r w:rsidR="00D1027F" w:rsidRPr="00D1027F">
          <w:rPr>
            <w:rStyle w:val="Hyperlink"/>
            <w:b/>
            <w:color w:val="00B050"/>
            <w:lang w:val="en-US"/>
          </w:rPr>
          <w:t>SUN Civil Society Network Mapping Report</w:t>
        </w:r>
      </w:hyperlink>
      <w:r w:rsidR="00D1027F" w:rsidRPr="00D1027F">
        <w:rPr>
          <w:b/>
          <w:color w:val="00B050"/>
          <w:lang w:val="en-US"/>
        </w:rPr>
        <w:t xml:space="preserve"> (2013)</w:t>
      </w:r>
    </w:p>
    <w:p w:rsidR="00D1027F" w:rsidRPr="00D1027F" w:rsidRDefault="006440D2" w:rsidP="007A7EEE">
      <w:pPr>
        <w:pStyle w:val="ListParagraph"/>
        <w:numPr>
          <w:ilvl w:val="0"/>
          <w:numId w:val="33"/>
        </w:numPr>
        <w:spacing w:before="120" w:after="120"/>
        <w:ind w:left="720"/>
        <w:jc w:val="both"/>
        <w:rPr>
          <w:b/>
          <w:color w:val="00B050"/>
        </w:rPr>
      </w:pPr>
      <w:hyperlink r:id="rId65" w:history="1">
        <w:r w:rsidR="00D1027F" w:rsidRPr="00D1027F">
          <w:rPr>
            <w:rStyle w:val="Hyperlink"/>
            <w:b/>
            <w:color w:val="00B050"/>
            <w:lang w:val="en-US"/>
          </w:rPr>
          <w:t>Survey report of CSA efforts</w:t>
        </w:r>
      </w:hyperlink>
      <w:r w:rsidR="00D1027F" w:rsidRPr="00D1027F">
        <w:rPr>
          <w:b/>
          <w:color w:val="00B050"/>
          <w:lang w:val="en-US"/>
        </w:rPr>
        <w:t xml:space="preserve"> (2014)</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lang w:val="en-US"/>
        </w:rPr>
        <w:t xml:space="preserve">SUN </w:t>
      </w:r>
      <w:hyperlink r:id="rId66" w:history="1">
        <w:r w:rsidRPr="00D1027F">
          <w:rPr>
            <w:rStyle w:val="Hyperlink"/>
            <w:b/>
            <w:color w:val="00B050"/>
            <w:lang w:val="en-US"/>
          </w:rPr>
          <w:t>news section</w:t>
        </w:r>
      </w:hyperlink>
      <w:r w:rsidRPr="00D1027F">
        <w:rPr>
          <w:b/>
          <w:color w:val="00B050"/>
          <w:lang w:val="en-US"/>
        </w:rPr>
        <w:t xml:space="preserve"> – specifically civil society articles </w:t>
      </w:r>
    </w:p>
    <w:p w:rsidR="00D1027F" w:rsidRPr="00D1027F" w:rsidRDefault="00D1027F" w:rsidP="007A7EEE">
      <w:pPr>
        <w:pStyle w:val="ListParagraph"/>
        <w:numPr>
          <w:ilvl w:val="0"/>
          <w:numId w:val="33"/>
        </w:numPr>
        <w:spacing w:before="120" w:after="120"/>
        <w:ind w:left="720"/>
        <w:jc w:val="both"/>
        <w:rPr>
          <w:b/>
          <w:color w:val="00B050"/>
        </w:rPr>
      </w:pPr>
      <w:r w:rsidRPr="00D1027F">
        <w:rPr>
          <w:b/>
          <w:color w:val="00B050"/>
        </w:rPr>
        <w:t xml:space="preserve">UN SCN News 41 - Nutrition and the Post-2015 Development Agenda - Seizing the Opportunity </w:t>
      </w:r>
      <w:hyperlink r:id="rId67" w:history="1">
        <w:r w:rsidRPr="00D1027F">
          <w:rPr>
            <w:rStyle w:val="Hyperlink"/>
            <w:b/>
            <w:color w:val="00B050"/>
          </w:rPr>
          <w:t>http://unscn.org/files/Publications/SCN_News/SCNNEWS41_web_low_res.pdf</w:t>
        </w:r>
      </w:hyperlink>
    </w:p>
    <w:p w:rsidR="00D1027F" w:rsidRPr="00D1027F" w:rsidRDefault="00D1027F" w:rsidP="00D1027F">
      <w:pPr>
        <w:spacing w:before="240" w:after="120"/>
        <w:rPr>
          <w:b/>
          <w:color w:val="00B050"/>
          <w:u w:val="single"/>
        </w:rPr>
      </w:pPr>
      <w:r>
        <w:rPr>
          <w:b/>
          <w:color w:val="00B050"/>
          <w:u w:val="single"/>
        </w:rPr>
        <w:t>Prioritisation and need for additional support to be able to deliver on SUN CSN efforts</w:t>
      </w:r>
    </w:p>
    <w:p w:rsidR="00F20266" w:rsidRDefault="00D1027F" w:rsidP="007A7EEE">
      <w:pPr>
        <w:spacing w:after="120"/>
        <w:ind w:left="720"/>
        <w:rPr>
          <w:b/>
          <w:color w:val="00B050"/>
        </w:rPr>
      </w:pPr>
      <w:r w:rsidRPr="007920E4">
        <w:rPr>
          <w:b/>
          <w:color w:val="00B050"/>
        </w:rPr>
        <w:t>Given large dimensions of work essential to the continuity of the network and SUN efforts (e.g. response to the SUN independent comprehensive evaluation, contribution to visioning SUN 2.0 and related efforts, leading the development of the SUN CSN strategy and road map in SUN 2.0 (aligned with SUN wide efforts) and development of a fundraising strategy to ensure sustainability of the network, support to CSAs in securing additional funding beyond the end of MPTF or other sources of funding and contribution to the independent evaluation of the MPTF) the SUN CSN secretariat, with guidance and support from the SUN CSN small prioritisation sub-group (comprising the chair and vice-chair of the network as well as the SUN CSN secretariat two-people team) has had to deprioritise certain activities.</w:t>
      </w:r>
      <w:r w:rsidR="00F20266">
        <w:rPr>
          <w:b/>
          <w:color w:val="00B050"/>
        </w:rPr>
        <w:t xml:space="preserve"> Activities deprioritised</w:t>
      </w:r>
      <w:r w:rsidR="009468DA">
        <w:rPr>
          <w:b/>
          <w:color w:val="00B050"/>
        </w:rPr>
        <w:t xml:space="preserve"> are discussed in more detail in the next section but</w:t>
      </w:r>
      <w:r w:rsidR="00F20266">
        <w:rPr>
          <w:b/>
          <w:color w:val="00B050"/>
        </w:rPr>
        <w:t xml:space="preserve"> include:</w:t>
      </w:r>
    </w:p>
    <w:p w:rsidR="00F20266" w:rsidRDefault="009468DA" w:rsidP="00AA3F2C">
      <w:pPr>
        <w:pStyle w:val="ListParagraph"/>
        <w:numPr>
          <w:ilvl w:val="2"/>
          <w:numId w:val="33"/>
        </w:numPr>
        <w:spacing w:after="120"/>
        <w:rPr>
          <w:b/>
          <w:color w:val="00B050"/>
        </w:rPr>
      </w:pPr>
      <w:r>
        <w:rPr>
          <w:b/>
          <w:color w:val="00B050"/>
        </w:rPr>
        <w:t>The</w:t>
      </w:r>
      <w:r w:rsidR="00F20266">
        <w:rPr>
          <w:b/>
          <w:color w:val="00B050"/>
        </w:rPr>
        <w:t xml:space="preserve"> webinar series</w:t>
      </w:r>
    </w:p>
    <w:p w:rsidR="00D1027F" w:rsidRDefault="00F20266" w:rsidP="00AA3F2C">
      <w:pPr>
        <w:pStyle w:val="ListParagraph"/>
        <w:numPr>
          <w:ilvl w:val="2"/>
          <w:numId w:val="33"/>
        </w:numPr>
        <w:spacing w:after="120"/>
        <w:rPr>
          <w:b/>
          <w:color w:val="00B050"/>
        </w:rPr>
      </w:pPr>
      <w:r>
        <w:rPr>
          <w:b/>
          <w:color w:val="00B050"/>
        </w:rPr>
        <w:t>Provision of thematic technical guidance</w:t>
      </w:r>
      <w:r w:rsidR="00D1027F" w:rsidRPr="00AA3F2C">
        <w:rPr>
          <w:b/>
          <w:color w:val="00B050"/>
        </w:rPr>
        <w:t xml:space="preserve"> </w:t>
      </w:r>
      <w:r>
        <w:rPr>
          <w:b/>
          <w:color w:val="00B050"/>
        </w:rPr>
        <w:t>materials</w:t>
      </w:r>
    </w:p>
    <w:p w:rsidR="00F20266" w:rsidRPr="00AA3F2C" w:rsidRDefault="00F20266" w:rsidP="00AA3F2C">
      <w:pPr>
        <w:pStyle w:val="ListParagraph"/>
        <w:numPr>
          <w:ilvl w:val="2"/>
          <w:numId w:val="33"/>
        </w:numPr>
        <w:spacing w:after="120"/>
        <w:rPr>
          <w:b/>
          <w:color w:val="00B050"/>
        </w:rPr>
      </w:pPr>
      <w:r>
        <w:rPr>
          <w:b/>
          <w:color w:val="00B050"/>
        </w:rPr>
        <w:t xml:space="preserve">Attendance of the secretariat at key network technical meetings </w:t>
      </w:r>
    </w:p>
    <w:p w:rsidR="00D1027F" w:rsidRDefault="00D1027F" w:rsidP="007A7EEE">
      <w:pPr>
        <w:spacing w:after="120"/>
        <w:ind w:left="720"/>
        <w:rPr>
          <w:b/>
          <w:color w:val="00B050"/>
        </w:rPr>
      </w:pPr>
      <w:r>
        <w:rPr>
          <w:b/>
          <w:color w:val="00B050"/>
        </w:rPr>
        <w:t>The biggest concern at present is the ability of the SUN CSN secretariat to plan for the logistics of the SUN Global Gathering 2015 given the above and need for these to be prioritised.</w:t>
      </w:r>
      <w:r w:rsidR="00800423">
        <w:rPr>
          <w:b/>
          <w:color w:val="00B050"/>
        </w:rPr>
        <w:t xml:space="preserve"> The Secretariat is currently looking for sources of additional resources. </w:t>
      </w:r>
    </w:p>
    <w:p w:rsidR="009A0DA0" w:rsidRPr="009A0DA0" w:rsidRDefault="009A0DA0" w:rsidP="009A0DA0">
      <w:pPr>
        <w:spacing w:after="120"/>
        <w:ind w:left="720"/>
        <w:rPr>
          <w:b/>
          <w:color w:val="7030A0"/>
        </w:rPr>
      </w:pPr>
      <w:r w:rsidRPr="009A0DA0">
        <w:rPr>
          <w:b/>
          <w:color w:val="7030A0"/>
        </w:rPr>
        <w:t>The SUN CSN has now secured additional support from the German Government to develop a strategic approach to funding and financial sustainability and support country level civil society alliances in their sustainability strategies and fundraising efforts through tailored support and cross learning. This short term support will be instrumental in continuing to support CSAs secure funding for 2016 and beyond and for the SUN CSN to ensure it implements a solid sustainable fundraising strategy in 2016.</w:t>
      </w:r>
    </w:p>
    <w:p w:rsidR="009A0DA0" w:rsidRDefault="009A0DA0" w:rsidP="007A7EEE">
      <w:pPr>
        <w:spacing w:after="120"/>
        <w:ind w:left="720"/>
        <w:rPr>
          <w:b/>
          <w:color w:val="00B050"/>
        </w:rPr>
      </w:pPr>
    </w:p>
    <w:p w:rsidR="00D1027F" w:rsidRPr="00F14314" w:rsidRDefault="00D1027F" w:rsidP="00F14314">
      <w:pPr>
        <w:spacing w:after="120"/>
        <w:rPr>
          <w:b/>
          <w:i/>
          <w:color w:val="00B050"/>
        </w:rPr>
      </w:pPr>
    </w:p>
    <w:p w:rsidR="003A0730" w:rsidRDefault="003A0730">
      <w:pPr>
        <w:rPr>
          <w:color w:val="1F497D" w:themeColor="text2"/>
        </w:rPr>
        <w:sectPr w:rsidR="003A0730" w:rsidSect="003A0730">
          <w:pgSz w:w="16838" w:h="11906" w:orient="landscape"/>
          <w:pgMar w:top="1440" w:right="1440" w:bottom="1440" w:left="1440" w:header="708" w:footer="708" w:gutter="0"/>
          <w:cols w:space="708"/>
          <w:docGrid w:linePitch="360"/>
        </w:sectPr>
      </w:pPr>
    </w:p>
    <w:p w:rsidR="00B77354" w:rsidRPr="00B24AE4" w:rsidRDefault="00B77354" w:rsidP="00B77354">
      <w:pPr>
        <w:pStyle w:val="ListParagraph"/>
        <w:numPr>
          <w:ilvl w:val="0"/>
          <w:numId w:val="1"/>
        </w:numPr>
        <w:rPr>
          <w:b/>
          <w:i/>
        </w:rPr>
      </w:pPr>
      <w:r w:rsidRPr="00B24AE4">
        <w:rPr>
          <w:b/>
          <w:i/>
        </w:rPr>
        <w:lastRenderedPageBreak/>
        <w:t>Presence: Global CSO Network &amp; secretariat established with systems in place to track and support national CSAs in all SUN countries.</w:t>
      </w:r>
    </w:p>
    <w:p w:rsidR="00B24AE4" w:rsidRDefault="00B24AE4" w:rsidP="00B24AE4">
      <w:pPr>
        <w:pStyle w:val="ListParagraph"/>
        <w:numPr>
          <w:ilvl w:val="1"/>
          <w:numId w:val="1"/>
        </w:numPr>
      </w:pPr>
      <w:r>
        <w:t>Governance structure in place and available on SUN CSN web page</w:t>
      </w:r>
    </w:p>
    <w:p w:rsidR="00B24AE4" w:rsidRPr="00B96475" w:rsidRDefault="00B24AE4" w:rsidP="00B24AE4">
      <w:pPr>
        <w:pStyle w:val="ListParagraph"/>
        <w:numPr>
          <w:ilvl w:val="1"/>
          <w:numId w:val="1"/>
        </w:numPr>
        <w:rPr>
          <w:color w:val="1F497D" w:themeColor="text2"/>
        </w:rPr>
      </w:pPr>
      <w:r w:rsidRPr="00B96475">
        <w:rPr>
          <w:color w:val="1F497D" w:themeColor="text2"/>
        </w:rPr>
        <w:t xml:space="preserve">A </w:t>
      </w:r>
      <w:hyperlink r:id="rId68" w:history="1">
        <w:r w:rsidRPr="00B96475">
          <w:rPr>
            <w:rStyle w:val="Hyperlink"/>
            <w:color w:val="1F497D" w:themeColor="text2"/>
          </w:rPr>
          <w:t>document describing the SUN CSN</w:t>
        </w:r>
      </w:hyperlink>
      <w:r w:rsidRPr="00B96475">
        <w:rPr>
          <w:color w:val="1F497D" w:themeColor="text2"/>
        </w:rPr>
        <w:t xml:space="preserve"> available on SUN CSN web page</w:t>
      </w:r>
    </w:p>
    <w:p w:rsidR="00F83278" w:rsidRPr="00B96475" w:rsidRDefault="00F83278" w:rsidP="00B24AE4">
      <w:pPr>
        <w:pStyle w:val="ListParagraph"/>
        <w:numPr>
          <w:ilvl w:val="1"/>
          <w:numId w:val="1"/>
        </w:numPr>
        <w:rPr>
          <w:color w:val="1F497D" w:themeColor="text2"/>
        </w:rPr>
      </w:pPr>
      <w:r w:rsidRPr="00B96475">
        <w:rPr>
          <w:color w:val="1F497D" w:themeColor="text2"/>
        </w:rPr>
        <w:t xml:space="preserve">An Introduction to the SUN Movement Civil Society Network – In Outline brief - </w:t>
      </w:r>
      <w:hyperlink r:id="rId69" w:history="1">
        <w:r w:rsidRPr="00B96475">
          <w:rPr>
            <w:rStyle w:val="Hyperlink"/>
            <w:color w:val="1F497D" w:themeColor="text2"/>
          </w:rPr>
          <w:t>http://scalingupnutrition.org/wp-content/uploads/2012/10/Orange_Internal_InOutline_ENG_20141110_web.pdf</w:t>
        </w:r>
      </w:hyperlink>
    </w:p>
    <w:p w:rsidR="00B24AE4" w:rsidRPr="00B96475" w:rsidRDefault="006440D2" w:rsidP="00B24AE4">
      <w:pPr>
        <w:pStyle w:val="ListParagraph"/>
        <w:numPr>
          <w:ilvl w:val="1"/>
          <w:numId w:val="1"/>
        </w:numPr>
        <w:rPr>
          <w:color w:val="1F497D" w:themeColor="text2"/>
        </w:rPr>
      </w:pPr>
      <w:hyperlink r:id="rId70" w:history="1">
        <w:r w:rsidR="00B24AE4" w:rsidRPr="00B96475">
          <w:rPr>
            <w:rStyle w:val="Hyperlink"/>
            <w:color w:val="1F497D" w:themeColor="text2"/>
          </w:rPr>
          <w:t>Terms of Reference</w:t>
        </w:r>
      </w:hyperlink>
      <w:r w:rsidR="00B24AE4" w:rsidRPr="00B96475">
        <w:rPr>
          <w:color w:val="1F497D" w:themeColor="text2"/>
        </w:rPr>
        <w:t xml:space="preserve"> – </w:t>
      </w:r>
      <w:r w:rsidR="00F83278" w:rsidRPr="00B96475">
        <w:rPr>
          <w:color w:val="1F497D" w:themeColor="text2"/>
        </w:rPr>
        <w:t>English and Spanish versions now available on the blog – French version in process of being reviewed</w:t>
      </w:r>
    </w:p>
    <w:p w:rsidR="00B24AE4" w:rsidRDefault="00B24AE4" w:rsidP="00B24AE4">
      <w:pPr>
        <w:pStyle w:val="ListParagraph"/>
        <w:numPr>
          <w:ilvl w:val="1"/>
          <w:numId w:val="1"/>
        </w:numPr>
      </w:pPr>
      <w:r>
        <w:t>Secretariat established</w:t>
      </w:r>
      <w:r w:rsidR="00940605">
        <w:t xml:space="preserve"> &amp; </w:t>
      </w:r>
      <w:r>
        <w:t>Staff hired – Claire Blanchard (SUN CSN Coordinator – in place since June 10, 2013) &amp; Cara Flowers (SUN CSN country support officer – in place since May 2014)</w:t>
      </w:r>
    </w:p>
    <w:p w:rsidR="00940605" w:rsidRDefault="006440D2" w:rsidP="00B24AE4">
      <w:pPr>
        <w:pStyle w:val="ListParagraph"/>
        <w:numPr>
          <w:ilvl w:val="1"/>
          <w:numId w:val="1"/>
        </w:numPr>
      </w:pPr>
      <w:hyperlink r:id="rId71" w:anchor="csomember" w:history="1">
        <w:r w:rsidR="00940605" w:rsidRPr="00F83278">
          <w:rPr>
            <w:rStyle w:val="Hyperlink"/>
          </w:rPr>
          <w:t>A membership strategy and process</w:t>
        </w:r>
      </w:hyperlink>
      <w:r w:rsidR="00F83278">
        <w:t xml:space="preserve"> including a disclosure form</w:t>
      </w:r>
      <w:r w:rsidR="00940605">
        <w:t xml:space="preserve"> developed and available in three languages on the SUN CSN webpage</w:t>
      </w:r>
    </w:p>
    <w:p w:rsidR="00F83278" w:rsidRPr="00B96475" w:rsidRDefault="006440D2" w:rsidP="00B24AE4">
      <w:pPr>
        <w:pStyle w:val="ListParagraph"/>
        <w:numPr>
          <w:ilvl w:val="1"/>
          <w:numId w:val="1"/>
        </w:numPr>
        <w:rPr>
          <w:color w:val="1F497D" w:themeColor="text2"/>
        </w:rPr>
      </w:pPr>
      <w:hyperlink r:id="rId72" w:anchor="!members/c184" w:history="1">
        <w:r w:rsidR="00F83278" w:rsidRPr="00E90E8B">
          <w:rPr>
            <w:rStyle w:val="Hyperlink"/>
          </w:rPr>
          <w:t>Membership list</w:t>
        </w:r>
      </w:hyperlink>
      <w:r w:rsidR="00F83278" w:rsidRPr="00B96475">
        <w:rPr>
          <w:color w:val="1F497D" w:themeColor="text2"/>
        </w:rPr>
        <w:t xml:space="preserve"> now available on the blog.</w:t>
      </w:r>
    </w:p>
    <w:p w:rsidR="00B24AE4" w:rsidRDefault="00B24AE4" w:rsidP="00B24AE4">
      <w:pPr>
        <w:pStyle w:val="ListParagraph"/>
        <w:numPr>
          <w:ilvl w:val="1"/>
          <w:numId w:val="1"/>
        </w:numPr>
      </w:pPr>
      <w:r>
        <w:t>Systems to track progress (a country support strategy, requests vs responses spreadsheet tracker in process of being established and started being used)</w:t>
      </w:r>
    </w:p>
    <w:p w:rsidR="00E90E8B" w:rsidRDefault="00B24AE4" w:rsidP="00B24AE4">
      <w:pPr>
        <w:pStyle w:val="ListParagraph"/>
        <w:numPr>
          <w:ilvl w:val="1"/>
          <w:numId w:val="1"/>
        </w:numPr>
      </w:pPr>
      <w:r>
        <w:t>Sy</w:t>
      </w:r>
      <w:r w:rsidR="00E90E8B">
        <w:t>stems to support national CSAs</w:t>
      </w:r>
    </w:p>
    <w:p w:rsidR="00E90E8B" w:rsidRPr="00AA3F2C" w:rsidRDefault="00E90E8B" w:rsidP="00E90E8B">
      <w:pPr>
        <w:pStyle w:val="ListParagraph"/>
        <w:numPr>
          <w:ilvl w:val="2"/>
          <w:numId w:val="1"/>
        </w:numPr>
        <w:rPr>
          <w:b/>
          <w:color w:val="00B050"/>
          <w:lang w:val="fr-FR"/>
        </w:rPr>
      </w:pPr>
      <w:r w:rsidRPr="00AA3F2C">
        <w:rPr>
          <w:b/>
          <w:color w:val="00B050"/>
          <w:lang w:val="fr-FR"/>
        </w:rPr>
        <w:t xml:space="preserve">Guidance note on </w:t>
      </w:r>
      <w:proofErr w:type="spellStart"/>
      <w:r w:rsidRPr="00AA3F2C">
        <w:rPr>
          <w:b/>
          <w:color w:val="00B050"/>
          <w:lang w:val="fr-FR"/>
        </w:rPr>
        <w:t>e</w:t>
      </w:r>
      <w:r w:rsidR="00B24AE4" w:rsidRPr="00AA3F2C">
        <w:rPr>
          <w:b/>
          <w:color w:val="00B050"/>
          <w:lang w:val="fr-FR"/>
        </w:rPr>
        <w:t>stablishing</w:t>
      </w:r>
      <w:proofErr w:type="spellEnd"/>
      <w:r w:rsidR="00B24AE4" w:rsidRPr="00AA3F2C">
        <w:rPr>
          <w:b/>
          <w:color w:val="00B050"/>
          <w:lang w:val="fr-FR"/>
        </w:rPr>
        <w:t xml:space="preserve"> CSA </w:t>
      </w:r>
      <w:r w:rsidRPr="00AA3F2C">
        <w:rPr>
          <w:b/>
          <w:color w:val="00B050"/>
          <w:lang w:val="fr-FR"/>
        </w:rPr>
        <w:t>–</w:t>
      </w:r>
      <w:r w:rsidR="00AA3F2C">
        <w:rPr>
          <w:b/>
          <w:color w:val="00B050"/>
          <w:lang w:val="fr-FR"/>
        </w:rPr>
        <w:t xml:space="preserve"> </w:t>
      </w:r>
      <w:hyperlink r:id="rId73" w:history="1">
        <w:r w:rsidR="00AA3F2C" w:rsidRPr="00AA3F2C">
          <w:rPr>
            <w:rStyle w:val="Hyperlink"/>
            <w:b/>
            <w:lang w:val="fr-FR"/>
          </w:rPr>
          <w:t>English</w:t>
        </w:r>
      </w:hyperlink>
      <w:r w:rsidR="00AA3F2C">
        <w:rPr>
          <w:b/>
          <w:color w:val="00B050"/>
          <w:lang w:val="fr-FR"/>
        </w:rPr>
        <w:t xml:space="preserve"> </w:t>
      </w:r>
      <w:r w:rsidRPr="00AA3F2C">
        <w:rPr>
          <w:b/>
          <w:color w:val="00B050"/>
          <w:spacing w:val="-2"/>
          <w:lang w:val="fr-FR"/>
        </w:rPr>
        <w:t xml:space="preserve">| </w:t>
      </w:r>
      <w:hyperlink r:id="rId74" w:history="1">
        <w:r w:rsidRPr="00AA3F2C">
          <w:rPr>
            <w:rStyle w:val="Hyperlink"/>
            <w:b/>
            <w:color w:val="00B050"/>
            <w:spacing w:val="-2"/>
            <w:lang w:val="fr-FR"/>
          </w:rPr>
          <w:t>Français</w:t>
        </w:r>
      </w:hyperlink>
      <w:r w:rsidRPr="00AA3F2C">
        <w:rPr>
          <w:b/>
          <w:color w:val="00B050"/>
          <w:spacing w:val="-2"/>
          <w:lang w:val="fr-FR"/>
        </w:rPr>
        <w:t xml:space="preserve"> | </w:t>
      </w:r>
      <w:hyperlink r:id="rId75" w:history="1">
        <w:proofErr w:type="spellStart"/>
        <w:r w:rsidRPr="00AA3F2C">
          <w:rPr>
            <w:rStyle w:val="Hyperlink"/>
            <w:b/>
            <w:color w:val="00B050"/>
            <w:spacing w:val="-2"/>
            <w:lang w:val="fr-FR"/>
          </w:rPr>
          <w:t>Español</w:t>
        </w:r>
        <w:proofErr w:type="spellEnd"/>
      </w:hyperlink>
    </w:p>
    <w:p w:rsidR="00E90E8B" w:rsidRPr="00E90E8B" w:rsidRDefault="00E90E8B" w:rsidP="00E90E8B">
      <w:pPr>
        <w:pStyle w:val="ListParagraph"/>
        <w:numPr>
          <w:ilvl w:val="2"/>
          <w:numId w:val="1"/>
        </w:numPr>
        <w:rPr>
          <w:b/>
          <w:color w:val="00B050"/>
        </w:rPr>
      </w:pPr>
      <w:r w:rsidRPr="00E90E8B">
        <w:rPr>
          <w:rStyle w:val="Strong"/>
          <w:rFonts w:cs="Arial"/>
          <w:color w:val="00B050"/>
        </w:rPr>
        <w:t xml:space="preserve">Enabling Good Governance in Civil Society Alliances - </w:t>
      </w:r>
      <w:r w:rsidRPr="00E90E8B">
        <w:rPr>
          <w:rFonts w:cs="Arial"/>
          <w:b/>
          <w:color w:val="00B050"/>
        </w:rPr>
        <w:t xml:space="preserve">A working note – 2014 - </w:t>
      </w:r>
      <w:hyperlink r:id="rId76" w:tgtFrame="_blank" w:history="1">
        <w:r w:rsidRPr="00E90E8B">
          <w:rPr>
            <w:rStyle w:val="Hyperlink"/>
            <w:rFonts w:cs="Arial"/>
            <w:b/>
            <w:bCs/>
            <w:color w:val="00B050"/>
          </w:rPr>
          <w:t xml:space="preserve">English </w:t>
        </w:r>
      </w:hyperlink>
      <w:r w:rsidRPr="00E90E8B">
        <w:rPr>
          <w:rFonts w:cs="Arial"/>
          <w:b/>
          <w:bCs/>
          <w:color w:val="00B050"/>
        </w:rPr>
        <w:t>- </w:t>
      </w:r>
      <w:proofErr w:type="spellStart"/>
      <w:r w:rsidR="00AA3F2C">
        <w:fldChar w:fldCharType="begin"/>
      </w:r>
      <w:r w:rsidR="00AA3F2C">
        <w:instrText xml:space="preserve"> HYPERLINK "http://media.wix.com/ugd/a1d6d9_7fb7b7123c8846b284765a221d7d9a0c.pdf" \t "_blank" </w:instrText>
      </w:r>
      <w:r w:rsidR="00AA3F2C">
        <w:fldChar w:fldCharType="separate"/>
      </w:r>
      <w:r w:rsidRPr="00E90E8B">
        <w:rPr>
          <w:rStyle w:val="Hyperlink"/>
          <w:rFonts w:cs="Arial"/>
          <w:b/>
          <w:bCs/>
          <w:color w:val="00B050"/>
        </w:rPr>
        <w:t>Français</w:t>
      </w:r>
      <w:proofErr w:type="spellEnd"/>
      <w:r w:rsidRPr="00E90E8B">
        <w:rPr>
          <w:rStyle w:val="Hyperlink"/>
          <w:rFonts w:cs="Arial"/>
          <w:b/>
          <w:bCs/>
          <w:color w:val="00B050"/>
        </w:rPr>
        <w:t> </w:t>
      </w:r>
      <w:r w:rsidR="00AA3F2C">
        <w:rPr>
          <w:rStyle w:val="Hyperlink"/>
          <w:rFonts w:cs="Arial"/>
          <w:b/>
          <w:bCs/>
          <w:color w:val="00B050"/>
        </w:rPr>
        <w:fldChar w:fldCharType="end"/>
      </w:r>
      <w:r w:rsidRPr="00E90E8B">
        <w:rPr>
          <w:rFonts w:cs="Arial"/>
          <w:b/>
          <w:bCs/>
          <w:color w:val="00B050"/>
        </w:rPr>
        <w:t>- </w:t>
      </w:r>
      <w:proofErr w:type="spellStart"/>
      <w:r w:rsidR="00AA3F2C">
        <w:fldChar w:fldCharType="begin"/>
      </w:r>
      <w:r w:rsidR="00AA3F2C">
        <w:instrText xml:space="preserve"> HYPERLINK "http://media.wix.com/ugd/a1d6d9_a80cd1522d9a4fd8b0730865756b981a.pdf" \t "_blank" </w:instrText>
      </w:r>
      <w:r w:rsidR="00AA3F2C">
        <w:fldChar w:fldCharType="separate"/>
      </w:r>
      <w:r w:rsidRPr="00E90E8B">
        <w:rPr>
          <w:rStyle w:val="Hyperlink"/>
          <w:rFonts w:cs="Arial"/>
          <w:b/>
          <w:bCs/>
          <w:color w:val="00B050"/>
        </w:rPr>
        <w:t>Español</w:t>
      </w:r>
      <w:proofErr w:type="spellEnd"/>
      <w:r w:rsidR="00AA3F2C">
        <w:rPr>
          <w:rStyle w:val="Hyperlink"/>
          <w:rFonts w:cs="Arial"/>
          <w:b/>
          <w:bCs/>
          <w:color w:val="00B050"/>
        </w:rPr>
        <w:fldChar w:fldCharType="end"/>
      </w:r>
    </w:p>
    <w:p w:rsidR="00B77354" w:rsidRPr="00940605" w:rsidRDefault="00B77354" w:rsidP="00B77354">
      <w:pPr>
        <w:pStyle w:val="ListParagraph"/>
        <w:numPr>
          <w:ilvl w:val="0"/>
          <w:numId w:val="1"/>
        </w:numPr>
        <w:rPr>
          <w:b/>
          <w:i/>
        </w:rPr>
      </w:pPr>
      <w:r w:rsidRPr="00940605">
        <w:rPr>
          <w:b/>
          <w:i/>
        </w:rPr>
        <w:t>Quality: Mechanisms to support communication, cross learning and sharing on scaling up nutrition between countries established.</w:t>
      </w:r>
    </w:p>
    <w:p w:rsidR="00940605" w:rsidRDefault="00940605" w:rsidP="00216C12">
      <w:pPr>
        <w:pStyle w:val="ListParagraph"/>
        <w:numPr>
          <w:ilvl w:val="1"/>
          <w:numId w:val="1"/>
        </w:numPr>
      </w:pPr>
      <w:r>
        <w:t xml:space="preserve">A web page - </w:t>
      </w:r>
      <w:hyperlink r:id="rId77" w:history="1">
        <w:r w:rsidR="00216C12" w:rsidRPr="00A00450">
          <w:rPr>
            <w:rStyle w:val="Hyperlink"/>
          </w:rPr>
          <w:t>http://scalingupnutrition.org/the-sun-network/civil-society-network</w:t>
        </w:r>
      </w:hyperlink>
    </w:p>
    <w:p w:rsidR="00216C12" w:rsidRDefault="00216C12" w:rsidP="00216C12">
      <w:pPr>
        <w:pStyle w:val="ListParagraph"/>
        <w:numPr>
          <w:ilvl w:val="1"/>
          <w:numId w:val="1"/>
        </w:numPr>
      </w:pPr>
      <w:r>
        <w:t xml:space="preserve">A SUN countries with established CSAs page - </w:t>
      </w:r>
      <w:hyperlink r:id="rId78" w:history="1">
        <w:r w:rsidRPr="00A00450">
          <w:rPr>
            <w:rStyle w:val="Hyperlink"/>
          </w:rPr>
          <w:t>http://scalingupnutrition.org/the-sun-network/civil-society-network/civil-society-countries</w:t>
        </w:r>
      </w:hyperlink>
    </w:p>
    <w:p w:rsidR="00940605" w:rsidRDefault="00940605" w:rsidP="00940605">
      <w:pPr>
        <w:pStyle w:val="ListParagraph"/>
        <w:numPr>
          <w:ilvl w:val="1"/>
          <w:numId w:val="1"/>
        </w:numPr>
      </w:pPr>
      <w:r>
        <w:t xml:space="preserve">A blog - </w:t>
      </w:r>
      <w:hyperlink r:id="rId79" w:history="1">
        <w:r w:rsidRPr="00A00450">
          <w:rPr>
            <w:rStyle w:val="Hyperlink"/>
          </w:rPr>
          <w:t>http://suncivilsocietynet.wix.com/suncsnblog</w:t>
        </w:r>
      </w:hyperlink>
    </w:p>
    <w:p w:rsidR="00940605" w:rsidRDefault="00940605" w:rsidP="00940605">
      <w:pPr>
        <w:pStyle w:val="ListParagraph"/>
        <w:numPr>
          <w:ilvl w:val="1"/>
          <w:numId w:val="1"/>
        </w:numPr>
      </w:pPr>
      <w:r>
        <w:t xml:space="preserve">Twitter account - </w:t>
      </w:r>
      <w:hyperlink r:id="rId80" w:history="1">
        <w:r w:rsidRPr="00F83278">
          <w:rPr>
            <w:rStyle w:val="Hyperlink"/>
          </w:rPr>
          <w:t>@SUNCSN</w:t>
        </w:r>
      </w:hyperlink>
    </w:p>
    <w:p w:rsidR="00940605" w:rsidRDefault="00216C12" w:rsidP="00940605">
      <w:pPr>
        <w:pStyle w:val="ListParagraph"/>
        <w:numPr>
          <w:ilvl w:val="1"/>
          <w:numId w:val="1"/>
        </w:numPr>
      </w:pPr>
      <w:r>
        <w:t xml:space="preserve">Regular updates to the </w:t>
      </w:r>
      <w:r w:rsidR="00940605">
        <w:t xml:space="preserve">SUN CSN </w:t>
      </w:r>
      <w:r>
        <w:t xml:space="preserve">Steering group (monthly), the SUN Civil Society Alliances at country level (monthly), </w:t>
      </w:r>
      <w:hyperlink r:id="rId81" w:anchor="!sun-csn-key-resources/c1om2" w:history="1">
        <w:r w:rsidRPr="000C0FE5">
          <w:rPr>
            <w:rStyle w:val="Hyperlink"/>
          </w:rPr>
          <w:t>the SUN Civil Society network (monthly)</w:t>
        </w:r>
      </w:hyperlink>
      <w:r>
        <w:t>, the SUN networks</w:t>
      </w:r>
    </w:p>
    <w:p w:rsidR="00216C12" w:rsidRDefault="00216C12" w:rsidP="00216C12">
      <w:pPr>
        <w:pStyle w:val="ListParagraph"/>
        <w:numPr>
          <w:ilvl w:val="1"/>
          <w:numId w:val="1"/>
        </w:numPr>
      </w:pPr>
      <w:r>
        <w:t>Regular updates to the MPTF management committee (now in place)</w:t>
      </w:r>
    </w:p>
    <w:p w:rsidR="00216C12" w:rsidRDefault="00216C12" w:rsidP="00216C12">
      <w:pPr>
        <w:pStyle w:val="ListParagraph"/>
        <w:numPr>
          <w:ilvl w:val="1"/>
          <w:numId w:val="1"/>
        </w:numPr>
      </w:pPr>
      <w:r>
        <w:t>Conceptualisation discussions for cross-learning systems that are relevant and useful to SUN countries as well as adapted to reality on the ground</w:t>
      </w:r>
    </w:p>
    <w:p w:rsidR="00940605" w:rsidRDefault="00940605" w:rsidP="00063CF3">
      <w:pPr>
        <w:pStyle w:val="ListParagraph"/>
        <w:numPr>
          <w:ilvl w:val="1"/>
          <w:numId w:val="1"/>
        </w:numPr>
      </w:pPr>
      <w:r>
        <w:t>In Practice Brief</w:t>
      </w:r>
      <w:r w:rsidR="00216C12">
        <w:t xml:space="preserve"> on CS efforts towards multi-</w:t>
      </w:r>
      <w:proofErr w:type="spellStart"/>
      <w:r w:rsidR="00216C12">
        <w:t>sectoral</w:t>
      </w:r>
      <w:proofErr w:type="spellEnd"/>
      <w:r w:rsidR="00216C12">
        <w:t xml:space="preserve">, multi-stakeholder and multi-level efforts in countries </w:t>
      </w:r>
      <w:r w:rsidR="00063CF3" w:rsidRPr="007920E4">
        <w:rPr>
          <w:b/>
        </w:rPr>
        <w:t xml:space="preserve">– </w:t>
      </w:r>
      <w:r w:rsidR="00063CF3" w:rsidRPr="007920E4">
        <w:rPr>
          <w:b/>
          <w:color w:val="C00000"/>
        </w:rPr>
        <w:t>following discussions with the SUN movement secretariat, it was felt more pertinent to contribute to existing planned in practice briefs (including on conflict of interest, common results framework and accountability, …) showcasing civil society contribution to the multi-stakeholder multi-</w:t>
      </w:r>
      <w:proofErr w:type="spellStart"/>
      <w:r w:rsidR="00063CF3" w:rsidRPr="007920E4">
        <w:rPr>
          <w:b/>
          <w:color w:val="C00000"/>
        </w:rPr>
        <w:t>sectoral</w:t>
      </w:r>
      <w:proofErr w:type="spellEnd"/>
      <w:r w:rsidR="00063CF3" w:rsidRPr="007920E4">
        <w:rPr>
          <w:b/>
          <w:color w:val="C00000"/>
        </w:rPr>
        <w:t xml:space="preserve"> and multi-level nutrition efforts in countries. In addition, the SUN CSN ensured civil society contribution to 2 practice briefs in 2014.</w:t>
      </w:r>
      <w:r w:rsidR="009A0DA0">
        <w:rPr>
          <w:b/>
          <w:color w:val="C00000"/>
        </w:rPr>
        <w:t xml:space="preserve"> </w:t>
      </w:r>
      <w:r w:rsidR="009A0DA0">
        <w:rPr>
          <w:b/>
          <w:color w:val="7030A0"/>
        </w:rPr>
        <w:t>In 2016 t</w:t>
      </w:r>
      <w:r w:rsidR="009A0DA0" w:rsidRPr="009A0DA0">
        <w:rPr>
          <w:b/>
          <w:color w:val="7030A0"/>
        </w:rPr>
        <w:t>he SUN CSN continues to ensure CS contributions to In Practice brief including on prevention and management of conflicts of interests, gender, role of academia and science in SUN.</w:t>
      </w:r>
    </w:p>
    <w:p w:rsidR="001573AA" w:rsidRPr="007920E4" w:rsidRDefault="00216C12" w:rsidP="00063CF3">
      <w:pPr>
        <w:pStyle w:val="ListParagraph"/>
        <w:numPr>
          <w:ilvl w:val="1"/>
          <w:numId w:val="1"/>
        </w:numPr>
        <w:rPr>
          <w:b/>
          <w:color w:val="00B050"/>
        </w:rPr>
      </w:pPr>
      <w:r>
        <w:lastRenderedPageBreak/>
        <w:t>Thematic and cross-learning webinars</w:t>
      </w:r>
      <w:r w:rsidR="000C0FE5">
        <w:t xml:space="preserve"> – </w:t>
      </w:r>
      <w:r w:rsidR="007920E4" w:rsidRPr="007920E4">
        <w:rPr>
          <w:b/>
          <w:color w:val="00B050"/>
        </w:rPr>
        <w:t>Given large dimensions of work essential to the continuity of the network and SUN efforts (e.g. response to the SUN independent comprehensive evaluation, contribution to visioning SUN 2.0 and related efforts, leading the development of the SUN CSN strategy and road map in SUN 2.0 (aligned with SUN wide efforts) and development of a fundraising strategy to ensure sustainability of the network, support to CSAs in securing additional funding beyond the end of MPTF or other sources of funding and contribution to the independent evaluation of the MPTF) the SUN CSN secretariat, with guidance and support from the SUN CSN small prioritisation sub-group (comprising the chair and vice-chair of the network as well as the SUN CSN secretariat two-people team) has had to deprioritise certain activities. One of those is the webinar series.</w:t>
      </w:r>
      <w:r w:rsidR="009A0DA0">
        <w:rPr>
          <w:b/>
          <w:color w:val="00B050"/>
        </w:rPr>
        <w:t xml:space="preserve"> </w:t>
      </w:r>
      <w:r w:rsidR="009A0DA0" w:rsidRPr="009A0DA0">
        <w:rPr>
          <w:b/>
          <w:color w:val="7030A0"/>
        </w:rPr>
        <w:t>However a few webinars were held to continue supporting rising CSA needs for strengthening their capacity to deliver as part of multi-stakeholder, multi-</w:t>
      </w:r>
      <w:proofErr w:type="spellStart"/>
      <w:r w:rsidR="009A0DA0" w:rsidRPr="009A0DA0">
        <w:rPr>
          <w:b/>
          <w:color w:val="7030A0"/>
        </w:rPr>
        <w:t>sectoral</w:t>
      </w:r>
      <w:proofErr w:type="spellEnd"/>
      <w:r w:rsidR="009A0DA0" w:rsidRPr="009A0DA0">
        <w:rPr>
          <w:b/>
          <w:color w:val="7030A0"/>
        </w:rPr>
        <w:t xml:space="preserve"> and multi-level teams in counties and a </w:t>
      </w:r>
      <w:hyperlink r:id="rId82" w:anchor="!cross-learning-landing/cs4h" w:history="1">
        <w:r w:rsidR="009A0DA0" w:rsidRPr="009A0DA0">
          <w:rPr>
            <w:rStyle w:val="Hyperlink"/>
            <w:b/>
          </w:rPr>
          <w:t>cross learning section</w:t>
        </w:r>
      </w:hyperlink>
      <w:r w:rsidR="009A0DA0" w:rsidRPr="009A0DA0">
        <w:rPr>
          <w:b/>
          <w:color w:val="7030A0"/>
        </w:rPr>
        <w:t xml:space="preserve"> was developed to ensure the lessons learnt are being capture and shared more widely as well as inform tailored twinning.</w:t>
      </w:r>
    </w:p>
    <w:p w:rsidR="001573AA" w:rsidRPr="007920E4" w:rsidRDefault="00216C12" w:rsidP="00B96475">
      <w:pPr>
        <w:pStyle w:val="ListParagraph"/>
        <w:numPr>
          <w:ilvl w:val="1"/>
          <w:numId w:val="1"/>
        </w:numPr>
        <w:rPr>
          <w:b/>
          <w:i/>
          <w:color w:val="00B050"/>
        </w:rPr>
      </w:pPr>
      <w:r>
        <w:t>Other systems in process of being developed</w:t>
      </w:r>
      <w:r w:rsidR="00B96475">
        <w:t xml:space="preserve"> – </w:t>
      </w:r>
      <w:r w:rsidR="00B96475" w:rsidRPr="00B96475">
        <w:rPr>
          <w:color w:val="1F497D" w:themeColor="text2"/>
        </w:rPr>
        <w:t xml:space="preserve">the SUN CSN secretariat </w:t>
      </w:r>
      <w:r w:rsidR="003709D4">
        <w:rPr>
          <w:color w:val="1F497D" w:themeColor="text2"/>
        </w:rPr>
        <w:t xml:space="preserve">had a </w:t>
      </w:r>
      <w:r w:rsidR="00B96475" w:rsidRPr="00B96475">
        <w:rPr>
          <w:color w:val="1F497D" w:themeColor="text2"/>
        </w:rPr>
        <w:t xml:space="preserve">planning a retreat meeting end of January to develop systems further and have a 2015 operationalization plan of the country support strategy that </w:t>
      </w:r>
      <w:r w:rsidR="003709D4">
        <w:rPr>
          <w:color w:val="1F497D" w:themeColor="text2"/>
        </w:rPr>
        <w:t>is being revised</w:t>
      </w:r>
      <w:r w:rsidR="00B96475" w:rsidRPr="00B96475">
        <w:rPr>
          <w:color w:val="1F497D" w:themeColor="text2"/>
        </w:rPr>
        <w:t xml:space="preserve"> based on survey results to better reflect priority needs of CSAs.</w:t>
      </w:r>
      <w:r w:rsidR="007920E4">
        <w:rPr>
          <w:color w:val="1F497D" w:themeColor="text2"/>
        </w:rPr>
        <w:t xml:space="preserve"> </w:t>
      </w:r>
      <w:r w:rsidR="007920E4" w:rsidRPr="007920E4">
        <w:rPr>
          <w:b/>
          <w:color w:val="00B050"/>
        </w:rPr>
        <w:t xml:space="preserve">The SUN CSN work plan for 2015 was finalised and is publicly available along with a tracker of progress on delivery of work plan. </w:t>
      </w:r>
      <w:r w:rsidR="007920E4" w:rsidRPr="007920E4">
        <w:rPr>
          <w:b/>
          <w:color w:val="00B050"/>
          <w:spacing w:val="-2"/>
          <w:lang w:val="en-US"/>
        </w:rPr>
        <w:t xml:space="preserve">SUN CSN Work Plan 2015 - </w:t>
      </w:r>
      <w:hyperlink r:id="rId83" w:history="1">
        <w:r w:rsidR="007920E4" w:rsidRPr="007920E4">
          <w:rPr>
            <w:rStyle w:val="Hyperlink"/>
            <w:b/>
            <w:color w:val="00B050"/>
            <w:spacing w:val="-2"/>
            <w:lang w:val="en-US"/>
          </w:rPr>
          <w:t>English</w:t>
        </w:r>
      </w:hyperlink>
      <w:r w:rsidR="007920E4" w:rsidRPr="007920E4">
        <w:rPr>
          <w:b/>
          <w:color w:val="00B050"/>
          <w:spacing w:val="-2"/>
          <w:lang w:val="en-US"/>
        </w:rPr>
        <w:t xml:space="preserve"> | </w:t>
      </w:r>
      <w:hyperlink r:id="rId84" w:history="1">
        <w:proofErr w:type="spellStart"/>
        <w:r w:rsidR="007920E4" w:rsidRPr="007920E4">
          <w:rPr>
            <w:rStyle w:val="Hyperlink"/>
            <w:b/>
            <w:color w:val="00B050"/>
            <w:spacing w:val="-2"/>
            <w:lang w:val="en-US"/>
          </w:rPr>
          <w:t>Français</w:t>
        </w:r>
        <w:proofErr w:type="spellEnd"/>
      </w:hyperlink>
      <w:r w:rsidR="007920E4" w:rsidRPr="007920E4">
        <w:rPr>
          <w:b/>
          <w:color w:val="00B050"/>
          <w:spacing w:val="-2"/>
          <w:lang w:val="en-US"/>
        </w:rPr>
        <w:t xml:space="preserve"> | </w:t>
      </w:r>
      <w:hyperlink r:id="rId85" w:history="1">
        <w:proofErr w:type="spellStart"/>
        <w:r w:rsidR="007920E4" w:rsidRPr="007920E4">
          <w:rPr>
            <w:rStyle w:val="Hyperlink"/>
            <w:b/>
            <w:color w:val="00B050"/>
            <w:spacing w:val="-2"/>
            <w:lang w:val="en-US"/>
          </w:rPr>
          <w:t>Español</w:t>
        </w:r>
        <w:proofErr w:type="spellEnd"/>
      </w:hyperlink>
      <w:r w:rsidR="00436561">
        <w:rPr>
          <w:rStyle w:val="Hyperlink"/>
          <w:b/>
          <w:color w:val="00B050"/>
          <w:spacing w:val="-2"/>
          <w:lang w:val="en-US"/>
        </w:rPr>
        <w:t xml:space="preserve">. </w:t>
      </w:r>
      <w:hyperlink r:id="rId86" w:history="1">
        <w:r w:rsidR="00436561" w:rsidRPr="00436561">
          <w:rPr>
            <w:rStyle w:val="Hyperlink"/>
            <w:b/>
            <w:color w:val="7030A0"/>
            <w:spacing w:val="-2"/>
            <w:lang w:val="en-US"/>
          </w:rPr>
          <w:t xml:space="preserve">A </w:t>
        </w:r>
        <w:proofErr w:type="spellStart"/>
        <w:r w:rsidR="00436561" w:rsidRPr="00436561">
          <w:rPr>
            <w:rStyle w:val="Hyperlink"/>
            <w:b/>
            <w:color w:val="7030A0"/>
            <w:spacing w:val="-2"/>
            <w:lang w:val="en-US"/>
          </w:rPr>
          <w:t>smartsheet</w:t>
        </w:r>
        <w:proofErr w:type="spellEnd"/>
        <w:r w:rsidR="00436561" w:rsidRPr="00436561">
          <w:rPr>
            <w:rStyle w:val="Hyperlink"/>
            <w:b/>
            <w:color w:val="7030A0"/>
            <w:spacing w:val="-2"/>
            <w:lang w:val="en-US"/>
          </w:rPr>
          <w:t xml:space="preserve"> tool</w:t>
        </w:r>
      </w:hyperlink>
      <w:r w:rsidR="00436561" w:rsidRPr="00436561">
        <w:rPr>
          <w:rStyle w:val="Hyperlink"/>
          <w:b/>
          <w:color w:val="7030A0"/>
          <w:spacing w:val="-2"/>
          <w:u w:val="none"/>
          <w:lang w:val="en-US"/>
        </w:rPr>
        <w:t xml:space="preserve"> (accessible by all that seek access) and </w:t>
      </w:r>
      <w:hyperlink r:id="rId87" w:history="1">
        <w:r w:rsidR="00436561" w:rsidRPr="00436561">
          <w:rPr>
            <w:rStyle w:val="Hyperlink"/>
            <w:b/>
            <w:color w:val="7030A0"/>
            <w:spacing w:val="-2"/>
            <w:lang w:val="en-US"/>
          </w:rPr>
          <w:t>6 month progress review documents and webinar</w:t>
        </w:r>
      </w:hyperlink>
      <w:r w:rsidR="00436561" w:rsidRPr="00436561">
        <w:rPr>
          <w:rStyle w:val="Hyperlink"/>
          <w:b/>
          <w:color w:val="7030A0"/>
          <w:spacing w:val="-2"/>
          <w:u w:val="none"/>
          <w:lang w:val="en-US"/>
        </w:rPr>
        <w:t xml:space="preserve"> were conducted and are available publicly as part of the SUN CSN’s accountability commitment.</w:t>
      </w:r>
    </w:p>
    <w:p w:rsidR="00B77354" w:rsidRPr="00216C12" w:rsidRDefault="00B77354" w:rsidP="00B77354">
      <w:pPr>
        <w:pStyle w:val="ListParagraph"/>
        <w:numPr>
          <w:ilvl w:val="0"/>
          <w:numId w:val="1"/>
        </w:numPr>
        <w:rPr>
          <w:b/>
          <w:i/>
        </w:rPr>
      </w:pPr>
      <w:r w:rsidRPr="00216C12">
        <w:rPr>
          <w:b/>
          <w:i/>
        </w:rPr>
        <w:t>Quality &amp; Quantitative: Number/Percentage of requests for specific support from countries (especially for training/capacity building) responded to by CSN Secretariat.</w:t>
      </w:r>
    </w:p>
    <w:p w:rsidR="00216C12" w:rsidRPr="00436561" w:rsidRDefault="00216C12" w:rsidP="00216C12">
      <w:pPr>
        <w:pStyle w:val="ListParagraph"/>
        <w:numPr>
          <w:ilvl w:val="1"/>
          <w:numId w:val="1"/>
        </w:numPr>
        <w:rPr>
          <w:color w:val="7030A0"/>
        </w:rPr>
      </w:pPr>
      <w:r>
        <w:t xml:space="preserve">Requests for support received to date – </w:t>
      </w:r>
      <w:r w:rsidR="00436561" w:rsidRPr="00436561">
        <w:rPr>
          <w:b/>
          <w:color w:val="7030A0"/>
        </w:rPr>
        <w:t>251</w:t>
      </w:r>
      <w:r w:rsidR="000C0FE5" w:rsidRPr="00436561">
        <w:rPr>
          <w:b/>
          <w:color w:val="7030A0"/>
        </w:rPr>
        <w:t xml:space="preserve"> </w:t>
      </w:r>
      <w:r w:rsidR="000C0FE5" w:rsidRPr="00436561">
        <w:rPr>
          <w:b/>
          <w:i/>
          <w:color w:val="7030A0"/>
        </w:rPr>
        <w:t>(please note these figures do not include requests for support as per survey results nor does it include SUN Global Gathering requests for support received)</w:t>
      </w:r>
    </w:p>
    <w:p w:rsidR="00216C12" w:rsidRPr="00B96475" w:rsidRDefault="00216C12" w:rsidP="00216C12">
      <w:pPr>
        <w:pStyle w:val="ListParagraph"/>
        <w:numPr>
          <w:ilvl w:val="1"/>
          <w:numId w:val="1"/>
        </w:numPr>
        <w:rPr>
          <w:color w:val="1F497D" w:themeColor="text2"/>
        </w:rPr>
      </w:pPr>
      <w:r>
        <w:t xml:space="preserve">Requests responded to, support provided and closed </w:t>
      </w:r>
      <w:r w:rsidRPr="00436561">
        <w:rPr>
          <w:b/>
          <w:color w:val="7030A0"/>
        </w:rPr>
        <w:t xml:space="preserve">– </w:t>
      </w:r>
      <w:r w:rsidR="00436561" w:rsidRPr="00436561">
        <w:rPr>
          <w:b/>
          <w:color w:val="7030A0"/>
        </w:rPr>
        <w:t>211</w:t>
      </w:r>
      <w:r w:rsidRPr="00436561">
        <w:rPr>
          <w:b/>
          <w:color w:val="7030A0"/>
        </w:rPr>
        <w:t xml:space="preserve"> (</w:t>
      </w:r>
      <w:r w:rsidR="007920E4" w:rsidRPr="00436561">
        <w:rPr>
          <w:b/>
          <w:color w:val="7030A0"/>
        </w:rPr>
        <w:t>8</w:t>
      </w:r>
      <w:r w:rsidR="00436561" w:rsidRPr="00436561">
        <w:rPr>
          <w:b/>
          <w:color w:val="7030A0"/>
        </w:rPr>
        <w:t>4</w:t>
      </w:r>
      <w:r w:rsidRPr="00436561">
        <w:rPr>
          <w:b/>
          <w:color w:val="7030A0"/>
        </w:rPr>
        <w:t>%)</w:t>
      </w:r>
    </w:p>
    <w:p w:rsidR="00216C12" w:rsidRPr="00436561" w:rsidRDefault="00216C12" w:rsidP="00216C12">
      <w:pPr>
        <w:pStyle w:val="ListParagraph"/>
        <w:numPr>
          <w:ilvl w:val="1"/>
          <w:numId w:val="1"/>
        </w:numPr>
        <w:rPr>
          <w:color w:val="7030A0"/>
        </w:rPr>
      </w:pPr>
      <w:r w:rsidRPr="00B96475">
        <w:t xml:space="preserve">Requests in process of being addressed </w:t>
      </w:r>
      <w:r w:rsidRPr="00436561">
        <w:rPr>
          <w:b/>
          <w:color w:val="7030A0"/>
        </w:rPr>
        <w:t xml:space="preserve">– </w:t>
      </w:r>
      <w:r w:rsidR="00436561" w:rsidRPr="00436561">
        <w:rPr>
          <w:b/>
          <w:color w:val="7030A0"/>
        </w:rPr>
        <w:t>40</w:t>
      </w:r>
      <w:r w:rsidRPr="00436561">
        <w:rPr>
          <w:b/>
          <w:color w:val="7030A0"/>
        </w:rPr>
        <w:t xml:space="preserve"> (</w:t>
      </w:r>
      <w:r w:rsidR="007920E4" w:rsidRPr="00436561">
        <w:rPr>
          <w:b/>
          <w:color w:val="7030A0"/>
        </w:rPr>
        <w:t>16</w:t>
      </w:r>
      <w:r w:rsidRPr="00436561">
        <w:rPr>
          <w:b/>
          <w:color w:val="7030A0"/>
        </w:rPr>
        <w:t>%)</w:t>
      </w:r>
    </w:p>
    <w:p w:rsidR="000C0FE5" w:rsidRPr="00436561" w:rsidRDefault="000C0FE5" w:rsidP="005D557C">
      <w:pPr>
        <w:rPr>
          <w:b/>
          <w:noProof/>
          <w:color w:val="7030A0"/>
          <w:lang w:eastAsia="en-GB"/>
        </w:rPr>
      </w:pPr>
      <w:r w:rsidRPr="00436561">
        <w:rPr>
          <w:b/>
          <w:color w:val="7030A0"/>
        </w:rPr>
        <w:t xml:space="preserve">An analysis of requests for support received to date </w:t>
      </w:r>
      <w:r w:rsidR="005D557C" w:rsidRPr="00436561">
        <w:rPr>
          <w:b/>
          <w:color w:val="7030A0"/>
        </w:rPr>
        <w:t xml:space="preserve">(as of </w:t>
      </w:r>
      <w:r w:rsidR="00436561" w:rsidRPr="00436561">
        <w:rPr>
          <w:b/>
          <w:color w:val="7030A0"/>
        </w:rPr>
        <w:t>September 4</w:t>
      </w:r>
      <w:r w:rsidR="007920E4" w:rsidRPr="00436561">
        <w:rPr>
          <w:b/>
          <w:color w:val="7030A0"/>
        </w:rPr>
        <w:t>, 2015</w:t>
      </w:r>
      <w:r w:rsidR="005D557C" w:rsidRPr="00436561">
        <w:rPr>
          <w:b/>
          <w:color w:val="7030A0"/>
        </w:rPr>
        <w:t xml:space="preserve">) </w:t>
      </w:r>
      <w:r w:rsidRPr="00436561">
        <w:rPr>
          <w:b/>
          <w:color w:val="7030A0"/>
        </w:rPr>
        <w:t>was conducted</w:t>
      </w:r>
      <w:r w:rsidR="005D557C" w:rsidRPr="00436561">
        <w:rPr>
          <w:b/>
          <w:color w:val="7030A0"/>
        </w:rPr>
        <w:t xml:space="preserve"> and updated from previously communicated</w:t>
      </w:r>
      <w:r w:rsidR="007920E4" w:rsidRPr="00436561">
        <w:rPr>
          <w:b/>
          <w:color w:val="7030A0"/>
        </w:rPr>
        <w:t xml:space="preserve"> analyses</w:t>
      </w:r>
      <w:r w:rsidRPr="00436561">
        <w:rPr>
          <w:b/>
          <w:color w:val="7030A0"/>
        </w:rPr>
        <w:t>. Below is</w:t>
      </w:r>
      <w:r w:rsidR="00436561">
        <w:rPr>
          <w:b/>
          <w:color w:val="7030A0"/>
        </w:rPr>
        <w:t xml:space="preserve"> the summary of this analysis (see this analysis on p 5 and 6 of the present report).</w:t>
      </w:r>
    </w:p>
    <w:p w:rsidR="005D557C" w:rsidRDefault="005D557C" w:rsidP="000C0FE5">
      <w:pPr>
        <w:jc w:val="center"/>
      </w:pPr>
    </w:p>
    <w:p w:rsidR="00273DCC" w:rsidRDefault="00273DCC" w:rsidP="00AC1166">
      <w:pPr>
        <w:rPr>
          <w:b/>
          <w:i/>
          <w:u w:val="single"/>
        </w:rPr>
        <w:sectPr w:rsidR="00273DCC">
          <w:pgSz w:w="11906" w:h="16838"/>
          <w:pgMar w:top="1440" w:right="1440" w:bottom="1440" w:left="1440" w:header="708" w:footer="708" w:gutter="0"/>
          <w:cols w:space="708"/>
          <w:docGrid w:linePitch="360"/>
        </w:sectPr>
      </w:pPr>
    </w:p>
    <w:p w:rsidR="00AC1166" w:rsidRPr="00AC1166" w:rsidRDefault="00AC1166" w:rsidP="00AC1166">
      <w:pPr>
        <w:rPr>
          <w:b/>
          <w:i/>
          <w:u w:val="single"/>
        </w:rPr>
      </w:pPr>
      <w:r>
        <w:rPr>
          <w:b/>
          <w:i/>
          <w:u w:val="single"/>
        </w:rPr>
        <w:lastRenderedPageBreak/>
        <w:t xml:space="preserve">Activities progress report – </w:t>
      </w:r>
      <w:r w:rsidRPr="00436561">
        <w:rPr>
          <w:b/>
          <w:i/>
          <w:color w:val="7030A0"/>
          <w:u w:val="single"/>
        </w:rPr>
        <w:t>3</w:t>
      </w:r>
      <w:r w:rsidR="001573AA" w:rsidRPr="00436561">
        <w:rPr>
          <w:b/>
          <w:i/>
          <w:color w:val="7030A0"/>
          <w:u w:val="single"/>
        </w:rPr>
        <w:t>0</w:t>
      </w:r>
      <w:r w:rsidRPr="00436561">
        <w:rPr>
          <w:b/>
          <w:i/>
          <w:color w:val="7030A0"/>
          <w:u w:val="single"/>
        </w:rPr>
        <w:t>.</w:t>
      </w:r>
      <w:r w:rsidR="001573AA" w:rsidRPr="00436561">
        <w:rPr>
          <w:b/>
          <w:i/>
          <w:color w:val="7030A0"/>
          <w:u w:val="single"/>
        </w:rPr>
        <w:t>0</w:t>
      </w:r>
      <w:r w:rsidR="00436561" w:rsidRPr="00436561">
        <w:rPr>
          <w:b/>
          <w:i/>
          <w:color w:val="7030A0"/>
          <w:u w:val="single"/>
        </w:rPr>
        <w:t>9</w:t>
      </w:r>
      <w:r w:rsidRPr="00436561">
        <w:rPr>
          <w:b/>
          <w:i/>
          <w:color w:val="7030A0"/>
          <w:u w:val="single"/>
        </w:rPr>
        <w:t>.201</w:t>
      </w:r>
      <w:r w:rsidR="000C4D2A" w:rsidRPr="00436561">
        <w:rPr>
          <w:b/>
          <w:i/>
          <w:color w:val="7030A0"/>
          <w:u w:val="single"/>
        </w:rPr>
        <w:t>5 (quarterly report)</w:t>
      </w:r>
    </w:p>
    <w:tbl>
      <w:tblPr>
        <w:tblStyle w:val="TableGrid"/>
        <w:tblW w:w="14142" w:type="dxa"/>
        <w:tblLook w:val="04A0" w:firstRow="1" w:lastRow="0" w:firstColumn="1" w:lastColumn="0" w:noHBand="0" w:noVBand="1"/>
      </w:tblPr>
      <w:tblGrid>
        <w:gridCol w:w="4032"/>
        <w:gridCol w:w="10110"/>
      </w:tblGrid>
      <w:tr w:rsidR="00273DCC" w:rsidRPr="00273DCC" w:rsidTr="00273DCC">
        <w:tc>
          <w:tcPr>
            <w:tcW w:w="5029" w:type="dxa"/>
          </w:tcPr>
          <w:p w:rsidR="00273DCC" w:rsidRPr="00273DCC" w:rsidRDefault="00273DCC" w:rsidP="00811196">
            <w:pPr>
              <w:rPr>
                <w:b/>
                <w:i/>
              </w:rPr>
            </w:pPr>
            <w:r w:rsidRPr="00273DCC">
              <w:rPr>
                <w:b/>
                <w:i/>
              </w:rPr>
              <w:t>Activities repeated across MPTF proposals with different countries</w:t>
            </w:r>
          </w:p>
        </w:tc>
        <w:tc>
          <w:tcPr>
            <w:tcW w:w="9113" w:type="dxa"/>
          </w:tcPr>
          <w:p w:rsidR="00273DCC" w:rsidRPr="00273DCC" w:rsidRDefault="00273DCC" w:rsidP="00811196">
            <w:pPr>
              <w:rPr>
                <w:b/>
                <w:i/>
              </w:rPr>
            </w:pPr>
            <w:r>
              <w:rPr>
                <w:b/>
                <w:i/>
              </w:rPr>
              <w:t>Progress report</w:t>
            </w:r>
          </w:p>
        </w:tc>
      </w:tr>
      <w:tr w:rsidR="00273DCC" w:rsidRPr="00273DCC" w:rsidTr="00273DCC">
        <w:tc>
          <w:tcPr>
            <w:tcW w:w="5029" w:type="dxa"/>
          </w:tcPr>
          <w:p w:rsidR="00273DCC" w:rsidRPr="00273DCC" w:rsidRDefault="00273DCC" w:rsidP="00811196">
            <w:pPr>
              <w:rPr>
                <w:i/>
              </w:rPr>
            </w:pPr>
            <w:r w:rsidRPr="00273DCC">
              <w:rPr>
                <w:i/>
              </w:rPr>
              <w:t>- Lead and comply with contractual reporting &amp; ensure regular reporting to SUN CSAs, SMS, SUN CSN, networks</w:t>
            </w:r>
          </w:p>
        </w:tc>
        <w:tc>
          <w:tcPr>
            <w:tcW w:w="9113" w:type="dxa"/>
          </w:tcPr>
          <w:p w:rsidR="00273DCC" w:rsidRPr="00903ABA" w:rsidRDefault="00273DCC" w:rsidP="00811196">
            <w:pPr>
              <w:rPr>
                <w:color w:val="1F497D" w:themeColor="text2"/>
              </w:rPr>
            </w:pPr>
            <w:r w:rsidRPr="00273DCC">
              <w:t>Ongoing – The SUN CSN has always completed and send financial and n</w:t>
            </w:r>
            <w:r w:rsidR="00903ABA">
              <w:t>arrative reports on time and</w:t>
            </w:r>
            <w:r w:rsidRPr="00273DCC">
              <w:t xml:space="preserve"> according to contractual arrangements with UNOPS.</w:t>
            </w:r>
            <w:r w:rsidR="00903ABA">
              <w:t xml:space="preserve"> </w:t>
            </w:r>
            <w:r w:rsidR="00903ABA" w:rsidRPr="00903ABA">
              <w:rPr>
                <w:color w:val="1F497D" w:themeColor="text2"/>
              </w:rPr>
              <w:t>Following approval of the SUN</w:t>
            </w:r>
            <w:r w:rsidR="00903ABA">
              <w:rPr>
                <w:color w:val="1F497D" w:themeColor="text2"/>
              </w:rPr>
              <w:t xml:space="preserve"> CSN MPTF consolidated </w:t>
            </w:r>
            <w:proofErr w:type="spellStart"/>
            <w:r w:rsidR="00903ABA">
              <w:rPr>
                <w:color w:val="1F497D" w:themeColor="text2"/>
              </w:rPr>
              <w:t>logframe</w:t>
            </w:r>
            <w:proofErr w:type="spellEnd"/>
            <w:r w:rsidR="00903ABA">
              <w:rPr>
                <w:color w:val="1F497D" w:themeColor="text2"/>
              </w:rPr>
              <w:t xml:space="preserve"> and a request for reallocation of funds, the SUN CSN secretariat is now awaiting for UNOPS addendum for aligned reporting dates and revised funds transfers schedules.</w:t>
            </w:r>
            <w:r w:rsidR="00C23B0A">
              <w:rPr>
                <w:color w:val="1F497D" w:themeColor="text2"/>
              </w:rPr>
              <w:t xml:space="preserve"> </w:t>
            </w:r>
            <w:r w:rsidR="00C23B0A" w:rsidRPr="00C23B0A">
              <w:rPr>
                <w:color w:val="C00000"/>
              </w:rPr>
              <w:t>This is still pending but the SUN CSN secretariat will submit a request for reallocation in the next few days which will inform additional changes. It is thus proposed that one addendum be drafted to reflect this.</w:t>
            </w:r>
            <w:r w:rsidR="00F70AE6" w:rsidRPr="00F70AE6">
              <w:rPr>
                <w:b/>
                <w:color w:val="00B050"/>
              </w:rPr>
              <w:t xml:space="preserve"> The addendum will include two reallocation requests and the recently approved extension of costs and time.</w:t>
            </w:r>
            <w:r w:rsidR="00436561" w:rsidRPr="00436561">
              <w:rPr>
                <w:b/>
                <w:color w:val="7030A0"/>
              </w:rPr>
              <w:t xml:space="preserve"> The addendum will be signed by the end of September 2015.</w:t>
            </w:r>
          </w:p>
          <w:p w:rsidR="00273DCC" w:rsidRPr="00273DCC" w:rsidRDefault="00273DCC" w:rsidP="00811196"/>
          <w:p w:rsidR="00273DCC" w:rsidRPr="00273DCC" w:rsidRDefault="00273DCC" w:rsidP="00811196">
            <w:r w:rsidRPr="00273DCC">
              <w:t>Regular report happens in the following way:</w:t>
            </w:r>
          </w:p>
          <w:p w:rsidR="00273DCC" w:rsidRPr="00273DCC" w:rsidRDefault="00273DCC" w:rsidP="004B08E1">
            <w:pPr>
              <w:pStyle w:val="ListParagraph"/>
              <w:numPr>
                <w:ilvl w:val="0"/>
                <w:numId w:val="2"/>
              </w:numPr>
            </w:pPr>
            <w:r w:rsidRPr="00273DCC">
              <w:t>SUN CSAs – through now monthly updates to SUN CSAs since July 2014</w:t>
            </w:r>
            <w:r w:rsidR="00C23B0A">
              <w:t xml:space="preserve"> </w:t>
            </w:r>
            <w:r w:rsidR="00C23B0A" w:rsidRPr="00F70AE6">
              <w:rPr>
                <w:b/>
                <w:color w:val="00B050"/>
              </w:rPr>
              <w:t xml:space="preserve">– </w:t>
            </w:r>
            <w:r w:rsidR="00C23B0A" w:rsidRPr="00206171">
              <w:rPr>
                <w:b/>
                <w:color w:val="7030A0"/>
              </w:rPr>
              <w:t>these are available upon request and are tailored to support and share key information with SUN CSAs.</w:t>
            </w:r>
          </w:p>
          <w:p w:rsidR="00273DCC" w:rsidRPr="00F70AE6" w:rsidRDefault="00273DCC" w:rsidP="004B08E1">
            <w:pPr>
              <w:pStyle w:val="ListParagraph"/>
              <w:numPr>
                <w:ilvl w:val="0"/>
                <w:numId w:val="2"/>
              </w:numPr>
            </w:pPr>
            <w:r w:rsidRPr="00273DCC">
              <w:t>SUN CSN – through now monthly updates to SUN CSAs since August 2014</w:t>
            </w:r>
            <w:r w:rsidR="00903ABA">
              <w:t>.</w:t>
            </w:r>
            <w:r w:rsidR="00903ABA" w:rsidRPr="00903ABA">
              <w:rPr>
                <w:color w:val="1F497D" w:themeColor="text2"/>
              </w:rPr>
              <w:t xml:space="preserve"> All updates are now available in three languages </w:t>
            </w:r>
            <w:hyperlink r:id="rId88" w:anchor="!sun-csn-key-resources/c1om2" w:history="1">
              <w:r w:rsidR="00903ABA" w:rsidRPr="00903ABA">
                <w:rPr>
                  <w:rStyle w:val="Hyperlink"/>
                </w:rPr>
                <w:t>online</w:t>
              </w:r>
            </w:hyperlink>
            <w:r w:rsidR="00903ABA" w:rsidRPr="00903ABA">
              <w:rPr>
                <w:color w:val="1F497D" w:themeColor="text2"/>
              </w:rPr>
              <w:t xml:space="preserve"> on our blog.</w:t>
            </w:r>
            <w:r w:rsidR="00C23B0A">
              <w:rPr>
                <w:color w:val="1F497D" w:themeColor="text2"/>
              </w:rPr>
              <w:t xml:space="preserve"> </w:t>
            </w:r>
            <w:r w:rsidR="00C23B0A" w:rsidRPr="00C23B0A">
              <w:rPr>
                <w:color w:val="C00000"/>
              </w:rPr>
              <w:t>T</w:t>
            </w:r>
            <w:r w:rsidR="00C23B0A">
              <w:rPr>
                <w:color w:val="C00000"/>
              </w:rPr>
              <w:t>his is ongoing</w:t>
            </w:r>
            <w:r w:rsidR="00C23B0A" w:rsidRPr="00C23B0A">
              <w:rPr>
                <w:color w:val="C00000"/>
              </w:rPr>
              <w:t>.</w:t>
            </w:r>
            <w:r w:rsidR="009C33B0">
              <w:rPr>
                <w:color w:val="C00000"/>
              </w:rPr>
              <w:t xml:space="preserve"> New sections have been added to the updates: one on thematic learning (first in the series focuses on the decentralisation models for CSAs in February 2015 update) and a section on updates from CSAs (</w:t>
            </w:r>
            <w:proofErr w:type="spellStart"/>
            <w:r w:rsidR="009C33B0">
              <w:rPr>
                <w:color w:val="C00000"/>
              </w:rPr>
              <w:t>cf</w:t>
            </w:r>
            <w:proofErr w:type="spellEnd"/>
            <w:r w:rsidR="009C33B0">
              <w:rPr>
                <w:color w:val="C00000"/>
              </w:rPr>
              <w:t xml:space="preserve"> Feb update).</w:t>
            </w:r>
            <w:r w:rsidR="00206171">
              <w:rPr>
                <w:color w:val="C00000"/>
              </w:rPr>
              <w:t xml:space="preserve"> </w:t>
            </w:r>
            <w:r w:rsidR="00206171" w:rsidRPr="00206171">
              <w:rPr>
                <w:b/>
                <w:color w:val="7030A0"/>
              </w:rPr>
              <w:t>This work is continuous</w:t>
            </w:r>
          </w:p>
          <w:p w:rsidR="00273DCC" w:rsidRPr="00273DCC" w:rsidRDefault="00273DCC" w:rsidP="004B08E1">
            <w:pPr>
              <w:pStyle w:val="ListParagraph"/>
              <w:numPr>
                <w:ilvl w:val="0"/>
                <w:numId w:val="2"/>
              </w:numPr>
            </w:pPr>
            <w:r w:rsidRPr="00273DCC">
              <w:t>SUN networks – through now regular updates to networks since July 2014</w:t>
            </w:r>
            <w:r w:rsidR="00C23B0A">
              <w:t xml:space="preserve">. </w:t>
            </w:r>
            <w:r w:rsidR="00C23B0A">
              <w:rPr>
                <w:color w:val="C00000"/>
              </w:rPr>
              <w:t>SUN CSN updates are now forwarded to networks as a means of regular update in order to streamline communications</w:t>
            </w:r>
            <w:r w:rsidR="00C23B0A" w:rsidRPr="00C23B0A">
              <w:rPr>
                <w:color w:val="C00000"/>
              </w:rPr>
              <w:t>.</w:t>
            </w:r>
            <w:r w:rsidR="00F70AE6" w:rsidRPr="00206171">
              <w:rPr>
                <w:b/>
                <w:color w:val="7030A0"/>
              </w:rPr>
              <w:t>- no changes to report</w:t>
            </w:r>
          </w:p>
          <w:p w:rsidR="00273DCC" w:rsidRPr="00273DCC" w:rsidRDefault="00273DCC" w:rsidP="004B08E1">
            <w:pPr>
              <w:pStyle w:val="ListParagraph"/>
              <w:numPr>
                <w:ilvl w:val="0"/>
                <w:numId w:val="2"/>
              </w:numPr>
              <w:rPr>
                <w:i/>
              </w:rPr>
            </w:pPr>
            <w:r w:rsidRPr="00273DCC">
              <w:t>SMS – regular touch base skype calls between the SUN CSN coordinator and the SMS + recent decision to hold monthly calls between the SMS and the SUN CSN Steering Group sub-group to support the SUN CSN secretariat in prioritising efforts (this group comprises the chair, vice-chair, a steering group member and the SUN CSN secretariat team)</w:t>
            </w:r>
            <w:r w:rsidR="00C23B0A" w:rsidRPr="00C23B0A">
              <w:rPr>
                <w:color w:val="C00000"/>
              </w:rPr>
              <w:t xml:space="preserve"> </w:t>
            </w:r>
            <w:r w:rsidR="00C23B0A" w:rsidRPr="00206171">
              <w:rPr>
                <w:b/>
                <w:color w:val="7030A0"/>
              </w:rPr>
              <w:t>This is ongoing.</w:t>
            </w:r>
          </w:p>
        </w:tc>
      </w:tr>
      <w:tr w:rsidR="00273DCC" w:rsidRPr="00273DCC" w:rsidTr="00273DCC">
        <w:tc>
          <w:tcPr>
            <w:tcW w:w="5029" w:type="dxa"/>
          </w:tcPr>
          <w:p w:rsidR="00273DCC" w:rsidRPr="00273DCC" w:rsidRDefault="00273DCC" w:rsidP="00811196">
            <w:pPr>
              <w:rPr>
                <w:i/>
              </w:rPr>
            </w:pPr>
            <w:r w:rsidRPr="00273DCC">
              <w:rPr>
                <w:i/>
              </w:rPr>
              <w:t>- Developing a model for adaptation based on country experiences to date - internal CSA membership mapping (linked with broader stakeholder landscape mapping as part of multi-stakeholder, multi-</w:t>
            </w:r>
            <w:proofErr w:type="spellStart"/>
            <w:r w:rsidRPr="00273DCC">
              <w:rPr>
                <w:i/>
              </w:rPr>
              <w:t>sectoral</w:t>
            </w:r>
            <w:proofErr w:type="spellEnd"/>
            <w:r w:rsidRPr="00273DCC">
              <w:rPr>
                <w:i/>
              </w:rPr>
              <w:t xml:space="preserve"> and multi-level efforts) - to </w:t>
            </w:r>
            <w:r w:rsidRPr="00273DCC">
              <w:rPr>
                <w:i/>
              </w:rPr>
              <w:lastRenderedPageBreak/>
              <w:t>understand membership, inform expansion, contribute to alignment of CSO efforts with national efforts</w:t>
            </w:r>
          </w:p>
        </w:tc>
        <w:tc>
          <w:tcPr>
            <w:tcW w:w="9113" w:type="dxa"/>
          </w:tcPr>
          <w:p w:rsidR="00273DCC" w:rsidRPr="00277EB0" w:rsidRDefault="00277EB0" w:rsidP="00811196">
            <w:r w:rsidRPr="00277EB0">
              <w:lastRenderedPageBreak/>
              <w:t>These discussions are in process with the SMS and UN REACH. Two parts are being addressed through this:</w:t>
            </w:r>
          </w:p>
          <w:p w:rsidR="00277EB0" w:rsidRPr="00277EB0" w:rsidRDefault="00277EB0" w:rsidP="00811196"/>
          <w:p w:rsidR="00277EB0" w:rsidRPr="004E1AEB" w:rsidRDefault="00277EB0" w:rsidP="00811196">
            <w:pPr>
              <w:rPr>
                <w:b/>
              </w:rPr>
            </w:pPr>
            <w:r w:rsidRPr="004E1AEB">
              <w:rPr>
                <w:b/>
              </w:rPr>
              <w:t>MULTI-STAKEHOLDER &amp; ACTIVITY MAPPING</w:t>
            </w:r>
          </w:p>
          <w:p w:rsidR="005261BD" w:rsidRDefault="00277EB0" w:rsidP="005065CF">
            <w:pPr>
              <w:pStyle w:val="ListParagraph"/>
              <w:numPr>
                <w:ilvl w:val="0"/>
                <w:numId w:val="2"/>
              </w:numPr>
            </w:pPr>
            <w:r w:rsidRPr="00277EB0">
              <w:t>Discussions learning from the UN REACH coding and pilot in Uganda around multi-stakeholder landscape mapping efforts to inform improved coordination and implementation of national plan under the leadership of government with support from all stakeholders.</w:t>
            </w:r>
            <w:r w:rsidR="005261BD">
              <w:t xml:space="preserve"> These efforts can </w:t>
            </w:r>
            <w:r w:rsidR="005261BD" w:rsidRPr="005261BD">
              <w:t xml:space="preserve">provide a </w:t>
            </w:r>
            <w:r w:rsidR="005261BD" w:rsidRPr="005261BD">
              <w:lastRenderedPageBreak/>
              <w:t>continuous overview of stakeholder landscape in support of national plan implementation, monitoring and evaluation and scaling up to be led by governments with support from CSOs and specifically CSAs as a coordinating structure.</w:t>
            </w:r>
          </w:p>
          <w:p w:rsidR="005261BD" w:rsidRPr="005261BD" w:rsidRDefault="005261BD" w:rsidP="005261BD">
            <w:pPr>
              <w:pStyle w:val="ListParagraph"/>
              <w:rPr>
                <w:i/>
              </w:rPr>
            </w:pPr>
            <w:r w:rsidRPr="005261BD">
              <w:rPr>
                <w:i/>
              </w:rPr>
              <w:t>These efforts are pulling on the Tanzania experience, some of the valuable work UN REACH is doing in terms of stakeholder mapping (with a pilot in Uganda likely to lead to recommendations for adaptation when undertaking mapping efforts). Each country will need to adapt their approach to context and needs and choose different modalities for making this stakeholder mapping happen (e.g. in Kenya the EU is planning to commission a mapping exercise; in Uganda the government is overseeing this process in close collaboration with UN REACH and in Tanzania, discussions are in progress for TFNC owned process being complemented and aided by mapping already undertaken by SUN CSA in Tanzania – PANITA). The SUN movement and AUC are very keen to coordinate and support these nutrition stakeholder mapping efforts across the continent (as discussed during the 6th African task Force of Food and Nutrition Development Meeting that took place in Nairobi, Kenya in May 2014). CSOs continue to play a key role in these efforts.</w:t>
            </w:r>
          </w:p>
          <w:p w:rsidR="00B96475" w:rsidRDefault="00277EB0" w:rsidP="005065CF">
            <w:pPr>
              <w:pStyle w:val="ListParagraph"/>
              <w:numPr>
                <w:ilvl w:val="0"/>
                <w:numId w:val="2"/>
              </w:numPr>
            </w:pPr>
            <w:r w:rsidRPr="00277EB0">
              <w:t>In the meantime the SUN CSN secretariat is encouraging CSA actors to connect through the multi-stakeholder platforms with other stakeholders to discuss and agree on a strategy for such mapping efforts.</w:t>
            </w:r>
          </w:p>
          <w:p w:rsidR="00BE3AD8" w:rsidRPr="00BE3AD8" w:rsidRDefault="00B96475" w:rsidP="005065CF">
            <w:pPr>
              <w:pStyle w:val="ListParagraph"/>
              <w:numPr>
                <w:ilvl w:val="0"/>
                <w:numId w:val="2"/>
              </w:numPr>
              <w:rPr>
                <w:color w:val="1F497D" w:themeColor="text2"/>
              </w:rPr>
            </w:pPr>
            <w:r w:rsidRPr="00BE3AD8">
              <w:rPr>
                <w:color w:val="1F497D" w:themeColor="text2"/>
              </w:rPr>
              <w:t>On the occasion of the SUN Global Gathering FAO, WFP, the SUN CSN, the SUN Business Network, UN REACH and BCG met to discuss how to best coordinate support efforts for in country mapping efforts. The discussions focused on key messages and learning from the CoP3 sessions at the SUN Global gathering, reviewing content of mapping (WHAT are we mapping with current tools? WHAT are we not mapping? WHAT should we be mapping?  WHAT are we mapping for? ), process of mapping (WHO is mapping what? WHO is not involved and should be? HOW is mapping done? HOW should it be done to make the process more efficient and effective?)</w:t>
            </w:r>
            <w:r w:rsidR="00BE3AD8" w:rsidRPr="00BE3AD8">
              <w:rPr>
                <w:color w:val="1F497D" w:themeColor="text2"/>
              </w:rPr>
              <w:t xml:space="preserve"> and next steps (HOW can we better work together to ensure a more efficient and effective results of mapping process? WHAT concrete actions can we agree to: immediate actions, mid-term actions? HOW do we provide support to SUN countries).</w:t>
            </w:r>
          </w:p>
          <w:p w:rsidR="00BE3AD8" w:rsidRPr="00BE3AD8" w:rsidRDefault="00BE3AD8" w:rsidP="005065CF">
            <w:pPr>
              <w:pStyle w:val="ListParagraph"/>
              <w:numPr>
                <w:ilvl w:val="1"/>
                <w:numId w:val="2"/>
              </w:numPr>
              <w:rPr>
                <w:color w:val="1F497D" w:themeColor="text2"/>
              </w:rPr>
            </w:pPr>
            <w:r w:rsidRPr="00BE3AD8">
              <w:rPr>
                <w:color w:val="1F497D" w:themeColor="text2"/>
              </w:rPr>
              <w:t>Overall discussions were constructive and a positive practical area in which UN agencies can work together in harmonised and coordinated manner. It was clear from the discussions that coordination was desired by all.</w:t>
            </w:r>
          </w:p>
          <w:p w:rsidR="00BE3AD8" w:rsidRPr="00BE3AD8" w:rsidRDefault="00BE3AD8" w:rsidP="005065CF">
            <w:pPr>
              <w:pStyle w:val="ListParagraph"/>
              <w:numPr>
                <w:ilvl w:val="1"/>
                <w:numId w:val="2"/>
              </w:numPr>
              <w:rPr>
                <w:color w:val="1F497D" w:themeColor="text2"/>
              </w:rPr>
            </w:pPr>
            <w:r w:rsidRPr="00BE3AD8">
              <w:rPr>
                <w:color w:val="1F497D" w:themeColor="text2"/>
              </w:rPr>
              <w:t>There was also agreement that m</w:t>
            </w:r>
            <w:r w:rsidR="00B96475" w:rsidRPr="00BE3AD8">
              <w:rPr>
                <w:color w:val="1F497D" w:themeColor="text2"/>
              </w:rPr>
              <w:t>ulti-stakeholder and actions mapping forms a baseline for monitoring and evaluation and national information nutrition systems efforts.</w:t>
            </w:r>
          </w:p>
          <w:p w:rsidR="00BE3AD8" w:rsidRPr="00BE3AD8" w:rsidRDefault="00B96475" w:rsidP="005065CF">
            <w:pPr>
              <w:pStyle w:val="ListParagraph"/>
              <w:numPr>
                <w:ilvl w:val="1"/>
                <w:numId w:val="2"/>
              </w:numPr>
              <w:rPr>
                <w:color w:val="1F497D" w:themeColor="text2"/>
              </w:rPr>
            </w:pPr>
            <w:r w:rsidRPr="00BE3AD8">
              <w:rPr>
                <w:color w:val="1F497D" w:themeColor="text2"/>
              </w:rPr>
              <w:t>The government needs to be in the lead of the process and ensu</w:t>
            </w:r>
            <w:r w:rsidR="00BE3AD8" w:rsidRPr="00BE3AD8">
              <w:rPr>
                <w:color w:val="1F497D" w:themeColor="text2"/>
              </w:rPr>
              <w:t xml:space="preserve">re </w:t>
            </w:r>
            <w:proofErr w:type="spellStart"/>
            <w:r w:rsidR="00BE3AD8" w:rsidRPr="00BE3AD8">
              <w:rPr>
                <w:color w:val="1F497D" w:themeColor="text2"/>
              </w:rPr>
              <w:t>multisectoral</w:t>
            </w:r>
            <w:proofErr w:type="spellEnd"/>
            <w:r w:rsidR="00BE3AD8" w:rsidRPr="00BE3AD8">
              <w:rPr>
                <w:color w:val="1F497D" w:themeColor="text2"/>
              </w:rPr>
              <w:t xml:space="preserve"> participation.</w:t>
            </w:r>
          </w:p>
          <w:p w:rsidR="00BE3AD8" w:rsidRPr="00BE3AD8" w:rsidRDefault="00B96475" w:rsidP="005065CF">
            <w:pPr>
              <w:pStyle w:val="ListParagraph"/>
              <w:numPr>
                <w:ilvl w:val="1"/>
                <w:numId w:val="2"/>
              </w:numPr>
              <w:rPr>
                <w:color w:val="1F497D" w:themeColor="text2"/>
              </w:rPr>
            </w:pPr>
            <w:r w:rsidRPr="00BE3AD8">
              <w:rPr>
                <w:color w:val="1F497D" w:themeColor="text2"/>
              </w:rPr>
              <w:t xml:space="preserve">There is an important role for civil society in terms of implementation and sustainability of </w:t>
            </w:r>
            <w:r w:rsidRPr="00BE3AD8">
              <w:rPr>
                <w:color w:val="1F497D" w:themeColor="text2"/>
              </w:rPr>
              <w:lastRenderedPageBreak/>
              <w:t xml:space="preserve">stakeholder mapping. </w:t>
            </w:r>
            <w:r w:rsidR="00BE3AD8" w:rsidRPr="00BE3AD8">
              <w:rPr>
                <w:color w:val="1F497D" w:themeColor="text2"/>
              </w:rPr>
              <w:t xml:space="preserve">Civil Society needs to be engaged at all levels in these efforts from conceptualisation to development, implementation and follow up. The actors were encouraged to systematically reach out to CSAs in countries whenever such exercises are to be conducted and the SUN CSN will play a key role in making that connection happen. </w:t>
            </w:r>
            <w:r w:rsidRPr="00BE3AD8">
              <w:rPr>
                <w:color w:val="1F497D" w:themeColor="text2"/>
              </w:rPr>
              <w:t>Private sector also has an important role to play and has been often missing from the exercise in terms of an active participation; private sector information tends to be more related to delivery mechanisms (e.g. pharmacies).</w:t>
            </w:r>
          </w:p>
          <w:p w:rsidR="00BE3AD8" w:rsidRPr="00BE3AD8" w:rsidRDefault="00B96475" w:rsidP="005065CF">
            <w:pPr>
              <w:pStyle w:val="ListParagraph"/>
              <w:numPr>
                <w:ilvl w:val="1"/>
                <w:numId w:val="2"/>
              </w:numPr>
              <w:rPr>
                <w:color w:val="1F497D" w:themeColor="text2"/>
              </w:rPr>
            </w:pPr>
            <w:r w:rsidRPr="00BE3AD8">
              <w:rPr>
                <w:color w:val="1F497D" w:themeColor="text2"/>
              </w:rPr>
              <w:t>It was agreed that having one holistic mapping tool capturing everything is not the end goal, but rather to leverage already existing tools and good practices and strengthen joint planning and collaboration with countries to understand what the needs of the countries are in terms of mapping so a more coordinated and tailored approach can be offered to countries to meet their needs. Different organisations have different comparative advantages to support mapping, it is more about ensuring collaboration to maximize synergies.</w:t>
            </w:r>
          </w:p>
          <w:p w:rsidR="00BE3AD8" w:rsidRPr="00BE3AD8" w:rsidRDefault="00B96475" w:rsidP="005065CF">
            <w:pPr>
              <w:pStyle w:val="ListParagraph"/>
              <w:numPr>
                <w:ilvl w:val="1"/>
                <w:numId w:val="2"/>
              </w:numPr>
              <w:rPr>
                <w:color w:val="1F497D" w:themeColor="text2"/>
              </w:rPr>
            </w:pPr>
            <w:r w:rsidRPr="00BE3AD8">
              <w:rPr>
                <w:color w:val="1F497D" w:themeColor="text2"/>
              </w:rPr>
              <w:t xml:space="preserve">There was a broad agreement from the group that we need to engage in a consultative process on mapping with focus at country level to clarify the objectives of the mapping exercise (policy, monitoring, tracking, capacity), who can best contribute in terms of content, information collection and regular update of information (government, UN, donors, communities, civil society, private sector, academia). Important to clarify/document what is needed, what exists and what cost is involved for mapping. </w:t>
            </w:r>
          </w:p>
          <w:p w:rsidR="00B96475" w:rsidRDefault="00B96475" w:rsidP="005065CF">
            <w:pPr>
              <w:pStyle w:val="ListParagraph"/>
              <w:numPr>
                <w:ilvl w:val="1"/>
                <w:numId w:val="2"/>
              </w:numPr>
              <w:rPr>
                <w:color w:val="1F497D" w:themeColor="text2"/>
              </w:rPr>
            </w:pPr>
            <w:r w:rsidRPr="00BE3AD8">
              <w:rPr>
                <w:color w:val="1F497D" w:themeColor="text2"/>
              </w:rPr>
              <w:t xml:space="preserve">It was recognized that no countries were present in this meeting and hence it was suggested to have a workshop with selected countries to see what the needs are around mapping and how </w:t>
            </w:r>
            <w:r w:rsidR="00BE3AD8" w:rsidRPr="00BE3AD8">
              <w:rPr>
                <w:color w:val="1F497D" w:themeColor="text2"/>
              </w:rPr>
              <w:t>to</w:t>
            </w:r>
            <w:r w:rsidRPr="00BE3AD8">
              <w:rPr>
                <w:color w:val="1F497D" w:themeColor="text2"/>
              </w:rPr>
              <w:t xml:space="preserve"> collectively address these needs. </w:t>
            </w:r>
            <w:r w:rsidR="00BE3AD8" w:rsidRPr="00BE3AD8">
              <w:rPr>
                <w:color w:val="1F497D" w:themeColor="text2"/>
              </w:rPr>
              <w:t>In addition,</w:t>
            </w:r>
            <w:r w:rsidRPr="00BE3AD8">
              <w:rPr>
                <w:color w:val="1F497D" w:themeColor="text2"/>
              </w:rPr>
              <w:t xml:space="preserve"> join</w:t>
            </w:r>
            <w:r w:rsidR="00BE3AD8" w:rsidRPr="00BE3AD8">
              <w:rPr>
                <w:color w:val="1F497D" w:themeColor="text2"/>
              </w:rPr>
              <w:t>ing</w:t>
            </w:r>
            <w:r w:rsidRPr="00BE3AD8">
              <w:rPr>
                <w:color w:val="1F497D" w:themeColor="text2"/>
              </w:rPr>
              <w:t xml:space="preserve"> forces and work</w:t>
            </w:r>
            <w:r w:rsidR="00BE3AD8" w:rsidRPr="00BE3AD8">
              <w:rPr>
                <w:color w:val="1F497D" w:themeColor="text2"/>
              </w:rPr>
              <w:t>ing</w:t>
            </w:r>
            <w:r w:rsidRPr="00BE3AD8">
              <w:rPr>
                <w:color w:val="1F497D" w:themeColor="text2"/>
              </w:rPr>
              <w:t xml:space="preserve"> together in up-coming countries that have expressed interest for mapping and more broadly nutrition information</w:t>
            </w:r>
            <w:r w:rsidR="00BE3AD8" w:rsidRPr="00BE3AD8">
              <w:rPr>
                <w:color w:val="1F497D" w:themeColor="text2"/>
              </w:rPr>
              <w:t xml:space="preserve"> will be a priority</w:t>
            </w:r>
            <w:r w:rsidRPr="00BE3AD8">
              <w:rPr>
                <w:color w:val="1F497D" w:themeColor="text2"/>
              </w:rPr>
              <w:t>.</w:t>
            </w:r>
          </w:p>
          <w:p w:rsidR="00C23B0A" w:rsidRDefault="00C23B0A" w:rsidP="005065CF">
            <w:pPr>
              <w:pStyle w:val="ListParagraph"/>
              <w:numPr>
                <w:ilvl w:val="0"/>
                <w:numId w:val="2"/>
              </w:numPr>
              <w:rPr>
                <w:color w:val="C00000"/>
              </w:rPr>
            </w:pPr>
            <w:r w:rsidRPr="00C23B0A">
              <w:rPr>
                <w:color w:val="C00000"/>
              </w:rPr>
              <w:t>No updates since December 2014. This is an area where the SUN CSN plays a distinct role to ensure CSAs are engaged in country mapping processes when these take place and capture experience when CSAs are leading the process. Since the meeting a couple of requests from UN agencies have come through o the SUN CSN secretariat which ensured the CSA was connected.</w:t>
            </w:r>
          </w:p>
          <w:p w:rsidR="00F70AE6" w:rsidRDefault="00F70AE6" w:rsidP="005065CF">
            <w:pPr>
              <w:pStyle w:val="ListParagraph"/>
              <w:numPr>
                <w:ilvl w:val="0"/>
                <w:numId w:val="2"/>
              </w:numPr>
              <w:rPr>
                <w:b/>
                <w:color w:val="00B050"/>
              </w:rPr>
            </w:pPr>
            <w:r w:rsidRPr="00F70AE6">
              <w:rPr>
                <w:b/>
                <w:color w:val="00B050"/>
              </w:rPr>
              <w:t>In 2015, the SUN CSN and the UN network, along with the Business network have connected on the current UN mapping exercise being undertaken across all SUN countries. This exercise will provide a basis for methodology, ensure engagement of CSAs at various moments and inform SUN CSN discussions towards developing the SUN CSN road map in SUN 2.0.</w:t>
            </w:r>
          </w:p>
          <w:p w:rsidR="00206171" w:rsidRPr="00206171" w:rsidRDefault="00206171" w:rsidP="005065CF">
            <w:pPr>
              <w:pStyle w:val="ListParagraph"/>
              <w:numPr>
                <w:ilvl w:val="0"/>
                <w:numId w:val="2"/>
              </w:numPr>
              <w:rPr>
                <w:b/>
                <w:color w:val="7030A0"/>
              </w:rPr>
            </w:pPr>
            <w:r w:rsidRPr="00206171">
              <w:rPr>
                <w:b/>
                <w:color w:val="7030A0"/>
              </w:rPr>
              <w:t xml:space="preserve">The SUN CSN is currently exploring with the UN Network how to best use the current extensive UN </w:t>
            </w:r>
            <w:r w:rsidRPr="00206171">
              <w:rPr>
                <w:b/>
                <w:color w:val="7030A0"/>
              </w:rPr>
              <w:lastRenderedPageBreak/>
              <w:t>mapping / inventory effort in SUN countries to not only ensure civil society alliances contribute to these efforts but also informs adapted country-specific approaches to CSA mapping. This will be an important activity in SUN2.0.</w:t>
            </w:r>
          </w:p>
          <w:p w:rsidR="00277EB0" w:rsidRPr="00277EB0" w:rsidRDefault="00277EB0" w:rsidP="00811196"/>
          <w:p w:rsidR="00277EB0" w:rsidRPr="004E1AEB" w:rsidRDefault="00277EB0" w:rsidP="00277EB0">
            <w:pPr>
              <w:rPr>
                <w:b/>
              </w:rPr>
            </w:pPr>
            <w:r w:rsidRPr="004E1AEB">
              <w:rPr>
                <w:b/>
              </w:rPr>
              <w:t>INTERNAL CSA REGISTER SYSTEMS</w:t>
            </w:r>
          </w:p>
          <w:p w:rsidR="00277EB0" w:rsidRPr="00277EB0" w:rsidRDefault="00277EB0" w:rsidP="005065CF">
            <w:pPr>
              <w:pStyle w:val="ListParagraph"/>
              <w:numPr>
                <w:ilvl w:val="0"/>
                <w:numId w:val="2"/>
              </w:numPr>
            </w:pPr>
            <w:r w:rsidRPr="00277EB0">
              <w:t>Adaptation and experience sharing of the membership register developed by PANITA (</w:t>
            </w:r>
            <w:r w:rsidRPr="005261BD">
              <w:t>Tanzania CSA)</w:t>
            </w:r>
            <w:r w:rsidR="005261BD" w:rsidRPr="005261BD">
              <w:t>,</w:t>
            </w:r>
            <w:r w:rsidRPr="005261BD">
              <w:t xml:space="preserve"> </w:t>
            </w:r>
            <w:r w:rsidR="005261BD" w:rsidRPr="005261BD">
              <w:rPr>
                <w:rFonts w:cstheme="minorHAnsi"/>
              </w:rPr>
              <w:t>GACCSSUN in Ghana and CSANN in Nepal</w:t>
            </w:r>
            <w:r w:rsidR="005261BD" w:rsidRPr="005261BD">
              <w:t xml:space="preserve"> </w:t>
            </w:r>
            <w:r w:rsidRPr="005261BD">
              <w:t xml:space="preserve">to </w:t>
            </w:r>
            <w:r w:rsidRPr="00277EB0">
              <w:t>inform other CSA experiences and other mapping efforts to date (see below)</w:t>
            </w:r>
          </w:p>
          <w:p w:rsidR="00277EB0" w:rsidRDefault="00277EB0" w:rsidP="005065CF">
            <w:pPr>
              <w:pStyle w:val="ListParagraph"/>
              <w:numPr>
                <w:ilvl w:val="0"/>
                <w:numId w:val="2"/>
              </w:numPr>
            </w:pPr>
            <w:r w:rsidRPr="00277EB0">
              <w:t>These registers can be used to inform strategic membership expansion, better engagement of CSO members of the alliance, a system for internal capacity building based on skills and assets of various CSO members, improved alignment to national efforts and better coordinated CSA efforts.</w:t>
            </w:r>
          </w:p>
          <w:p w:rsidR="00277EB0" w:rsidRPr="00277EB0" w:rsidRDefault="00277EB0" w:rsidP="00277EB0">
            <w:pPr>
              <w:pStyle w:val="BodyText"/>
              <w:widowControl/>
              <w:spacing w:before="120" w:after="120" w:line="276" w:lineRule="auto"/>
              <w:rPr>
                <w:rFonts w:asciiTheme="minorHAnsi" w:hAnsiTheme="minorHAnsi"/>
                <w:sz w:val="22"/>
                <w:szCs w:val="22"/>
                <w:lang w:val="en-US"/>
              </w:rPr>
            </w:pPr>
            <w:r>
              <w:rPr>
                <w:rFonts w:asciiTheme="minorHAnsi" w:hAnsiTheme="minorHAnsi"/>
                <w:sz w:val="22"/>
                <w:szCs w:val="22"/>
                <w:lang w:val="en-US"/>
              </w:rPr>
              <w:t>S</w:t>
            </w:r>
            <w:r w:rsidRPr="00277EB0">
              <w:rPr>
                <w:rFonts w:asciiTheme="minorHAnsi" w:hAnsiTheme="minorHAnsi"/>
                <w:sz w:val="22"/>
                <w:szCs w:val="22"/>
                <w:lang w:val="en-US"/>
              </w:rPr>
              <w:t>tatus of mapping exercises conducted by CSAs</w:t>
            </w:r>
            <w:r w:rsidR="00C23B0A">
              <w:rPr>
                <w:rFonts w:asciiTheme="minorHAnsi" w:hAnsiTheme="minorHAnsi"/>
                <w:sz w:val="22"/>
                <w:szCs w:val="22"/>
                <w:lang w:val="en-US"/>
              </w:rPr>
              <w:t xml:space="preserve"> (as of December 2014)</w:t>
            </w:r>
            <w:r w:rsidRPr="00277EB0">
              <w:rPr>
                <w:rFonts w:asciiTheme="minorHAnsi" w:hAnsiTheme="minorHAnsi"/>
                <w:sz w:val="22"/>
                <w:szCs w:val="22"/>
                <w:lang w:val="en-US"/>
              </w:rPr>
              <w:t>.</w:t>
            </w:r>
          </w:p>
          <w:tbl>
            <w:tblPr>
              <w:tblStyle w:val="TableGrid"/>
              <w:tblW w:w="0" w:type="auto"/>
              <w:tblLook w:val="04A0" w:firstRow="1" w:lastRow="0" w:firstColumn="1" w:lastColumn="0" w:noHBand="0" w:noVBand="1"/>
            </w:tblPr>
            <w:tblGrid>
              <w:gridCol w:w="1706"/>
              <w:gridCol w:w="3190"/>
              <w:gridCol w:w="4988"/>
            </w:tblGrid>
            <w:tr w:rsidR="00277EB0" w:rsidRPr="00277EB0" w:rsidTr="00811196">
              <w:tc>
                <w:tcPr>
                  <w:tcW w:w="1809" w:type="dxa"/>
                </w:tcPr>
                <w:p w:rsidR="00277EB0" w:rsidRPr="00277EB0" w:rsidRDefault="00277EB0" w:rsidP="00811196">
                  <w:pPr>
                    <w:rPr>
                      <w:b/>
                    </w:rPr>
                  </w:pPr>
                  <w:r w:rsidRPr="00277EB0">
                    <w:rPr>
                      <w:b/>
                    </w:rPr>
                    <w:t>Country where CSA based</w:t>
                  </w:r>
                </w:p>
              </w:tc>
              <w:tc>
                <w:tcPr>
                  <w:tcW w:w="3757" w:type="dxa"/>
                </w:tcPr>
                <w:p w:rsidR="00277EB0" w:rsidRPr="00277EB0" w:rsidRDefault="00277EB0" w:rsidP="00811196">
                  <w:pPr>
                    <w:rPr>
                      <w:b/>
                    </w:rPr>
                  </w:pPr>
                  <w:r w:rsidRPr="00277EB0">
                    <w:rPr>
                      <w:b/>
                    </w:rPr>
                    <w:t>Mapping activity planned</w:t>
                  </w:r>
                </w:p>
              </w:tc>
              <w:tc>
                <w:tcPr>
                  <w:tcW w:w="6095" w:type="dxa"/>
                </w:tcPr>
                <w:p w:rsidR="00277EB0" w:rsidRPr="00277EB0" w:rsidRDefault="00277EB0" w:rsidP="00811196">
                  <w:pPr>
                    <w:rPr>
                      <w:b/>
                    </w:rPr>
                  </w:pPr>
                  <w:r w:rsidRPr="00277EB0">
                    <w:rPr>
                      <w:b/>
                    </w:rPr>
                    <w:t>Status of progress</w:t>
                  </w:r>
                </w:p>
              </w:tc>
            </w:tr>
            <w:tr w:rsidR="00277EB0" w:rsidRPr="00277EB0" w:rsidTr="00811196">
              <w:tc>
                <w:tcPr>
                  <w:tcW w:w="1809" w:type="dxa"/>
                </w:tcPr>
                <w:p w:rsidR="00277EB0" w:rsidRPr="00277EB0" w:rsidRDefault="00277EB0" w:rsidP="00811196">
                  <w:r w:rsidRPr="00277EB0">
                    <w:t>Bangladesh</w:t>
                  </w:r>
                </w:p>
              </w:tc>
              <w:tc>
                <w:tcPr>
                  <w:tcW w:w="3757" w:type="dxa"/>
                </w:tcPr>
                <w:p w:rsidR="00277EB0" w:rsidRPr="00277EB0" w:rsidRDefault="00277EB0" w:rsidP="00811196">
                  <w:r w:rsidRPr="00277EB0">
                    <w:t>In process – follow-up from SUN CSN with Civil Society Alliance for Scaling Up Nutrition in Bangladesh (CSA for SUN, BD) required</w:t>
                  </w:r>
                </w:p>
              </w:tc>
              <w:tc>
                <w:tcPr>
                  <w:tcW w:w="6095" w:type="dxa"/>
                </w:tcPr>
                <w:p w:rsidR="00277EB0" w:rsidRPr="00277EB0" w:rsidRDefault="00277EB0" w:rsidP="00811196">
                  <w:r w:rsidRPr="00277EB0">
                    <w:t xml:space="preserve">Executive Committee members of CSA for SUN assisted Government </w:t>
                  </w:r>
                  <w:r w:rsidRPr="00277EB0">
                    <w:rPr>
                      <w:color w:val="000000"/>
                    </w:rPr>
                    <w:t xml:space="preserve">National Nutrition Service </w:t>
                  </w:r>
                  <w:r w:rsidRPr="00277EB0">
                    <w:t>NNS in conducting national nutrition mapping.</w:t>
                  </w:r>
                </w:p>
              </w:tc>
            </w:tr>
            <w:tr w:rsidR="00277EB0" w:rsidRPr="00277EB0" w:rsidTr="00811196">
              <w:tc>
                <w:tcPr>
                  <w:tcW w:w="1809" w:type="dxa"/>
                </w:tcPr>
                <w:p w:rsidR="00277EB0" w:rsidRPr="00277EB0" w:rsidRDefault="00277EB0" w:rsidP="00811196">
                  <w:r w:rsidRPr="00277EB0">
                    <w:t>Ghana</w:t>
                  </w:r>
                </w:p>
              </w:tc>
              <w:tc>
                <w:tcPr>
                  <w:tcW w:w="3757" w:type="dxa"/>
                </w:tcPr>
                <w:p w:rsidR="00277EB0" w:rsidRPr="00277EB0" w:rsidRDefault="00277EB0" w:rsidP="00811196">
                  <w:r w:rsidRPr="00277EB0">
                    <w:t>Yes - completed</w:t>
                  </w:r>
                </w:p>
              </w:tc>
              <w:tc>
                <w:tcPr>
                  <w:tcW w:w="6095" w:type="dxa"/>
                </w:tcPr>
                <w:p w:rsidR="00277EB0" w:rsidRPr="00277EB0" w:rsidRDefault="00277EB0" w:rsidP="00811196">
                  <w:r w:rsidRPr="00277EB0">
                    <w:t>Terms of reference for mapping efforts developed and mapping and corresponding report completed.</w:t>
                  </w:r>
                </w:p>
              </w:tc>
            </w:tr>
            <w:tr w:rsidR="00277EB0" w:rsidRPr="00277EB0" w:rsidTr="00811196">
              <w:tc>
                <w:tcPr>
                  <w:tcW w:w="1809" w:type="dxa"/>
                </w:tcPr>
                <w:p w:rsidR="00277EB0" w:rsidRPr="00277EB0" w:rsidRDefault="00277EB0" w:rsidP="00811196">
                  <w:r w:rsidRPr="00277EB0">
                    <w:t>Guatemala</w:t>
                  </w:r>
                </w:p>
              </w:tc>
              <w:tc>
                <w:tcPr>
                  <w:tcW w:w="3757" w:type="dxa"/>
                </w:tcPr>
                <w:p w:rsidR="00277EB0" w:rsidRPr="00277EB0" w:rsidRDefault="00277EB0" w:rsidP="00811196">
                  <w:r w:rsidRPr="00277EB0">
                    <w:t>CSA in Guatemala has recently started efforts. SUN CSN to follow up regarding plans for mapping in country.</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Malawi</w:t>
                  </w:r>
                </w:p>
              </w:tc>
              <w:tc>
                <w:tcPr>
                  <w:tcW w:w="3757" w:type="dxa"/>
                </w:tcPr>
                <w:p w:rsidR="00277EB0" w:rsidRPr="00277EB0" w:rsidRDefault="00277EB0" w:rsidP="00811196">
                  <w:r w:rsidRPr="00277EB0">
                    <w:t>Yes – some delays incurred</w:t>
                  </w:r>
                </w:p>
                <w:p w:rsidR="00277EB0" w:rsidRPr="00277EB0" w:rsidRDefault="00277EB0" w:rsidP="00811196"/>
              </w:tc>
              <w:tc>
                <w:tcPr>
                  <w:tcW w:w="6095" w:type="dxa"/>
                </w:tcPr>
                <w:p w:rsidR="00277EB0" w:rsidRPr="005261BD" w:rsidRDefault="00277EB0" w:rsidP="00811196">
                  <w:pPr>
                    <w:rPr>
                      <w:lang w:val="en-IE"/>
                    </w:rPr>
                  </w:pPr>
                  <w:r w:rsidRPr="005261BD">
                    <w:rPr>
                      <w:lang w:val="en-IE"/>
                    </w:rPr>
                    <w:t xml:space="preserve">There have been delays in conducting a mapping exercise. CSONA is exploring doing this as an independent exercise to then feed into government plans. As such CSONA have developed a template for the mapping exercise to be validated at CSA platform meeting. CSONA hopes to gather more information having understood the nutrition landscape especially </w:t>
                  </w:r>
                  <w:r w:rsidRPr="005261BD">
                    <w:rPr>
                      <w:lang w:val="en-IE"/>
                    </w:rPr>
                    <w:lastRenderedPageBreak/>
                    <w:t>in regards to Mapping CSOs activities implementation coverage and finance.</w:t>
                  </w:r>
                </w:p>
                <w:p w:rsidR="00277EB0" w:rsidRPr="005261BD" w:rsidRDefault="00277EB0" w:rsidP="005261BD">
                  <w:pPr>
                    <w:spacing w:before="120"/>
                  </w:pPr>
                  <w:r w:rsidRPr="005261BD">
                    <w:rPr>
                      <w:rFonts w:cstheme="minorHAnsi"/>
                      <w:i/>
                    </w:rPr>
                    <w:t>June 30, 2014 update</w:t>
                  </w:r>
                  <w:r w:rsidR="005261BD" w:rsidRPr="005261BD">
                    <w:rPr>
                      <w:rFonts w:cstheme="minorHAnsi"/>
                      <w:i/>
                    </w:rPr>
                    <w:t xml:space="preserve"> - </w:t>
                  </w:r>
                  <w:r w:rsidRPr="005261BD">
                    <w:rPr>
                      <w:rFonts w:cstheme="minorHAnsi"/>
                    </w:rPr>
                    <w:t>The Malawi CSONA attended a meeting organized by the Department of Nutrition HIV and AIDS aimed at strengthening coordination mechanisms for nutrition in Malawi. At the meeting, it looked likely that CSONA might be mandated to go ahead with a CSO mapping exercise.</w:t>
                  </w:r>
                  <w:r w:rsidRPr="005261BD">
                    <w:t xml:space="preserve"> </w:t>
                  </w:r>
                </w:p>
              </w:tc>
            </w:tr>
            <w:tr w:rsidR="00277EB0" w:rsidRPr="00277EB0" w:rsidTr="00811196">
              <w:tc>
                <w:tcPr>
                  <w:tcW w:w="1809" w:type="dxa"/>
                </w:tcPr>
                <w:p w:rsidR="00277EB0" w:rsidRPr="00277EB0" w:rsidRDefault="00277EB0" w:rsidP="00811196">
                  <w:r w:rsidRPr="00277EB0">
                    <w:lastRenderedPageBreak/>
                    <w:t>Mali</w:t>
                  </w:r>
                </w:p>
              </w:tc>
              <w:tc>
                <w:tcPr>
                  <w:tcW w:w="3757" w:type="dxa"/>
                </w:tcPr>
                <w:p w:rsidR="00277EB0" w:rsidRPr="00277EB0" w:rsidRDefault="00277EB0" w:rsidP="00811196">
                  <w:r w:rsidRPr="00277EB0">
                    <w:t>Yes – underway (SUN CSN to reconnect to attain more information)</w:t>
                  </w:r>
                </w:p>
              </w:tc>
              <w:tc>
                <w:tcPr>
                  <w:tcW w:w="6095" w:type="dxa"/>
                </w:tcPr>
                <w:p w:rsidR="00277EB0" w:rsidRPr="005261BD" w:rsidRDefault="00277EB0" w:rsidP="00811196">
                  <w:r w:rsidRPr="005261BD">
                    <w:rPr>
                      <w:rFonts w:cs="Arial"/>
                      <w:lang w:eastAsia="fr-FR"/>
                    </w:rPr>
                    <w:t>A national workshop involving CSOs and government officials worked on mapping government commitments, stakeholders and nutrition advocacy tools looking at a number of dimensions including agreements, conventions signed, issues, national vs regional vs local level, political instability, financial resources, nutrition human resources, application of norms and international regulations, anchoring of nutrition within the Health Ministry amongst others.</w:t>
                  </w:r>
                </w:p>
              </w:tc>
            </w:tr>
            <w:tr w:rsidR="00277EB0" w:rsidRPr="00277EB0" w:rsidTr="00811196">
              <w:tc>
                <w:tcPr>
                  <w:tcW w:w="1809" w:type="dxa"/>
                </w:tcPr>
                <w:p w:rsidR="00277EB0" w:rsidRPr="00277EB0" w:rsidRDefault="00277EB0" w:rsidP="00811196">
                  <w:r w:rsidRPr="00277EB0">
                    <w:t>Mozambique</w:t>
                  </w:r>
                </w:p>
              </w:tc>
              <w:tc>
                <w:tcPr>
                  <w:tcW w:w="3757" w:type="dxa"/>
                </w:tcPr>
                <w:p w:rsidR="00277EB0" w:rsidRPr="00277EB0" w:rsidRDefault="00277EB0" w:rsidP="00811196">
                  <w:r w:rsidRPr="00277EB0">
                    <w:t>CSA in Mozambique was focusing on establishment stages of the CSA at national level and in three districts in 2013. More information about mapping plans need to be obtained.</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Nepal</w:t>
                  </w:r>
                </w:p>
              </w:tc>
              <w:tc>
                <w:tcPr>
                  <w:tcW w:w="3757" w:type="dxa"/>
                </w:tcPr>
                <w:p w:rsidR="00277EB0" w:rsidRPr="00277EB0" w:rsidRDefault="00277EB0" w:rsidP="00811196">
                  <w:r w:rsidRPr="00277EB0">
                    <w:t>Yes – report in process of being finalised.</w:t>
                  </w:r>
                </w:p>
              </w:tc>
              <w:tc>
                <w:tcPr>
                  <w:tcW w:w="6095" w:type="dxa"/>
                </w:tcPr>
                <w:p w:rsidR="00277EB0" w:rsidRPr="00277EB0" w:rsidRDefault="00277EB0" w:rsidP="00811196">
                  <w:r w:rsidRPr="00277EB0">
                    <w:t>Completed and report to be made available soon following review by multiple stakeholders.</w:t>
                  </w:r>
                </w:p>
              </w:tc>
            </w:tr>
            <w:tr w:rsidR="00277EB0" w:rsidRPr="00277EB0" w:rsidTr="00811196">
              <w:tc>
                <w:tcPr>
                  <w:tcW w:w="1809" w:type="dxa"/>
                </w:tcPr>
                <w:p w:rsidR="00277EB0" w:rsidRPr="00277EB0" w:rsidRDefault="00277EB0" w:rsidP="00811196">
                  <w:r w:rsidRPr="00277EB0">
                    <w:t>Niger</w:t>
                  </w:r>
                </w:p>
              </w:tc>
              <w:tc>
                <w:tcPr>
                  <w:tcW w:w="3757" w:type="dxa"/>
                </w:tcPr>
                <w:p w:rsidR="00277EB0" w:rsidRPr="00277EB0" w:rsidRDefault="00277EB0" w:rsidP="00811196">
                  <w:r w:rsidRPr="00277EB0">
                    <w:t>Yes – planned for 2014</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Uganda</w:t>
                  </w:r>
                </w:p>
              </w:tc>
              <w:tc>
                <w:tcPr>
                  <w:tcW w:w="3757" w:type="dxa"/>
                </w:tcPr>
                <w:p w:rsidR="00277EB0" w:rsidRPr="00277EB0" w:rsidRDefault="00277EB0" w:rsidP="00811196">
                  <w:r w:rsidRPr="00277EB0">
                    <w:t>Yes – SUN CSA in Uganda contributing to broader effort led by FAO and REACH</w:t>
                  </w:r>
                </w:p>
              </w:tc>
              <w:tc>
                <w:tcPr>
                  <w:tcW w:w="6095" w:type="dxa"/>
                </w:tcPr>
                <w:p w:rsidR="00277EB0" w:rsidRPr="00277EB0" w:rsidRDefault="00277EB0" w:rsidP="00811196">
                  <w:pPr>
                    <w:ind w:left="34"/>
                  </w:pPr>
                  <w:r w:rsidRPr="00277EB0">
                    <w:t>FAO in collaboration with REACH are conducting a mapping and capacity assessment exercise in over 30 districts in Malawi. Draft reports have been shared. FAO is taking the lead and REACH plans to support the scale up to other districts.</w:t>
                  </w:r>
                </w:p>
                <w:p w:rsidR="00277EB0" w:rsidRPr="00277EB0" w:rsidRDefault="00277EB0" w:rsidP="00811196">
                  <w:pPr>
                    <w:ind w:left="34"/>
                  </w:pPr>
                  <w:r w:rsidRPr="00277EB0">
                    <w:t xml:space="preserve">Uganda Civil Society Coalition on Scaling Up </w:t>
                  </w:r>
                  <w:r w:rsidRPr="00277EB0">
                    <w:lastRenderedPageBreak/>
                    <w:t xml:space="preserve">Nutrition (UCCO-SUN) will be a part of the group that will compile the results to have one database for Uganda. </w:t>
                  </w:r>
                </w:p>
              </w:tc>
            </w:tr>
            <w:tr w:rsidR="00277EB0" w:rsidRPr="00277EB0" w:rsidTr="00811196">
              <w:tc>
                <w:tcPr>
                  <w:tcW w:w="1809" w:type="dxa"/>
                </w:tcPr>
                <w:p w:rsidR="00277EB0" w:rsidRPr="00277EB0" w:rsidRDefault="00277EB0" w:rsidP="00811196">
                  <w:r w:rsidRPr="00277EB0">
                    <w:lastRenderedPageBreak/>
                    <w:t>Zambia</w:t>
                  </w:r>
                </w:p>
              </w:tc>
              <w:tc>
                <w:tcPr>
                  <w:tcW w:w="3757" w:type="dxa"/>
                </w:tcPr>
                <w:p w:rsidR="00277EB0" w:rsidRPr="00277EB0" w:rsidRDefault="00277EB0" w:rsidP="00811196">
                  <w:r w:rsidRPr="00277EB0">
                    <w:t>YES</w:t>
                  </w:r>
                </w:p>
              </w:tc>
              <w:tc>
                <w:tcPr>
                  <w:tcW w:w="6095" w:type="dxa"/>
                </w:tcPr>
                <w:p w:rsidR="00277EB0" w:rsidRPr="00277EB0" w:rsidRDefault="00277EB0" w:rsidP="00811196">
                  <w:pPr>
                    <w:pStyle w:val="CommentText"/>
                    <w:rPr>
                      <w:rFonts w:asciiTheme="minorHAnsi" w:hAnsiTheme="minorHAnsi"/>
                      <w:sz w:val="22"/>
                      <w:szCs w:val="22"/>
                    </w:rPr>
                  </w:pPr>
                  <w:r w:rsidRPr="00277EB0">
                    <w:rPr>
                      <w:rFonts w:asciiTheme="minorHAnsi" w:hAnsiTheme="minorHAnsi"/>
                      <w:sz w:val="22"/>
                      <w:szCs w:val="22"/>
                    </w:rPr>
                    <w:t>Mapping has been conducted at National level and in the three target districts, out of mapping an initial list of CSOs to reach out to was put together at the start of the CSO-SUN Alliance efforts. The idea was to get an initial list and identify where CSOs were located and what activities they were involved in. All these CSOs were invited to the inaugural meeting where the SUN framework was introduced. As the CSA develops their membership strategy and starts moving towards a balanced work plan with both advocacy for sustained political will and commitment and programmatic efforts in the three districts, the alliance will get better visibility of the CSO landscape.</w:t>
                  </w:r>
                </w:p>
              </w:tc>
            </w:tr>
            <w:tr w:rsidR="00277EB0" w:rsidRPr="00277EB0" w:rsidTr="00811196">
              <w:tc>
                <w:tcPr>
                  <w:tcW w:w="1809" w:type="dxa"/>
                </w:tcPr>
                <w:p w:rsidR="00277EB0" w:rsidRPr="00277EB0" w:rsidRDefault="00277EB0" w:rsidP="00811196">
                  <w:r w:rsidRPr="00277EB0">
                    <w:t>Benin</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Burkina Faso</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Côte d’Ivoire</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El Salvador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Ethiopia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Guinea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Indonesia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n-US"/>
                    </w:rPr>
                    <w:t>Kenya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277EB0">
                  <w:r w:rsidRPr="00277EB0">
                    <w:rPr>
                      <w:i/>
                    </w:rPr>
                    <w:t xml:space="preserve">Update from </w:t>
                  </w:r>
                  <w:r>
                    <w:rPr>
                      <w:i/>
                    </w:rPr>
                    <w:t>30</w:t>
                  </w:r>
                  <w:r w:rsidRPr="00277EB0">
                    <w:rPr>
                      <w:i/>
                    </w:rPr>
                    <w:t xml:space="preserve">.09.2014 - </w:t>
                  </w:r>
                  <w:r>
                    <w:t xml:space="preserve">Following discussions with the SUN government focal point, the SUN CSA is planning to undertake an initial mapping exercise. </w:t>
                  </w:r>
                  <w:r>
                    <w:lastRenderedPageBreak/>
                    <w:t>Mapping exercises by donors and business are being undertaken simultaneously in country. CSA was encouraged by the SUN CSN secretariat team to connect with these efforts to ensure harmonisation.</w:t>
                  </w:r>
                </w:p>
              </w:tc>
            </w:tr>
            <w:tr w:rsidR="00277EB0" w:rsidRPr="00277EB0" w:rsidTr="00811196">
              <w:tc>
                <w:tcPr>
                  <w:tcW w:w="1809" w:type="dxa"/>
                </w:tcPr>
                <w:p w:rsidR="00277EB0" w:rsidRPr="00277EB0" w:rsidRDefault="00277EB0" w:rsidP="00811196">
                  <w:r w:rsidRPr="00277EB0">
                    <w:rPr>
                      <w:lang w:val="en-US"/>
                    </w:rPr>
                    <w:lastRenderedPageBreak/>
                    <w:t>Kyrgyz Republic</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Lao PDR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Madagascar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277EB0">
                  <w:r w:rsidRPr="00277EB0">
                    <w:rPr>
                      <w:i/>
                    </w:rPr>
                    <w:t xml:space="preserve">Update from </w:t>
                  </w:r>
                  <w:r>
                    <w:rPr>
                      <w:i/>
                    </w:rPr>
                    <w:t>30</w:t>
                  </w:r>
                  <w:r w:rsidRPr="00277EB0">
                    <w:rPr>
                      <w:i/>
                    </w:rPr>
                    <w:t xml:space="preserve">.09.2014 - </w:t>
                  </w:r>
                  <w:r>
                    <w:t xml:space="preserve">Initial discussions with the SUN government focal point around undertaken multi-stakeholder landscape mapping took place with the CSA. The Recent change in the Office </w:t>
                  </w:r>
                  <w:proofErr w:type="spellStart"/>
                  <w:r>
                    <w:t>Nationale</w:t>
                  </w:r>
                  <w:proofErr w:type="spellEnd"/>
                  <w:r>
                    <w:t xml:space="preserve"> de Nutrition my affect the speed at which this takes place.</w:t>
                  </w:r>
                </w:p>
              </w:tc>
            </w:tr>
            <w:tr w:rsidR="00277EB0" w:rsidRPr="00277EB0" w:rsidTr="00811196">
              <w:tc>
                <w:tcPr>
                  <w:tcW w:w="1809" w:type="dxa"/>
                </w:tcPr>
                <w:p w:rsidR="00277EB0" w:rsidRPr="00277EB0" w:rsidRDefault="00277EB0" w:rsidP="00811196">
                  <w:r w:rsidRPr="00277EB0">
                    <w:t>Myanmar</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t>Nigeria</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Peru</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Senegal</w:t>
                  </w:r>
                </w:p>
              </w:tc>
              <w:tc>
                <w:tcPr>
                  <w:tcW w:w="3757" w:type="dxa"/>
                </w:tcPr>
                <w:p w:rsidR="00277EB0" w:rsidRPr="00277EB0" w:rsidRDefault="00277EB0" w:rsidP="00811196">
                  <w:r w:rsidRPr="00277EB0">
                    <w:t>Status to be determined – non-funded CSA</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Sierra Leone</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Sri Lanka</w:t>
                  </w:r>
                </w:p>
              </w:tc>
              <w:tc>
                <w:tcPr>
                  <w:tcW w:w="3757" w:type="dxa"/>
                </w:tcPr>
                <w:p w:rsidR="00277EB0" w:rsidRPr="00277EB0" w:rsidRDefault="00277EB0" w:rsidP="00811196">
                  <w:r w:rsidRPr="00277EB0">
                    <w:t>Status to be determined – only recently funded through MPTF</w:t>
                  </w:r>
                </w:p>
              </w:tc>
              <w:tc>
                <w:tcPr>
                  <w:tcW w:w="6095" w:type="dxa"/>
                </w:tcPr>
                <w:p w:rsidR="00277EB0" w:rsidRPr="00277EB0" w:rsidRDefault="00277EB0" w:rsidP="00811196"/>
              </w:tc>
            </w:tr>
            <w:tr w:rsidR="00277EB0" w:rsidRPr="00277EB0" w:rsidTr="00811196">
              <w:tc>
                <w:tcPr>
                  <w:tcW w:w="1809" w:type="dxa"/>
                </w:tcPr>
                <w:p w:rsidR="00277EB0" w:rsidRPr="00277EB0" w:rsidRDefault="00277EB0" w:rsidP="00811196">
                  <w:r w:rsidRPr="00277EB0">
                    <w:rPr>
                      <w:lang w:val="es-GT"/>
                    </w:rPr>
                    <w:t>Tanzania</w:t>
                  </w:r>
                </w:p>
              </w:tc>
              <w:tc>
                <w:tcPr>
                  <w:tcW w:w="3757" w:type="dxa"/>
                </w:tcPr>
                <w:p w:rsidR="00277EB0" w:rsidRPr="00277EB0" w:rsidRDefault="00277EB0" w:rsidP="00811196">
                  <w:r w:rsidRPr="00277EB0">
                    <w:t>Yes – in process</w:t>
                  </w:r>
                </w:p>
              </w:tc>
              <w:tc>
                <w:tcPr>
                  <w:tcW w:w="6095" w:type="dxa"/>
                </w:tcPr>
                <w:p w:rsidR="00277EB0" w:rsidRDefault="00277EB0" w:rsidP="005261BD">
                  <w:r w:rsidRPr="00277EB0">
                    <w:rPr>
                      <w:rFonts w:cs="Arial"/>
                      <w:lang w:val="en-US"/>
                    </w:rPr>
                    <w:t xml:space="preserve">PANITA recently completed mapping of PANITA members. PANITA and UN REACH are working together and ensuring this exercise has the breadth and depth necessary for adding value to national efforts (PANITA currently consists of </w:t>
                  </w:r>
                  <w:r w:rsidRPr="00277EB0">
                    <w:t>2</w:t>
                  </w:r>
                  <w:r w:rsidR="005261BD">
                    <w:t>47</w:t>
                  </w:r>
                  <w:r w:rsidRPr="00277EB0">
                    <w:t xml:space="preserve"> members).</w:t>
                  </w:r>
                </w:p>
                <w:p w:rsidR="005261BD" w:rsidRDefault="005261BD" w:rsidP="005261BD"/>
                <w:p w:rsidR="005261BD" w:rsidRPr="00277EB0" w:rsidRDefault="005261BD" w:rsidP="005261BD">
                  <w:r w:rsidRPr="00277EB0">
                    <w:rPr>
                      <w:i/>
                    </w:rPr>
                    <w:t xml:space="preserve">Update from </w:t>
                  </w:r>
                  <w:r>
                    <w:rPr>
                      <w:i/>
                    </w:rPr>
                    <w:t>30</w:t>
                  </w:r>
                  <w:r w:rsidRPr="00277EB0">
                    <w:rPr>
                      <w:i/>
                    </w:rPr>
                    <w:t xml:space="preserve">.09.2014 </w:t>
                  </w:r>
                  <w:r>
                    <w:rPr>
                      <w:i/>
                    </w:rPr>
                    <w:t>–</w:t>
                  </w:r>
                  <w:r w:rsidRPr="005261BD">
                    <w:t xml:space="preserve">the exercise conducted by </w:t>
                  </w:r>
                  <w:r w:rsidRPr="005261BD">
                    <w:lastRenderedPageBreak/>
                    <w:t>PANITA is an internal registry one. Discussions to use as a basis to contribute to broader multi-stakeholder and activity landscape mapping are underway with the TFNC</w:t>
                  </w:r>
                  <w:r>
                    <w:t xml:space="preserve"> and with support from UN REACH.</w:t>
                  </w:r>
                </w:p>
              </w:tc>
            </w:tr>
            <w:tr w:rsidR="00277EB0" w:rsidRPr="00277EB0" w:rsidTr="00811196">
              <w:tc>
                <w:tcPr>
                  <w:tcW w:w="1809" w:type="dxa"/>
                </w:tcPr>
                <w:p w:rsidR="00277EB0" w:rsidRPr="00277EB0" w:rsidRDefault="00277EB0" w:rsidP="00811196">
                  <w:r w:rsidRPr="005261BD">
                    <w:lastRenderedPageBreak/>
                    <w:t>Zimbabwe</w:t>
                  </w:r>
                </w:p>
              </w:tc>
              <w:tc>
                <w:tcPr>
                  <w:tcW w:w="3757" w:type="dxa"/>
                </w:tcPr>
                <w:p w:rsidR="00277EB0" w:rsidRPr="00277EB0" w:rsidRDefault="00277EB0" w:rsidP="00811196">
                  <w:r w:rsidRPr="00277EB0">
                    <w:t>Status to be determined – only recently funded through MPTF</w:t>
                  </w:r>
                </w:p>
              </w:tc>
              <w:tc>
                <w:tcPr>
                  <w:tcW w:w="6095" w:type="dxa"/>
                </w:tcPr>
                <w:p w:rsidR="00277EB0" w:rsidRDefault="00277EB0" w:rsidP="00811196"/>
                <w:p w:rsidR="00063CF3" w:rsidRPr="00277EB0" w:rsidRDefault="00063CF3" w:rsidP="00811196"/>
              </w:tc>
            </w:tr>
          </w:tbl>
          <w:p w:rsidR="00063CF3" w:rsidRDefault="00063CF3" w:rsidP="005065CF">
            <w:pPr>
              <w:pStyle w:val="ListParagraph"/>
              <w:numPr>
                <w:ilvl w:val="0"/>
                <w:numId w:val="2"/>
              </w:numPr>
              <w:rPr>
                <w:b/>
                <w:color w:val="1F497D" w:themeColor="text2"/>
              </w:rPr>
            </w:pPr>
            <w:r w:rsidRPr="00BE3AD8">
              <w:rPr>
                <w:color w:val="1F497D" w:themeColor="text2"/>
              </w:rPr>
              <w:t xml:space="preserve">The survey results and follow up calls with country CSAs are starting to show a better picture of which national CSAs are already embarking on or have completed a register system of the CSA membership. </w:t>
            </w:r>
          </w:p>
          <w:p w:rsidR="00063CF3" w:rsidRPr="005065CF" w:rsidRDefault="00063CF3" w:rsidP="005065CF">
            <w:pPr>
              <w:pStyle w:val="ListParagraph"/>
              <w:numPr>
                <w:ilvl w:val="0"/>
                <w:numId w:val="2"/>
              </w:numPr>
              <w:rPr>
                <w:b/>
                <w:color w:val="C00000"/>
              </w:rPr>
            </w:pPr>
            <w:r w:rsidRPr="005065CF">
              <w:rPr>
                <w:color w:val="C00000"/>
              </w:rPr>
              <w:t>In the survey conducted, CSAs and CSO coordinated efforts in 2</w:t>
            </w:r>
            <w:r w:rsidR="005065CF" w:rsidRPr="005065CF">
              <w:rPr>
                <w:color w:val="C00000"/>
              </w:rPr>
              <w:t>3</w:t>
            </w:r>
            <w:r w:rsidRPr="005065CF">
              <w:rPr>
                <w:color w:val="C00000"/>
              </w:rPr>
              <w:t xml:space="preserve"> countries reported taking part in multi-stakeholder mapping of organizations and activities in the country (</w:t>
            </w:r>
            <w:proofErr w:type="spellStart"/>
            <w:r w:rsidRPr="005065CF">
              <w:rPr>
                <w:color w:val="C00000"/>
              </w:rPr>
              <w:t>e.g</w:t>
            </w:r>
            <w:proofErr w:type="spellEnd"/>
            <w:r w:rsidRPr="005065CF">
              <w:rPr>
                <w:color w:val="C00000"/>
              </w:rPr>
              <w:t xml:space="preserve"> with government, UN etc.). the countries reporting this are listed below:</w:t>
            </w:r>
          </w:p>
          <w:p w:rsidR="005065CF" w:rsidRPr="005065CF" w:rsidRDefault="005065CF" w:rsidP="00F14314">
            <w:pPr>
              <w:pStyle w:val="ListParagraph"/>
              <w:numPr>
                <w:ilvl w:val="2"/>
                <w:numId w:val="29"/>
              </w:numPr>
              <w:rPr>
                <w:color w:val="C00000"/>
                <w:lang w:val="fr-FR"/>
              </w:rPr>
            </w:pPr>
            <w:r w:rsidRPr="005065CF">
              <w:rPr>
                <w:color w:val="C00000"/>
                <w:lang w:val="fr-FR"/>
              </w:rPr>
              <w:t>Bangladesh</w:t>
            </w:r>
          </w:p>
          <w:p w:rsidR="005065CF" w:rsidRPr="005065CF" w:rsidRDefault="005065CF" w:rsidP="00F14314">
            <w:pPr>
              <w:pStyle w:val="ListParagraph"/>
              <w:numPr>
                <w:ilvl w:val="2"/>
                <w:numId w:val="29"/>
              </w:numPr>
              <w:rPr>
                <w:color w:val="C00000"/>
                <w:lang w:val="fr-FR"/>
              </w:rPr>
            </w:pPr>
            <w:r w:rsidRPr="005065CF">
              <w:rPr>
                <w:color w:val="C00000"/>
                <w:lang w:val="fr-FR"/>
              </w:rPr>
              <w:t>Cameroun</w:t>
            </w:r>
          </w:p>
          <w:p w:rsidR="005065CF" w:rsidRPr="005065CF" w:rsidRDefault="005065CF" w:rsidP="00F14314">
            <w:pPr>
              <w:pStyle w:val="ListParagraph"/>
              <w:numPr>
                <w:ilvl w:val="2"/>
                <w:numId w:val="29"/>
              </w:numPr>
              <w:rPr>
                <w:color w:val="C00000"/>
                <w:lang w:val="fr-FR"/>
              </w:rPr>
            </w:pPr>
            <w:r w:rsidRPr="005065CF">
              <w:rPr>
                <w:color w:val="C00000"/>
                <w:lang w:val="fr-FR"/>
              </w:rPr>
              <w:t>Côte d'Ivoire</w:t>
            </w:r>
          </w:p>
          <w:p w:rsidR="005065CF" w:rsidRPr="005065CF" w:rsidRDefault="005065CF" w:rsidP="00F14314">
            <w:pPr>
              <w:pStyle w:val="ListParagraph"/>
              <w:numPr>
                <w:ilvl w:val="2"/>
                <w:numId w:val="29"/>
              </w:numPr>
              <w:rPr>
                <w:color w:val="C00000"/>
                <w:lang w:val="fr-FR"/>
              </w:rPr>
            </w:pPr>
            <w:r w:rsidRPr="005065CF">
              <w:rPr>
                <w:color w:val="C00000"/>
                <w:lang w:val="fr-FR"/>
              </w:rPr>
              <w:t>Ethiopia</w:t>
            </w:r>
          </w:p>
          <w:p w:rsidR="005065CF" w:rsidRPr="005065CF" w:rsidRDefault="005065CF" w:rsidP="00F14314">
            <w:pPr>
              <w:pStyle w:val="ListParagraph"/>
              <w:numPr>
                <w:ilvl w:val="2"/>
                <w:numId w:val="29"/>
              </w:numPr>
              <w:rPr>
                <w:color w:val="C00000"/>
                <w:lang w:val="es-AR"/>
              </w:rPr>
            </w:pPr>
            <w:r w:rsidRPr="005065CF">
              <w:rPr>
                <w:color w:val="C00000"/>
                <w:lang w:val="es-AR"/>
              </w:rPr>
              <w:t>Ghana</w:t>
            </w:r>
          </w:p>
          <w:p w:rsidR="005065CF" w:rsidRPr="005065CF" w:rsidRDefault="005065CF" w:rsidP="00F14314">
            <w:pPr>
              <w:pStyle w:val="ListParagraph"/>
              <w:numPr>
                <w:ilvl w:val="2"/>
                <w:numId w:val="29"/>
              </w:numPr>
              <w:rPr>
                <w:color w:val="C00000"/>
                <w:lang w:val="es-AR"/>
              </w:rPr>
            </w:pPr>
            <w:r w:rsidRPr="005065CF">
              <w:rPr>
                <w:color w:val="C00000"/>
                <w:lang w:val="es-AR"/>
              </w:rPr>
              <w:t>Guatemala</w:t>
            </w:r>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Guinea</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Kenya</w:t>
            </w:r>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Kyrgyzstan</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Laos</w:t>
            </w:r>
          </w:p>
          <w:p w:rsidR="005065CF" w:rsidRPr="005065CF" w:rsidRDefault="005065CF" w:rsidP="00F14314">
            <w:pPr>
              <w:pStyle w:val="ListParagraph"/>
              <w:numPr>
                <w:ilvl w:val="2"/>
                <w:numId w:val="29"/>
              </w:numPr>
              <w:rPr>
                <w:color w:val="C00000"/>
                <w:lang w:val="es-AR"/>
              </w:rPr>
            </w:pPr>
            <w:r w:rsidRPr="005065CF">
              <w:rPr>
                <w:color w:val="C00000"/>
                <w:lang w:val="es-AR"/>
              </w:rPr>
              <w:t>Madagascar</w:t>
            </w:r>
          </w:p>
          <w:p w:rsidR="005065CF" w:rsidRPr="005065CF" w:rsidRDefault="005065CF" w:rsidP="00F14314">
            <w:pPr>
              <w:pStyle w:val="ListParagraph"/>
              <w:numPr>
                <w:ilvl w:val="2"/>
                <w:numId w:val="29"/>
              </w:numPr>
              <w:rPr>
                <w:color w:val="C00000"/>
                <w:lang w:val="es-AR"/>
              </w:rPr>
            </w:pPr>
            <w:r w:rsidRPr="005065CF">
              <w:rPr>
                <w:color w:val="C00000"/>
                <w:lang w:val="es-AR"/>
              </w:rPr>
              <w:t>Malawi</w:t>
            </w:r>
          </w:p>
          <w:p w:rsidR="005065CF" w:rsidRPr="005065CF" w:rsidRDefault="005065CF" w:rsidP="00F14314">
            <w:pPr>
              <w:pStyle w:val="ListParagraph"/>
              <w:numPr>
                <w:ilvl w:val="2"/>
                <w:numId w:val="29"/>
              </w:numPr>
              <w:rPr>
                <w:color w:val="C00000"/>
                <w:lang w:val="es-AR"/>
              </w:rPr>
            </w:pPr>
            <w:r w:rsidRPr="005065CF">
              <w:rPr>
                <w:color w:val="C00000"/>
                <w:lang w:val="es-AR"/>
              </w:rPr>
              <w:t>Mali</w:t>
            </w:r>
          </w:p>
          <w:p w:rsidR="005065CF" w:rsidRPr="005065CF" w:rsidRDefault="005065CF" w:rsidP="00F14314">
            <w:pPr>
              <w:pStyle w:val="ListParagraph"/>
              <w:numPr>
                <w:ilvl w:val="2"/>
                <w:numId w:val="29"/>
              </w:numPr>
              <w:rPr>
                <w:color w:val="C00000"/>
                <w:lang w:val="es-AR"/>
              </w:rPr>
            </w:pPr>
            <w:r w:rsidRPr="005065CF">
              <w:rPr>
                <w:color w:val="C00000"/>
                <w:lang w:val="es-AR"/>
              </w:rPr>
              <w:t>Mozambique</w:t>
            </w:r>
          </w:p>
          <w:p w:rsidR="005065CF" w:rsidRPr="005065CF" w:rsidRDefault="005065CF" w:rsidP="00F14314">
            <w:pPr>
              <w:pStyle w:val="ListParagraph"/>
              <w:numPr>
                <w:ilvl w:val="2"/>
                <w:numId w:val="29"/>
              </w:numPr>
              <w:rPr>
                <w:color w:val="C00000"/>
                <w:lang w:val="fr-FR"/>
              </w:rPr>
            </w:pPr>
            <w:r w:rsidRPr="005065CF">
              <w:rPr>
                <w:color w:val="C00000"/>
                <w:lang w:val="fr-FR"/>
              </w:rPr>
              <w:t>Myanmar</w:t>
            </w:r>
          </w:p>
          <w:p w:rsidR="005065CF" w:rsidRPr="005065CF" w:rsidRDefault="005065CF" w:rsidP="00F14314">
            <w:pPr>
              <w:pStyle w:val="ListParagraph"/>
              <w:numPr>
                <w:ilvl w:val="2"/>
                <w:numId w:val="29"/>
              </w:numPr>
              <w:rPr>
                <w:color w:val="C00000"/>
                <w:lang w:val="es-AR"/>
              </w:rPr>
            </w:pPr>
            <w:r w:rsidRPr="005065CF">
              <w:rPr>
                <w:color w:val="C00000"/>
                <w:lang w:val="es-AR"/>
              </w:rPr>
              <w:t>Nigeria</w:t>
            </w:r>
          </w:p>
          <w:p w:rsidR="005065CF" w:rsidRPr="005065CF" w:rsidRDefault="005065CF" w:rsidP="00F14314">
            <w:pPr>
              <w:pStyle w:val="ListParagraph"/>
              <w:numPr>
                <w:ilvl w:val="2"/>
                <w:numId w:val="29"/>
              </w:numPr>
              <w:rPr>
                <w:color w:val="C00000"/>
                <w:lang w:val="es-AR"/>
              </w:rPr>
            </w:pPr>
            <w:proofErr w:type="spellStart"/>
            <w:r w:rsidRPr="005065CF">
              <w:rPr>
                <w:color w:val="C00000"/>
                <w:lang w:val="es-AR"/>
              </w:rPr>
              <w:t>Pakistan</w:t>
            </w:r>
            <w:proofErr w:type="spellEnd"/>
          </w:p>
          <w:p w:rsidR="005065CF" w:rsidRPr="005065CF" w:rsidRDefault="005065CF" w:rsidP="00F14314">
            <w:pPr>
              <w:pStyle w:val="ListParagraph"/>
              <w:numPr>
                <w:ilvl w:val="2"/>
                <w:numId w:val="29"/>
              </w:numPr>
              <w:rPr>
                <w:color w:val="C00000"/>
                <w:lang w:val="fr-FR"/>
              </w:rPr>
            </w:pPr>
            <w:proofErr w:type="spellStart"/>
            <w:r w:rsidRPr="005065CF">
              <w:rPr>
                <w:color w:val="C00000"/>
                <w:lang w:val="fr-FR"/>
              </w:rPr>
              <w:t>Perú</w:t>
            </w:r>
            <w:proofErr w:type="spellEnd"/>
          </w:p>
          <w:p w:rsidR="005065CF" w:rsidRPr="005065CF" w:rsidRDefault="005065CF" w:rsidP="00F14314">
            <w:pPr>
              <w:pStyle w:val="ListParagraph"/>
              <w:numPr>
                <w:ilvl w:val="2"/>
                <w:numId w:val="29"/>
              </w:numPr>
              <w:rPr>
                <w:color w:val="C00000"/>
                <w:lang w:val="fr-FR"/>
              </w:rPr>
            </w:pPr>
            <w:r w:rsidRPr="005065CF">
              <w:rPr>
                <w:color w:val="C00000"/>
                <w:lang w:val="fr-FR"/>
              </w:rPr>
              <w:t>Rwanda</w:t>
            </w:r>
          </w:p>
          <w:p w:rsidR="005065CF" w:rsidRPr="005065CF" w:rsidRDefault="005065CF" w:rsidP="00F14314">
            <w:pPr>
              <w:pStyle w:val="ListParagraph"/>
              <w:numPr>
                <w:ilvl w:val="2"/>
                <w:numId w:val="29"/>
              </w:numPr>
              <w:rPr>
                <w:color w:val="C00000"/>
                <w:lang w:val="es-AR"/>
              </w:rPr>
            </w:pPr>
            <w:r w:rsidRPr="005065CF">
              <w:rPr>
                <w:color w:val="C00000"/>
                <w:lang w:val="es-AR"/>
              </w:rPr>
              <w:t>Sierra Leone</w:t>
            </w:r>
          </w:p>
          <w:p w:rsidR="005065CF" w:rsidRPr="005065CF" w:rsidRDefault="005065CF" w:rsidP="00F14314">
            <w:pPr>
              <w:pStyle w:val="ListParagraph"/>
              <w:numPr>
                <w:ilvl w:val="2"/>
                <w:numId w:val="29"/>
              </w:numPr>
              <w:rPr>
                <w:color w:val="C00000"/>
                <w:lang w:val="fr-FR"/>
              </w:rPr>
            </w:pPr>
            <w:r w:rsidRPr="005065CF">
              <w:rPr>
                <w:color w:val="C00000"/>
                <w:lang w:val="fr-FR"/>
              </w:rPr>
              <w:t>Sri Lanka</w:t>
            </w:r>
          </w:p>
          <w:p w:rsidR="005065CF" w:rsidRPr="005065CF" w:rsidRDefault="005065CF" w:rsidP="00F14314">
            <w:pPr>
              <w:pStyle w:val="ListParagraph"/>
              <w:numPr>
                <w:ilvl w:val="2"/>
                <w:numId w:val="29"/>
              </w:numPr>
              <w:rPr>
                <w:color w:val="C00000"/>
                <w:lang w:val="es-AR"/>
              </w:rPr>
            </w:pPr>
            <w:r w:rsidRPr="005065CF">
              <w:rPr>
                <w:color w:val="C00000"/>
                <w:lang w:val="es-AR"/>
              </w:rPr>
              <w:t>Togo</w:t>
            </w:r>
          </w:p>
          <w:p w:rsidR="00277EB0" w:rsidRPr="00F70AE6" w:rsidRDefault="005065CF" w:rsidP="00F14314">
            <w:pPr>
              <w:pStyle w:val="ListParagraph"/>
              <w:numPr>
                <w:ilvl w:val="2"/>
                <w:numId w:val="29"/>
              </w:numPr>
              <w:rPr>
                <w:lang w:val="es-AR"/>
              </w:rPr>
            </w:pPr>
            <w:r w:rsidRPr="005065CF">
              <w:rPr>
                <w:color w:val="C00000"/>
                <w:lang w:val="es-AR"/>
              </w:rPr>
              <w:lastRenderedPageBreak/>
              <w:t>Zambia</w:t>
            </w:r>
          </w:p>
          <w:p w:rsidR="00F70AE6" w:rsidRPr="00F70AE6" w:rsidRDefault="00F70AE6" w:rsidP="00F14314">
            <w:pPr>
              <w:pStyle w:val="ListParagraph"/>
              <w:numPr>
                <w:ilvl w:val="0"/>
                <w:numId w:val="29"/>
              </w:numPr>
              <w:rPr>
                <w:b/>
              </w:rPr>
            </w:pPr>
            <w:r w:rsidRPr="00206171">
              <w:rPr>
                <w:b/>
                <w:color w:val="7030A0"/>
              </w:rPr>
              <w:t>No more updates since latest report</w:t>
            </w:r>
          </w:p>
        </w:tc>
      </w:tr>
      <w:tr w:rsidR="00273DCC" w:rsidRPr="00273DCC" w:rsidTr="00273DCC">
        <w:tc>
          <w:tcPr>
            <w:tcW w:w="5029" w:type="dxa"/>
          </w:tcPr>
          <w:p w:rsidR="00273DCC" w:rsidRPr="00273DCC" w:rsidRDefault="00273DCC" w:rsidP="00811196">
            <w:pPr>
              <w:rPr>
                <w:i/>
              </w:rPr>
            </w:pPr>
            <w:r w:rsidRPr="00273DCC">
              <w:rPr>
                <w:i/>
              </w:rPr>
              <w:lastRenderedPageBreak/>
              <w:t>- Developing a country support framework, site visits and corresponding communications mechanisms to support harmonised efforts for CS support by the secretariat and across the network more broadly (11 country CSAs – MPTF 1 &amp; 19 country CSAs – MPTF 2)</w:t>
            </w:r>
          </w:p>
        </w:tc>
        <w:tc>
          <w:tcPr>
            <w:tcW w:w="9113" w:type="dxa"/>
          </w:tcPr>
          <w:p w:rsidR="00D670EB" w:rsidRDefault="00D670EB" w:rsidP="00D670EB">
            <w:pPr>
              <w:spacing w:after="120"/>
            </w:pPr>
            <w:r w:rsidRPr="00D670EB">
              <w:t>The SUN CSN secretariat has been developing a country support framework in order to streamline our efforts and ensure that we are as efficient as possible as well as improve our systems to capture progress and key indicators agreed upon in our SUN CSN log frame. In order to do this the SUN CSN country support officer has led on the development of a draft country support strategy around which tools &amp; systems are being developed to facilitate operationalization, with input from a number of SUN CSN actors and the SUN movement secretariat.</w:t>
            </w:r>
          </w:p>
          <w:p w:rsidR="00F70AE6" w:rsidRPr="00F70AE6" w:rsidRDefault="00D670EB" w:rsidP="00F70AE6">
            <w:pPr>
              <w:spacing w:after="120"/>
              <w:rPr>
                <w:color w:val="1F497D" w:themeColor="text2"/>
              </w:rPr>
            </w:pPr>
            <w:r>
              <w:t xml:space="preserve">The country support strategy will be finalised very soon. </w:t>
            </w:r>
            <w:r w:rsidR="003E6ED0">
              <w:rPr>
                <w:color w:val="1F497D" w:themeColor="text2"/>
              </w:rPr>
              <w:t>Overview of the presentation is now available on the blog</w:t>
            </w:r>
            <w:r w:rsidR="00F12B9D">
              <w:rPr>
                <w:color w:val="1F497D" w:themeColor="text2"/>
              </w:rPr>
              <w:t xml:space="preserve"> at </w:t>
            </w:r>
            <w:hyperlink r:id="rId89" w:history="1">
              <w:r w:rsidR="00F12B9D" w:rsidRPr="00500BB4">
                <w:rPr>
                  <w:rStyle w:val="Hyperlink"/>
                </w:rPr>
                <w:t>http://bit.ly/1w8fyTo</w:t>
              </w:r>
            </w:hyperlink>
            <w:r w:rsidR="003E6ED0">
              <w:rPr>
                <w:color w:val="1F497D" w:themeColor="text2"/>
              </w:rPr>
              <w:t>.</w:t>
            </w:r>
            <w:r w:rsidR="00C23B0A">
              <w:rPr>
                <w:color w:val="1F497D" w:themeColor="text2"/>
              </w:rPr>
              <w:t xml:space="preserve"> </w:t>
            </w:r>
            <w:r w:rsidR="00F70AE6" w:rsidRPr="00F70AE6">
              <w:rPr>
                <w:b/>
                <w:color w:val="00B050"/>
              </w:rPr>
              <w:t xml:space="preserve">This activity is being postponed - Given large dimensions of work essential to the continuity of the network and SUN efforts) the SUN CSN secretariat, with guidance and support from the SUN CSN small prioritisation sub-group (comprising the chair and vice-chair of the network as well as the SUN CSN secretariat two-people team) has had to deprioritise certain activities. </w:t>
            </w:r>
            <w:r w:rsidR="00F70AE6">
              <w:rPr>
                <w:b/>
                <w:color w:val="00B050"/>
              </w:rPr>
              <w:t>Implementation of the strategy is nonetheless taking place.</w:t>
            </w:r>
            <w:r w:rsidR="00206171" w:rsidRPr="00206171">
              <w:rPr>
                <w:b/>
                <w:color w:val="7030A0"/>
              </w:rPr>
              <w:t xml:space="preserve"> This is now being postponed until the strategy and road map discussions are further progressed.</w:t>
            </w:r>
          </w:p>
          <w:p w:rsidR="00D670EB" w:rsidRPr="003E6ED0" w:rsidRDefault="00D670EB" w:rsidP="00D670EB">
            <w:pPr>
              <w:spacing w:after="120"/>
              <w:rPr>
                <w:color w:val="1F497D" w:themeColor="text2"/>
              </w:rPr>
            </w:pPr>
            <w:r>
              <w:t>Part of the tools include a request tracker which has been developed and started to be used with retrospective entries from June 2013 onwards entered.</w:t>
            </w:r>
            <w:r w:rsidR="003E6ED0">
              <w:t xml:space="preserve"> </w:t>
            </w:r>
            <w:r w:rsidR="003E6ED0">
              <w:rPr>
                <w:color w:val="1F497D" w:themeColor="text2"/>
              </w:rPr>
              <w:t>An initial analysis was conducted in preparation for the SUN GG (</w:t>
            </w:r>
            <w:proofErr w:type="spellStart"/>
            <w:r w:rsidR="003E6ED0">
              <w:rPr>
                <w:color w:val="1F497D" w:themeColor="text2"/>
              </w:rPr>
              <w:t>cf</w:t>
            </w:r>
            <w:proofErr w:type="spellEnd"/>
            <w:r w:rsidR="003E6ED0">
              <w:rPr>
                <w:color w:val="1F497D" w:themeColor="text2"/>
              </w:rPr>
              <w:t xml:space="preserve"> infographics</w:t>
            </w:r>
            <w:r w:rsidR="00C23B0A">
              <w:rPr>
                <w:color w:val="1F497D" w:themeColor="text2"/>
              </w:rPr>
              <w:t xml:space="preserve"> in December update</w:t>
            </w:r>
            <w:r w:rsidR="003E6ED0">
              <w:rPr>
                <w:color w:val="1F497D" w:themeColor="text2"/>
              </w:rPr>
              <w:t>).</w:t>
            </w:r>
            <w:r w:rsidR="00C23B0A">
              <w:rPr>
                <w:color w:val="1F497D" w:themeColor="text2"/>
              </w:rPr>
              <w:t xml:space="preserve"> </w:t>
            </w:r>
            <w:r w:rsidR="00C23B0A" w:rsidRPr="00C23B0A">
              <w:rPr>
                <w:color w:val="C00000"/>
              </w:rPr>
              <w:t xml:space="preserve">This analysis was updated as </w:t>
            </w:r>
            <w:r w:rsidR="00F70AE6">
              <w:rPr>
                <w:color w:val="C00000"/>
              </w:rPr>
              <w:t>o</w:t>
            </w:r>
            <w:r w:rsidR="00C23B0A" w:rsidRPr="00C23B0A">
              <w:rPr>
                <w:color w:val="C00000"/>
              </w:rPr>
              <w:t>f March 16, 2015 and is provided in above infographics.</w:t>
            </w:r>
            <w:r w:rsidR="00F70AE6">
              <w:rPr>
                <w:color w:val="C00000"/>
              </w:rPr>
              <w:t xml:space="preserve"> </w:t>
            </w:r>
            <w:r w:rsidR="00F70AE6" w:rsidRPr="00F70AE6">
              <w:rPr>
                <w:b/>
                <w:color w:val="00B050"/>
              </w:rPr>
              <w:t xml:space="preserve">This analysis was updated as of </w:t>
            </w:r>
            <w:r w:rsidR="00F70AE6">
              <w:rPr>
                <w:b/>
                <w:color w:val="00B050"/>
              </w:rPr>
              <w:t>J</w:t>
            </w:r>
            <w:r w:rsidR="00F70AE6" w:rsidRPr="00F70AE6">
              <w:rPr>
                <w:b/>
                <w:color w:val="00B050"/>
              </w:rPr>
              <w:t>une 2, 2015 and is provided in above infographics.</w:t>
            </w:r>
            <w:r w:rsidR="00206171" w:rsidRPr="00F70AE6">
              <w:rPr>
                <w:b/>
                <w:color w:val="00B050"/>
              </w:rPr>
              <w:t xml:space="preserve"> </w:t>
            </w:r>
            <w:r w:rsidR="00206171" w:rsidRPr="00206171">
              <w:rPr>
                <w:b/>
                <w:color w:val="7030A0"/>
              </w:rPr>
              <w:t>This analysis was updated as of September 4, 2015 and is provided in above infographics.</w:t>
            </w:r>
          </w:p>
          <w:p w:rsidR="00D670EB" w:rsidRDefault="00D670EB" w:rsidP="00D670EB">
            <w:pPr>
              <w:spacing w:after="120"/>
            </w:pPr>
            <w:r>
              <w:t>This process will be a huge added value to the systematisation of support</w:t>
            </w:r>
            <w:r w:rsidR="001B691C">
              <w:t xml:space="preserve"> provided by the SUN CSN to the national CSAs in SUN countries.</w:t>
            </w:r>
          </w:p>
          <w:p w:rsidR="003E6ED0" w:rsidRDefault="003E6ED0" w:rsidP="009E70FE">
            <w:pPr>
              <w:spacing w:after="120"/>
              <w:rPr>
                <w:color w:val="C00000"/>
              </w:rPr>
            </w:pPr>
            <w:r w:rsidRPr="009E70FE">
              <w:rPr>
                <w:color w:val="C00000"/>
              </w:rPr>
              <w:t>Early 2015, the SUN CSN secretariat team review</w:t>
            </w:r>
            <w:r w:rsidR="009E70FE" w:rsidRPr="009E70FE">
              <w:rPr>
                <w:color w:val="C00000"/>
              </w:rPr>
              <w:t>ed</w:t>
            </w:r>
            <w:r w:rsidRPr="009E70FE">
              <w:rPr>
                <w:color w:val="C00000"/>
              </w:rPr>
              <w:t xml:space="preserve"> country support strategy to reflect survey analysis, develop an operationalization plan for systematic support provision as well as continuing to build systems and mechanisms to support cross-learning as a means to strengthen country capacity to deliver in line and complement of the SUN movement Communities of practice. This </w:t>
            </w:r>
            <w:r w:rsidR="009E70FE" w:rsidRPr="009E70FE">
              <w:rPr>
                <w:color w:val="C00000"/>
              </w:rPr>
              <w:t>is integrated in the work plan for the SUN CSN in 2015 (currently being reviewed by the SUN CSN members for validation). This is accompanied with a call for membership engagement to increase support to the network and CS efforts in countries.</w:t>
            </w:r>
          </w:p>
          <w:p w:rsidR="00B51819" w:rsidRDefault="00B51819" w:rsidP="009E70FE">
            <w:pPr>
              <w:spacing w:after="120"/>
              <w:rPr>
                <w:b/>
                <w:color w:val="00B050"/>
              </w:rPr>
            </w:pPr>
            <w:r w:rsidRPr="00B51819">
              <w:rPr>
                <w:b/>
                <w:color w:val="00B050"/>
              </w:rPr>
              <w:t>SUN CSN 2015 work plan is publicly available on the SUN CSN webpage of the SUN Movement Website.</w:t>
            </w:r>
          </w:p>
          <w:p w:rsidR="00206171" w:rsidRPr="00B51819" w:rsidRDefault="006440D2" w:rsidP="009E70FE">
            <w:pPr>
              <w:spacing w:after="120"/>
              <w:rPr>
                <w:b/>
                <w:color w:val="1F497D" w:themeColor="text2"/>
              </w:rPr>
            </w:pPr>
            <w:hyperlink r:id="rId90" w:history="1">
              <w:r w:rsidR="00206171" w:rsidRPr="00206171">
                <w:rPr>
                  <w:rStyle w:val="Hyperlink"/>
                  <w:b/>
                </w:rPr>
                <w:t xml:space="preserve">SUN CSN’s 6 month progress reports are available in 3 languages and were presented during an open </w:t>
              </w:r>
              <w:r w:rsidR="00206171" w:rsidRPr="00206171">
                <w:rPr>
                  <w:rStyle w:val="Hyperlink"/>
                  <w:b/>
                </w:rPr>
                <w:lastRenderedPageBreak/>
                <w:t>webinar</w:t>
              </w:r>
            </w:hyperlink>
            <w:r w:rsidR="00206171" w:rsidRPr="00206171">
              <w:rPr>
                <w:b/>
                <w:color w:val="7030A0"/>
              </w:rPr>
              <w:t xml:space="preserve"> for transparent accountability of the network on its progress in the first 6 months.</w:t>
            </w:r>
          </w:p>
        </w:tc>
      </w:tr>
      <w:tr w:rsidR="00273DCC" w:rsidRPr="00273DCC" w:rsidTr="00273DCC">
        <w:tc>
          <w:tcPr>
            <w:tcW w:w="5029" w:type="dxa"/>
          </w:tcPr>
          <w:p w:rsidR="00273DCC" w:rsidRPr="00273DCC" w:rsidRDefault="00273DCC" w:rsidP="00811196">
            <w:pPr>
              <w:rPr>
                <w:i/>
              </w:rPr>
            </w:pPr>
            <w:r w:rsidRPr="00273DCC">
              <w:rPr>
                <w:i/>
              </w:rPr>
              <w:lastRenderedPageBreak/>
              <w:t>- Support and have a mechanism in place for supporting national level meetings to support establishment of CSAs in non-funded countries</w:t>
            </w:r>
          </w:p>
        </w:tc>
        <w:tc>
          <w:tcPr>
            <w:tcW w:w="9113" w:type="dxa"/>
          </w:tcPr>
          <w:p w:rsidR="001B691C" w:rsidRDefault="001B691C" w:rsidP="001B691C">
            <w:pPr>
              <w:spacing w:after="120"/>
            </w:pPr>
            <w:r w:rsidRPr="001B691C">
              <w:t xml:space="preserve">As the </w:t>
            </w:r>
            <w:r>
              <w:t>movement grows and more and more countries join SUN, the SUN CSN secretariat supports civil society efforts in additional countries in their coordination efforts and inclusive, democratic and transparent processes towards the establishment of or strengthening of existing alliances of civil society efforts towards scaling up nutrition in country.</w:t>
            </w:r>
          </w:p>
          <w:p w:rsidR="003E6ED0" w:rsidRDefault="001B691C" w:rsidP="003E6ED0">
            <w:pPr>
              <w:spacing w:after="120"/>
            </w:pPr>
            <w:r>
              <w:t xml:space="preserve">Limited funding is available to support initial meetings promoting these inclusive, democratic and transparent processes and reaching consensus on a way forward for strong and vibrant CSAs that foster national CSO leadership towards sustainable efforts. </w:t>
            </w:r>
          </w:p>
          <w:p w:rsidR="003E6ED0" w:rsidRDefault="003E6ED0" w:rsidP="003E6ED0">
            <w:pPr>
              <w:spacing w:after="120"/>
              <w:rPr>
                <w:color w:val="1F497D" w:themeColor="text2"/>
              </w:rPr>
            </w:pPr>
            <w:r w:rsidRPr="003E6ED0">
              <w:rPr>
                <w:color w:val="1F497D" w:themeColor="text2"/>
              </w:rPr>
              <w:t>No update</w:t>
            </w:r>
            <w:r>
              <w:rPr>
                <w:color w:val="1F497D" w:themeColor="text2"/>
              </w:rPr>
              <w:t xml:space="preserve"> in December 2014.</w:t>
            </w:r>
          </w:p>
          <w:p w:rsidR="007A7AC6" w:rsidRDefault="007A7AC6" w:rsidP="003E6ED0">
            <w:pPr>
              <w:spacing w:after="120"/>
              <w:rPr>
                <w:color w:val="C00000"/>
              </w:rPr>
            </w:pPr>
            <w:r w:rsidRPr="007A7AC6">
              <w:rPr>
                <w:color w:val="C00000"/>
              </w:rPr>
              <w:t>So far this fund has hardly been used. As such, the SUN CSN secretariat is proposing to reallocate these funds to ensure CSA representation and active participation in key events in 2015.</w:t>
            </w:r>
          </w:p>
          <w:p w:rsidR="00B51819" w:rsidRDefault="00B51819" w:rsidP="00B51819">
            <w:pPr>
              <w:spacing w:after="120"/>
              <w:rPr>
                <w:b/>
                <w:color w:val="00B050"/>
              </w:rPr>
            </w:pPr>
            <w:r w:rsidRPr="00B51819">
              <w:rPr>
                <w:b/>
                <w:color w:val="00B050"/>
              </w:rPr>
              <w:t xml:space="preserve">It is likely that </w:t>
            </w:r>
            <w:r>
              <w:rPr>
                <w:b/>
                <w:color w:val="00B050"/>
              </w:rPr>
              <w:t xml:space="preserve">remaining funds for this activity, following approved reallocation of funds, will likely be </w:t>
            </w:r>
            <w:r w:rsidRPr="00B51819">
              <w:rPr>
                <w:b/>
                <w:color w:val="00B050"/>
              </w:rPr>
              <w:t>used for a meeting in Haiti.</w:t>
            </w:r>
          </w:p>
          <w:p w:rsidR="00206171" w:rsidRPr="00B51819" w:rsidRDefault="00206171" w:rsidP="00B51819">
            <w:pPr>
              <w:spacing w:after="120"/>
              <w:rPr>
                <w:b/>
              </w:rPr>
            </w:pPr>
            <w:r w:rsidRPr="00206171">
              <w:rPr>
                <w:b/>
                <w:color w:val="7030A0"/>
              </w:rPr>
              <w:t>This fund will be in most part used for supporting Civil Society representation from the global south at the SUN GG in Milan October 2015.</w:t>
            </w:r>
          </w:p>
        </w:tc>
      </w:tr>
      <w:tr w:rsidR="00273DCC" w:rsidRPr="00273DCC" w:rsidTr="00273DCC">
        <w:tc>
          <w:tcPr>
            <w:tcW w:w="5029" w:type="dxa"/>
          </w:tcPr>
          <w:p w:rsidR="00273DCC" w:rsidRPr="00273DCC" w:rsidRDefault="00273DCC" w:rsidP="00811196"/>
        </w:tc>
        <w:tc>
          <w:tcPr>
            <w:tcW w:w="9113" w:type="dxa"/>
          </w:tcPr>
          <w:p w:rsidR="00273DCC" w:rsidRPr="00273DCC" w:rsidRDefault="00273DCC" w:rsidP="00811196"/>
        </w:tc>
      </w:tr>
      <w:tr w:rsidR="00273DCC" w:rsidRPr="000118BE" w:rsidTr="00273DCC">
        <w:tc>
          <w:tcPr>
            <w:tcW w:w="5029" w:type="dxa"/>
          </w:tcPr>
          <w:p w:rsidR="00273DCC" w:rsidRPr="000118BE" w:rsidRDefault="00273DCC" w:rsidP="00811196">
            <w:pPr>
              <w:rPr>
                <w:b/>
                <w:i/>
              </w:rPr>
            </w:pPr>
            <w:r w:rsidRPr="000118BE">
              <w:rPr>
                <w:b/>
                <w:i/>
              </w:rPr>
              <w:t>Activities specific to MPTF 1</w:t>
            </w:r>
          </w:p>
        </w:tc>
        <w:tc>
          <w:tcPr>
            <w:tcW w:w="9113" w:type="dxa"/>
          </w:tcPr>
          <w:p w:rsidR="00273DCC" w:rsidRPr="000118BE" w:rsidRDefault="00273DCC" w:rsidP="00811196">
            <w:pPr>
              <w:rPr>
                <w:b/>
                <w:i/>
              </w:rPr>
            </w:pPr>
          </w:p>
        </w:tc>
      </w:tr>
      <w:tr w:rsidR="00273DCC" w:rsidRPr="001B691C" w:rsidTr="00273DCC">
        <w:tc>
          <w:tcPr>
            <w:tcW w:w="5029" w:type="dxa"/>
          </w:tcPr>
          <w:p w:rsidR="00273DCC" w:rsidRPr="000118BE" w:rsidRDefault="00273DCC" w:rsidP="00811196">
            <w:pPr>
              <w:rPr>
                <w:i/>
              </w:rPr>
            </w:pPr>
            <w:r w:rsidRPr="000118BE">
              <w:rPr>
                <w:i/>
              </w:rPr>
              <w:t>- Conducting an initial mapping and coordinating continuous updating of CSO Alliances and needs, including membership to inform strategic broadening of CSA membership to be multi-</w:t>
            </w:r>
            <w:proofErr w:type="spellStart"/>
            <w:r w:rsidRPr="000118BE">
              <w:rPr>
                <w:i/>
              </w:rPr>
              <w:t>sectoral</w:t>
            </w:r>
            <w:proofErr w:type="spellEnd"/>
            <w:r w:rsidRPr="000118BE">
              <w:rPr>
                <w:i/>
              </w:rPr>
              <w:t>, diverse and inclusive (an initial 11 countries - 9 MPTF funded and 2 bi-lateral donor funded)</w:t>
            </w:r>
          </w:p>
        </w:tc>
        <w:tc>
          <w:tcPr>
            <w:tcW w:w="9113" w:type="dxa"/>
          </w:tcPr>
          <w:p w:rsidR="00273DCC" w:rsidRPr="000118BE" w:rsidRDefault="000118BE" w:rsidP="00811196">
            <w:r w:rsidRPr="000118BE">
              <w:t>In addition to the initial mapping exercise that was conducted in 2013 (</w:t>
            </w:r>
            <w:proofErr w:type="spellStart"/>
            <w:r w:rsidRPr="000118BE">
              <w:t>cf</w:t>
            </w:r>
            <w:proofErr w:type="spellEnd"/>
            <w:r w:rsidRPr="000118BE">
              <w:t xml:space="preserve"> report available on SUN CSN web page – </w:t>
            </w:r>
            <w:hyperlink r:id="rId91" w:history="1">
              <w:r w:rsidRPr="000118BE">
                <w:rPr>
                  <w:rStyle w:val="Hyperlink"/>
                </w:rPr>
                <w:t>ENGLISH</w:t>
              </w:r>
            </w:hyperlink>
            <w:r w:rsidRPr="000118BE">
              <w:t xml:space="preserve">, </w:t>
            </w:r>
            <w:hyperlink r:id="rId92" w:history="1">
              <w:r w:rsidRPr="000118BE">
                <w:rPr>
                  <w:rStyle w:val="Hyperlink"/>
                </w:rPr>
                <w:t>FRENCH</w:t>
              </w:r>
            </w:hyperlink>
            <w:r w:rsidRPr="000118BE">
              <w:t xml:space="preserve"> and </w:t>
            </w:r>
            <w:hyperlink r:id="rId93" w:history="1">
              <w:r w:rsidRPr="000118BE">
                <w:rPr>
                  <w:rStyle w:val="Hyperlink"/>
                </w:rPr>
                <w:t>SPANISH</w:t>
              </w:r>
            </w:hyperlink>
            <w:r w:rsidRPr="000118BE">
              <w:t>,</w:t>
            </w:r>
          </w:p>
          <w:p w:rsidR="000118BE" w:rsidRPr="000118BE" w:rsidRDefault="000118BE" w:rsidP="00811196"/>
          <w:p w:rsidR="000118BE" w:rsidRPr="000118BE" w:rsidRDefault="000118BE" w:rsidP="000118BE">
            <w:r w:rsidRPr="000118BE">
              <w:t>The SUN CSN secretariat has recently sent an online survey to be completed by the national CSAs to track progress, understand needs, support strategic membership expansion efforts. This survey will be conducted for both CSAs supported through the first MPTF proposal and those supported under the second MPTF proposal as well as additional ones as they become established and required support.</w:t>
            </w:r>
          </w:p>
          <w:p w:rsidR="000118BE" w:rsidRPr="000118BE" w:rsidRDefault="000118BE" w:rsidP="000118BE"/>
          <w:p w:rsidR="007E4689" w:rsidRDefault="007E4689" w:rsidP="002350C4">
            <w:pPr>
              <w:rPr>
                <w:color w:val="1F497D" w:themeColor="text2"/>
              </w:rPr>
            </w:pPr>
            <w:r w:rsidRPr="007A7AC6">
              <w:rPr>
                <w:color w:val="C00000"/>
              </w:rPr>
              <w:t xml:space="preserve">Analysis of the survey </w:t>
            </w:r>
            <w:r w:rsidR="007A7AC6" w:rsidRPr="007A7AC6">
              <w:rPr>
                <w:color w:val="C00000"/>
              </w:rPr>
              <w:t xml:space="preserve">was conducted and completed and is available at </w:t>
            </w:r>
            <w:hyperlink r:id="rId94" w:history="1">
              <w:r w:rsidR="002350C4" w:rsidRPr="0014235F">
                <w:rPr>
                  <w:rStyle w:val="Hyperlink"/>
                </w:rPr>
                <w:t>http://media.wix.com/ugd/a1d6d9_994ae244aa1d4597ae25d43f786f04ce.pdf</w:t>
              </w:r>
            </w:hyperlink>
            <w:r w:rsidR="007A7AC6" w:rsidRPr="007A7AC6">
              <w:rPr>
                <w:color w:val="C00000"/>
              </w:rPr>
              <w:t xml:space="preserve">. This analysis was more </w:t>
            </w:r>
            <w:r w:rsidRPr="007A7AC6">
              <w:rPr>
                <w:color w:val="C00000"/>
              </w:rPr>
              <w:t>time-consuming than anticipated. There has also been some delays for the SUN CSN secretariat given the events in November 2014</w:t>
            </w:r>
            <w:r w:rsidR="007A7AC6">
              <w:rPr>
                <w:color w:val="C00000"/>
              </w:rPr>
              <w:t>. The SUN CSN country support officer, in her role of oversight of the country support strategy, will follow up updating process for this information.</w:t>
            </w:r>
          </w:p>
          <w:p w:rsidR="00B51819" w:rsidRDefault="00B51819" w:rsidP="002350C4">
            <w:pPr>
              <w:rPr>
                <w:color w:val="1F497D" w:themeColor="text2"/>
              </w:rPr>
            </w:pPr>
          </w:p>
          <w:p w:rsidR="00B51819" w:rsidRPr="00B51819" w:rsidRDefault="00206171" w:rsidP="002350C4">
            <w:pPr>
              <w:rPr>
                <w:b/>
                <w:i/>
              </w:rPr>
            </w:pPr>
            <w:r w:rsidRPr="00206171">
              <w:rPr>
                <w:b/>
                <w:color w:val="7030A0"/>
              </w:rPr>
              <w:t>The SUN CSN is in the process of planning the 2015 survey for updated information on country-level civil society efforts. This 2015 survey will provide latest stats and intelligence on status of civil society in the SUN Movement as well as continue to support the shaping of and implementation of the country support efforts provided by the SUN CSN secretariat in addition and complement to supporting the SUN Movement Communities of Practice.</w:t>
            </w:r>
          </w:p>
        </w:tc>
      </w:tr>
      <w:tr w:rsidR="00273DCC" w:rsidRPr="001B691C" w:rsidTr="00273DCC">
        <w:tc>
          <w:tcPr>
            <w:tcW w:w="5029" w:type="dxa"/>
          </w:tcPr>
          <w:p w:rsidR="00273DCC" w:rsidRPr="00892637" w:rsidRDefault="00273DCC" w:rsidP="00811196">
            <w:pPr>
              <w:rPr>
                <w:i/>
              </w:rPr>
            </w:pPr>
            <w:r w:rsidRPr="00892637">
              <w:rPr>
                <w:i/>
              </w:rPr>
              <w:lastRenderedPageBreak/>
              <w:t>- Manage contractual relationship with PUNO (UNOPS)</w:t>
            </w:r>
          </w:p>
        </w:tc>
        <w:tc>
          <w:tcPr>
            <w:tcW w:w="9113" w:type="dxa"/>
          </w:tcPr>
          <w:p w:rsidR="000118BE" w:rsidRPr="000118BE" w:rsidRDefault="000118BE" w:rsidP="00811196">
            <w:r w:rsidRPr="000118BE">
              <w:t xml:space="preserve">This is an ongoing effort between the SUN CSN coordinator, Save the Children support team and UNOPS. Potential challenges or concerns are addressed as they arise and the MPTF kept informed. </w:t>
            </w:r>
          </w:p>
          <w:p w:rsidR="000118BE" w:rsidRPr="000118BE" w:rsidRDefault="000118BE" w:rsidP="00811196"/>
          <w:p w:rsidR="00273DCC" w:rsidRDefault="000118BE" w:rsidP="00811196">
            <w:r w:rsidRPr="000118BE">
              <w:t>In addition, the SUN CSN secretariat has recently initiated regular updates to the MPTF management Committee to keep donors informed of progress, insights, potential challenges and successes.</w:t>
            </w:r>
          </w:p>
          <w:p w:rsidR="007E4689" w:rsidRPr="00206171" w:rsidRDefault="007E4689" w:rsidP="00811196">
            <w:pPr>
              <w:rPr>
                <w:color w:val="7030A0"/>
              </w:rPr>
            </w:pPr>
          </w:p>
          <w:p w:rsidR="007E4689" w:rsidRPr="001F2B7B" w:rsidRDefault="007E4689" w:rsidP="00811196">
            <w:pPr>
              <w:rPr>
                <w:b/>
                <w:i/>
              </w:rPr>
            </w:pPr>
            <w:r w:rsidRPr="00206171">
              <w:rPr>
                <w:b/>
                <w:color w:val="7030A0"/>
              </w:rPr>
              <w:t>This effort is ongoing and continues to be on track.</w:t>
            </w:r>
          </w:p>
        </w:tc>
      </w:tr>
      <w:tr w:rsidR="00273DCC" w:rsidRPr="001B691C" w:rsidTr="00273DCC">
        <w:tc>
          <w:tcPr>
            <w:tcW w:w="5029" w:type="dxa"/>
          </w:tcPr>
          <w:p w:rsidR="00273DCC" w:rsidRPr="00892637" w:rsidRDefault="00273DCC" w:rsidP="00811196">
            <w:pPr>
              <w:rPr>
                <w:i/>
              </w:rPr>
            </w:pPr>
            <w:r w:rsidRPr="00892637">
              <w:rPr>
                <w:i/>
              </w:rPr>
              <w:t>- Developing and maintaining a web platform and communications strategy (internal and external communications - ensuring more equitable language contribution)</w:t>
            </w:r>
          </w:p>
        </w:tc>
        <w:tc>
          <w:tcPr>
            <w:tcW w:w="9113" w:type="dxa"/>
          </w:tcPr>
          <w:p w:rsidR="00BB031A" w:rsidRDefault="00BB031A" w:rsidP="00BB031A">
            <w:pPr>
              <w:spacing w:before="120"/>
              <w:rPr>
                <w:rFonts w:cs="Arial"/>
              </w:rPr>
            </w:pPr>
            <w:r>
              <w:rPr>
                <w:rFonts w:cs="Arial"/>
              </w:rPr>
              <w:t>In addition to previously reported efforts, the SUN CSN secretariat, in closed collaboration with the SMS and other key stakeholders, is continuously improving communication methods.</w:t>
            </w:r>
          </w:p>
          <w:p w:rsidR="00BB031A" w:rsidRPr="00892637" w:rsidRDefault="00BB031A" w:rsidP="00BB031A">
            <w:pPr>
              <w:rPr>
                <w:b/>
                <w:bCs/>
              </w:rPr>
            </w:pPr>
            <w:r w:rsidRPr="00892637">
              <w:rPr>
                <w:b/>
                <w:bCs/>
              </w:rPr>
              <w:t>Recent communications improvements</w:t>
            </w:r>
          </w:p>
          <w:p w:rsidR="00BB031A" w:rsidRDefault="00BB031A" w:rsidP="001F2B7B">
            <w:pPr>
              <w:pStyle w:val="ListParagraph"/>
              <w:numPr>
                <w:ilvl w:val="0"/>
                <w:numId w:val="3"/>
              </w:numPr>
            </w:pPr>
            <w:r w:rsidRPr="00892637">
              <w:t xml:space="preserve">Regular updates to CSAs, the broader CSN, other </w:t>
            </w:r>
            <w:r>
              <w:t>global networks and the SUN CSN Steering group are now in place</w:t>
            </w:r>
          </w:p>
          <w:p w:rsidR="00BB031A" w:rsidRPr="00206171" w:rsidRDefault="00BB031A" w:rsidP="001F2B7B">
            <w:pPr>
              <w:pStyle w:val="ListParagraph"/>
              <w:numPr>
                <w:ilvl w:val="0"/>
                <w:numId w:val="3"/>
              </w:numPr>
              <w:rPr>
                <w:b/>
                <w:color w:val="7030A0"/>
              </w:rPr>
            </w:pPr>
            <w:r>
              <w:t>More regular and systematic communications with national CSAs in all countries supported by the SUN CSN (approximately 42 countries to date) being developed and put in place</w:t>
            </w:r>
            <w:r w:rsidR="00206171" w:rsidRPr="00206171">
              <w:rPr>
                <w:b/>
                <w:color w:val="7030A0"/>
              </w:rPr>
              <w:t>. This is now in place but continuously evolving to reflect the varying needs of SUN civil society alliances.</w:t>
            </w:r>
          </w:p>
          <w:p w:rsidR="00BB031A" w:rsidRPr="001F2B7B" w:rsidRDefault="00BB031A" w:rsidP="001F2B7B">
            <w:pPr>
              <w:pStyle w:val="ListParagraph"/>
              <w:numPr>
                <w:ilvl w:val="0"/>
                <w:numId w:val="3"/>
              </w:numPr>
              <w:rPr>
                <w:b/>
                <w:bCs/>
                <w:color w:val="1F497D"/>
              </w:rPr>
            </w:pPr>
            <w:r>
              <w:t>Webinar facilities being used for cross-network efforts (e.g. post-2015</w:t>
            </w:r>
            <w:r w:rsidR="005557B6" w:rsidRPr="005557B6">
              <w:rPr>
                <w:color w:val="C00000"/>
              </w:rPr>
              <w:t xml:space="preserve"> in March 2015 and a webinar series for 2015</w:t>
            </w:r>
            <w:r w:rsidR="001F2B7B">
              <w:rPr>
                <w:color w:val="C00000"/>
              </w:rPr>
              <w:t xml:space="preserve"> –</w:t>
            </w:r>
            <w:proofErr w:type="spellStart"/>
            <w:r w:rsidR="001F2B7B" w:rsidRPr="001F2B7B">
              <w:rPr>
                <w:b/>
                <w:color w:val="00B050"/>
              </w:rPr>
              <w:t>cf</w:t>
            </w:r>
            <w:proofErr w:type="spellEnd"/>
            <w:r w:rsidR="001F2B7B" w:rsidRPr="001F2B7B">
              <w:rPr>
                <w:b/>
                <w:color w:val="00B050"/>
              </w:rPr>
              <w:t xml:space="preserve"> above comment re-</w:t>
            </w:r>
            <w:proofErr w:type="spellStart"/>
            <w:r w:rsidR="001F2B7B" w:rsidRPr="001F2B7B">
              <w:rPr>
                <w:b/>
                <w:color w:val="00B050"/>
              </w:rPr>
              <w:t>deprioritisation</w:t>
            </w:r>
            <w:proofErr w:type="spellEnd"/>
            <w:r w:rsidR="001F2B7B" w:rsidRPr="001F2B7B">
              <w:rPr>
                <w:b/>
                <w:color w:val="00B050"/>
              </w:rPr>
              <w:t xml:space="preserve"> of this effort</w:t>
            </w:r>
            <w:r>
              <w:t>) and for cross-learning between CSAs on thematic areas for support (e.g. registration as independent entity</w:t>
            </w:r>
            <w:r w:rsidR="005557B6" w:rsidRPr="005557B6">
              <w:rPr>
                <w:color w:val="C00000"/>
              </w:rPr>
              <w:t xml:space="preserve"> </w:t>
            </w:r>
            <w:r w:rsidR="005557B6" w:rsidRPr="001F2B7B">
              <w:rPr>
                <w:b/>
                <w:color w:val="00B050"/>
              </w:rPr>
              <w:t xml:space="preserve">– cross learning call to consolidate twinning exchange between Uganda, Tanzania and Sir Lanka </w:t>
            </w:r>
            <w:r w:rsidR="001F2B7B" w:rsidRPr="001F2B7B">
              <w:rPr>
                <w:b/>
                <w:color w:val="00B050"/>
              </w:rPr>
              <w:t>took place in April 2015</w:t>
            </w:r>
            <w:r w:rsidR="00206171">
              <w:rPr>
                <w:b/>
                <w:color w:val="00B050"/>
              </w:rPr>
              <w:t>.</w:t>
            </w:r>
            <w:r w:rsidR="00477387" w:rsidRPr="001F2B7B">
              <w:rPr>
                <w:b/>
                <w:bCs/>
                <w:color w:val="1F497D"/>
              </w:rPr>
              <w:t xml:space="preserve"> </w:t>
            </w:r>
          </w:p>
          <w:p w:rsidR="001F2B7B" w:rsidRPr="00477387" w:rsidRDefault="001F2B7B" w:rsidP="001F2B7B">
            <w:pPr>
              <w:pStyle w:val="ListParagraph"/>
              <w:numPr>
                <w:ilvl w:val="0"/>
                <w:numId w:val="3"/>
              </w:numPr>
              <w:rPr>
                <w:b/>
                <w:color w:val="7030A0"/>
              </w:rPr>
            </w:pPr>
            <w:r w:rsidRPr="00477387">
              <w:rPr>
                <w:b/>
                <w:color w:val="7030A0"/>
              </w:rPr>
              <w:t xml:space="preserve">A cross-learning section has been developed on the SUN CSN blog </w:t>
            </w:r>
            <w:hyperlink r:id="rId95" w:anchor="!cross-learning-landing/cs4h" w:history="1">
              <w:r w:rsidRPr="00477387">
                <w:rPr>
                  <w:rStyle w:val="Hyperlink"/>
                  <w:b/>
                  <w:color w:val="7030A0"/>
                </w:rPr>
                <w:t>here</w:t>
              </w:r>
            </w:hyperlink>
            <w:r w:rsidR="00477387">
              <w:rPr>
                <w:rStyle w:val="Hyperlink"/>
                <w:b/>
                <w:color w:val="7030A0"/>
              </w:rPr>
              <w:t xml:space="preserve"> and is continuously being updated</w:t>
            </w:r>
            <w:r w:rsidRPr="00477387">
              <w:rPr>
                <w:b/>
                <w:color w:val="7030A0"/>
              </w:rPr>
              <w:t>.</w:t>
            </w:r>
          </w:p>
          <w:p w:rsidR="0014608C" w:rsidRPr="001F2B7B" w:rsidRDefault="00BB031A" w:rsidP="001F2B7B">
            <w:pPr>
              <w:pStyle w:val="ListParagraph"/>
              <w:numPr>
                <w:ilvl w:val="0"/>
                <w:numId w:val="3"/>
              </w:numPr>
              <w:spacing w:before="120" w:after="120"/>
              <w:contextualSpacing w:val="0"/>
              <w:rPr>
                <w:b/>
                <w:color w:val="00B050"/>
              </w:rPr>
            </w:pPr>
            <w:r>
              <w:t>Improved coordination of communication efforts in close collaboration with SMS communications team</w:t>
            </w:r>
            <w:r w:rsidR="0014608C">
              <w:t xml:space="preserve"> – </w:t>
            </w:r>
            <w:r w:rsidR="0014608C" w:rsidRPr="0014608C">
              <w:rPr>
                <w:color w:val="C00000"/>
              </w:rPr>
              <w:t xml:space="preserve">this is ongoing and continuously improving. </w:t>
            </w:r>
            <w:r w:rsidR="0014608C" w:rsidRPr="001F2B7B">
              <w:rPr>
                <w:b/>
                <w:color w:val="00B050"/>
              </w:rPr>
              <w:t xml:space="preserve">The SUN CSN secretariat </w:t>
            </w:r>
            <w:r w:rsidR="001F2B7B" w:rsidRPr="001F2B7B">
              <w:rPr>
                <w:b/>
                <w:color w:val="00B050"/>
              </w:rPr>
              <w:t xml:space="preserve">has </w:t>
            </w:r>
            <w:r w:rsidR="00E11E5E">
              <w:rPr>
                <w:b/>
                <w:color w:val="00B050"/>
              </w:rPr>
              <w:t>employed temporary</w:t>
            </w:r>
            <w:r w:rsidR="001F2B7B" w:rsidRPr="001F2B7B">
              <w:rPr>
                <w:b/>
                <w:color w:val="00B050"/>
              </w:rPr>
              <w:t xml:space="preserve"> </w:t>
            </w:r>
            <w:r w:rsidR="0014608C" w:rsidRPr="001F2B7B">
              <w:rPr>
                <w:b/>
                <w:color w:val="00B050"/>
              </w:rPr>
              <w:t xml:space="preserve">communications support to strengthen communications for the SUN CSN through </w:t>
            </w:r>
            <w:r w:rsidR="00E11E5E">
              <w:rPr>
                <w:b/>
                <w:color w:val="00B050"/>
              </w:rPr>
              <w:t xml:space="preserve">development of </w:t>
            </w:r>
            <w:r w:rsidR="0014608C" w:rsidRPr="001F2B7B">
              <w:rPr>
                <w:b/>
                <w:color w:val="00B050"/>
              </w:rPr>
              <w:t>an overarching strategy aligned with SUN communications</w:t>
            </w:r>
            <w:r w:rsidR="00E11E5E">
              <w:rPr>
                <w:b/>
                <w:color w:val="00B050"/>
              </w:rPr>
              <w:t>. It is hoped this will</w:t>
            </w:r>
            <w:r w:rsidR="0014608C" w:rsidRPr="001F2B7B">
              <w:rPr>
                <w:b/>
                <w:color w:val="00B050"/>
              </w:rPr>
              <w:t xml:space="preserve"> streamline processes for improved functioning of the network. This support will </w:t>
            </w:r>
            <w:r w:rsidR="001F2B7B" w:rsidRPr="001F2B7B">
              <w:rPr>
                <w:b/>
                <w:color w:val="00B050"/>
              </w:rPr>
              <w:t xml:space="preserve">lead to the </w:t>
            </w:r>
            <w:r w:rsidR="0014608C" w:rsidRPr="001F2B7B">
              <w:rPr>
                <w:b/>
                <w:color w:val="00B050"/>
              </w:rPr>
              <w:t>:</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lastRenderedPageBreak/>
              <w:t>Develop</w:t>
            </w:r>
            <w:r w:rsidR="001F2B7B" w:rsidRPr="001F2B7B">
              <w:rPr>
                <w:b/>
                <w:color w:val="00B050"/>
              </w:rPr>
              <w:t>ment of</w:t>
            </w:r>
            <w:r w:rsidRPr="001F2B7B">
              <w:rPr>
                <w:b/>
                <w:color w:val="00B050"/>
              </w:rPr>
              <w:t xml:space="preserve"> an overarching communications strategy for the SUN CSN aligned with SUN communications</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t>Review</w:t>
            </w:r>
            <w:r w:rsidR="001F2B7B" w:rsidRPr="001F2B7B">
              <w:rPr>
                <w:b/>
                <w:color w:val="00B050"/>
              </w:rPr>
              <w:t xml:space="preserve"> of</w:t>
            </w:r>
            <w:r w:rsidRPr="001F2B7B">
              <w:rPr>
                <w:b/>
                <w:color w:val="00B050"/>
              </w:rPr>
              <w:t xml:space="preserve"> existing tools and resources, assess needs based on communications strategy developed and revise / develop streamlined processes to improve the functioning of the network</w:t>
            </w:r>
          </w:p>
          <w:p w:rsidR="0014608C" w:rsidRPr="001F2B7B" w:rsidRDefault="0014608C" w:rsidP="001F2B7B">
            <w:pPr>
              <w:pStyle w:val="ListParagraph"/>
              <w:numPr>
                <w:ilvl w:val="1"/>
                <w:numId w:val="3"/>
              </w:numPr>
              <w:spacing w:line="276" w:lineRule="auto"/>
              <w:jc w:val="both"/>
              <w:rPr>
                <w:b/>
                <w:color w:val="00B050"/>
              </w:rPr>
            </w:pPr>
            <w:r w:rsidRPr="001F2B7B">
              <w:rPr>
                <w:b/>
                <w:color w:val="00B050"/>
              </w:rPr>
              <w:t>Develop</w:t>
            </w:r>
            <w:r w:rsidR="001F2B7B" w:rsidRPr="001F2B7B">
              <w:rPr>
                <w:b/>
                <w:color w:val="00B050"/>
              </w:rPr>
              <w:t>ment of</w:t>
            </w:r>
            <w:r w:rsidRPr="001F2B7B">
              <w:rPr>
                <w:b/>
                <w:color w:val="00B050"/>
              </w:rPr>
              <w:t xml:space="preserve"> a series of tools, resources and templates to support ongoing functioning of the SUN CSN secretariat</w:t>
            </w:r>
          </w:p>
          <w:p w:rsidR="001F2B7B" w:rsidRPr="00477387" w:rsidRDefault="001F2B7B" w:rsidP="001F2B7B">
            <w:pPr>
              <w:pStyle w:val="ListParagraph"/>
              <w:spacing w:line="276" w:lineRule="auto"/>
              <w:ind w:left="405"/>
              <w:jc w:val="both"/>
              <w:rPr>
                <w:b/>
                <w:color w:val="7030A0"/>
              </w:rPr>
            </w:pPr>
            <w:r w:rsidRPr="00477387">
              <w:rPr>
                <w:b/>
                <w:color w:val="7030A0"/>
              </w:rPr>
              <w:t xml:space="preserve">It is hoped these will be delivered in time for </w:t>
            </w:r>
            <w:r w:rsidR="00477387" w:rsidRPr="00477387">
              <w:rPr>
                <w:b/>
                <w:color w:val="7030A0"/>
              </w:rPr>
              <w:t xml:space="preserve">discussion during the </w:t>
            </w:r>
            <w:r w:rsidRPr="00477387">
              <w:rPr>
                <w:b/>
                <w:color w:val="7030A0"/>
              </w:rPr>
              <w:t>SUN GG 2015</w:t>
            </w:r>
            <w:r w:rsidR="00477387" w:rsidRPr="00477387">
              <w:rPr>
                <w:b/>
                <w:color w:val="7030A0"/>
              </w:rPr>
              <w:t xml:space="preserve"> as part of the strategy and road map processes and completed by the end of December 2015 and integrated in longer term plan for fundraising</w:t>
            </w:r>
            <w:r w:rsidRPr="00477387">
              <w:rPr>
                <w:b/>
                <w:color w:val="7030A0"/>
              </w:rPr>
              <w:t>.</w:t>
            </w:r>
          </w:p>
          <w:p w:rsidR="00BB031A" w:rsidRDefault="00BB031A" w:rsidP="001F2B7B">
            <w:pPr>
              <w:pStyle w:val="ListParagraph"/>
              <w:numPr>
                <w:ilvl w:val="0"/>
                <w:numId w:val="3"/>
              </w:numPr>
              <w:rPr>
                <w:b/>
                <w:bCs/>
                <w:color w:val="1F497D"/>
              </w:rPr>
            </w:pPr>
            <w:r>
              <w:t>Improved coordination within the SUN CSN secretariat team through the development of a country support strategy as well as regular SUN CSN secretariat touch base meetings / calls</w:t>
            </w:r>
            <w:r w:rsidR="0045487D">
              <w:t xml:space="preserve">. </w:t>
            </w:r>
            <w:r w:rsidR="0045487D" w:rsidRPr="00477387">
              <w:rPr>
                <w:b/>
                <w:color w:val="7030A0"/>
              </w:rPr>
              <w:t>This is ongoing and continuously improving.</w:t>
            </w:r>
          </w:p>
          <w:p w:rsidR="00BB031A" w:rsidRDefault="00BB031A" w:rsidP="001F2B7B">
            <w:pPr>
              <w:pStyle w:val="ListParagraph"/>
              <w:numPr>
                <w:ilvl w:val="0"/>
                <w:numId w:val="3"/>
              </w:numPr>
            </w:pPr>
            <w:r>
              <w:t>Updated webpage of the SUN CSN</w:t>
            </w:r>
          </w:p>
          <w:p w:rsidR="00BB031A" w:rsidRPr="001F2B7B" w:rsidRDefault="00BB031A" w:rsidP="001F2B7B">
            <w:pPr>
              <w:pStyle w:val="ListParagraph"/>
              <w:numPr>
                <w:ilvl w:val="1"/>
                <w:numId w:val="3"/>
              </w:numPr>
              <w:rPr>
                <w:b/>
                <w:color w:val="00B050"/>
              </w:rPr>
            </w:pPr>
            <w:r>
              <w:t xml:space="preserve">Webpage is continuously improving and can be accessed directly at </w:t>
            </w:r>
            <w:hyperlink r:id="rId96" w:history="1">
              <w:r>
                <w:rPr>
                  <w:rStyle w:val="Hyperlink"/>
                </w:rPr>
                <w:t>http://scalingupnutrition.org/the-sun-network/civil-society-network</w:t>
              </w:r>
            </w:hyperlink>
            <w:r>
              <w:t>.</w:t>
            </w:r>
            <w:r w:rsidR="0045487D">
              <w:t xml:space="preserve"> </w:t>
            </w:r>
            <w:r w:rsidR="0045487D" w:rsidRPr="001F2B7B">
              <w:rPr>
                <w:b/>
                <w:color w:val="00B050"/>
              </w:rPr>
              <w:t xml:space="preserve">The SMS </w:t>
            </w:r>
            <w:r w:rsidR="001F2B7B" w:rsidRPr="001F2B7B">
              <w:rPr>
                <w:b/>
                <w:color w:val="00B050"/>
              </w:rPr>
              <w:t>has now revised</w:t>
            </w:r>
            <w:r w:rsidR="0045487D" w:rsidRPr="001F2B7B">
              <w:rPr>
                <w:b/>
                <w:color w:val="00B050"/>
              </w:rPr>
              <w:t xml:space="preserve"> these pages and the SUN CSN secretariat actively contributed to the redesign of these pages.</w:t>
            </w:r>
            <w:r w:rsidR="001F2B7B" w:rsidRPr="001F2B7B">
              <w:rPr>
                <w:color w:val="00B050"/>
              </w:rPr>
              <w:t xml:space="preserve"> </w:t>
            </w:r>
            <w:r w:rsidR="001F2B7B" w:rsidRPr="001F2B7B">
              <w:rPr>
                <w:b/>
                <w:color w:val="00B050"/>
              </w:rPr>
              <w:t>The SMS is in the process of addressing final comments sent by the SUN CSN secretariat team to ensure the information on the redesigned web page is accurate and up to date.</w:t>
            </w:r>
            <w:r w:rsidR="00477387">
              <w:rPr>
                <w:b/>
                <w:color w:val="00B050"/>
              </w:rPr>
              <w:t xml:space="preserve"> </w:t>
            </w:r>
            <w:r w:rsidR="00477387" w:rsidRPr="00477387">
              <w:rPr>
                <w:b/>
                <w:color w:val="7030A0"/>
              </w:rPr>
              <w:t>These pages have now been updated and revised.</w:t>
            </w:r>
          </w:p>
          <w:p w:rsidR="00BB031A" w:rsidRPr="001F2B7B" w:rsidRDefault="00BB031A" w:rsidP="001F2B7B">
            <w:pPr>
              <w:pStyle w:val="ListParagraph"/>
              <w:numPr>
                <w:ilvl w:val="1"/>
                <w:numId w:val="3"/>
              </w:numPr>
              <w:rPr>
                <w:b/>
                <w:color w:val="00B050"/>
              </w:rPr>
            </w:pPr>
            <w:r>
              <w:t xml:space="preserve">We now also have a visual representations of CSA presence in countries at </w:t>
            </w:r>
            <w:hyperlink r:id="rId97" w:history="1">
              <w:r>
                <w:rPr>
                  <w:rStyle w:val="Hyperlink"/>
                </w:rPr>
                <w:t>http://scalingupnutrition.org/the-sun-network/civil-society-network/civil-society-countries</w:t>
              </w:r>
            </w:hyperlink>
            <w:r>
              <w:t xml:space="preserve"> thanks to the team at the SUN movement secretariat.</w:t>
            </w:r>
            <w:r w:rsidR="0045487D">
              <w:t xml:space="preserve"> </w:t>
            </w:r>
            <w:r w:rsidR="0045487D" w:rsidRPr="001F2B7B">
              <w:rPr>
                <w:b/>
                <w:color w:val="00B050"/>
              </w:rPr>
              <w:t xml:space="preserve">This </w:t>
            </w:r>
            <w:r w:rsidR="001F2B7B" w:rsidRPr="001F2B7B">
              <w:rPr>
                <w:b/>
                <w:color w:val="00B050"/>
              </w:rPr>
              <w:t>is also in the process of being updated by the SMS</w:t>
            </w:r>
            <w:r w:rsidR="0045487D" w:rsidRPr="001F2B7B">
              <w:rPr>
                <w:b/>
                <w:color w:val="00B050"/>
              </w:rPr>
              <w:t xml:space="preserve">. A list of countries where CSAs have been established is available below (as of </w:t>
            </w:r>
            <w:r w:rsidR="001F2B7B" w:rsidRPr="001F2B7B">
              <w:rPr>
                <w:b/>
                <w:color w:val="00B050"/>
              </w:rPr>
              <w:t>2 June</w:t>
            </w:r>
            <w:r w:rsidR="0045487D" w:rsidRPr="001F2B7B">
              <w:rPr>
                <w:b/>
                <w:color w:val="00B050"/>
              </w:rPr>
              <w:t xml:space="preserve"> 2015) </w:t>
            </w:r>
          </w:p>
          <w:p w:rsidR="00262250" w:rsidRPr="001F2B7B" w:rsidRDefault="00262250" w:rsidP="00262250">
            <w:pPr>
              <w:autoSpaceDE w:val="0"/>
              <w:autoSpaceDN w:val="0"/>
              <w:adjustRightInd w:val="0"/>
              <w:spacing w:before="120"/>
              <w:ind w:left="720"/>
              <w:rPr>
                <w:rFonts w:ascii="Calibri" w:eastAsia="Times New Roman" w:hAnsi="Calibri" w:cs="Calibri"/>
                <w:b/>
                <w:bCs/>
                <w:color w:val="00B050"/>
                <w:kern w:val="24"/>
                <w:lang w:val="en-US"/>
              </w:rPr>
            </w:pPr>
            <w:r w:rsidRPr="001F2B7B">
              <w:rPr>
                <w:rFonts w:ascii="Calibri" w:eastAsia="Times New Roman" w:hAnsi="Calibri" w:cs="Calibri"/>
                <w:b/>
                <w:bCs/>
                <w:color w:val="00B050"/>
                <w:kern w:val="24"/>
                <w:lang w:val="en-US"/>
              </w:rPr>
              <w:t>Countries with CSAs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Bangladesh</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Benin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Burkina Faso</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Burundi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Cameroon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lastRenderedPageBreak/>
              <w:t>Democratic Republic of Congo</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El Salvador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Ethiopia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Ghana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Guatemala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r w:rsidRPr="001F2B7B">
              <w:rPr>
                <w:rFonts w:ascii="Calibri" w:eastAsia="Times New Roman" w:hAnsi="Calibri" w:cs="Calibri"/>
                <w:b/>
                <w:color w:val="00B050"/>
                <w:kern w:val="24"/>
                <w:lang w:val="es-ES"/>
              </w:rPr>
              <w:t>Guinea Conakry</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Guinea Bissau</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s-ES"/>
              </w:rPr>
            </w:pPr>
            <w:proofErr w:type="spellStart"/>
            <w:r w:rsidRPr="001F2B7B">
              <w:rPr>
                <w:rFonts w:ascii="Calibri" w:eastAsia="Times New Roman" w:hAnsi="Calibri" w:cs="Calibri"/>
                <w:b/>
                <w:color w:val="00B050"/>
                <w:kern w:val="24"/>
                <w:lang w:val="es-ES"/>
              </w:rPr>
              <w:t>Kenya</w:t>
            </w:r>
            <w:proofErr w:type="spellEnd"/>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rPr>
            </w:pPr>
            <w:r w:rsidRPr="001F2B7B">
              <w:rPr>
                <w:rFonts w:ascii="Calibri" w:eastAsia="Times New Roman" w:hAnsi="Calibri" w:cs="Calibri"/>
                <w:b/>
                <w:color w:val="00B050"/>
                <w:kern w:val="24"/>
              </w:rPr>
              <w:t>Kyrgyzstan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Laos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Madagascar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Malawi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Mali</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Mozambique</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Myanmar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Nepal</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Niger</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Nigeria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Pakistan</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Peru</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Philippines</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Rwanda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Senegal</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Sierra Leone</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Sri Lanka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Tanzania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Uganda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Zambia</w:t>
            </w:r>
          </w:p>
          <w:p w:rsidR="00262250" w:rsidRPr="001F2B7B" w:rsidRDefault="00262250" w:rsidP="00F14314">
            <w:pPr>
              <w:numPr>
                <w:ilvl w:val="0"/>
                <w:numId w:val="30"/>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Zimbabwe</w:t>
            </w:r>
          </w:p>
          <w:p w:rsidR="00262250" w:rsidRPr="001F2B7B" w:rsidRDefault="00262250" w:rsidP="00262250">
            <w:pPr>
              <w:autoSpaceDE w:val="0"/>
              <w:autoSpaceDN w:val="0"/>
              <w:adjustRightInd w:val="0"/>
              <w:spacing w:before="120"/>
              <w:ind w:left="72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Countries with coordinated CS efforts</w:t>
            </w:r>
          </w:p>
          <w:p w:rsidR="00262250"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Côte d’Ivoire</w:t>
            </w:r>
          </w:p>
          <w:p w:rsidR="001F2B7B" w:rsidRPr="001F2B7B" w:rsidRDefault="001F2B7B" w:rsidP="001F2B7B">
            <w:pPr>
              <w:numPr>
                <w:ilvl w:val="0"/>
                <w:numId w:val="3"/>
              </w:numPr>
              <w:autoSpaceDE w:val="0"/>
              <w:autoSpaceDN w:val="0"/>
              <w:adjustRightInd w:val="0"/>
              <w:rPr>
                <w:rFonts w:ascii="Calibri" w:eastAsia="Times New Roman" w:hAnsi="Calibri" w:cs="Calibri"/>
                <w:b/>
                <w:color w:val="00B050"/>
                <w:kern w:val="24"/>
                <w:lang w:val="en-US"/>
              </w:rPr>
            </w:pPr>
            <w:r>
              <w:rPr>
                <w:rFonts w:ascii="Calibri" w:eastAsia="Times New Roman" w:hAnsi="Calibri" w:cs="Calibri"/>
                <w:b/>
                <w:color w:val="00B050"/>
                <w:kern w:val="24"/>
                <w:lang w:val="en-US"/>
              </w:rPr>
              <w:t>Indonesia</w:t>
            </w:r>
          </w:p>
          <w:p w:rsidR="00262250" w:rsidRPr="001F2B7B"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t>Mauritania</w:t>
            </w:r>
          </w:p>
          <w:p w:rsidR="00262250" w:rsidRPr="001F2B7B" w:rsidRDefault="00262250" w:rsidP="001F2B7B">
            <w:pPr>
              <w:numPr>
                <w:ilvl w:val="0"/>
                <w:numId w:val="3"/>
              </w:numPr>
              <w:autoSpaceDE w:val="0"/>
              <w:autoSpaceDN w:val="0"/>
              <w:adjustRightInd w:val="0"/>
              <w:rPr>
                <w:rFonts w:ascii="Calibri" w:eastAsia="Times New Roman" w:hAnsi="Calibri" w:cs="Calibri"/>
                <w:b/>
                <w:color w:val="00B050"/>
                <w:kern w:val="24"/>
                <w:lang w:val="en-US"/>
              </w:rPr>
            </w:pPr>
            <w:r w:rsidRPr="001F2B7B">
              <w:rPr>
                <w:rFonts w:ascii="Calibri" w:eastAsia="Times New Roman" w:hAnsi="Calibri" w:cs="Calibri"/>
                <w:b/>
                <w:color w:val="00B050"/>
                <w:kern w:val="24"/>
                <w:lang w:val="en-US"/>
              </w:rPr>
              <w:lastRenderedPageBreak/>
              <w:t>Togo</w:t>
            </w:r>
          </w:p>
          <w:p w:rsidR="00477387" w:rsidRPr="00477387" w:rsidRDefault="00477387" w:rsidP="00477387">
            <w:pPr>
              <w:ind w:left="45"/>
              <w:rPr>
                <w:b/>
                <w:color w:val="7030A0"/>
              </w:rPr>
            </w:pPr>
            <w:r w:rsidRPr="00477387">
              <w:rPr>
                <w:b/>
                <w:color w:val="7030A0"/>
              </w:rPr>
              <w:t>This list will be updated as a result of the SUN GG discussions and the SUN CSN 2015 survey process.</w:t>
            </w:r>
          </w:p>
          <w:p w:rsidR="00BB031A" w:rsidRPr="00477387" w:rsidRDefault="007E4689" w:rsidP="001F2B7B">
            <w:pPr>
              <w:pStyle w:val="ListParagraph"/>
              <w:numPr>
                <w:ilvl w:val="0"/>
                <w:numId w:val="3"/>
              </w:numPr>
              <w:rPr>
                <w:b/>
                <w:color w:val="7030A0"/>
              </w:rPr>
            </w:pPr>
            <w:r w:rsidRPr="00477387">
              <w:rPr>
                <w:b/>
                <w:color w:val="7030A0"/>
              </w:rPr>
              <w:t>Continuously improving b</w:t>
            </w:r>
            <w:r w:rsidR="00BB031A" w:rsidRPr="00477387">
              <w:rPr>
                <w:b/>
                <w:color w:val="7030A0"/>
              </w:rPr>
              <w:t xml:space="preserve">log interface for more user-friendly format - </w:t>
            </w:r>
            <w:hyperlink r:id="rId98" w:history="1">
              <w:r w:rsidR="00BB031A" w:rsidRPr="00477387">
                <w:rPr>
                  <w:rStyle w:val="Hyperlink"/>
                  <w:rFonts w:eastAsiaTheme="minorEastAsia"/>
                  <w:b/>
                  <w:noProof/>
                  <w:color w:val="7030A0"/>
                  <w:lang w:eastAsia="en-GB"/>
                </w:rPr>
                <w:t>http://suncivilsocietynet.wix.com/suncsnblog</w:t>
              </w:r>
            </w:hyperlink>
          </w:p>
          <w:p w:rsidR="001F2B7B" w:rsidRPr="001F2B7B" w:rsidRDefault="00BB031A" w:rsidP="007E4689">
            <w:pPr>
              <w:pStyle w:val="ListParagraph"/>
              <w:numPr>
                <w:ilvl w:val="0"/>
                <w:numId w:val="3"/>
              </w:numPr>
              <w:rPr>
                <w:rFonts w:cs="Arial"/>
                <w:color w:val="C00000"/>
              </w:rPr>
            </w:pPr>
            <w:r w:rsidRPr="001F2B7B">
              <w:rPr>
                <w:rFonts w:cs="Arial"/>
              </w:rPr>
              <w:t>A twitter account is up and running @SUNCSN with mo</w:t>
            </w:r>
            <w:r w:rsidR="001F2B7B" w:rsidRPr="001F2B7B">
              <w:rPr>
                <w:rFonts w:cs="Arial"/>
              </w:rPr>
              <w:t xml:space="preserve">re than doubled tweet feeds, </w:t>
            </w:r>
            <w:r w:rsidR="001F2B7B" w:rsidRPr="001F2B7B">
              <w:rPr>
                <w:rFonts w:cs="Arial"/>
                <w:b/>
              </w:rPr>
              <w:t>225</w:t>
            </w:r>
            <w:r w:rsidRPr="001F2B7B">
              <w:rPr>
                <w:rFonts w:cs="Arial"/>
                <w:b/>
              </w:rPr>
              <w:t>% increase of followers</w:t>
            </w:r>
          </w:p>
          <w:p w:rsidR="007E4689" w:rsidRPr="001F2B7B" w:rsidRDefault="007E4689" w:rsidP="001F2B7B">
            <w:pPr>
              <w:pStyle w:val="ListParagraph"/>
              <w:ind w:left="405"/>
              <w:rPr>
                <w:rFonts w:cs="Arial"/>
                <w:b/>
                <w:color w:val="00B050"/>
              </w:rPr>
            </w:pPr>
            <w:r w:rsidRPr="001F2B7B">
              <w:rPr>
                <w:rFonts w:cs="Arial"/>
                <w:b/>
                <w:color w:val="00B050"/>
              </w:rPr>
              <w:t>Current Twitter statistics indicate continuous growth:</w:t>
            </w:r>
          </w:p>
          <w:tbl>
            <w:tblPr>
              <w:tblStyle w:val="TableGrid"/>
              <w:tblW w:w="9479" w:type="dxa"/>
              <w:tblInd w:w="405" w:type="dxa"/>
              <w:tblLook w:val="04A0" w:firstRow="1" w:lastRow="0" w:firstColumn="1" w:lastColumn="0" w:noHBand="0" w:noVBand="1"/>
            </w:tblPr>
            <w:tblGrid>
              <w:gridCol w:w="2379"/>
              <w:gridCol w:w="2356"/>
              <w:gridCol w:w="2372"/>
              <w:gridCol w:w="2372"/>
            </w:tblGrid>
            <w:tr w:rsidR="007E4689" w:rsidTr="007E4689">
              <w:tc>
                <w:tcPr>
                  <w:tcW w:w="2379"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Date of statistic</w:t>
                  </w:r>
                </w:p>
              </w:tc>
              <w:tc>
                <w:tcPr>
                  <w:tcW w:w="2356"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Tweets</w:t>
                  </w:r>
                </w:p>
              </w:tc>
              <w:tc>
                <w:tcPr>
                  <w:tcW w:w="2372" w:type="dxa"/>
                  <w:shd w:val="clear" w:color="auto" w:fill="D9D9D9" w:themeFill="background1" w:themeFillShade="D9"/>
                </w:tcPr>
                <w:p w:rsidR="007E4689" w:rsidRPr="007E4689" w:rsidRDefault="007E4689" w:rsidP="007E4689">
                  <w:pPr>
                    <w:pStyle w:val="ListParagraph"/>
                    <w:ind w:left="0"/>
                    <w:rPr>
                      <w:rFonts w:cs="Arial"/>
                      <w:b/>
                      <w:i/>
                      <w:color w:val="1F497D" w:themeColor="text2"/>
                    </w:rPr>
                  </w:pPr>
                  <w:r w:rsidRPr="007E4689">
                    <w:rPr>
                      <w:rFonts w:cs="Arial"/>
                      <w:b/>
                      <w:i/>
                      <w:color w:val="1F497D" w:themeColor="text2"/>
                    </w:rPr>
                    <w:t>Followers</w:t>
                  </w:r>
                </w:p>
              </w:tc>
              <w:tc>
                <w:tcPr>
                  <w:tcW w:w="2372" w:type="dxa"/>
                  <w:shd w:val="clear" w:color="auto" w:fill="D9D9D9" w:themeFill="background1" w:themeFillShade="D9"/>
                </w:tcPr>
                <w:p w:rsidR="007E4689" w:rsidRPr="007E4689" w:rsidRDefault="007E4689" w:rsidP="00757D9C">
                  <w:pPr>
                    <w:pStyle w:val="ListParagraph"/>
                    <w:ind w:left="0"/>
                    <w:rPr>
                      <w:rFonts w:cs="Arial"/>
                      <w:b/>
                      <w:i/>
                      <w:color w:val="1F497D" w:themeColor="text2"/>
                    </w:rPr>
                  </w:pPr>
                  <w:r w:rsidRPr="007E4689">
                    <w:rPr>
                      <w:rFonts w:cs="Arial"/>
                      <w:b/>
                      <w:i/>
                      <w:color w:val="1F497D" w:themeColor="text2"/>
                    </w:rPr>
                    <w:t>Following</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June 2014</w:t>
                  </w:r>
                </w:p>
              </w:tc>
              <w:tc>
                <w:tcPr>
                  <w:tcW w:w="2356" w:type="dxa"/>
                </w:tcPr>
                <w:p w:rsidR="007E4689" w:rsidRDefault="007E4689" w:rsidP="007E4689">
                  <w:pPr>
                    <w:pStyle w:val="ListParagraph"/>
                    <w:ind w:left="0"/>
                    <w:rPr>
                      <w:rFonts w:cs="Arial"/>
                      <w:color w:val="1F497D" w:themeColor="text2"/>
                    </w:rPr>
                  </w:pPr>
                  <w:r w:rsidRPr="007E4689">
                    <w:rPr>
                      <w:rFonts w:cs="Arial"/>
                      <w:color w:val="1F497D" w:themeColor="text2"/>
                    </w:rPr>
                    <w:t>1,088</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192</w:t>
                  </w:r>
                </w:p>
              </w:tc>
              <w:tc>
                <w:tcPr>
                  <w:tcW w:w="2372" w:type="dxa"/>
                </w:tcPr>
                <w:p w:rsidR="007E4689" w:rsidRDefault="007E4689" w:rsidP="00757D9C">
                  <w:pPr>
                    <w:pStyle w:val="ListParagraph"/>
                    <w:ind w:left="0"/>
                    <w:rPr>
                      <w:rFonts w:cs="Arial"/>
                      <w:color w:val="1F497D" w:themeColor="text2"/>
                    </w:rPr>
                  </w:pPr>
                  <w:r>
                    <w:rPr>
                      <w:rFonts w:cs="Arial"/>
                      <w:color w:val="1F497D" w:themeColor="text2"/>
                    </w:rPr>
                    <w:t>193</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September 22, 2014</w:t>
                  </w:r>
                </w:p>
              </w:tc>
              <w:tc>
                <w:tcPr>
                  <w:tcW w:w="2356" w:type="dxa"/>
                </w:tcPr>
                <w:p w:rsidR="007E4689" w:rsidRDefault="007E4689" w:rsidP="007E4689">
                  <w:pPr>
                    <w:pStyle w:val="ListParagraph"/>
                    <w:ind w:left="0"/>
                    <w:rPr>
                      <w:rFonts w:cs="Arial"/>
                      <w:color w:val="1F497D" w:themeColor="text2"/>
                    </w:rPr>
                  </w:pPr>
                  <w:r w:rsidRPr="007E4689">
                    <w:rPr>
                      <w:rFonts w:cs="Arial"/>
                      <w:color w:val="1F497D" w:themeColor="text2"/>
                    </w:rPr>
                    <w:t>2,369</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485</w:t>
                  </w:r>
                </w:p>
              </w:tc>
              <w:tc>
                <w:tcPr>
                  <w:tcW w:w="2372" w:type="dxa"/>
                </w:tcPr>
                <w:p w:rsidR="007E4689" w:rsidRDefault="007E4689" w:rsidP="00757D9C">
                  <w:pPr>
                    <w:pStyle w:val="ListParagraph"/>
                    <w:ind w:left="0"/>
                    <w:rPr>
                      <w:rFonts w:cs="Arial"/>
                      <w:color w:val="1F497D" w:themeColor="text2"/>
                    </w:rPr>
                  </w:pPr>
                  <w:r w:rsidRPr="007E4689">
                    <w:rPr>
                      <w:rFonts w:cs="Arial"/>
                      <w:color w:val="1F497D" w:themeColor="text2"/>
                    </w:rPr>
                    <w:t>293</w:t>
                  </w:r>
                </w:p>
              </w:tc>
            </w:tr>
            <w:tr w:rsidR="007E4689" w:rsidTr="007E4689">
              <w:tc>
                <w:tcPr>
                  <w:tcW w:w="2379" w:type="dxa"/>
                </w:tcPr>
                <w:p w:rsidR="007E4689" w:rsidRDefault="007E4689" w:rsidP="007E4689">
                  <w:pPr>
                    <w:pStyle w:val="ListParagraph"/>
                    <w:ind w:left="0"/>
                    <w:rPr>
                      <w:rFonts w:cs="Arial"/>
                      <w:color w:val="1F497D" w:themeColor="text2"/>
                    </w:rPr>
                  </w:pPr>
                  <w:r>
                    <w:rPr>
                      <w:rFonts w:cs="Arial"/>
                      <w:color w:val="1F497D" w:themeColor="text2"/>
                    </w:rPr>
                    <w:t>December 05, 2014</w:t>
                  </w:r>
                </w:p>
              </w:tc>
              <w:tc>
                <w:tcPr>
                  <w:tcW w:w="2356" w:type="dxa"/>
                </w:tcPr>
                <w:p w:rsidR="007E4689" w:rsidRDefault="007E4689" w:rsidP="007E4689">
                  <w:pPr>
                    <w:pStyle w:val="ListParagraph"/>
                    <w:ind w:left="0"/>
                    <w:rPr>
                      <w:rFonts w:cs="Arial"/>
                      <w:color w:val="1F497D" w:themeColor="text2"/>
                    </w:rPr>
                  </w:pPr>
                  <w:r>
                    <w:rPr>
                      <w:rFonts w:cs="Arial"/>
                      <w:color w:val="1F497D" w:themeColor="text2"/>
                    </w:rPr>
                    <w:t>3,343</w:t>
                  </w:r>
                </w:p>
              </w:tc>
              <w:tc>
                <w:tcPr>
                  <w:tcW w:w="2372" w:type="dxa"/>
                </w:tcPr>
                <w:p w:rsidR="007E4689" w:rsidRDefault="007E4689" w:rsidP="007E4689">
                  <w:pPr>
                    <w:pStyle w:val="ListParagraph"/>
                    <w:ind w:left="0"/>
                    <w:rPr>
                      <w:rFonts w:cs="Arial"/>
                      <w:color w:val="1F497D" w:themeColor="text2"/>
                    </w:rPr>
                  </w:pPr>
                  <w:r>
                    <w:rPr>
                      <w:rFonts w:cs="Arial"/>
                      <w:color w:val="1F497D" w:themeColor="text2"/>
                    </w:rPr>
                    <w:t>606</w:t>
                  </w:r>
                </w:p>
              </w:tc>
              <w:tc>
                <w:tcPr>
                  <w:tcW w:w="2372" w:type="dxa"/>
                </w:tcPr>
                <w:p w:rsidR="007E4689" w:rsidRDefault="007E4689" w:rsidP="00757D9C">
                  <w:pPr>
                    <w:pStyle w:val="ListParagraph"/>
                    <w:ind w:left="0"/>
                    <w:rPr>
                      <w:rFonts w:cs="Arial"/>
                      <w:color w:val="1F497D" w:themeColor="text2"/>
                    </w:rPr>
                  </w:pPr>
                  <w:r>
                    <w:rPr>
                      <w:rFonts w:cs="Arial"/>
                      <w:color w:val="1F497D" w:themeColor="text2"/>
                    </w:rPr>
                    <w:t>344</w:t>
                  </w:r>
                </w:p>
              </w:tc>
            </w:tr>
            <w:tr w:rsidR="00262250" w:rsidRPr="00262250" w:rsidTr="000A0603">
              <w:tc>
                <w:tcPr>
                  <w:tcW w:w="2379" w:type="dxa"/>
                </w:tcPr>
                <w:p w:rsidR="00262250" w:rsidRPr="00262250" w:rsidRDefault="00262250" w:rsidP="00262250">
                  <w:pPr>
                    <w:pStyle w:val="ListParagraph"/>
                    <w:ind w:left="0"/>
                    <w:rPr>
                      <w:rFonts w:cs="Arial"/>
                      <w:color w:val="C00000"/>
                    </w:rPr>
                  </w:pPr>
                  <w:r>
                    <w:rPr>
                      <w:rFonts w:cs="Arial"/>
                      <w:color w:val="C00000"/>
                    </w:rPr>
                    <w:t>March 16, 2015</w:t>
                  </w:r>
                </w:p>
              </w:tc>
              <w:tc>
                <w:tcPr>
                  <w:tcW w:w="2356" w:type="dxa"/>
                </w:tcPr>
                <w:p w:rsidR="00262250" w:rsidRPr="00262250" w:rsidRDefault="00262250" w:rsidP="00262250">
                  <w:pPr>
                    <w:pStyle w:val="ListParagraph"/>
                    <w:ind w:left="0"/>
                    <w:rPr>
                      <w:rFonts w:cs="Arial"/>
                      <w:color w:val="C00000"/>
                    </w:rPr>
                  </w:pPr>
                  <w:r w:rsidRPr="00262250">
                    <w:rPr>
                      <w:rFonts w:cs="Arial"/>
                      <w:color w:val="C00000"/>
                    </w:rPr>
                    <w:t>3,</w:t>
                  </w:r>
                  <w:r>
                    <w:rPr>
                      <w:rFonts w:cs="Arial"/>
                      <w:color w:val="C00000"/>
                    </w:rPr>
                    <w:t>818</w:t>
                  </w:r>
                </w:p>
              </w:tc>
              <w:tc>
                <w:tcPr>
                  <w:tcW w:w="2372" w:type="dxa"/>
                </w:tcPr>
                <w:p w:rsidR="00262250" w:rsidRPr="00262250" w:rsidRDefault="00262250" w:rsidP="000A0603">
                  <w:pPr>
                    <w:pStyle w:val="ListParagraph"/>
                    <w:ind w:left="0"/>
                    <w:rPr>
                      <w:rFonts w:cs="Arial"/>
                      <w:color w:val="C00000"/>
                    </w:rPr>
                  </w:pPr>
                  <w:r>
                    <w:rPr>
                      <w:rFonts w:cs="Arial"/>
                      <w:color w:val="C00000"/>
                    </w:rPr>
                    <w:t>758</w:t>
                  </w:r>
                </w:p>
              </w:tc>
              <w:tc>
                <w:tcPr>
                  <w:tcW w:w="2372" w:type="dxa"/>
                </w:tcPr>
                <w:p w:rsidR="00262250" w:rsidRPr="00262250" w:rsidRDefault="00262250" w:rsidP="000A0603">
                  <w:pPr>
                    <w:pStyle w:val="ListParagraph"/>
                    <w:ind w:left="0"/>
                    <w:rPr>
                      <w:rFonts w:cs="Arial"/>
                      <w:color w:val="C00000"/>
                    </w:rPr>
                  </w:pPr>
                  <w:r>
                    <w:rPr>
                      <w:rFonts w:cs="Arial"/>
                      <w:color w:val="C00000"/>
                    </w:rPr>
                    <w:t>408</w:t>
                  </w:r>
                </w:p>
              </w:tc>
            </w:tr>
            <w:tr w:rsidR="001F2B7B" w:rsidRPr="001F2B7B" w:rsidTr="00397A5F">
              <w:tc>
                <w:tcPr>
                  <w:tcW w:w="2379" w:type="dxa"/>
                </w:tcPr>
                <w:p w:rsidR="001F2B7B" w:rsidRPr="001F2B7B" w:rsidRDefault="001F2B7B" w:rsidP="00397A5F">
                  <w:pPr>
                    <w:pStyle w:val="ListParagraph"/>
                    <w:ind w:left="0"/>
                    <w:rPr>
                      <w:rFonts w:cs="Arial"/>
                      <w:b/>
                      <w:color w:val="00B050"/>
                    </w:rPr>
                  </w:pPr>
                  <w:r w:rsidRPr="001F2B7B">
                    <w:rPr>
                      <w:rFonts w:cs="Arial"/>
                      <w:b/>
                      <w:color w:val="00B050"/>
                    </w:rPr>
                    <w:t>June 2, 2015</w:t>
                  </w:r>
                </w:p>
              </w:tc>
              <w:tc>
                <w:tcPr>
                  <w:tcW w:w="2356" w:type="dxa"/>
                </w:tcPr>
                <w:p w:rsidR="001F2B7B" w:rsidRPr="001F2B7B" w:rsidRDefault="001F2B7B" w:rsidP="00397A5F">
                  <w:pPr>
                    <w:pStyle w:val="ListParagraph"/>
                    <w:ind w:left="0"/>
                    <w:rPr>
                      <w:rFonts w:cs="Arial"/>
                      <w:b/>
                      <w:color w:val="00B050"/>
                    </w:rPr>
                  </w:pPr>
                  <w:r>
                    <w:rPr>
                      <w:rFonts w:cs="Arial"/>
                      <w:b/>
                      <w:color w:val="00B050"/>
                    </w:rPr>
                    <w:t>4,270</w:t>
                  </w:r>
                </w:p>
              </w:tc>
              <w:tc>
                <w:tcPr>
                  <w:tcW w:w="2372" w:type="dxa"/>
                </w:tcPr>
                <w:p w:rsidR="001F2B7B" w:rsidRPr="001F2B7B" w:rsidRDefault="001F2B7B" w:rsidP="00397A5F">
                  <w:pPr>
                    <w:pStyle w:val="ListParagraph"/>
                    <w:ind w:left="0"/>
                    <w:rPr>
                      <w:rFonts w:cs="Arial"/>
                      <w:b/>
                      <w:color w:val="00B050"/>
                    </w:rPr>
                  </w:pPr>
                  <w:r>
                    <w:rPr>
                      <w:rFonts w:cs="Arial"/>
                      <w:b/>
                      <w:color w:val="00B050"/>
                    </w:rPr>
                    <w:t>875</w:t>
                  </w:r>
                </w:p>
              </w:tc>
              <w:tc>
                <w:tcPr>
                  <w:tcW w:w="2372" w:type="dxa"/>
                </w:tcPr>
                <w:p w:rsidR="001F2B7B" w:rsidRPr="001F2B7B" w:rsidRDefault="001F2B7B" w:rsidP="00397A5F">
                  <w:pPr>
                    <w:pStyle w:val="ListParagraph"/>
                    <w:ind w:left="0"/>
                    <w:rPr>
                      <w:rFonts w:cs="Arial"/>
                      <w:b/>
                      <w:color w:val="00B050"/>
                    </w:rPr>
                  </w:pPr>
                  <w:r>
                    <w:rPr>
                      <w:rFonts w:cs="Arial"/>
                      <w:b/>
                      <w:color w:val="00B050"/>
                    </w:rPr>
                    <w:t>436</w:t>
                  </w:r>
                </w:p>
              </w:tc>
            </w:tr>
            <w:tr w:rsidR="00477387" w:rsidRPr="00477387" w:rsidTr="00E11E5E">
              <w:tc>
                <w:tcPr>
                  <w:tcW w:w="2379" w:type="dxa"/>
                </w:tcPr>
                <w:p w:rsidR="00477387" w:rsidRPr="00477387" w:rsidRDefault="00477387" w:rsidP="00477387">
                  <w:pPr>
                    <w:pStyle w:val="ListParagraph"/>
                    <w:ind w:left="0"/>
                    <w:rPr>
                      <w:rFonts w:cs="Arial"/>
                      <w:b/>
                      <w:color w:val="7030A0"/>
                    </w:rPr>
                  </w:pPr>
                  <w:r w:rsidRPr="00477387">
                    <w:rPr>
                      <w:rFonts w:cs="Arial"/>
                      <w:b/>
                      <w:color w:val="7030A0"/>
                    </w:rPr>
                    <w:t>September 11, 2015</w:t>
                  </w:r>
                </w:p>
              </w:tc>
              <w:tc>
                <w:tcPr>
                  <w:tcW w:w="2356" w:type="dxa"/>
                </w:tcPr>
                <w:p w:rsidR="00477387" w:rsidRPr="00477387" w:rsidRDefault="00477387" w:rsidP="00477387">
                  <w:pPr>
                    <w:pStyle w:val="ListParagraph"/>
                    <w:ind w:left="0"/>
                    <w:rPr>
                      <w:rFonts w:cs="Arial"/>
                      <w:b/>
                      <w:color w:val="7030A0"/>
                    </w:rPr>
                  </w:pPr>
                  <w:r w:rsidRPr="00477387">
                    <w:rPr>
                      <w:rFonts w:cs="Arial"/>
                      <w:b/>
                      <w:color w:val="7030A0"/>
                    </w:rPr>
                    <w:t>4,572</w:t>
                  </w:r>
                </w:p>
              </w:tc>
              <w:tc>
                <w:tcPr>
                  <w:tcW w:w="2372" w:type="dxa"/>
                </w:tcPr>
                <w:p w:rsidR="00477387" w:rsidRPr="00477387" w:rsidRDefault="00477387" w:rsidP="00E11E5E">
                  <w:pPr>
                    <w:pStyle w:val="ListParagraph"/>
                    <w:ind w:left="0"/>
                    <w:rPr>
                      <w:rFonts w:cs="Arial"/>
                      <w:b/>
                      <w:color w:val="7030A0"/>
                    </w:rPr>
                  </w:pPr>
                  <w:r w:rsidRPr="00477387">
                    <w:rPr>
                      <w:rFonts w:cs="Arial"/>
                      <w:b/>
                      <w:color w:val="7030A0"/>
                    </w:rPr>
                    <w:t>1,050</w:t>
                  </w:r>
                </w:p>
              </w:tc>
              <w:tc>
                <w:tcPr>
                  <w:tcW w:w="2372" w:type="dxa"/>
                </w:tcPr>
                <w:p w:rsidR="00477387" w:rsidRPr="00477387" w:rsidRDefault="00477387" w:rsidP="00477387">
                  <w:pPr>
                    <w:pStyle w:val="ListParagraph"/>
                    <w:ind w:left="0"/>
                    <w:rPr>
                      <w:rFonts w:cs="Arial"/>
                      <w:b/>
                      <w:color w:val="7030A0"/>
                    </w:rPr>
                  </w:pPr>
                  <w:r w:rsidRPr="00477387">
                    <w:rPr>
                      <w:rFonts w:cs="Arial"/>
                      <w:b/>
                      <w:color w:val="7030A0"/>
                    </w:rPr>
                    <w:t>482</w:t>
                  </w:r>
                </w:p>
              </w:tc>
            </w:tr>
          </w:tbl>
          <w:p w:rsidR="007E4689" w:rsidRPr="007E4689" w:rsidRDefault="007E4689" w:rsidP="001F2B7B">
            <w:pPr>
              <w:pStyle w:val="ListParagraph"/>
              <w:numPr>
                <w:ilvl w:val="0"/>
                <w:numId w:val="3"/>
              </w:numPr>
            </w:pPr>
            <w:r>
              <w:rPr>
                <w:rFonts w:cs="Arial"/>
              </w:rPr>
              <w:t>SUN CSN statistics available</w:t>
            </w:r>
          </w:p>
          <w:p w:rsidR="00BB031A" w:rsidRPr="00534472" w:rsidRDefault="006440D2" w:rsidP="001F2B7B">
            <w:pPr>
              <w:pStyle w:val="ListParagraph"/>
              <w:numPr>
                <w:ilvl w:val="1"/>
                <w:numId w:val="3"/>
              </w:numPr>
              <w:rPr>
                <w:rStyle w:val="Hyperlink"/>
                <w:color w:val="auto"/>
                <w:u w:val="none"/>
              </w:rPr>
            </w:pPr>
            <w:hyperlink r:id="rId99" w:history="1">
              <w:r w:rsidR="00BB031A" w:rsidRPr="00BB031A">
                <w:rPr>
                  <w:rStyle w:val="Hyperlink"/>
                  <w:rFonts w:cs="Arial"/>
                </w:rPr>
                <w:t>February 2014 statistics</w:t>
              </w:r>
            </w:hyperlink>
            <w:r w:rsidR="00534472" w:rsidRPr="00534472">
              <w:rPr>
                <w:rStyle w:val="Hyperlink"/>
                <w:color w:val="auto"/>
                <w:u w:val="none"/>
              </w:rPr>
              <w:t xml:space="preserve"> </w:t>
            </w:r>
          </w:p>
          <w:p w:rsidR="007E4689" w:rsidRPr="001F2B7B" w:rsidRDefault="007E4689" w:rsidP="001F2B7B">
            <w:pPr>
              <w:pStyle w:val="ListParagraph"/>
              <w:numPr>
                <w:ilvl w:val="1"/>
                <w:numId w:val="3"/>
              </w:numPr>
              <w:rPr>
                <w:rStyle w:val="Hyperlink"/>
                <w:color w:val="auto"/>
                <w:u w:val="none"/>
              </w:rPr>
            </w:pPr>
            <w:r>
              <w:rPr>
                <w:rFonts w:cs="Arial"/>
              </w:rPr>
              <w:t xml:space="preserve">September </w:t>
            </w:r>
            <w:hyperlink r:id="rId100" w:anchor="!Scaling-Up-Nutrition-Civil-Society-Efforts-September-Statistics-and-broader-SUN-information/c1tye/CDE40A7D-6CA9-4008-BBB7-3FD35C26D4DE" w:history="1">
              <w:r w:rsidRPr="00BB031A">
                <w:rPr>
                  <w:rStyle w:val="Hyperlink"/>
                  <w:rFonts w:cs="Arial"/>
                </w:rPr>
                <w:t>here</w:t>
              </w:r>
            </w:hyperlink>
            <w:r w:rsidRPr="007E4689">
              <w:rPr>
                <w:rStyle w:val="Hyperlink"/>
                <w:rFonts w:cs="Arial"/>
                <w:u w:val="none"/>
              </w:rPr>
              <w:t xml:space="preserve"> </w:t>
            </w:r>
            <w:r w:rsidR="00C3106D">
              <w:rPr>
                <w:rStyle w:val="Hyperlink"/>
                <w:rFonts w:cs="Arial"/>
                <w:color w:val="1F497D" w:themeColor="text2"/>
                <w:u w:val="none"/>
              </w:rPr>
              <w:t>&amp; in A</w:t>
            </w:r>
            <w:r w:rsidR="00C3106D" w:rsidRPr="00C3106D">
              <w:rPr>
                <w:rStyle w:val="Hyperlink"/>
                <w:rFonts w:cs="Arial"/>
                <w:color w:val="1F497D" w:themeColor="text2"/>
                <w:u w:val="none"/>
              </w:rPr>
              <w:t xml:space="preserve">n Introduction to the SUN Movement Civil Society Network – In Outline brief - </w:t>
            </w:r>
            <w:hyperlink r:id="rId101" w:history="1">
              <w:r w:rsidR="00C3106D" w:rsidRPr="002C4D8C">
                <w:rPr>
                  <w:rStyle w:val="Hyperlink"/>
                  <w:rFonts w:cs="Arial"/>
                </w:rPr>
                <w:t>http://scalingupnutrition.org/wp-content/uploads/2012/10/Orange_Internal_InOutline_ENG_20141110_web.pdf</w:t>
              </w:r>
            </w:hyperlink>
          </w:p>
          <w:p w:rsidR="007E4689" w:rsidRPr="000552EA" w:rsidRDefault="006440D2" w:rsidP="007E4689">
            <w:pPr>
              <w:pStyle w:val="ListParagraph"/>
              <w:numPr>
                <w:ilvl w:val="1"/>
                <w:numId w:val="3"/>
              </w:numPr>
              <w:rPr>
                <w:rStyle w:val="Hyperlink"/>
                <w:color w:val="auto"/>
                <w:u w:val="none"/>
              </w:rPr>
            </w:pPr>
            <w:hyperlink r:id="rId102" w:history="1">
              <w:r w:rsidR="001F2B7B" w:rsidRPr="001F2B7B">
                <w:rPr>
                  <w:rStyle w:val="Hyperlink"/>
                  <w:rFonts w:cs="Arial"/>
                </w:rPr>
                <w:t>Survey report</w:t>
              </w:r>
            </w:hyperlink>
          </w:p>
          <w:p w:rsidR="000552EA" w:rsidRPr="000552EA" w:rsidRDefault="006440D2" w:rsidP="007E4689">
            <w:pPr>
              <w:pStyle w:val="ListParagraph"/>
              <w:numPr>
                <w:ilvl w:val="1"/>
                <w:numId w:val="3"/>
              </w:numPr>
              <w:rPr>
                <w:rStyle w:val="Hyperlink"/>
                <w:b/>
                <w:color w:val="7030A0"/>
                <w:u w:val="none"/>
              </w:rPr>
            </w:pPr>
            <w:hyperlink r:id="rId103" w:anchor="!publications/c1ryh" w:history="1">
              <w:r w:rsidR="000552EA" w:rsidRPr="000552EA">
                <w:rPr>
                  <w:rStyle w:val="Hyperlink"/>
                  <w:rFonts w:cs="Arial"/>
                  <w:b/>
                  <w:color w:val="7030A0"/>
                </w:rPr>
                <w:t>Further statistics are available in the recently published document on civil society successes in scaling up nutrition</w:t>
              </w:r>
            </w:hyperlink>
          </w:p>
          <w:p w:rsidR="00892637" w:rsidRPr="00C3106D" w:rsidRDefault="00892637" w:rsidP="001F2B7B">
            <w:pPr>
              <w:pStyle w:val="ListParagraph"/>
              <w:numPr>
                <w:ilvl w:val="0"/>
                <w:numId w:val="3"/>
              </w:numPr>
              <w:rPr>
                <w:color w:val="1F497D" w:themeColor="text2"/>
              </w:rPr>
            </w:pPr>
            <w:r w:rsidRPr="00C3106D">
              <w:rPr>
                <w:rFonts w:cs="Arial"/>
                <w:color w:val="1F497D" w:themeColor="text2"/>
              </w:rPr>
              <w:t xml:space="preserve">Social media links </w:t>
            </w:r>
            <w:r w:rsidR="00C3106D" w:rsidRPr="00C3106D">
              <w:rPr>
                <w:rFonts w:cs="Arial"/>
                <w:color w:val="1F497D" w:themeColor="text2"/>
              </w:rPr>
              <w:t xml:space="preserve">and links to websites </w:t>
            </w:r>
            <w:r w:rsidRPr="00C3106D">
              <w:rPr>
                <w:rFonts w:cs="Arial"/>
                <w:color w:val="1F497D" w:themeColor="text2"/>
              </w:rPr>
              <w:t xml:space="preserve">for SUN CSAs are available on the SUN CSN blog at – </w:t>
            </w:r>
            <w:hyperlink r:id="rId104" w:anchor="!sun-csn-key-resources/c1om2" w:history="1">
              <w:r w:rsidR="00C3106D" w:rsidRPr="002C4D8C">
                <w:rPr>
                  <w:rStyle w:val="Hyperlink"/>
                </w:rPr>
                <w:t>http://suncivilsocietynet.wix.com/suncsnblog#!sun-csn-key-resources/c1om2</w:t>
              </w:r>
            </w:hyperlink>
          </w:p>
          <w:p w:rsidR="00273DCC" w:rsidRPr="001B691C" w:rsidRDefault="00273DCC" w:rsidP="00892637">
            <w:pPr>
              <w:rPr>
                <w:i/>
                <w:highlight w:val="yellow"/>
              </w:rPr>
            </w:pPr>
          </w:p>
        </w:tc>
      </w:tr>
      <w:tr w:rsidR="00273DCC" w:rsidRPr="001B691C" w:rsidTr="00273DCC">
        <w:tc>
          <w:tcPr>
            <w:tcW w:w="5029" w:type="dxa"/>
          </w:tcPr>
          <w:p w:rsidR="00273DCC" w:rsidRPr="00892637" w:rsidRDefault="00273DCC" w:rsidP="00811196">
            <w:pPr>
              <w:rPr>
                <w:i/>
              </w:rPr>
            </w:pPr>
            <w:r w:rsidRPr="00892637">
              <w:rPr>
                <w:i/>
              </w:rPr>
              <w:lastRenderedPageBreak/>
              <w:t>- Exploring best ways of developing a pool of consultants for capacity strengthening - national &amp; global</w:t>
            </w:r>
          </w:p>
        </w:tc>
        <w:tc>
          <w:tcPr>
            <w:tcW w:w="9113" w:type="dxa"/>
          </w:tcPr>
          <w:p w:rsidR="00273DCC" w:rsidRPr="00892637" w:rsidRDefault="00892637" w:rsidP="00811196">
            <w:r w:rsidRPr="00892637">
              <w:t>As part of the Country support strategy currently being developed and finalised, the SUN CSN is in the process of putting together skills and commitments sheets for both SUN CSN Steering Group members, SUN CSN members as well as collecting through numerous routes (meetings, events, country visits, etc….) national CSA strengths and assets that can be pulled on for responding to request for support as well as informing and facilitating cross-country learning.</w:t>
            </w:r>
          </w:p>
          <w:p w:rsidR="00892637" w:rsidRPr="00892637" w:rsidRDefault="00892637" w:rsidP="00811196"/>
          <w:p w:rsidR="00892637" w:rsidRDefault="00892637" w:rsidP="00811196">
            <w:r>
              <w:t>M</w:t>
            </w:r>
            <w:r w:rsidRPr="00892637">
              <w:t>ore updates on progress of this effort will be reported in the next few months.</w:t>
            </w:r>
          </w:p>
          <w:p w:rsidR="00C3106D" w:rsidRDefault="00C3106D" w:rsidP="00811196"/>
          <w:p w:rsidR="00C3106D" w:rsidRDefault="00C3106D" w:rsidP="00811196">
            <w:pPr>
              <w:rPr>
                <w:color w:val="1F497D" w:themeColor="text2"/>
              </w:rPr>
            </w:pPr>
            <w:proofErr w:type="spellStart"/>
            <w:r w:rsidRPr="00C3106D">
              <w:rPr>
                <w:color w:val="1F497D" w:themeColor="text2"/>
              </w:rPr>
              <w:lastRenderedPageBreak/>
              <w:t>Cf</w:t>
            </w:r>
            <w:proofErr w:type="spellEnd"/>
            <w:r w:rsidRPr="00C3106D">
              <w:rPr>
                <w:color w:val="1F497D" w:themeColor="text2"/>
              </w:rPr>
              <w:t xml:space="preserve"> above for plans to operationalize country support strategy in 2015. Improving network engagement and leveraging expertise within the network will be part of these efforts.</w:t>
            </w:r>
          </w:p>
          <w:p w:rsidR="00D27891" w:rsidRDefault="00D27891" w:rsidP="00811196">
            <w:pPr>
              <w:rPr>
                <w:color w:val="1F497D" w:themeColor="text2"/>
              </w:rPr>
            </w:pPr>
          </w:p>
          <w:p w:rsidR="00892637" w:rsidRDefault="00D27891" w:rsidP="00D27891">
            <w:pPr>
              <w:rPr>
                <w:color w:val="C00000"/>
              </w:rPr>
            </w:pPr>
            <w:r w:rsidRPr="00D27891">
              <w:rPr>
                <w:color w:val="C00000"/>
              </w:rPr>
              <w:t>The SUN CSN is currently having network members review its proposed work plan for 2015. This is accompanied with a call for membership engagement. We are starting to see members building support to CS efforts in SUN countries through their work plan and new funding applications being made. This is an encouraging sign of the alignment of CSO efforts.</w:t>
            </w:r>
          </w:p>
          <w:p w:rsidR="00C63E99" w:rsidRDefault="00C63E99" w:rsidP="00D27891">
            <w:pPr>
              <w:rPr>
                <w:color w:val="C00000"/>
              </w:rPr>
            </w:pPr>
          </w:p>
          <w:p w:rsidR="00C63E99" w:rsidRDefault="00C63E99" w:rsidP="00D27891">
            <w:pPr>
              <w:rPr>
                <w:b/>
                <w:color w:val="00B050"/>
              </w:rPr>
            </w:pPr>
            <w:r w:rsidRPr="00C63E99">
              <w:rPr>
                <w:b/>
                <w:color w:val="00B050"/>
              </w:rPr>
              <w:t xml:space="preserve">The call for membership engagement did not generate a great response. The SUN CSN secretariat continues to explore ways of ensuring civil society contribution to the SUN </w:t>
            </w:r>
            <w:r w:rsidR="00845CC7" w:rsidRPr="00C63E99">
              <w:rPr>
                <w:b/>
                <w:color w:val="00B050"/>
              </w:rPr>
              <w:t>wide</w:t>
            </w:r>
            <w:r w:rsidRPr="00C63E99">
              <w:rPr>
                <w:b/>
                <w:color w:val="00B050"/>
              </w:rPr>
              <w:t xml:space="preserve"> efforts supporting the strengthening of country capacities to deliver as well as continuing to identify ad-hoc expertise within the networks. It is likely that the SUN CSN strategy and road map in SUN 2.0 process will ensure improve network members engagement in the movement. However, Annex 2 presents an overview of contributions by member CSOs to efforts to date.</w:t>
            </w:r>
          </w:p>
          <w:p w:rsidR="00845CC7" w:rsidRDefault="00845CC7" w:rsidP="00D27891">
            <w:pPr>
              <w:rPr>
                <w:b/>
                <w:color w:val="00B050"/>
              </w:rPr>
            </w:pPr>
          </w:p>
          <w:p w:rsidR="00845CC7" w:rsidRPr="00C63E99" w:rsidRDefault="00845CC7" w:rsidP="00D27891">
            <w:pPr>
              <w:rPr>
                <w:b/>
                <w:i/>
              </w:rPr>
            </w:pPr>
            <w:r w:rsidRPr="00845CC7">
              <w:rPr>
                <w:b/>
                <w:color w:val="7030A0"/>
              </w:rPr>
              <w:t>No update since last report</w:t>
            </w:r>
          </w:p>
        </w:tc>
      </w:tr>
      <w:tr w:rsidR="00273DCC" w:rsidRPr="001B691C" w:rsidTr="00273DCC">
        <w:tc>
          <w:tcPr>
            <w:tcW w:w="5029" w:type="dxa"/>
          </w:tcPr>
          <w:p w:rsidR="00273DCC" w:rsidRPr="00F617F8" w:rsidRDefault="00273DCC" w:rsidP="00811196">
            <w:pPr>
              <w:rPr>
                <w:i/>
              </w:rPr>
            </w:pPr>
            <w:r w:rsidRPr="00F617F8">
              <w:rPr>
                <w:i/>
              </w:rPr>
              <w:lastRenderedPageBreak/>
              <w:t>- Active contribution to SUN wide efforts (SUNACT, Capacity to Deliver, Network Facilitators calls &amp; meetings, SMS catch ups)</w:t>
            </w:r>
          </w:p>
        </w:tc>
        <w:tc>
          <w:tcPr>
            <w:tcW w:w="9113" w:type="dxa"/>
          </w:tcPr>
          <w:p w:rsidR="00273DCC" w:rsidRPr="00F617F8" w:rsidRDefault="00811196" w:rsidP="00811196">
            <w:pPr>
              <w:rPr>
                <w:b/>
              </w:rPr>
            </w:pPr>
            <w:r w:rsidRPr="00F617F8">
              <w:rPr>
                <w:b/>
              </w:rPr>
              <w:t>Regular catch ups with the SMS</w:t>
            </w:r>
          </w:p>
          <w:p w:rsidR="00811196" w:rsidRDefault="00811196" w:rsidP="004B08E1">
            <w:pPr>
              <w:pStyle w:val="ListParagraph"/>
              <w:numPr>
                <w:ilvl w:val="0"/>
                <w:numId w:val="3"/>
              </w:numPr>
            </w:pPr>
            <w:r w:rsidRPr="00F617F8">
              <w:t>In addition to regular catch ups between the SUN CSN coordinator and the SMS, the recently established SUN CSN small prioritisation sub-group (comprising the chair, vice-chair, a steering group member and the SUN CSN secretariat team) is also now having monthly calls with the SMS</w:t>
            </w:r>
          </w:p>
          <w:p w:rsidR="00C3106D" w:rsidRPr="000272B8" w:rsidRDefault="00C3106D" w:rsidP="004B08E1">
            <w:pPr>
              <w:pStyle w:val="ListParagraph"/>
              <w:numPr>
                <w:ilvl w:val="0"/>
                <w:numId w:val="3"/>
              </w:numPr>
              <w:rPr>
                <w:b/>
                <w:color w:val="00B050"/>
              </w:rPr>
            </w:pPr>
            <w:r w:rsidRPr="00845CC7">
              <w:rPr>
                <w:b/>
                <w:color w:val="7030A0"/>
              </w:rPr>
              <w:t>No update – ongoing effort</w:t>
            </w:r>
          </w:p>
          <w:p w:rsidR="006530D7" w:rsidRDefault="006530D7" w:rsidP="00811196">
            <w:pPr>
              <w:rPr>
                <w:b/>
              </w:rPr>
            </w:pPr>
          </w:p>
          <w:p w:rsidR="00811196" w:rsidRPr="00F617F8" w:rsidRDefault="00811196" w:rsidP="00811196">
            <w:pPr>
              <w:rPr>
                <w:b/>
              </w:rPr>
            </w:pPr>
            <w:r w:rsidRPr="00F617F8">
              <w:rPr>
                <w:b/>
              </w:rPr>
              <w:t>Facilitators call and face the face meetings</w:t>
            </w:r>
          </w:p>
          <w:p w:rsidR="00811196" w:rsidRDefault="00811196" w:rsidP="004B08E1">
            <w:pPr>
              <w:pStyle w:val="ListParagraph"/>
              <w:numPr>
                <w:ilvl w:val="0"/>
                <w:numId w:val="3"/>
              </w:numPr>
            </w:pPr>
            <w:r w:rsidRPr="00F617F8">
              <w:t>The SUN CSN always ensure representation and active contribution during those calls and meetings.</w:t>
            </w:r>
          </w:p>
          <w:p w:rsidR="00D27891" w:rsidRDefault="00D27891" w:rsidP="004B08E1">
            <w:pPr>
              <w:pStyle w:val="ListParagraph"/>
              <w:numPr>
                <w:ilvl w:val="0"/>
                <w:numId w:val="3"/>
              </w:numPr>
              <w:rPr>
                <w:color w:val="C00000"/>
              </w:rPr>
            </w:pPr>
            <w:r w:rsidRPr="00D27891">
              <w:rPr>
                <w:color w:val="C00000"/>
              </w:rPr>
              <w:t>The SUN CSN participated in the February face to face facilitator meeting that took place in Geneva and contributed to the network facilitators call in march. These call and meetings always have at least one representative of the network</w:t>
            </w:r>
            <w:r>
              <w:rPr>
                <w:color w:val="C00000"/>
              </w:rPr>
              <w:t xml:space="preserve">. Notes from these meetings and calls are regularly updated. The latest minutes can be found at - </w:t>
            </w:r>
            <w:hyperlink r:id="rId105" w:history="1">
              <w:r w:rsidRPr="00D85D63">
                <w:rPr>
                  <w:rStyle w:val="Hyperlink"/>
                </w:rPr>
                <w:t>http://scalingupnutrition.org/news/meeting-of-sun-network-facilitators-february-2015</w:t>
              </w:r>
            </w:hyperlink>
          </w:p>
          <w:p w:rsidR="000272B8" w:rsidRPr="00845CC7" w:rsidRDefault="00C3106D" w:rsidP="004B08E1">
            <w:pPr>
              <w:pStyle w:val="ListParagraph"/>
              <w:numPr>
                <w:ilvl w:val="0"/>
                <w:numId w:val="3"/>
              </w:numPr>
              <w:rPr>
                <w:b/>
                <w:color w:val="7030A0"/>
              </w:rPr>
            </w:pPr>
            <w:r w:rsidRPr="00845CC7">
              <w:rPr>
                <w:b/>
                <w:color w:val="7030A0"/>
              </w:rPr>
              <w:t>No update – ongoing effort</w:t>
            </w:r>
            <w:r w:rsidR="000272B8" w:rsidRPr="00845CC7">
              <w:rPr>
                <w:b/>
                <w:color w:val="7030A0"/>
              </w:rPr>
              <w:t xml:space="preserve"> – The SUN CSN participates in all network facilitators calls and meetings</w:t>
            </w:r>
          </w:p>
          <w:p w:rsidR="006530D7" w:rsidRDefault="006530D7" w:rsidP="00811196">
            <w:pPr>
              <w:rPr>
                <w:b/>
              </w:rPr>
            </w:pPr>
          </w:p>
          <w:p w:rsidR="00811196" w:rsidRPr="00F617F8" w:rsidRDefault="00F617F8" w:rsidP="00811196">
            <w:pPr>
              <w:rPr>
                <w:b/>
              </w:rPr>
            </w:pPr>
            <w:r w:rsidRPr="00F617F8">
              <w:rPr>
                <w:b/>
              </w:rPr>
              <w:t>Capacity to Deliver</w:t>
            </w:r>
          </w:p>
          <w:p w:rsidR="00811196" w:rsidRDefault="00F617F8" w:rsidP="004B08E1">
            <w:pPr>
              <w:pStyle w:val="ListParagraph"/>
              <w:numPr>
                <w:ilvl w:val="0"/>
                <w:numId w:val="3"/>
              </w:numPr>
            </w:pPr>
            <w:r w:rsidRPr="00F617F8">
              <w:t xml:space="preserve">Details of SUN CSN contribution to Capacity to deliver efforts is available in previous reports. An update </w:t>
            </w:r>
            <w:r w:rsidRPr="00F617F8">
              <w:lastRenderedPageBreak/>
              <w:t>will be provided after the essential SUN GG discussions and analysis of the results of the currently underway survey</w:t>
            </w:r>
          </w:p>
          <w:p w:rsidR="006A3C69" w:rsidRDefault="007F46FE" w:rsidP="004B08E1">
            <w:pPr>
              <w:pStyle w:val="ListParagraph"/>
              <w:numPr>
                <w:ilvl w:val="0"/>
                <w:numId w:val="3"/>
              </w:numPr>
              <w:rPr>
                <w:color w:val="1F497D" w:themeColor="text2"/>
              </w:rPr>
            </w:pPr>
            <w:r>
              <w:rPr>
                <w:color w:val="1F497D" w:themeColor="text2"/>
              </w:rPr>
              <w:t>A summary document is now available on</w:t>
            </w:r>
            <w:r w:rsidR="006A3C69" w:rsidRPr="006A3C69">
              <w:rPr>
                <w:color w:val="1F497D" w:themeColor="text2"/>
              </w:rPr>
              <w:t xml:space="preserve"> the blog for transparency and to encourage additional efforts from CSA members</w:t>
            </w:r>
            <w:r>
              <w:rPr>
                <w:color w:val="1F497D" w:themeColor="text2"/>
              </w:rPr>
              <w:t xml:space="preserve"> - </w:t>
            </w:r>
            <w:hyperlink r:id="rId106" w:history="1">
              <w:r w:rsidRPr="0020026A">
                <w:rPr>
                  <w:rStyle w:val="Hyperlink"/>
                </w:rPr>
                <w:t>http://bit.ly/1yMe6qO</w:t>
              </w:r>
            </w:hyperlink>
            <w:r w:rsidR="006A3C69" w:rsidRPr="006A3C69">
              <w:rPr>
                <w:color w:val="1F497D" w:themeColor="text2"/>
              </w:rPr>
              <w:t>.</w:t>
            </w:r>
          </w:p>
          <w:p w:rsidR="00D27891" w:rsidRPr="00D27891" w:rsidRDefault="00D27891" w:rsidP="004B08E1">
            <w:pPr>
              <w:pStyle w:val="ListParagraph"/>
              <w:numPr>
                <w:ilvl w:val="0"/>
                <w:numId w:val="3"/>
              </w:numPr>
              <w:rPr>
                <w:color w:val="C00000"/>
              </w:rPr>
            </w:pPr>
            <w:r w:rsidRPr="00D27891">
              <w:rPr>
                <w:color w:val="C00000"/>
              </w:rPr>
              <w:t>The SUN CSN is also actively contributing to:</w:t>
            </w:r>
          </w:p>
          <w:p w:rsidR="00D27891" w:rsidRPr="00D27891" w:rsidRDefault="00D27891" w:rsidP="000272B8">
            <w:pPr>
              <w:pStyle w:val="ListParagraph"/>
              <w:numPr>
                <w:ilvl w:val="1"/>
                <w:numId w:val="3"/>
              </w:numPr>
              <w:rPr>
                <w:color w:val="C00000"/>
              </w:rPr>
            </w:pPr>
            <w:proofErr w:type="spellStart"/>
            <w:r w:rsidRPr="00D27891">
              <w:rPr>
                <w:color w:val="C00000"/>
              </w:rPr>
              <w:t>CoP</w:t>
            </w:r>
            <w:proofErr w:type="spellEnd"/>
            <w:r w:rsidRPr="00D27891">
              <w:rPr>
                <w:color w:val="C00000"/>
              </w:rPr>
              <w:t xml:space="preserve"> 1 – through harmonisation of efforts from CSOs in support of the </w:t>
            </w:r>
            <w:proofErr w:type="spellStart"/>
            <w:r w:rsidRPr="00D27891">
              <w:rPr>
                <w:color w:val="C00000"/>
              </w:rPr>
              <w:t>CoP</w:t>
            </w:r>
            <w:proofErr w:type="spellEnd"/>
            <w:r w:rsidRPr="00D27891">
              <w:rPr>
                <w:color w:val="C00000"/>
              </w:rPr>
              <w:t xml:space="preserve"> 1 efforts through regular calls of a small group of CSOs engaged in this </w:t>
            </w:r>
            <w:proofErr w:type="spellStart"/>
            <w:r w:rsidRPr="00D27891">
              <w:rPr>
                <w:color w:val="C00000"/>
              </w:rPr>
              <w:t>CoP</w:t>
            </w:r>
            <w:r w:rsidR="000272B8">
              <w:rPr>
                <w:color w:val="C00000"/>
              </w:rPr>
              <w:t>.</w:t>
            </w:r>
            <w:proofErr w:type="spellEnd"/>
            <w:r w:rsidR="000272B8" w:rsidRPr="00283DCE">
              <w:rPr>
                <w:b/>
                <w:color w:val="00B050"/>
              </w:rPr>
              <w:t xml:space="preserve"> E</w:t>
            </w:r>
            <w:r w:rsidR="00283DCE">
              <w:rPr>
                <w:b/>
                <w:color w:val="00B050"/>
              </w:rPr>
              <w:t>xperts from this CSO group</w:t>
            </w:r>
            <w:r w:rsidR="000272B8" w:rsidRPr="00283DCE">
              <w:rPr>
                <w:b/>
                <w:color w:val="00B050"/>
              </w:rPr>
              <w:t xml:space="preserve"> took part in the series of accelerating financial tracking workshops organised through April 2015 (more available at </w:t>
            </w:r>
            <w:hyperlink r:id="rId107" w:history="1">
              <w:r w:rsidR="00283DCE" w:rsidRPr="0092337E">
                <w:rPr>
                  <w:rStyle w:val="Hyperlink"/>
                  <w:b/>
                </w:rPr>
                <w:t>http://scalingupnutrition.org/about/financial-tracking-resource-mobilization/budget-analysis</w:t>
              </w:r>
            </w:hyperlink>
            <w:r w:rsidR="000272B8" w:rsidRPr="00283DCE">
              <w:rPr>
                <w:b/>
                <w:color w:val="00B050"/>
              </w:rPr>
              <w:t>)</w:t>
            </w:r>
            <w:r w:rsidR="00283DCE">
              <w:rPr>
                <w:b/>
                <w:color w:val="00B050"/>
              </w:rPr>
              <w:t xml:space="preserve"> </w:t>
            </w:r>
            <w:r w:rsidR="00283DCE" w:rsidRPr="00845CC7">
              <w:rPr>
                <w:b/>
                <w:color w:val="7030A0"/>
              </w:rPr>
              <w:t xml:space="preserve">and </w:t>
            </w:r>
            <w:r w:rsidR="00845CC7" w:rsidRPr="00845CC7">
              <w:rPr>
                <w:b/>
                <w:color w:val="7030A0"/>
              </w:rPr>
              <w:t>took</w:t>
            </w:r>
            <w:r w:rsidR="00283DCE" w:rsidRPr="00845CC7">
              <w:rPr>
                <w:b/>
                <w:color w:val="7030A0"/>
              </w:rPr>
              <w:t xml:space="preserve"> part in a meeting </w:t>
            </w:r>
            <w:r w:rsidR="00845CC7" w:rsidRPr="00845CC7">
              <w:rPr>
                <w:b/>
                <w:color w:val="7030A0"/>
              </w:rPr>
              <w:t>in June to further discuss</w:t>
            </w:r>
            <w:r w:rsidR="00283DCE" w:rsidRPr="00845CC7">
              <w:rPr>
                <w:b/>
                <w:color w:val="7030A0"/>
              </w:rPr>
              <w:t xml:space="preserve"> strengthening current efforts along with SUN 2.0 visioning.</w:t>
            </w:r>
          </w:p>
          <w:p w:rsidR="00D27891" w:rsidRDefault="00D27891" w:rsidP="004B08E1">
            <w:pPr>
              <w:pStyle w:val="ListParagraph"/>
              <w:numPr>
                <w:ilvl w:val="1"/>
                <w:numId w:val="3"/>
              </w:numPr>
              <w:rPr>
                <w:color w:val="C00000"/>
              </w:rPr>
            </w:pPr>
            <w:proofErr w:type="spellStart"/>
            <w:r w:rsidRPr="00D27891">
              <w:rPr>
                <w:color w:val="C00000"/>
              </w:rPr>
              <w:t>CoP</w:t>
            </w:r>
            <w:proofErr w:type="spellEnd"/>
            <w:r w:rsidRPr="00D27891">
              <w:rPr>
                <w:color w:val="C00000"/>
              </w:rPr>
              <w:t xml:space="preserve"> 2 – through closely working with the SMS team leading on the development of this </w:t>
            </w:r>
            <w:proofErr w:type="spellStart"/>
            <w:r w:rsidRPr="00D27891">
              <w:rPr>
                <w:color w:val="C00000"/>
              </w:rPr>
              <w:t>CoP</w:t>
            </w:r>
            <w:proofErr w:type="spellEnd"/>
            <w:r w:rsidRPr="00D27891">
              <w:rPr>
                <w:color w:val="C00000"/>
              </w:rPr>
              <w:t xml:space="preserve"> and ensuring the SUN CSN advocacy </w:t>
            </w:r>
            <w:r w:rsidR="009468DA">
              <w:rPr>
                <w:color w:val="C00000"/>
              </w:rPr>
              <w:t xml:space="preserve">working </w:t>
            </w:r>
            <w:r w:rsidRPr="00D27891">
              <w:rPr>
                <w:color w:val="C00000"/>
              </w:rPr>
              <w:t xml:space="preserve">group </w:t>
            </w:r>
            <w:r w:rsidR="001007B3">
              <w:rPr>
                <w:color w:val="C00000"/>
              </w:rPr>
              <w:t xml:space="preserve">is able to contribute to these efforts. </w:t>
            </w:r>
            <w:r w:rsidR="009D307F">
              <w:rPr>
                <w:color w:val="C00000"/>
              </w:rPr>
              <w:t>This includes</w:t>
            </w:r>
            <w:r w:rsidR="009468DA">
              <w:rPr>
                <w:color w:val="C00000"/>
              </w:rPr>
              <w:t xml:space="preserve"> through attendance at </w:t>
            </w:r>
            <w:proofErr w:type="spellStart"/>
            <w:r w:rsidR="009468DA">
              <w:rPr>
                <w:color w:val="C00000"/>
              </w:rPr>
              <w:t>CoP</w:t>
            </w:r>
            <w:proofErr w:type="spellEnd"/>
            <w:r w:rsidR="009468DA">
              <w:rPr>
                <w:color w:val="C00000"/>
              </w:rPr>
              <w:t xml:space="preserve"> visioning</w:t>
            </w:r>
            <w:r w:rsidR="009D307F">
              <w:rPr>
                <w:color w:val="C00000"/>
              </w:rPr>
              <w:t>, meetings</w:t>
            </w:r>
            <w:r w:rsidR="009468DA">
              <w:rPr>
                <w:color w:val="C00000"/>
              </w:rPr>
              <w:t xml:space="preserve"> and </w:t>
            </w:r>
            <w:r w:rsidR="009D307F">
              <w:rPr>
                <w:color w:val="C00000"/>
              </w:rPr>
              <w:t>discussions as well as via the presence and updating of</w:t>
            </w:r>
            <w:r w:rsidR="009468DA">
              <w:rPr>
                <w:color w:val="C00000"/>
              </w:rPr>
              <w:t xml:space="preserve"> SUN SMS </w:t>
            </w:r>
            <w:r w:rsidR="009D307F">
              <w:rPr>
                <w:color w:val="C00000"/>
              </w:rPr>
              <w:t xml:space="preserve">leads in </w:t>
            </w:r>
            <w:r w:rsidR="009468DA">
              <w:rPr>
                <w:color w:val="C00000"/>
              </w:rPr>
              <w:t>SUN CSN advocacy working group calls</w:t>
            </w:r>
            <w:r w:rsidRPr="00D27891">
              <w:rPr>
                <w:color w:val="C00000"/>
              </w:rPr>
              <w:t xml:space="preserve">. Latest notes from the Advocacy sub group meetings are available online at - </w:t>
            </w:r>
            <w:hyperlink r:id="rId108" w:anchor=".VQb1CI6sU6w" w:history="1">
              <w:r w:rsidRPr="00D27891">
                <w:rPr>
                  <w:rStyle w:val="Hyperlink"/>
                  <w:color w:val="C00000"/>
                </w:rPr>
                <w:t>http://scalingupnutrition.org/news/the-sun-civil-society-network-advocacy-working-group-aligns-efforts-for-maximum-impact#.VQb1CI6sU6w</w:t>
              </w:r>
            </w:hyperlink>
            <w:r w:rsidR="00283DCE">
              <w:rPr>
                <w:rStyle w:val="Hyperlink"/>
                <w:color w:val="C00000"/>
              </w:rPr>
              <w:t xml:space="preserve">. </w:t>
            </w:r>
            <w:r w:rsidR="00283DCE" w:rsidRPr="00283DCE">
              <w:rPr>
                <w:b/>
                <w:color w:val="00B050"/>
              </w:rPr>
              <w:t>E</w:t>
            </w:r>
            <w:r w:rsidR="00283DCE">
              <w:rPr>
                <w:b/>
                <w:color w:val="00B050"/>
              </w:rPr>
              <w:t>xperts from the SUN CSN advocacy sub-group</w:t>
            </w:r>
            <w:r w:rsidR="00283DCE" w:rsidRPr="00283DCE">
              <w:rPr>
                <w:b/>
                <w:color w:val="00B050"/>
              </w:rPr>
              <w:t xml:space="preserve"> </w:t>
            </w:r>
            <w:r w:rsidR="00845CC7">
              <w:rPr>
                <w:b/>
                <w:color w:val="00B050"/>
              </w:rPr>
              <w:t>took</w:t>
            </w:r>
            <w:r w:rsidR="00283DCE">
              <w:rPr>
                <w:b/>
                <w:color w:val="00B050"/>
              </w:rPr>
              <w:t xml:space="preserve"> part in a meeting for strengthening current efforts along with SUN 2.0 visioning.</w:t>
            </w:r>
            <w:r w:rsidR="00845CC7">
              <w:rPr>
                <w:b/>
                <w:color w:val="00B050"/>
              </w:rPr>
              <w:t xml:space="preserve"> </w:t>
            </w:r>
            <w:r w:rsidR="00845CC7">
              <w:rPr>
                <w:b/>
                <w:color w:val="7030A0"/>
              </w:rPr>
              <w:t>A SUN CSN and ACF organised workshop to support capacity building in advocacy efforts was held in West Africa as part of the CS contribution to these efforts. An advocacy tool kit is currently being developed and will be a key resource available before the end of 2015</w:t>
            </w:r>
            <w:r w:rsidR="00845CC7" w:rsidRPr="00845CC7">
              <w:rPr>
                <w:b/>
                <w:color w:val="7030A0"/>
              </w:rPr>
              <w:t>.</w:t>
            </w:r>
            <w:r w:rsidR="00E11E5E">
              <w:rPr>
                <w:b/>
                <w:color w:val="7030A0"/>
              </w:rPr>
              <w:t xml:space="preserve"> The SUN CSN has contributed to </w:t>
            </w:r>
            <w:proofErr w:type="spellStart"/>
            <w:r w:rsidR="00E11E5E">
              <w:rPr>
                <w:b/>
                <w:color w:val="7030A0"/>
              </w:rPr>
              <w:t>CoP</w:t>
            </w:r>
            <w:proofErr w:type="spellEnd"/>
            <w:r w:rsidR="00E11E5E">
              <w:rPr>
                <w:b/>
                <w:color w:val="7030A0"/>
              </w:rPr>
              <w:t xml:space="preserve"> 2 planning for the SUN global gathering through supporting the agenda and suggestion of key individuals to facilitate and provide expertise.</w:t>
            </w:r>
          </w:p>
          <w:p w:rsidR="00661918" w:rsidRPr="00D27891" w:rsidRDefault="00661918" w:rsidP="004B08E1">
            <w:pPr>
              <w:pStyle w:val="ListParagraph"/>
              <w:numPr>
                <w:ilvl w:val="1"/>
                <w:numId w:val="3"/>
              </w:numPr>
              <w:rPr>
                <w:color w:val="C00000"/>
              </w:rPr>
            </w:pPr>
            <w:proofErr w:type="spellStart"/>
            <w:r>
              <w:rPr>
                <w:color w:val="C00000"/>
              </w:rPr>
              <w:t>CoP</w:t>
            </w:r>
            <w:proofErr w:type="spellEnd"/>
            <w:r>
              <w:rPr>
                <w:color w:val="C00000"/>
              </w:rPr>
              <w:t xml:space="preserve"> 3 – </w:t>
            </w:r>
            <w:proofErr w:type="spellStart"/>
            <w:r>
              <w:rPr>
                <w:color w:val="C00000"/>
              </w:rPr>
              <w:t>cf</w:t>
            </w:r>
            <w:proofErr w:type="spellEnd"/>
            <w:r>
              <w:rPr>
                <w:color w:val="C00000"/>
              </w:rPr>
              <w:t xml:space="preserve"> above discussions on mapping efforts.</w:t>
            </w:r>
            <w:r w:rsidR="00283DCE">
              <w:rPr>
                <w:color w:val="C00000"/>
              </w:rPr>
              <w:t xml:space="preserve"> </w:t>
            </w:r>
            <w:r w:rsidR="00283DCE" w:rsidRPr="00845CC7">
              <w:rPr>
                <w:b/>
                <w:color w:val="7030A0"/>
              </w:rPr>
              <w:t xml:space="preserve">Experts from the SUN CSN </w:t>
            </w:r>
            <w:r w:rsidR="00845CC7" w:rsidRPr="00845CC7">
              <w:rPr>
                <w:b/>
                <w:color w:val="7030A0"/>
              </w:rPr>
              <w:t>took part in a meeting in June to further discuss strengthening current efforts along with SUN 2.0 visioning</w:t>
            </w:r>
            <w:r w:rsidR="006530D7">
              <w:rPr>
                <w:b/>
                <w:color w:val="7030A0"/>
              </w:rPr>
              <w:t>. In addition, in close collaboration with the UN network, the SUN CSN has ensured the participation of the SUN CSAs in Mozambique and Rwanda in the UN inventory exercises being conducted.</w:t>
            </w:r>
          </w:p>
          <w:p w:rsidR="00D27891" w:rsidRPr="00845CC7" w:rsidRDefault="00D27891" w:rsidP="004B08E1">
            <w:pPr>
              <w:pStyle w:val="ListParagraph"/>
              <w:numPr>
                <w:ilvl w:val="1"/>
                <w:numId w:val="3"/>
              </w:numPr>
              <w:rPr>
                <w:b/>
                <w:color w:val="7030A0"/>
              </w:rPr>
            </w:pPr>
            <w:proofErr w:type="spellStart"/>
            <w:r w:rsidRPr="00283DCE">
              <w:rPr>
                <w:color w:val="C00000"/>
              </w:rPr>
              <w:t>CoP</w:t>
            </w:r>
            <w:proofErr w:type="spellEnd"/>
            <w:r w:rsidRPr="00283DCE">
              <w:rPr>
                <w:color w:val="C00000"/>
              </w:rPr>
              <w:t xml:space="preserve"> 4 – the SUN CSN coordinator and a few representatives from CS in the movement at country level as well as CS representatives from outside of the movement took part in the final conference on conflict of interest – more can be found at - </w:t>
            </w:r>
            <w:hyperlink r:id="rId109" w:history="1">
              <w:r w:rsidRPr="00283DCE">
                <w:rPr>
                  <w:rStyle w:val="Hyperlink"/>
                  <w:color w:val="C00000"/>
                </w:rPr>
                <w:t>http://gsogeneva.ch/</w:t>
              </w:r>
            </w:hyperlink>
            <w:r w:rsidRPr="00283DCE">
              <w:rPr>
                <w:color w:val="C00000"/>
              </w:rPr>
              <w:t xml:space="preserve"> &amp; </w:t>
            </w:r>
            <w:hyperlink r:id="rId110" w:history="1">
              <w:r w:rsidRPr="00283DCE">
                <w:rPr>
                  <w:rStyle w:val="Hyperlink"/>
                  <w:color w:val="C00000"/>
                </w:rPr>
                <w:t>http://scalingupnutrition.org/about/principles-of-engagement-2/preventing-and-managing-</w:t>
              </w:r>
              <w:r w:rsidRPr="00283DCE">
                <w:rPr>
                  <w:rStyle w:val="Hyperlink"/>
                  <w:color w:val="C00000"/>
                </w:rPr>
                <w:lastRenderedPageBreak/>
                <w:t>conflicts-of-interest</w:t>
              </w:r>
            </w:hyperlink>
            <w:r w:rsidRPr="00283DCE">
              <w:rPr>
                <w:color w:val="C00000"/>
              </w:rPr>
              <w:t xml:space="preserve"> &amp; </w:t>
            </w:r>
            <w:hyperlink r:id="rId111" w:history="1">
              <w:r w:rsidRPr="00283DCE">
                <w:rPr>
                  <w:rStyle w:val="Hyperlink"/>
                  <w:color w:val="C00000"/>
                </w:rPr>
                <w:t>http://bit.ly/1A2BPiM</w:t>
              </w:r>
            </w:hyperlink>
            <w:r w:rsidRPr="00283DCE">
              <w:rPr>
                <w:color w:val="C00000"/>
              </w:rPr>
              <w:t xml:space="preserve"> &amp; </w:t>
            </w:r>
            <w:hyperlink r:id="rId112" w:history="1">
              <w:r w:rsidRPr="00283DCE">
                <w:rPr>
                  <w:rStyle w:val="Hyperlink"/>
                  <w:color w:val="C00000"/>
                </w:rPr>
                <w:t>http://scalingupnutrition.org/news/paving-the-way-for-successful-partnershipsgso-sun-global-concluding-conference</w:t>
              </w:r>
            </w:hyperlink>
            <w:r w:rsidRPr="00283DCE">
              <w:rPr>
                <w:color w:val="C00000"/>
              </w:rPr>
              <w:t xml:space="preserve">. </w:t>
            </w:r>
            <w:r w:rsidR="00283DCE" w:rsidRPr="00845CC7">
              <w:rPr>
                <w:b/>
                <w:color w:val="7030A0"/>
              </w:rPr>
              <w:t xml:space="preserve">The SUN CSN ensured the Civil Society representatives participation in the June workshop in Nairobi, Kenya and is linking these discussions to the development of an in practice brief. In addition, </w:t>
            </w:r>
            <w:r w:rsidR="00845CC7" w:rsidRPr="00845CC7">
              <w:rPr>
                <w:b/>
                <w:color w:val="7030A0"/>
              </w:rPr>
              <w:t>from the SUN CSN took part in a meeting in June to further discuss strengthening current efforts along with SUN 2.0 visioning</w:t>
            </w:r>
            <w:r w:rsidR="00283DCE" w:rsidRPr="00845CC7">
              <w:rPr>
                <w:b/>
                <w:color w:val="7030A0"/>
              </w:rPr>
              <w:t>.</w:t>
            </w:r>
          </w:p>
          <w:p w:rsidR="00845CC7" w:rsidRPr="00845CC7" w:rsidRDefault="00845CC7" w:rsidP="004B08E1">
            <w:pPr>
              <w:pStyle w:val="ListParagraph"/>
              <w:numPr>
                <w:ilvl w:val="1"/>
                <w:numId w:val="3"/>
              </w:numPr>
              <w:rPr>
                <w:b/>
                <w:color w:val="7030A0"/>
              </w:rPr>
            </w:pPr>
            <w:r w:rsidRPr="00845CC7">
              <w:rPr>
                <w:b/>
                <w:color w:val="7030A0"/>
              </w:rPr>
              <w:t>The SUN CSN is also actively contributing to the shaping of sessions as part of these efforts to take place at the SUN GG in Milan in October 2015.</w:t>
            </w:r>
          </w:p>
          <w:p w:rsidR="00661918" w:rsidRDefault="00661918" w:rsidP="00F617F8">
            <w:pPr>
              <w:rPr>
                <w:b/>
              </w:rPr>
            </w:pPr>
          </w:p>
          <w:p w:rsidR="00F617F8" w:rsidRPr="00F617F8" w:rsidRDefault="00F617F8" w:rsidP="00F617F8">
            <w:pPr>
              <w:rPr>
                <w:b/>
              </w:rPr>
            </w:pPr>
            <w:r w:rsidRPr="00F617F8">
              <w:rPr>
                <w:b/>
              </w:rPr>
              <w:t>Other SUN movement efforts</w:t>
            </w:r>
          </w:p>
          <w:p w:rsidR="00B726B2" w:rsidRPr="006A3C69" w:rsidRDefault="00F617F8" w:rsidP="004B08E1">
            <w:pPr>
              <w:pStyle w:val="ListParagraph"/>
              <w:numPr>
                <w:ilvl w:val="0"/>
                <w:numId w:val="3"/>
              </w:numPr>
              <w:rPr>
                <w:i/>
              </w:rPr>
            </w:pPr>
            <w:r w:rsidRPr="00F617F8">
              <w:t>When possible the SUN CSN also contributes to other SUN wide efforts and always ensure CS input. An example being the recent participation of the SUN CSN coordinator in the Learning Routes exercise that took place in Peru</w:t>
            </w:r>
            <w:r>
              <w:t xml:space="preserve"> – </w:t>
            </w:r>
            <w:proofErr w:type="spellStart"/>
            <w:r>
              <w:t>cf</w:t>
            </w:r>
            <w:proofErr w:type="spellEnd"/>
            <w:r>
              <w:t xml:space="preserve"> </w:t>
            </w:r>
            <w:hyperlink r:id="rId113" w:anchor="!Learning-Routes-Peru-Towards-effective-scaling-up-of-nutrition-efforts-through-crosscountry-learning/c1tye/9599DD18-8109-4AD1-AE7C-AE62A12E0135" w:history="1">
              <w:r w:rsidRPr="00F617F8">
                <w:rPr>
                  <w:rStyle w:val="Hyperlink"/>
                </w:rPr>
                <w:t>blog</w:t>
              </w:r>
            </w:hyperlink>
            <w:r w:rsidRPr="00F617F8">
              <w:t>.</w:t>
            </w:r>
            <w:r>
              <w:t xml:space="preserve"> </w:t>
            </w:r>
            <w:r w:rsidR="00B726B2">
              <w:t>Participants from government, civil society, businesses from Guatemala, El Salvador, Laos, Madagascar, Senegal, Sri Lanka and Tanzania took part in this field learning multi-stakeholder exchange. Civil Society representatives were present on all national delegations visiting Peru. This was a great opportunity to meet with CS actors from these countries and continue building on efforts to date.</w:t>
            </w:r>
          </w:p>
          <w:p w:rsidR="006A3C69" w:rsidRPr="006A3C69" w:rsidRDefault="006A3C69" w:rsidP="006A3C69">
            <w:pPr>
              <w:pStyle w:val="ListParagraph"/>
              <w:ind w:left="405"/>
              <w:rPr>
                <w:i/>
              </w:rPr>
            </w:pPr>
          </w:p>
          <w:p w:rsidR="00C3106D" w:rsidRPr="001E75CF" w:rsidRDefault="00B726B2" w:rsidP="004B08E1">
            <w:pPr>
              <w:pStyle w:val="ListParagraph"/>
              <w:numPr>
                <w:ilvl w:val="0"/>
                <w:numId w:val="3"/>
              </w:numPr>
            </w:pPr>
            <w:r w:rsidRPr="00C3106D">
              <w:rPr>
                <w:b/>
                <w:bCs/>
                <w:color w:val="1F497D" w:themeColor="text2"/>
              </w:rPr>
              <w:t xml:space="preserve">The SUN Country Support Officer </w:t>
            </w:r>
            <w:r w:rsidR="00C3106D" w:rsidRPr="00C3106D">
              <w:rPr>
                <w:b/>
                <w:bCs/>
                <w:color w:val="1F497D" w:themeColor="text2"/>
              </w:rPr>
              <w:t>was</w:t>
            </w:r>
            <w:r w:rsidRPr="00C3106D">
              <w:rPr>
                <w:b/>
                <w:bCs/>
                <w:color w:val="1F497D" w:themeColor="text2"/>
              </w:rPr>
              <w:t xml:space="preserve"> in Tanzania from the 15th September for </w:t>
            </w:r>
            <w:r w:rsidR="00C3106D" w:rsidRPr="00C3106D">
              <w:rPr>
                <w:b/>
                <w:bCs/>
                <w:color w:val="1F497D" w:themeColor="text2"/>
              </w:rPr>
              <w:t xml:space="preserve">a country visit and </w:t>
            </w:r>
            <w:r w:rsidRPr="00C3106D">
              <w:rPr>
                <w:b/>
                <w:bCs/>
                <w:color w:val="1F497D" w:themeColor="text2"/>
              </w:rPr>
              <w:t>the Social mobilisation, Advocacy and Communications workshop (23</w:t>
            </w:r>
            <w:r w:rsidRPr="00C3106D">
              <w:rPr>
                <w:b/>
                <w:bCs/>
                <w:color w:val="1F497D" w:themeColor="text2"/>
                <w:vertAlign w:val="superscript"/>
              </w:rPr>
              <w:t>rd</w:t>
            </w:r>
            <w:r w:rsidRPr="00C3106D">
              <w:rPr>
                <w:b/>
                <w:bCs/>
                <w:color w:val="1F497D" w:themeColor="text2"/>
              </w:rPr>
              <w:t xml:space="preserve"> – 25</w:t>
            </w:r>
            <w:r w:rsidRPr="00C3106D">
              <w:rPr>
                <w:b/>
                <w:bCs/>
                <w:color w:val="1F497D" w:themeColor="text2"/>
                <w:vertAlign w:val="superscript"/>
              </w:rPr>
              <w:t>th</w:t>
            </w:r>
            <w:r w:rsidRPr="00C3106D">
              <w:rPr>
                <w:b/>
                <w:bCs/>
                <w:color w:val="1F497D" w:themeColor="text2"/>
              </w:rPr>
              <w:t xml:space="preserve"> September). </w:t>
            </w:r>
            <w:r w:rsidRPr="00C3106D">
              <w:rPr>
                <w:color w:val="1F497D" w:themeColor="text2"/>
              </w:rPr>
              <w:t xml:space="preserve">This </w:t>
            </w:r>
            <w:r w:rsidR="00C3106D" w:rsidRPr="00C3106D">
              <w:rPr>
                <w:color w:val="1F497D" w:themeColor="text2"/>
              </w:rPr>
              <w:t xml:space="preserve">was a </w:t>
            </w:r>
            <w:r w:rsidRPr="00C3106D">
              <w:rPr>
                <w:color w:val="1F497D" w:themeColor="text2"/>
              </w:rPr>
              <w:t>great opportunity to connect with work in Tanzania and East Africa</w:t>
            </w:r>
            <w:r w:rsidR="00C3106D" w:rsidRPr="00C3106D">
              <w:rPr>
                <w:color w:val="1F497D" w:themeColor="text2"/>
              </w:rPr>
              <w:t xml:space="preserve"> and start contributing to the discussions around shaping the community of practice 2 on SMAC. This was also a key opportunity to develop a rela</w:t>
            </w:r>
            <w:r w:rsidR="00C3106D" w:rsidRPr="001E75CF">
              <w:rPr>
                <w:color w:val="1F497D" w:themeColor="text2"/>
              </w:rPr>
              <w:t>tionship with PANITA (Tanzania CSA) as this was a gap in our support efforts to date as SUN CSN.</w:t>
            </w:r>
          </w:p>
          <w:p w:rsidR="001E75CF" w:rsidRPr="001E75CF" w:rsidRDefault="001E75CF" w:rsidP="001E75CF">
            <w:pPr>
              <w:pStyle w:val="ListParagraph"/>
              <w:ind w:left="405"/>
            </w:pPr>
          </w:p>
          <w:p w:rsidR="001E75CF" w:rsidRPr="001E75CF" w:rsidRDefault="001E75CF" w:rsidP="004B08E1">
            <w:pPr>
              <w:pStyle w:val="ListParagraph"/>
              <w:numPr>
                <w:ilvl w:val="0"/>
                <w:numId w:val="3"/>
              </w:numPr>
              <w:rPr>
                <w:color w:val="C00000"/>
              </w:rPr>
            </w:pPr>
            <w:r w:rsidRPr="001E75CF">
              <w:rPr>
                <w:b/>
                <w:color w:val="C00000"/>
              </w:rPr>
              <w:t xml:space="preserve">Conflict of Interest - </w:t>
            </w:r>
            <w:r w:rsidRPr="001E75CF">
              <w:rPr>
                <w:color w:val="C00000"/>
              </w:rPr>
              <w:t xml:space="preserve">The SUN CSN Coordinator attended the Conflict of Interest workshop held in Geneva on the 16 &amp; 17th February 2015. Further information about this and key messages can be found at – </w:t>
            </w:r>
            <w:hyperlink r:id="rId114" w:history="1">
              <w:r w:rsidRPr="001E75CF">
                <w:rPr>
                  <w:rStyle w:val="Hyperlink"/>
                  <w:color w:val="C00000"/>
                </w:rPr>
                <w:t>http://bit.ly/1A2BPiM</w:t>
              </w:r>
            </w:hyperlink>
          </w:p>
          <w:p w:rsidR="001E75CF" w:rsidRPr="001E75CF" w:rsidRDefault="001E75CF" w:rsidP="001E75CF">
            <w:pPr>
              <w:pStyle w:val="ListParagraph"/>
              <w:ind w:left="405"/>
              <w:rPr>
                <w:color w:val="C00000"/>
              </w:rPr>
            </w:pPr>
          </w:p>
          <w:p w:rsidR="001E75CF" w:rsidRPr="001E75CF" w:rsidRDefault="001E75CF" w:rsidP="004B08E1">
            <w:pPr>
              <w:pStyle w:val="ListParagraph"/>
              <w:numPr>
                <w:ilvl w:val="0"/>
                <w:numId w:val="3"/>
              </w:numPr>
              <w:rPr>
                <w:color w:val="C00000"/>
              </w:rPr>
            </w:pPr>
            <w:r w:rsidRPr="001E75CF">
              <w:rPr>
                <w:b/>
                <w:color w:val="C00000"/>
              </w:rPr>
              <w:t>Myanmar CSA and GNR launch</w:t>
            </w:r>
            <w:r w:rsidRPr="001E75CF">
              <w:rPr>
                <w:color w:val="C00000"/>
              </w:rPr>
              <w:t xml:space="preserve"> - The SUN CSN country support officer was in attendance and spent the week with the Myanmar CSA coordinator </w:t>
            </w:r>
            <w:proofErr w:type="spellStart"/>
            <w:r w:rsidRPr="001E75CF">
              <w:rPr>
                <w:color w:val="C00000"/>
              </w:rPr>
              <w:t>Dr.</w:t>
            </w:r>
            <w:proofErr w:type="spellEnd"/>
            <w:r w:rsidRPr="001E75CF">
              <w:rPr>
                <w:color w:val="C00000"/>
              </w:rPr>
              <w:t xml:space="preserve"> </w:t>
            </w:r>
            <w:proofErr w:type="spellStart"/>
            <w:r w:rsidRPr="001E75CF">
              <w:rPr>
                <w:color w:val="C00000"/>
              </w:rPr>
              <w:t>Sansan</w:t>
            </w:r>
            <w:proofErr w:type="spellEnd"/>
            <w:r w:rsidRPr="001E75CF">
              <w:rPr>
                <w:color w:val="C00000"/>
              </w:rPr>
              <w:t xml:space="preserve"> </w:t>
            </w:r>
            <w:proofErr w:type="spellStart"/>
            <w:r w:rsidRPr="001E75CF">
              <w:rPr>
                <w:color w:val="C00000"/>
              </w:rPr>
              <w:t>Myint</w:t>
            </w:r>
            <w:proofErr w:type="spellEnd"/>
            <w:r w:rsidRPr="001E75CF">
              <w:rPr>
                <w:color w:val="C00000"/>
              </w:rPr>
              <w:t xml:space="preserve">. More information on the SUN CSN blog ­ </w:t>
            </w:r>
            <w:hyperlink r:id="rId115" w:history="1">
              <w:r w:rsidRPr="001E75CF">
                <w:rPr>
                  <w:rStyle w:val="Hyperlink"/>
                  <w:color w:val="C00000"/>
                </w:rPr>
                <w:t>http://bit.ly/1zAarJM</w:t>
              </w:r>
            </w:hyperlink>
            <w:r w:rsidRPr="001E75CF">
              <w:rPr>
                <w:color w:val="C00000"/>
              </w:rPr>
              <w:t xml:space="preserve"> and SUN website ­ </w:t>
            </w:r>
            <w:hyperlink r:id="rId116" w:history="1">
              <w:r w:rsidRPr="001E75CF">
                <w:rPr>
                  <w:rStyle w:val="Hyperlink"/>
                  <w:color w:val="C00000"/>
                </w:rPr>
                <w:t>http://bit.ly/1DL1vYL</w:t>
              </w:r>
            </w:hyperlink>
            <w:r w:rsidRPr="001E75CF">
              <w:rPr>
                <w:color w:val="C00000"/>
              </w:rPr>
              <w:t>.</w:t>
            </w:r>
          </w:p>
          <w:p w:rsidR="001E75CF" w:rsidRPr="001E75CF" w:rsidRDefault="001E75CF" w:rsidP="001E75CF">
            <w:pPr>
              <w:rPr>
                <w:i/>
              </w:rPr>
            </w:pPr>
          </w:p>
          <w:p w:rsidR="0034714D" w:rsidRPr="006A3C69" w:rsidRDefault="00477C25" w:rsidP="004B08E1">
            <w:pPr>
              <w:pStyle w:val="ListParagraph"/>
              <w:numPr>
                <w:ilvl w:val="0"/>
                <w:numId w:val="3"/>
              </w:numPr>
              <w:rPr>
                <w:i/>
                <w:color w:val="1F497D" w:themeColor="text2"/>
              </w:rPr>
            </w:pPr>
            <w:r w:rsidRPr="006A3C69">
              <w:rPr>
                <w:b/>
                <w:bCs/>
                <w:color w:val="1F497D" w:themeColor="text2"/>
              </w:rPr>
              <w:t>Independent Comprehensive Evaluation</w:t>
            </w:r>
            <w:r w:rsidR="0034714D" w:rsidRPr="006A3C69">
              <w:rPr>
                <w:b/>
                <w:bCs/>
                <w:color w:val="1F497D" w:themeColor="text2"/>
              </w:rPr>
              <w:t xml:space="preserve"> of the SUN movement</w:t>
            </w:r>
          </w:p>
          <w:p w:rsidR="0034714D" w:rsidRPr="0034714D" w:rsidRDefault="0034714D" w:rsidP="0034714D">
            <w:pPr>
              <w:pStyle w:val="ListParagraph"/>
              <w:ind w:left="405"/>
              <w:rPr>
                <w:i/>
                <w:color w:val="1F497D" w:themeColor="text2"/>
              </w:rPr>
            </w:pPr>
            <w:r w:rsidRPr="0034714D">
              <w:rPr>
                <w:i/>
                <w:color w:val="1F497D" w:themeColor="text2"/>
              </w:rPr>
              <w:lastRenderedPageBreak/>
              <w:t>To date the SUN CSN has:</w:t>
            </w:r>
          </w:p>
          <w:p w:rsidR="0034714D" w:rsidRDefault="0034714D" w:rsidP="004B08E1">
            <w:pPr>
              <w:pStyle w:val="ListParagraph"/>
              <w:numPr>
                <w:ilvl w:val="1"/>
                <w:numId w:val="3"/>
              </w:numPr>
              <w:rPr>
                <w:color w:val="1F497D" w:themeColor="text2"/>
              </w:rPr>
            </w:pPr>
            <w:r>
              <w:rPr>
                <w:color w:val="1F497D" w:themeColor="text2"/>
              </w:rPr>
              <w:t>Had numerous discussions with the ICE team (SUN CSN secretariat staff, SUN CSN Steering group members individually, contribution to the SUN GG sessions, some CSAs individually, CSAs through country visits, a session at the face to face SUN CSN Steering group meeting on November 16, 2014)</w:t>
            </w:r>
          </w:p>
          <w:p w:rsidR="0034714D" w:rsidRDefault="0034714D" w:rsidP="004B08E1">
            <w:pPr>
              <w:pStyle w:val="ListParagraph"/>
              <w:numPr>
                <w:ilvl w:val="1"/>
                <w:numId w:val="3"/>
              </w:numPr>
              <w:rPr>
                <w:color w:val="1F497D" w:themeColor="text2"/>
              </w:rPr>
            </w:pPr>
            <w:r>
              <w:rPr>
                <w:color w:val="1F497D" w:themeColor="text2"/>
              </w:rPr>
              <w:t>Shared full contacts list with the ICE team for online survey completion</w:t>
            </w:r>
          </w:p>
          <w:p w:rsidR="0034714D" w:rsidRDefault="0034714D" w:rsidP="004B08E1">
            <w:pPr>
              <w:pStyle w:val="ListParagraph"/>
              <w:numPr>
                <w:ilvl w:val="1"/>
                <w:numId w:val="3"/>
              </w:numPr>
              <w:rPr>
                <w:color w:val="1F497D" w:themeColor="text2"/>
              </w:rPr>
            </w:pPr>
            <w:r>
              <w:rPr>
                <w:color w:val="1F497D" w:themeColor="text2"/>
              </w:rPr>
              <w:t>Completed the online survey (SUN CSN secretariat staff, SUN CSN Steering group members, SUN CSN members and CSAs)</w:t>
            </w:r>
          </w:p>
          <w:p w:rsidR="0034714D" w:rsidRDefault="0034714D" w:rsidP="0034714D">
            <w:pPr>
              <w:pStyle w:val="ListParagraph"/>
              <w:ind w:left="405"/>
              <w:rPr>
                <w:i/>
                <w:color w:val="1F497D" w:themeColor="text2"/>
              </w:rPr>
            </w:pPr>
          </w:p>
          <w:p w:rsidR="0034714D" w:rsidRDefault="0034714D" w:rsidP="0034714D">
            <w:pPr>
              <w:pStyle w:val="ListParagraph"/>
              <w:ind w:left="405"/>
              <w:rPr>
                <w:i/>
                <w:color w:val="1F497D" w:themeColor="text2"/>
              </w:rPr>
            </w:pPr>
            <w:r w:rsidRPr="0034714D">
              <w:rPr>
                <w:i/>
                <w:color w:val="1F497D" w:themeColor="text2"/>
              </w:rPr>
              <w:t>Moving forward</w:t>
            </w:r>
          </w:p>
          <w:p w:rsidR="0034714D" w:rsidRDefault="0034714D" w:rsidP="0034714D">
            <w:pPr>
              <w:pStyle w:val="ListParagraph"/>
              <w:ind w:left="405"/>
              <w:rPr>
                <w:color w:val="1F497D" w:themeColor="text2"/>
              </w:rPr>
            </w:pPr>
            <w:r w:rsidRPr="0034714D">
              <w:rPr>
                <w:color w:val="1F497D" w:themeColor="text2"/>
              </w:rPr>
              <w:t>The final report will be released in December 2014 in French, English and Spanish. The SUN CSN will be asked to provide a management response to the report results and recommendations in a very short turnaround time during the month of January 2015. It is key that we can convey a network management response to this report to help inform the SUN Lead group discussions and recommendations for visioning the SUN movement beyond 2015.</w:t>
            </w:r>
          </w:p>
          <w:p w:rsidR="0034714D" w:rsidRPr="0034714D" w:rsidRDefault="0034714D" w:rsidP="0034714D">
            <w:pPr>
              <w:pStyle w:val="ListParagraph"/>
              <w:ind w:left="405"/>
              <w:rPr>
                <w:i/>
                <w:color w:val="1F497D" w:themeColor="text2"/>
              </w:rPr>
            </w:pPr>
            <w:r w:rsidRPr="0034714D">
              <w:rPr>
                <w:color w:val="1F497D" w:themeColor="text2"/>
              </w:rPr>
              <w:t>Below is the agreed timeline and process moving forward to facilitate composite management response to the ICE recommendations and final report.</w:t>
            </w:r>
          </w:p>
          <w:p w:rsidR="0034714D" w:rsidRDefault="0034714D" w:rsidP="0034714D">
            <w:pPr>
              <w:jc w:val="center"/>
              <w:rPr>
                <w:color w:val="1F497D" w:themeColor="text2"/>
              </w:rPr>
            </w:pPr>
            <w:r>
              <w:rPr>
                <w:noProof/>
                <w:lang w:eastAsia="en-GB"/>
              </w:rPr>
              <w:drawing>
                <wp:inline distT="0" distB="0" distL="0" distR="0" wp14:anchorId="7CC80ED0" wp14:editId="21ED4A89">
                  <wp:extent cx="4635795" cy="1628403"/>
                  <wp:effectExtent l="0" t="0" r="0" b="0"/>
                  <wp:docPr id="1" name="Picture 1" descr="Timeline for SUN CSN response as per discussions in Rome&#10;1- SUN CSN secretariat to develop questions to guide feedback early January 2015&#10;2- SUN CSN SG to provide feedback in short turnaround by January 10, 2015&#10;3- SUN CSN secretariat to translate and circulate to the whole network by mid-January 2015 and follow up with individual CSAs and CSO members to ensure contribution – in three languag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for SUN CSN response as per discussions in Rome&#10;1- SUN CSN secretariat to develop questions to guide feedback early January 2015&#10;2- SUN CSN SG to provide feedback in short turnaround by January 10, 2015&#10;3- SUN CSN secretariat to translate and circulate to the whole network by mid-January 2015 and follow up with individual CSAs and CSO members to ensure contribution – in three languages&#10;"/>
                          <pic:cNvPicPr>
                            <a:picLocks noChangeAspect="1" noChangeArrowheads="1"/>
                          </pic:cNvPicPr>
                        </pic:nvPicPr>
                        <pic:blipFill>
                          <a:blip r:embed="rId117" r:link="rId118">
                            <a:extLst>
                              <a:ext uri="{28A0092B-C50C-407E-A947-70E740481C1C}">
                                <a14:useLocalDpi xmlns:a14="http://schemas.microsoft.com/office/drawing/2010/main" val="0"/>
                              </a:ext>
                            </a:extLst>
                          </a:blip>
                          <a:srcRect/>
                          <a:stretch>
                            <a:fillRect/>
                          </a:stretch>
                        </pic:blipFill>
                        <pic:spPr bwMode="auto">
                          <a:xfrm>
                            <a:off x="0" y="0"/>
                            <a:ext cx="4646554" cy="1632182"/>
                          </a:xfrm>
                          <a:prstGeom prst="rect">
                            <a:avLst/>
                          </a:prstGeom>
                          <a:noFill/>
                          <a:ln>
                            <a:noFill/>
                          </a:ln>
                        </pic:spPr>
                      </pic:pic>
                    </a:graphicData>
                  </a:graphic>
                </wp:inline>
              </w:drawing>
            </w:r>
          </w:p>
          <w:p w:rsidR="001E75CF" w:rsidRPr="001E75CF" w:rsidRDefault="001E75CF" w:rsidP="001E75CF">
            <w:pPr>
              <w:rPr>
                <w:b/>
                <w:color w:val="C00000"/>
              </w:rPr>
            </w:pPr>
          </w:p>
          <w:p w:rsidR="001E75CF" w:rsidRPr="001E75CF" w:rsidRDefault="001E75CF" w:rsidP="001E75CF">
            <w:pPr>
              <w:rPr>
                <w:b/>
                <w:color w:val="C00000"/>
                <w:u w:val="single"/>
              </w:rPr>
            </w:pPr>
            <w:r w:rsidRPr="001E75CF">
              <w:rPr>
                <w:b/>
                <w:color w:val="C00000"/>
                <w:u w:val="single"/>
              </w:rPr>
              <w:t>Summary of Process</w:t>
            </w:r>
          </w:p>
          <w:p w:rsidR="001E75CF" w:rsidRPr="001E75CF" w:rsidRDefault="001E75CF" w:rsidP="00F14314">
            <w:pPr>
              <w:pStyle w:val="ListParagraph"/>
              <w:numPr>
                <w:ilvl w:val="0"/>
                <w:numId w:val="14"/>
              </w:numPr>
              <w:rPr>
                <w:color w:val="C00000"/>
              </w:rPr>
            </w:pPr>
            <w:r w:rsidRPr="001E75CF">
              <w:rPr>
                <w:color w:val="C00000"/>
              </w:rPr>
              <w:t>SUN CSN secretariat sent a survey to all network members seeking one consensus entry from each member or CSA.</w:t>
            </w:r>
          </w:p>
          <w:p w:rsidR="001E75CF" w:rsidRPr="001E75CF" w:rsidRDefault="001E75CF" w:rsidP="00F14314">
            <w:pPr>
              <w:pStyle w:val="ListParagraph"/>
              <w:numPr>
                <w:ilvl w:val="0"/>
                <w:numId w:val="14"/>
              </w:numPr>
              <w:rPr>
                <w:color w:val="C00000"/>
              </w:rPr>
            </w:pPr>
            <w:r w:rsidRPr="001E75CF">
              <w:rPr>
                <w:color w:val="C00000"/>
              </w:rPr>
              <w:t>Responses were analysed and compiled (</w:t>
            </w:r>
            <w:proofErr w:type="spellStart"/>
            <w:r w:rsidRPr="001E75CF">
              <w:rPr>
                <w:color w:val="C00000"/>
              </w:rPr>
              <w:t>cf</w:t>
            </w:r>
            <w:proofErr w:type="spellEnd"/>
            <w:r w:rsidRPr="001E75CF">
              <w:rPr>
                <w:color w:val="C00000"/>
              </w:rPr>
              <w:t xml:space="preserve"> below) and shared with the network through a webinar on February 25, 2015.</w:t>
            </w:r>
          </w:p>
          <w:p w:rsidR="001E75CF" w:rsidRPr="001E75CF" w:rsidRDefault="001E75CF" w:rsidP="00F14314">
            <w:pPr>
              <w:pStyle w:val="ListParagraph"/>
              <w:numPr>
                <w:ilvl w:val="0"/>
                <w:numId w:val="14"/>
              </w:numPr>
              <w:rPr>
                <w:color w:val="C00000"/>
              </w:rPr>
            </w:pPr>
            <w:r w:rsidRPr="001E75CF">
              <w:rPr>
                <w:color w:val="C00000"/>
              </w:rPr>
              <w:lastRenderedPageBreak/>
              <w:t xml:space="preserve">The SUN CSN members then provided feedback mostly on the 3 most important messages as a network. </w:t>
            </w:r>
          </w:p>
          <w:p w:rsidR="001E75CF" w:rsidRPr="001E75CF" w:rsidRDefault="001E75CF" w:rsidP="00F14314">
            <w:pPr>
              <w:pStyle w:val="ListParagraph"/>
              <w:numPr>
                <w:ilvl w:val="0"/>
                <w:numId w:val="14"/>
              </w:numPr>
              <w:rPr>
                <w:color w:val="C00000"/>
              </w:rPr>
            </w:pPr>
            <w:r w:rsidRPr="001E75CF">
              <w:rPr>
                <w:color w:val="C00000"/>
              </w:rPr>
              <w:t>The network response was then submitted by the SUN CSN coordinator to the SMS on March 2, 2015.</w:t>
            </w:r>
          </w:p>
          <w:p w:rsidR="001E75CF" w:rsidRPr="001E75CF" w:rsidRDefault="001E75CF" w:rsidP="00F14314">
            <w:pPr>
              <w:pStyle w:val="ListParagraph"/>
              <w:numPr>
                <w:ilvl w:val="0"/>
                <w:numId w:val="14"/>
              </w:numPr>
              <w:rPr>
                <w:color w:val="C00000"/>
              </w:rPr>
            </w:pPr>
            <w:r w:rsidRPr="001E75CF">
              <w:rPr>
                <w:color w:val="C00000"/>
              </w:rPr>
              <w:t xml:space="preserve">The SUN CSN coordinator also compiled a summary document of the network response which is in the process of being translated and will be shared with the whole network ahead of the Tanzania meet. </w:t>
            </w:r>
          </w:p>
          <w:p w:rsidR="001E75CF" w:rsidRPr="001E75CF" w:rsidRDefault="001E75CF" w:rsidP="00F14314">
            <w:pPr>
              <w:pStyle w:val="ListParagraph"/>
              <w:numPr>
                <w:ilvl w:val="0"/>
                <w:numId w:val="14"/>
              </w:numPr>
              <w:rPr>
                <w:color w:val="C00000"/>
              </w:rPr>
            </w:pPr>
            <w:r w:rsidRPr="001E75CF">
              <w:rPr>
                <w:color w:val="C00000"/>
              </w:rPr>
              <w:t>The SUN CSN coordinator and the CSO SUN alliance national coordinator for Zambia and member of the SUN CSN steering group will both be attending the meeting in Tanzania and representing the network on this occasion.</w:t>
            </w:r>
          </w:p>
          <w:p w:rsidR="001E75CF" w:rsidRDefault="001E75CF" w:rsidP="001E75CF">
            <w:pPr>
              <w:rPr>
                <w:b/>
              </w:rPr>
            </w:pPr>
          </w:p>
          <w:p w:rsidR="001E75CF" w:rsidRPr="001E75CF" w:rsidRDefault="001E75CF" w:rsidP="001E75CF">
            <w:pPr>
              <w:rPr>
                <w:b/>
                <w:color w:val="C00000"/>
              </w:rPr>
            </w:pPr>
            <w:r w:rsidRPr="001E75CF">
              <w:rPr>
                <w:b/>
                <w:color w:val="C00000"/>
              </w:rPr>
              <w:t>Update on ICE response statistics &amp; remarks</w:t>
            </w:r>
          </w:p>
          <w:p w:rsidR="001E75CF" w:rsidRPr="001E75CF" w:rsidRDefault="001E75CF" w:rsidP="001E75CF">
            <w:pPr>
              <w:rPr>
                <w:color w:val="C00000"/>
              </w:rPr>
            </w:pPr>
            <w:r w:rsidRPr="001E75CF">
              <w:rPr>
                <w:noProof/>
                <w:color w:val="C00000"/>
                <w:lang w:eastAsia="en-GB"/>
              </w:rPr>
              <w:drawing>
                <wp:inline distT="0" distB="0" distL="0" distR="0" wp14:anchorId="27511EBF" wp14:editId="6E1548F8">
                  <wp:extent cx="5227608" cy="2629272"/>
                  <wp:effectExtent l="0" t="0" r="0" b="0"/>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rotWithShape="1">
                          <a:blip r:embed="rId119" r:link="rId120">
                            <a:extLst>
                              <a:ext uri="{28A0092B-C50C-407E-A947-70E740481C1C}">
                                <a14:useLocalDpi xmlns:a14="http://schemas.microsoft.com/office/drawing/2010/main" val="0"/>
                              </a:ext>
                            </a:extLst>
                          </a:blip>
                          <a:srcRect b="71714"/>
                          <a:stretch/>
                        </pic:blipFill>
                        <pic:spPr bwMode="auto">
                          <a:xfrm>
                            <a:off x="0" y="0"/>
                            <a:ext cx="5227954" cy="2629446"/>
                          </a:xfrm>
                          <a:prstGeom prst="rect">
                            <a:avLst/>
                          </a:prstGeom>
                          <a:noFill/>
                          <a:ln>
                            <a:noFill/>
                          </a:ln>
                          <a:extLst>
                            <a:ext uri="{53640926-AAD7-44D8-BBD7-CCE9431645EC}">
                              <a14:shadowObscured xmlns:a14="http://schemas.microsoft.com/office/drawing/2010/main"/>
                            </a:ext>
                          </a:extLst>
                        </pic:spPr>
                      </pic:pic>
                    </a:graphicData>
                  </a:graphic>
                </wp:inline>
              </w:drawing>
            </w:r>
          </w:p>
          <w:p w:rsidR="001E75CF" w:rsidRPr="001E75CF" w:rsidRDefault="001E75CF" w:rsidP="00F14314">
            <w:pPr>
              <w:pStyle w:val="ListParagraph"/>
              <w:numPr>
                <w:ilvl w:val="0"/>
                <w:numId w:val="13"/>
              </w:numPr>
              <w:rPr>
                <w:color w:val="C00000"/>
              </w:rPr>
            </w:pPr>
            <w:r w:rsidRPr="001E75CF">
              <w:rPr>
                <w:color w:val="C00000"/>
              </w:rPr>
              <w:t>37 survey entries from SUN CSN members</w:t>
            </w:r>
            <w:r w:rsidR="00AA3F2C">
              <w:rPr>
                <w:color w:val="C00000"/>
              </w:rPr>
              <w:t xml:space="preserve"> (national CSAs and other member organisations)</w:t>
            </w:r>
            <w:r w:rsidRPr="001E75CF">
              <w:rPr>
                <w:color w:val="C00000"/>
              </w:rPr>
              <w:t xml:space="preserve"> – 58.7% response rate from the network and a non-response rate - 41.3%</w:t>
            </w:r>
          </w:p>
          <w:p w:rsidR="001E75CF" w:rsidRPr="001E75CF" w:rsidRDefault="001E75CF" w:rsidP="00F14314">
            <w:pPr>
              <w:pStyle w:val="ListParagraph"/>
              <w:numPr>
                <w:ilvl w:val="1"/>
                <w:numId w:val="13"/>
              </w:numPr>
              <w:rPr>
                <w:color w:val="C00000"/>
              </w:rPr>
            </w:pPr>
            <w:r w:rsidRPr="001E75CF">
              <w:rPr>
                <w:color w:val="C00000"/>
              </w:rPr>
              <w:t>CSAs / Coordinated CS efforts – 20 of 36 countries – 55.55 %</w:t>
            </w:r>
          </w:p>
          <w:p w:rsidR="001E75CF" w:rsidRPr="001E75CF" w:rsidRDefault="001E75CF" w:rsidP="00F14314">
            <w:pPr>
              <w:pStyle w:val="ListParagraph"/>
              <w:numPr>
                <w:ilvl w:val="1"/>
                <w:numId w:val="13"/>
              </w:numPr>
              <w:rPr>
                <w:color w:val="C00000"/>
              </w:rPr>
            </w:pPr>
            <w:r w:rsidRPr="001E75CF">
              <w:rPr>
                <w:color w:val="C00000"/>
              </w:rPr>
              <w:t>CSO members – 16 of 27 CSO members – 59%</w:t>
            </w:r>
          </w:p>
          <w:p w:rsidR="001E75CF" w:rsidRPr="001E75CF" w:rsidRDefault="001E75CF" w:rsidP="00F14314">
            <w:pPr>
              <w:pStyle w:val="ListParagraph"/>
              <w:numPr>
                <w:ilvl w:val="0"/>
                <w:numId w:val="13"/>
              </w:numPr>
              <w:rPr>
                <w:color w:val="C00000"/>
              </w:rPr>
            </w:pPr>
            <w:r w:rsidRPr="001E75CF">
              <w:rPr>
                <w:color w:val="C00000"/>
              </w:rPr>
              <w:t>2 contributions from CSOs not currently engaged in SUN</w:t>
            </w:r>
          </w:p>
          <w:p w:rsidR="001E75CF" w:rsidRPr="001E75CF" w:rsidRDefault="001E75CF" w:rsidP="001E75CF">
            <w:pPr>
              <w:keepNext/>
              <w:spacing w:before="120" w:after="120"/>
              <w:jc w:val="both"/>
              <w:rPr>
                <w:rFonts w:ascii="Calibri" w:eastAsia="Times New Roman" w:hAnsi="Calibri" w:cs="Times New Roman"/>
                <w:b/>
                <w:bCs/>
                <w:smallCaps/>
                <w:color w:val="C00000"/>
                <w:lang w:eastAsia="en-GB"/>
              </w:rPr>
            </w:pPr>
            <w:r w:rsidRPr="001E75CF">
              <w:rPr>
                <w:rFonts w:ascii="Calibri" w:eastAsia="Times New Roman" w:hAnsi="Calibri" w:cs="Times New Roman"/>
                <w:b/>
                <w:bCs/>
                <w:smallCaps/>
                <w:color w:val="C00000"/>
                <w:lang w:eastAsia="en-GB"/>
              </w:rPr>
              <w:t xml:space="preserve">3 most important points to convey as a network </w:t>
            </w:r>
          </w:p>
          <w:p w:rsidR="001E75CF" w:rsidRPr="001E75CF" w:rsidRDefault="001E75CF" w:rsidP="001E75CF">
            <w:pPr>
              <w:shd w:val="clear" w:color="auto" w:fill="FFFFFF"/>
              <w:spacing w:after="120"/>
              <w:ind w:left="1080" w:hanging="360"/>
              <w:jc w:val="both"/>
              <w:rPr>
                <w:rFonts w:ascii="Calibri" w:eastAsia="Times New Roman" w:hAnsi="Calibri" w:cs="Times New Roman"/>
                <w:b/>
                <w:bCs/>
                <w:color w:val="C00000"/>
                <w:lang w:eastAsia="en-GB"/>
              </w:rPr>
            </w:pPr>
            <w:r w:rsidRPr="001E75CF">
              <w:rPr>
                <w:rFonts w:ascii="Calibri" w:eastAsia="Times New Roman" w:hAnsi="Calibri" w:cs="Times New Roman"/>
                <w:b/>
                <w:bCs/>
                <w:color w:val="C00000"/>
                <w:lang w:eastAsia="en-GB"/>
              </w:rPr>
              <w:t>1-</w:t>
            </w:r>
            <w:r w:rsidRPr="001E75CF">
              <w:rPr>
                <w:rFonts w:ascii="Times New Roman" w:eastAsia="Times New Roman" w:hAnsi="Times New Roman" w:cs="Times New Roman"/>
                <w:b/>
                <w:bCs/>
                <w:color w:val="C00000"/>
                <w:sz w:val="14"/>
                <w:szCs w:val="14"/>
                <w:lang w:eastAsia="en-GB"/>
              </w:rPr>
              <w:t xml:space="preserve">      </w:t>
            </w:r>
            <w:r w:rsidRPr="001E75CF">
              <w:rPr>
                <w:rFonts w:ascii="Calibri" w:eastAsia="Times New Roman" w:hAnsi="Calibri" w:cs="Times New Roman"/>
                <w:b/>
                <w:bCs/>
                <w:color w:val="C00000"/>
                <w:lang w:eastAsia="en-GB"/>
              </w:rPr>
              <w:t xml:space="preserve">SUN was successful at raising nutrition profile, building ownership and mobilising political will </w:t>
            </w:r>
            <w:r w:rsidRPr="001E75CF">
              <w:rPr>
                <w:rFonts w:ascii="Calibri" w:eastAsia="Times New Roman" w:hAnsi="Calibri" w:cs="Times New Roman"/>
                <w:b/>
                <w:bCs/>
                <w:color w:val="C00000"/>
                <w:lang w:eastAsia="en-GB"/>
              </w:rPr>
              <w:lastRenderedPageBreak/>
              <w:t xml:space="preserve">but SUN now needs to contribute to clarifying currently busy and fragmented nutrition architecture and its added value to those. We propose SUN does this by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a.</w:t>
            </w:r>
            <w:r w:rsidRPr="001E75CF">
              <w:rPr>
                <w:rFonts w:ascii="Times New Roman" w:eastAsia="Times New Roman" w:hAnsi="Times New Roman" w:cs="Times New Roman"/>
                <w:color w:val="C00000"/>
                <w:sz w:val="14"/>
                <w:szCs w:val="14"/>
                <w:lang w:eastAsia="en-GB"/>
              </w:rPr>
              <w:t>     </w:t>
            </w:r>
            <w:r w:rsidRPr="001E75CF">
              <w:rPr>
                <w:rFonts w:ascii="Calibri" w:eastAsia="Times New Roman" w:hAnsi="Calibri" w:cs="Times New Roman"/>
                <w:b/>
                <w:bCs/>
                <w:color w:val="C00000"/>
                <w:lang w:eastAsia="en-GB"/>
              </w:rPr>
              <w:t xml:space="preserve">Having a more active and larger lead group </w:t>
            </w:r>
            <w:r w:rsidRPr="001E75CF">
              <w:rPr>
                <w:rFonts w:ascii="Calibri" w:eastAsia="Times New Roman" w:hAnsi="Calibri" w:cs="Times New Roman"/>
                <w:color w:val="C00000"/>
                <w:lang w:eastAsia="en-GB"/>
              </w:rPr>
              <w:t xml:space="preserve">with stronger representation from countries, field implementers and global initiative leaders and a </w:t>
            </w:r>
            <w:r w:rsidRPr="001E75CF">
              <w:rPr>
                <w:rFonts w:ascii="Calibri" w:eastAsia="Times New Roman" w:hAnsi="Calibri" w:cs="Times New Roman"/>
                <w:b/>
                <w:bCs/>
                <w:color w:val="C00000"/>
                <w:lang w:eastAsia="en-GB"/>
              </w:rPr>
              <w:t>SUN movement coordinator</w:t>
            </w:r>
            <w:r w:rsidRPr="001E75CF">
              <w:rPr>
                <w:rFonts w:ascii="Calibri" w:eastAsia="Times New Roman" w:hAnsi="Calibri" w:cs="Times New Roman"/>
                <w:color w:val="C00000"/>
                <w:lang w:eastAsia="en-GB"/>
              </w:rPr>
              <w:t xml:space="preserve"> and </w:t>
            </w:r>
            <w:r w:rsidRPr="001E75CF">
              <w:rPr>
                <w:rFonts w:ascii="Calibri" w:eastAsia="Times New Roman" w:hAnsi="Calibri" w:cs="Times New Roman"/>
                <w:b/>
                <w:bCs/>
                <w:color w:val="C00000"/>
                <w:lang w:eastAsia="en-GB"/>
              </w:rPr>
              <w:t>secretariat</w:t>
            </w:r>
            <w:r w:rsidRPr="001E75CF">
              <w:rPr>
                <w:rFonts w:ascii="Calibri" w:eastAsia="Times New Roman" w:hAnsi="Calibri" w:cs="Times New Roman"/>
                <w:color w:val="C00000"/>
                <w:lang w:eastAsia="en-GB"/>
              </w:rPr>
              <w:t xml:space="preserve"> more strongly </w:t>
            </w:r>
            <w:r w:rsidRPr="001E75CF">
              <w:rPr>
                <w:rFonts w:ascii="Calibri" w:eastAsia="Times New Roman" w:hAnsi="Calibri" w:cs="Times New Roman"/>
                <w:b/>
                <w:bCs/>
                <w:color w:val="C00000"/>
                <w:lang w:eastAsia="en-GB"/>
              </w:rPr>
              <w:t>empowered</w:t>
            </w:r>
            <w:r w:rsidRPr="001E75CF">
              <w:rPr>
                <w:rFonts w:ascii="Calibri" w:eastAsia="Times New Roman" w:hAnsi="Calibri" w:cs="Times New Roman"/>
                <w:color w:val="C00000"/>
                <w:lang w:eastAsia="en-GB"/>
              </w:rPr>
              <w:t xml:space="preserve"> by the UN Secretary General</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b.</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bCs/>
                <w:color w:val="C00000"/>
                <w:lang w:eastAsia="en-GB"/>
              </w:rPr>
              <w:t xml:space="preserve">Contribute to more coherent, harmonised and coordinated nutrition architecture to support stronger alignment where SUN would be a key player in addressing </w:t>
            </w:r>
            <w:proofErr w:type="spellStart"/>
            <w:r w:rsidRPr="001E75CF">
              <w:rPr>
                <w:rFonts w:ascii="Calibri" w:eastAsia="Times New Roman" w:hAnsi="Calibri" w:cs="Times New Roman"/>
                <w:b/>
                <w:bCs/>
                <w:color w:val="C00000"/>
                <w:lang w:eastAsia="en-GB"/>
              </w:rPr>
              <w:t>undernutrition</w:t>
            </w:r>
            <w:proofErr w:type="spellEnd"/>
            <w:r w:rsidRPr="001E75CF">
              <w:rPr>
                <w:rFonts w:ascii="Calibri" w:eastAsia="Times New Roman" w:hAnsi="Calibri" w:cs="Times New Roman"/>
                <w:b/>
                <w:bCs/>
                <w:color w:val="C00000"/>
                <w:lang w:eastAsia="en-GB"/>
              </w:rPr>
              <w:t>.</w:t>
            </w:r>
            <w:r w:rsidRPr="001E75CF">
              <w:rPr>
                <w:rFonts w:ascii="Calibri" w:eastAsia="Times New Roman" w:hAnsi="Calibri" w:cs="Times New Roman"/>
                <w:color w:val="C00000"/>
                <w:lang w:eastAsia="en-GB"/>
              </w:rPr>
              <w:t xml:space="preserve"> Facilitate a dialogue with various existing bodies and global initiatives with a special focus on member states bodies (</w:t>
            </w:r>
            <w:r w:rsidRPr="001E75CF">
              <w:rPr>
                <w:rFonts w:ascii="Calibri" w:eastAsia="Times New Roman" w:hAnsi="Calibri" w:cs="Times New Roman"/>
                <w:color w:val="C00000"/>
              </w:rPr>
              <w:t>CFS, ICN2, WHA, GNC, Zero Hunger Challenge, SUHN,…) towards a common coordination framework with clearly defined roles and responsibilities and identified areas of convergence, complementarity and gaps, with clear plans to address these gaps. This process would help ensure that the SUN Movement is understood to complement other nutrition initiatives globally and not undermine the normative UN agencies and global consultative forum efforts.</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lang w:eastAsia="en-GB"/>
              </w:rPr>
              <w:t>c.</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Advocating for and coordinating more coherence between UN agencies with clearly defined roles and responsibilities. </w:t>
            </w:r>
            <w:r w:rsidRPr="001E75CF">
              <w:rPr>
                <w:rFonts w:ascii="Calibri" w:eastAsia="Times New Roman" w:hAnsi="Calibri" w:cs="Times New Roman"/>
                <w:color w:val="C00000"/>
                <w:lang w:eastAsia="en-GB"/>
              </w:rPr>
              <w:t xml:space="preserve">This process should assign lead agencies for key efforts (e.g. </w:t>
            </w:r>
            <w:r w:rsidRPr="001E75CF">
              <w:rPr>
                <w:rFonts w:ascii="Calibri" w:eastAsia="Times New Roman" w:hAnsi="Calibri" w:cs="Times New Roman"/>
                <w:color w:val="C00000"/>
              </w:rPr>
              <w:t>WHO and FAO - on policy; UNICEF on developing MSP, UN REACH on supporting coordination and mapping, …) for transparent governance and accountability and agree on prioritisation of alignment to national priorities in each country.</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d.</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bCs/>
                <w:color w:val="C00000"/>
              </w:rPr>
              <w:t>Sharing learning from countries where coordination and harmonisation is effective</w:t>
            </w:r>
            <w:r w:rsidRPr="001E75CF">
              <w:rPr>
                <w:rFonts w:ascii="Calibri" w:eastAsia="Times New Roman" w:hAnsi="Calibri" w:cs="Times New Roman"/>
                <w:color w:val="C00000"/>
              </w:rPr>
              <w:t xml:space="preserve"> (e.g. Peru for UN agencies; Laos for global initiatives coordination in country)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rPr>
            </w:pPr>
            <w:r w:rsidRPr="001E75CF">
              <w:rPr>
                <w:rFonts w:ascii="Calibri" w:eastAsia="Times New Roman" w:hAnsi="Calibri" w:cs="Times New Roman"/>
                <w:color w:val="C00000"/>
              </w:rPr>
              <w:t>e.</w:t>
            </w:r>
            <w:r w:rsidRPr="001E75CF">
              <w:rPr>
                <w:rFonts w:ascii="Times New Roman" w:eastAsia="Times New Roman" w:hAnsi="Times New Roman" w:cs="Times New Roman"/>
                <w:color w:val="C00000"/>
                <w:sz w:val="14"/>
                <w:szCs w:val="14"/>
              </w:rPr>
              <w:t xml:space="preserve">      </w:t>
            </w:r>
            <w:r w:rsidRPr="001E75CF">
              <w:rPr>
                <w:rFonts w:ascii="Calibri" w:eastAsia="Times New Roman" w:hAnsi="Calibri" w:cs="Times New Roman"/>
                <w:b/>
                <w:color w:val="C00000"/>
                <w:lang w:eastAsia="en-GB"/>
              </w:rPr>
              <w:t>Advocate for</w:t>
            </w:r>
            <w:r w:rsidRPr="001E75CF">
              <w:rPr>
                <w:rFonts w:ascii="Calibri" w:eastAsia="Times New Roman" w:hAnsi="Calibri" w:cs="Times New Roman"/>
                <w:color w:val="C00000"/>
                <w:lang w:eastAsia="en-GB"/>
              </w:rPr>
              <w:t xml:space="preserve"> </w:t>
            </w:r>
            <w:r w:rsidRPr="001E75CF">
              <w:rPr>
                <w:rFonts w:ascii="Calibri" w:eastAsia="Times New Roman" w:hAnsi="Calibri" w:cs="Times New Roman"/>
                <w:b/>
                <w:bCs/>
                <w:color w:val="C00000"/>
                <w:lang w:eastAsia="en-GB"/>
              </w:rPr>
              <w:t>mainstreaming gender justice</w:t>
            </w:r>
            <w:r w:rsidRPr="001E75CF">
              <w:rPr>
                <w:rFonts w:ascii="Calibri" w:eastAsia="Times New Roman" w:hAnsi="Calibri" w:cs="Times New Roman"/>
                <w:color w:val="C00000"/>
                <w:lang w:eastAsia="en-GB"/>
              </w:rPr>
              <w:t xml:space="preserve"> across scaling up nutrition policies, interventions and programmes and m</w:t>
            </w:r>
            <w:r w:rsidRPr="001E75CF">
              <w:rPr>
                <w:rFonts w:ascii="Calibri" w:eastAsia="Times New Roman" w:hAnsi="Calibri" w:cs="Times New Roman"/>
                <w:color w:val="C00000"/>
              </w:rPr>
              <w:t xml:space="preserve">aking linkages between gender and nutrition and outlining these links through case studies and examples of what is happening in the field combined with </w:t>
            </w:r>
            <w:r w:rsidRPr="001E75CF">
              <w:rPr>
                <w:rFonts w:ascii="Calibri" w:eastAsia="Times New Roman" w:hAnsi="Calibri" w:cs="Times New Roman"/>
                <w:b/>
                <w:bCs/>
                <w:color w:val="C00000"/>
              </w:rPr>
              <w:t>cross-learning focusing on countries where gender empowerment has been already translated into country level actions</w:t>
            </w:r>
            <w:r w:rsidRPr="001E75CF">
              <w:rPr>
                <w:rFonts w:ascii="Calibri" w:eastAsia="Times New Roman" w:hAnsi="Calibri" w:cs="Times New Roman"/>
                <w:color w:val="C00000"/>
              </w:rPr>
              <w:t xml:space="preserve"> (e.g. Zimbabwe, Senegal) </w:t>
            </w:r>
          </w:p>
          <w:p w:rsidR="001E75CF" w:rsidRPr="001E75CF" w:rsidRDefault="001E75CF" w:rsidP="001E75CF">
            <w:pPr>
              <w:shd w:val="clear" w:color="auto" w:fill="FFFFFF"/>
              <w:spacing w:after="120"/>
              <w:ind w:left="1080" w:hanging="360"/>
              <w:jc w:val="both"/>
              <w:rPr>
                <w:rFonts w:ascii="Calibri" w:eastAsia="Times New Roman" w:hAnsi="Calibri" w:cs="Times New Roman"/>
                <w:b/>
                <w:bCs/>
                <w:color w:val="C00000"/>
                <w:lang w:eastAsia="en-GB"/>
              </w:rPr>
            </w:pPr>
            <w:r w:rsidRPr="001E75CF">
              <w:rPr>
                <w:rFonts w:ascii="Calibri" w:eastAsia="Times New Roman" w:hAnsi="Calibri" w:cs="Times New Roman"/>
                <w:b/>
                <w:bCs/>
                <w:color w:val="C00000"/>
                <w:lang w:eastAsia="en-GB"/>
              </w:rPr>
              <w:t>2-</w:t>
            </w:r>
            <w:r w:rsidRPr="001E75CF">
              <w:rPr>
                <w:rFonts w:ascii="Times New Roman" w:eastAsia="Times New Roman" w:hAnsi="Times New Roman" w:cs="Times New Roman"/>
                <w:b/>
                <w:bCs/>
                <w:color w:val="C00000"/>
                <w:sz w:val="14"/>
                <w:szCs w:val="14"/>
                <w:lang w:eastAsia="en-GB"/>
              </w:rPr>
              <w:t xml:space="preserve">      </w:t>
            </w:r>
            <w:r w:rsidRPr="001E75CF">
              <w:rPr>
                <w:rFonts w:ascii="Calibri" w:eastAsia="Times New Roman" w:hAnsi="Calibri" w:cs="Times New Roman"/>
                <w:b/>
                <w:bCs/>
                <w:color w:val="C00000"/>
                <w:lang w:eastAsia="en-GB"/>
              </w:rPr>
              <w:t>SUN (countries, SMS, networks and lead group) needs to focus on implementation and delivery on the ground of interventions that are proven to improve nutritional status of communities suffering from malnutrition through</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a.</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Supporting SUN countries on </w:t>
            </w:r>
            <w:proofErr w:type="spellStart"/>
            <w:r w:rsidRPr="001E75CF">
              <w:rPr>
                <w:rFonts w:ascii="Calibri" w:eastAsia="Times New Roman" w:hAnsi="Calibri" w:cs="Times New Roman"/>
                <w:b/>
                <w:bCs/>
                <w:color w:val="C00000"/>
                <w:lang w:eastAsia="en-GB"/>
              </w:rPr>
              <w:t>multisectoral</w:t>
            </w:r>
            <w:proofErr w:type="spellEnd"/>
            <w:r w:rsidRPr="001E75CF">
              <w:rPr>
                <w:rFonts w:ascii="Calibri" w:eastAsia="Times New Roman" w:hAnsi="Calibri" w:cs="Times New Roman"/>
                <w:b/>
                <w:bCs/>
                <w:color w:val="C00000"/>
                <w:lang w:eastAsia="en-GB"/>
              </w:rPr>
              <w:t xml:space="preserve"> collaboration and coordination</w:t>
            </w:r>
            <w:r w:rsidRPr="001E75CF">
              <w:rPr>
                <w:rFonts w:ascii="Calibri" w:eastAsia="Times New Roman" w:hAnsi="Calibri" w:cs="Times New Roman"/>
                <w:color w:val="C00000"/>
                <w:lang w:eastAsia="en-GB"/>
              </w:rPr>
              <w:t xml:space="preserve"> (how to </w:t>
            </w:r>
            <w:r w:rsidRPr="001E75CF">
              <w:rPr>
                <w:rFonts w:ascii="Calibri" w:eastAsia="Times New Roman" w:hAnsi="Calibri" w:cs="Times New Roman"/>
                <w:color w:val="C00000"/>
                <w:lang w:eastAsia="en-GB"/>
              </w:rPr>
              <w:lastRenderedPageBreak/>
              <w:t>collaborate and coordinate)</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b.</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Building national leadership and capacity</w:t>
            </w:r>
            <w:r w:rsidRPr="001E75CF">
              <w:rPr>
                <w:rFonts w:ascii="Calibri" w:eastAsia="Times New Roman" w:hAnsi="Calibri" w:cs="Times New Roman"/>
                <w:color w:val="C00000"/>
                <w:lang w:eastAsia="en-GB"/>
              </w:rPr>
              <w:t xml:space="preserve"> to plan, deliver and monitor nutrition field programs especially at the sub-national level to</w:t>
            </w:r>
            <w:r w:rsidRPr="001E75CF">
              <w:rPr>
                <w:rFonts w:ascii="Calibri" w:eastAsia="Times New Roman" w:hAnsi="Calibri" w:cs="Times New Roman"/>
                <w:b/>
                <w:bCs/>
                <w:color w:val="C00000"/>
                <w:lang w:eastAsia="en-GB"/>
              </w:rPr>
              <w:t xml:space="preserve"> support of more bottom up and community approaches</w:t>
            </w:r>
            <w:r w:rsidRPr="001E75CF">
              <w:rPr>
                <w:rFonts w:ascii="Calibri" w:eastAsia="Times New Roman" w:hAnsi="Calibri" w:cs="Times New Roman"/>
                <w:color w:val="C00000"/>
                <w:lang w:eastAsia="en-GB"/>
              </w:rPr>
              <w:t xml:space="preserve"> to scaling up nutrition. Civil society will play a key role in extending the reach of effective field programs and bringing the grassroots perspectives through stronger engagement with social movements.</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c.</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 xml:space="preserve">Supporting and providing guidance for the development of quality </w:t>
            </w:r>
            <w:proofErr w:type="spellStart"/>
            <w:r w:rsidRPr="001E75CF">
              <w:rPr>
                <w:rFonts w:ascii="Calibri" w:eastAsia="Times New Roman" w:hAnsi="Calibri" w:cs="Times New Roman"/>
                <w:b/>
                <w:bCs/>
                <w:color w:val="C00000"/>
                <w:lang w:eastAsia="en-GB"/>
              </w:rPr>
              <w:t>costed</w:t>
            </w:r>
            <w:proofErr w:type="spellEnd"/>
            <w:r w:rsidRPr="001E75CF">
              <w:rPr>
                <w:rFonts w:ascii="Calibri" w:eastAsia="Times New Roman" w:hAnsi="Calibri" w:cs="Times New Roman"/>
                <w:b/>
                <w:bCs/>
                <w:color w:val="C00000"/>
                <w:lang w:eastAsia="en-GB"/>
              </w:rPr>
              <w:t xml:space="preserve"> plans and translating those into effective field programs and clear and accountable CRFs </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d.</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Increasing focus on resource mobilisation</w:t>
            </w:r>
            <w:r w:rsidRPr="001E75CF">
              <w:rPr>
                <w:rFonts w:ascii="Calibri" w:eastAsia="Times New Roman" w:hAnsi="Calibri" w:cs="Times New Roman"/>
                <w:color w:val="C00000"/>
                <w:lang w:eastAsia="en-GB"/>
              </w:rPr>
              <w:t xml:space="preserve"> to support appropriate at scale implementation and </w:t>
            </w:r>
            <w:r w:rsidRPr="001E75CF">
              <w:rPr>
                <w:rFonts w:ascii="Calibri" w:eastAsia="Times New Roman" w:hAnsi="Calibri" w:cs="Times New Roman"/>
                <w:b/>
                <w:bCs/>
                <w:color w:val="C00000"/>
                <w:lang w:eastAsia="en-GB"/>
              </w:rPr>
              <w:t>advocating for the establishment of</w:t>
            </w:r>
            <w:r w:rsidRPr="001E75CF">
              <w:rPr>
                <w:rFonts w:ascii="Calibri" w:eastAsia="Times New Roman" w:hAnsi="Calibri" w:cs="Times New Roman"/>
                <w:color w:val="C00000"/>
                <w:lang w:eastAsia="en-GB"/>
              </w:rPr>
              <w:t xml:space="preserve"> currently non-existent </w:t>
            </w:r>
            <w:r w:rsidRPr="001E75CF">
              <w:rPr>
                <w:rFonts w:ascii="Calibri" w:eastAsia="Times New Roman" w:hAnsi="Calibri" w:cs="Times New Roman"/>
                <w:b/>
                <w:bCs/>
                <w:color w:val="C00000"/>
                <w:lang w:eastAsia="en-GB"/>
              </w:rPr>
              <w:t xml:space="preserve">sustainable </w:t>
            </w:r>
            <w:r w:rsidRPr="001E75CF">
              <w:rPr>
                <w:rFonts w:ascii="Calibri" w:eastAsia="Times New Roman" w:hAnsi="Calibri" w:cs="Times New Roman"/>
                <w:b/>
                <w:bCs/>
                <w:color w:val="C00000"/>
              </w:rPr>
              <w:t>funding mechanism</w:t>
            </w:r>
            <w:r w:rsidRPr="001E75CF">
              <w:rPr>
                <w:rFonts w:ascii="Calibri" w:eastAsia="Times New Roman" w:hAnsi="Calibri" w:cs="Times New Roman"/>
                <w:color w:val="C00000"/>
              </w:rPr>
              <w:t xml:space="preserve"> like a global fund for nutrition.</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e.</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Strengthening Monitoring, Evaluating, Accountability &amp; Learning</w:t>
            </w:r>
            <w:r w:rsidRPr="001E75CF">
              <w:rPr>
                <w:rFonts w:ascii="Calibri" w:eastAsia="Times New Roman" w:hAnsi="Calibri" w:cs="Times New Roman"/>
                <w:color w:val="C00000"/>
                <w:lang w:eastAsia="en-GB"/>
              </w:rPr>
              <w:t xml:space="preserve"> with a strengthened SUN MEAL framework to objectively capture progress and impact and accountability mechanisms in country and globally, supported by strong conflict of interests prevention and management policies and processes, that cater for specific country contexts and are able to demonstrate progress and impact on the ground</w:t>
            </w:r>
          </w:p>
          <w:p w:rsidR="001E75CF" w:rsidRPr="001E75CF" w:rsidRDefault="001E75CF" w:rsidP="001E75CF">
            <w:pPr>
              <w:shd w:val="clear" w:color="auto" w:fill="FFFFFF"/>
              <w:spacing w:after="120"/>
              <w:ind w:left="1800" w:hanging="360"/>
              <w:jc w:val="both"/>
              <w:rPr>
                <w:rFonts w:ascii="Calibri" w:eastAsia="Times New Roman" w:hAnsi="Calibri" w:cs="Times New Roman"/>
                <w:color w:val="C00000"/>
                <w:lang w:eastAsia="en-GB"/>
              </w:rPr>
            </w:pPr>
            <w:r w:rsidRPr="001E75CF">
              <w:rPr>
                <w:rFonts w:ascii="Calibri" w:eastAsia="Times New Roman" w:hAnsi="Calibri" w:cs="Times New Roman"/>
                <w:color w:val="C00000"/>
                <w:lang w:eastAsia="en-GB"/>
              </w:rPr>
              <w:t>f.</w:t>
            </w:r>
            <w:r w:rsidRPr="001E75CF">
              <w:rPr>
                <w:rFonts w:ascii="Times New Roman" w:eastAsia="Times New Roman" w:hAnsi="Times New Roman" w:cs="Times New Roman"/>
                <w:color w:val="C00000"/>
                <w:sz w:val="14"/>
                <w:szCs w:val="14"/>
                <w:lang w:eastAsia="en-GB"/>
              </w:rPr>
              <w:t xml:space="preserve">        </w:t>
            </w:r>
            <w:r w:rsidRPr="001E75CF">
              <w:rPr>
                <w:rFonts w:ascii="Calibri" w:eastAsia="Times New Roman" w:hAnsi="Calibri" w:cs="Times New Roman"/>
                <w:b/>
                <w:bCs/>
                <w:color w:val="C00000"/>
                <w:lang w:eastAsia="en-GB"/>
              </w:rPr>
              <w:t>Supporting the strengthening nutrition information systems</w:t>
            </w:r>
            <w:r w:rsidRPr="001E75CF">
              <w:rPr>
                <w:rFonts w:ascii="Calibri" w:eastAsia="Times New Roman" w:hAnsi="Calibri" w:cs="Times New Roman"/>
                <w:color w:val="C00000"/>
                <w:lang w:eastAsia="en-GB"/>
              </w:rPr>
              <w:t xml:space="preserve"> aligned with SDG indicators with annual data collection </w:t>
            </w:r>
            <w:r w:rsidRPr="001E75CF">
              <w:rPr>
                <w:rFonts w:ascii="Calibri" w:eastAsia="Times New Roman" w:hAnsi="Calibri" w:cs="Times New Roman"/>
                <w:color w:val="C00000"/>
              </w:rPr>
              <w:t>able to capture data on gender equity and justice (using existing tools like the Women's Empowerment in Agriculture Index (WEAI) household survey that measures five domains of women’s empowerment) and that include disaggregated data at subnational level</w:t>
            </w:r>
          </w:p>
          <w:p w:rsidR="001E75CF" w:rsidRPr="001E75CF" w:rsidRDefault="001E75CF" w:rsidP="001E75CF">
            <w:pPr>
              <w:shd w:val="clear" w:color="auto" w:fill="FFFFFF"/>
              <w:spacing w:after="120"/>
              <w:ind w:left="720"/>
              <w:jc w:val="both"/>
              <w:rPr>
                <w:rFonts w:ascii="Calibri" w:eastAsia="Times New Roman" w:hAnsi="Calibri" w:cs="Times New Roman"/>
                <w:color w:val="C00000"/>
                <w:lang w:val="fr-FR" w:eastAsia="en-GB"/>
              </w:rPr>
            </w:pPr>
            <w:r w:rsidRPr="001E75CF">
              <w:rPr>
                <w:rFonts w:ascii="Calibri" w:eastAsia="Times New Roman" w:hAnsi="Calibri" w:cs="Times New Roman"/>
                <w:b/>
                <w:bCs/>
                <w:color w:val="C00000"/>
                <w:lang w:eastAsia="en-GB"/>
              </w:rPr>
              <w:t>3- SUN needs to focus on capacity building of human resources to support scaling up nutrition through cross-learning, innovation, exchange of better documented country experiences, peer support and technical support.</w:t>
            </w:r>
            <w:r w:rsidRPr="001E75CF">
              <w:rPr>
                <w:rFonts w:ascii="Calibri" w:eastAsia="Times New Roman" w:hAnsi="Calibri" w:cs="Times New Roman"/>
                <w:color w:val="C00000"/>
                <w:lang w:eastAsia="en-GB"/>
              </w:rPr>
              <w:t xml:space="preserve"> </w:t>
            </w:r>
            <w:r w:rsidRPr="001E75CF">
              <w:rPr>
                <w:rFonts w:ascii="Calibri" w:eastAsia="Times New Roman" w:hAnsi="Calibri" w:cs="Times New Roman"/>
                <w:i/>
                <w:iCs/>
                <w:color w:val="C00000"/>
                <w:lang w:val="fr-FR" w:eastAsia="en-GB"/>
              </w:rPr>
              <w:t xml:space="preserve">More </w:t>
            </w:r>
            <w:proofErr w:type="spellStart"/>
            <w:r w:rsidRPr="001E75CF">
              <w:rPr>
                <w:rFonts w:ascii="Calibri" w:eastAsia="Times New Roman" w:hAnsi="Calibri" w:cs="Times New Roman"/>
                <w:i/>
                <w:iCs/>
                <w:color w:val="C00000"/>
                <w:lang w:val="fr-FR" w:eastAsia="en-GB"/>
              </w:rPr>
              <w:t>detail</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is</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provided</w:t>
            </w:r>
            <w:proofErr w:type="spellEnd"/>
            <w:r w:rsidRPr="001E75CF">
              <w:rPr>
                <w:rFonts w:ascii="Calibri" w:eastAsia="Times New Roman" w:hAnsi="Calibri" w:cs="Times New Roman"/>
                <w:i/>
                <w:iCs/>
                <w:color w:val="C00000"/>
                <w:lang w:val="fr-FR" w:eastAsia="en-GB"/>
              </w:rPr>
              <w:t xml:space="preserve"> in </w:t>
            </w:r>
            <w:proofErr w:type="spellStart"/>
            <w:r w:rsidRPr="001E75CF">
              <w:rPr>
                <w:rFonts w:ascii="Calibri" w:eastAsia="Times New Roman" w:hAnsi="Calibri" w:cs="Times New Roman"/>
                <w:i/>
                <w:iCs/>
                <w:color w:val="C00000"/>
                <w:lang w:val="fr-FR" w:eastAsia="en-GB"/>
              </w:rPr>
              <w:t>our</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detailed</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survey</w:t>
            </w:r>
            <w:proofErr w:type="spellEnd"/>
            <w:r w:rsidRPr="001E75CF">
              <w:rPr>
                <w:rFonts w:ascii="Calibri" w:eastAsia="Times New Roman" w:hAnsi="Calibri" w:cs="Times New Roman"/>
                <w:i/>
                <w:iCs/>
                <w:color w:val="C00000"/>
                <w:lang w:val="fr-FR" w:eastAsia="en-GB"/>
              </w:rPr>
              <w:t xml:space="preserve"> </w:t>
            </w:r>
            <w:proofErr w:type="spellStart"/>
            <w:r w:rsidRPr="001E75CF">
              <w:rPr>
                <w:rFonts w:ascii="Calibri" w:eastAsia="Times New Roman" w:hAnsi="Calibri" w:cs="Times New Roman"/>
                <w:i/>
                <w:iCs/>
                <w:color w:val="C00000"/>
                <w:lang w:val="fr-FR" w:eastAsia="en-GB"/>
              </w:rPr>
              <w:t>response</w:t>
            </w:r>
            <w:proofErr w:type="spellEnd"/>
            <w:r w:rsidRPr="001E75CF">
              <w:rPr>
                <w:rFonts w:ascii="Calibri" w:eastAsia="Times New Roman" w:hAnsi="Calibri" w:cs="Times New Roman"/>
                <w:i/>
                <w:iCs/>
                <w:color w:val="C00000"/>
                <w:lang w:val="fr-FR" w:eastAsia="en-GB"/>
              </w:rPr>
              <w:t>.</w:t>
            </w:r>
          </w:p>
          <w:p w:rsidR="00845CC7" w:rsidRDefault="00397A5F" w:rsidP="00845CC7">
            <w:pPr>
              <w:pStyle w:val="ListParagraph"/>
              <w:numPr>
                <w:ilvl w:val="0"/>
                <w:numId w:val="3"/>
              </w:numPr>
              <w:spacing w:after="120"/>
              <w:ind w:left="402" w:hanging="357"/>
              <w:contextualSpacing w:val="0"/>
              <w:rPr>
                <w:b/>
                <w:color w:val="00B050"/>
              </w:rPr>
            </w:pPr>
            <w:r w:rsidRPr="00397A5F">
              <w:rPr>
                <w:b/>
                <w:color w:val="00B050"/>
              </w:rPr>
              <w:t xml:space="preserve">In April 2015, the SUN CSN also took part in a Tanzania meeting as part of the visioning exercise (the SUN CSN network coordinator and CS representatives from Zambia, Tanzania, and Bangladesh took part in the event). Proceedings can be found </w:t>
            </w:r>
            <w:hyperlink r:id="rId121" w:anchor=".VW3JSM_BzGc" w:history="1">
              <w:r w:rsidRPr="00397A5F">
                <w:rPr>
                  <w:rStyle w:val="Hyperlink"/>
                  <w:b/>
                  <w:color w:val="00B050"/>
                </w:rPr>
                <w:t>here</w:t>
              </w:r>
            </w:hyperlink>
            <w:r w:rsidRPr="00397A5F">
              <w:rPr>
                <w:b/>
                <w:color w:val="00B050"/>
              </w:rPr>
              <w:t>.</w:t>
            </w:r>
            <w:r>
              <w:rPr>
                <w:b/>
                <w:color w:val="00B050"/>
              </w:rPr>
              <w:t xml:space="preserve"> As observers the SUN CSN is also taking part in the Transitional Stewardship Team efforts and working closely with members of the TST from civil society.</w:t>
            </w:r>
          </w:p>
          <w:p w:rsidR="00845CC7" w:rsidRPr="00845CC7" w:rsidRDefault="00845CC7" w:rsidP="00845CC7">
            <w:pPr>
              <w:pStyle w:val="ListParagraph"/>
              <w:numPr>
                <w:ilvl w:val="0"/>
                <w:numId w:val="3"/>
              </w:numPr>
              <w:spacing w:after="120"/>
              <w:ind w:left="402" w:hanging="357"/>
              <w:contextualSpacing w:val="0"/>
              <w:rPr>
                <w:b/>
                <w:color w:val="00B050"/>
              </w:rPr>
            </w:pPr>
            <w:r w:rsidRPr="00845CC7">
              <w:rPr>
                <w:b/>
                <w:color w:val="7030A0"/>
              </w:rPr>
              <w:t xml:space="preserve">Since its inception the SSTF has had several calls to contribute to the shaping of the SUN strategy </w:t>
            </w:r>
            <w:r w:rsidRPr="00845CC7">
              <w:rPr>
                <w:b/>
                <w:color w:val="7030A0"/>
              </w:rPr>
              <w:lastRenderedPageBreak/>
              <w:t>through communications with TST members from civil society and the SUN Movement Secretariat as well as sharing key messages compiled with CSAs for a series of country calls on strategy shaping, which in turn informed efforts to develop high level objectives and means of achieving these objectives on the added value of civil society in contribution to the SUN 2.0 strategy. The SUN CSN is currently consulting on these high level objectives and means of achieving them with the whole SUN CSN to build on consensus and ownership of the civil society agenda in contribution of and aligned with the SUN 2.0 strategy. Results of the consensus-building survey will then be used to inform discussions at the SUN CSN Annual meeting on the occasion of the SUN GG 2015.</w:t>
            </w:r>
          </w:p>
          <w:p w:rsidR="00C3106D" w:rsidRPr="00477C25" w:rsidRDefault="00C3106D" w:rsidP="004B08E1">
            <w:pPr>
              <w:pStyle w:val="ListParagraph"/>
              <w:numPr>
                <w:ilvl w:val="0"/>
                <w:numId w:val="3"/>
              </w:numPr>
              <w:rPr>
                <w:color w:val="1F497D" w:themeColor="text2"/>
              </w:rPr>
            </w:pPr>
            <w:r w:rsidRPr="00477C25">
              <w:rPr>
                <w:b/>
                <w:bCs/>
                <w:color w:val="1F497D" w:themeColor="text2"/>
              </w:rPr>
              <w:t>The SUN CSN vice-</w:t>
            </w:r>
            <w:r w:rsidRPr="00477C25">
              <w:rPr>
                <w:b/>
                <w:color w:val="1F497D" w:themeColor="text2"/>
              </w:rPr>
              <w:t>chair took part in the UK Global nutrition report launch on December 2, 2014</w:t>
            </w:r>
            <w:r w:rsidRPr="00477C25">
              <w:rPr>
                <w:color w:val="1F497D" w:themeColor="text2"/>
              </w:rPr>
              <w:t xml:space="preserve"> and represented the network. A number of CSAs are planning GNR launches in their countries and to use this opportunity for awareness raising, skills workshop and other country specific required actions.</w:t>
            </w:r>
          </w:p>
          <w:p w:rsidR="00C3106D" w:rsidRPr="00477C25" w:rsidRDefault="00C3106D" w:rsidP="00C3106D">
            <w:pPr>
              <w:ind w:left="405"/>
              <w:rPr>
                <w:color w:val="1F497D" w:themeColor="text2"/>
              </w:rPr>
            </w:pPr>
            <w:r w:rsidRPr="00477C25">
              <w:rPr>
                <w:color w:val="1F497D" w:themeColor="text2"/>
              </w:rPr>
              <w:t>More information</w:t>
            </w:r>
          </w:p>
          <w:p w:rsidR="00C3106D" w:rsidRPr="00477C25" w:rsidRDefault="00C3106D" w:rsidP="00C3106D">
            <w:pPr>
              <w:ind w:left="720"/>
              <w:rPr>
                <w:color w:val="1F497D" w:themeColor="text2"/>
              </w:rPr>
            </w:pPr>
            <w:r w:rsidRPr="00477C25">
              <w:rPr>
                <w:color w:val="1F497D" w:themeColor="text2"/>
              </w:rPr>
              <w:t>o</w:t>
            </w:r>
            <w:r w:rsidRPr="00477C25">
              <w:rPr>
                <w:color w:val="1F497D" w:themeColor="text2"/>
              </w:rPr>
              <w:tab/>
              <w:t xml:space="preserve">GNR – </w:t>
            </w:r>
            <w:hyperlink r:id="rId122" w:history="1">
              <w:r w:rsidR="00477C25" w:rsidRPr="00477C25">
                <w:rPr>
                  <w:rStyle w:val="Hyperlink"/>
                  <w:color w:val="1F497D" w:themeColor="text2"/>
                </w:rPr>
                <w:t>http://globalnutritionreport.org/</w:t>
              </w:r>
            </w:hyperlink>
            <w:r w:rsidR="00477C25" w:rsidRPr="00477C25">
              <w:rPr>
                <w:color w:val="1F497D" w:themeColor="text2"/>
              </w:rPr>
              <w:t xml:space="preserve"> </w:t>
            </w:r>
          </w:p>
          <w:p w:rsidR="00C3106D" w:rsidRPr="00477C25" w:rsidRDefault="00C3106D" w:rsidP="00C3106D">
            <w:pPr>
              <w:ind w:left="720"/>
              <w:rPr>
                <w:color w:val="1F497D" w:themeColor="text2"/>
              </w:rPr>
            </w:pPr>
            <w:r w:rsidRPr="00477C25">
              <w:rPr>
                <w:color w:val="1F497D" w:themeColor="text2"/>
              </w:rPr>
              <w:t>o</w:t>
            </w:r>
            <w:r w:rsidRPr="00477C25">
              <w:rPr>
                <w:color w:val="1F497D" w:themeColor="text2"/>
              </w:rPr>
              <w:tab/>
              <w:t>Language briefs</w:t>
            </w:r>
            <w:r w:rsidR="00477C25" w:rsidRPr="00477C25">
              <w:rPr>
                <w:color w:val="1F497D" w:themeColor="text2"/>
              </w:rPr>
              <w:t xml:space="preserve"> (</w:t>
            </w:r>
            <w:r w:rsidRPr="00477C25">
              <w:rPr>
                <w:color w:val="1F497D" w:themeColor="text2"/>
              </w:rPr>
              <w:t xml:space="preserve">French - </w:t>
            </w:r>
            <w:hyperlink r:id="rId123" w:history="1">
              <w:r w:rsidR="00477C25" w:rsidRPr="00477C25">
                <w:rPr>
                  <w:rStyle w:val="Hyperlink"/>
                  <w:color w:val="1F497D" w:themeColor="text2"/>
                </w:rPr>
                <w:t>http://www.ifpri.org/node/10397</w:t>
              </w:r>
            </w:hyperlink>
            <w:r w:rsidR="00477C25" w:rsidRPr="00477C25">
              <w:rPr>
                <w:color w:val="1F497D" w:themeColor="text2"/>
              </w:rPr>
              <w:t xml:space="preserve">, </w:t>
            </w:r>
            <w:r w:rsidRPr="00477C25">
              <w:rPr>
                <w:color w:val="1F497D" w:themeColor="text2"/>
              </w:rPr>
              <w:t xml:space="preserve">English - </w:t>
            </w:r>
            <w:hyperlink r:id="rId124" w:history="1">
              <w:r w:rsidR="00477C25" w:rsidRPr="00477C25">
                <w:rPr>
                  <w:rStyle w:val="Hyperlink"/>
                  <w:color w:val="1F497D" w:themeColor="text2"/>
                </w:rPr>
                <w:t>http://www.ifpri.org/publication/synopsis-global-nutrition-report-2014</w:t>
              </w:r>
            </w:hyperlink>
            <w:r w:rsidR="00477C25" w:rsidRPr="00477C25">
              <w:rPr>
                <w:color w:val="1F497D" w:themeColor="text2"/>
              </w:rPr>
              <w:t xml:space="preserve">, </w:t>
            </w:r>
            <w:r w:rsidRPr="00477C25">
              <w:rPr>
                <w:color w:val="1F497D" w:themeColor="text2"/>
              </w:rPr>
              <w:t xml:space="preserve">Spanish - </w:t>
            </w:r>
            <w:hyperlink r:id="rId125" w:history="1">
              <w:r w:rsidR="00477C25" w:rsidRPr="00477C25">
                <w:rPr>
                  <w:rStyle w:val="Hyperlink"/>
                  <w:color w:val="1F497D" w:themeColor="text2"/>
                </w:rPr>
                <w:t>http://www.ifpri.org/node/10396</w:t>
              </w:r>
            </w:hyperlink>
            <w:r w:rsidR="00477C25" w:rsidRPr="00477C25">
              <w:rPr>
                <w:color w:val="1F497D" w:themeColor="text2"/>
              </w:rPr>
              <w:t>, P</w:t>
            </w:r>
            <w:r w:rsidRPr="00477C25">
              <w:rPr>
                <w:color w:val="1F497D" w:themeColor="text2"/>
              </w:rPr>
              <w:t xml:space="preserve">ortuguese - </w:t>
            </w:r>
            <w:hyperlink r:id="rId126" w:history="1">
              <w:r w:rsidR="00477C25" w:rsidRPr="00477C25">
                <w:rPr>
                  <w:rStyle w:val="Hyperlink"/>
                  <w:color w:val="1F497D" w:themeColor="text2"/>
                </w:rPr>
                <w:t>http://www.ifpri.org/node/10398</w:t>
              </w:r>
            </w:hyperlink>
            <w:r w:rsidR="00477C25" w:rsidRPr="00477C25">
              <w:rPr>
                <w:color w:val="1F497D" w:themeColor="text2"/>
              </w:rPr>
              <w:t xml:space="preserve">, </w:t>
            </w:r>
            <w:r w:rsidRPr="00477C25">
              <w:rPr>
                <w:color w:val="1F497D" w:themeColor="text2"/>
              </w:rPr>
              <w:t xml:space="preserve">Russian - </w:t>
            </w:r>
            <w:hyperlink r:id="rId127" w:history="1">
              <w:r w:rsidR="00477C25" w:rsidRPr="00477C25">
                <w:rPr>
                  <w:rStyle w:val="Hyperlink"/>
                  <w:color w:val="1F497D" w:themeColor="text2"/>
                </w:rPr>
                <w:t>http://www.ifpri.org/node/10434</w:t>
              </w:r>
            </w:hyperlink>
            <w:r w:rsidR="00477C25" w:rsidRPr="00477C25">
              <w:rPr>
                <w:color w:val="1F497D" w:themeColor="text2"/>
              </w:rPr>
              <w:t xml:space="preserve">) </w:t>
            </w:r>
          </w:p>
          <w:p w:rsidR="0034714D" w:rsidRDefault="00C3106D" w:rsidP="001E75CF">
            <w:pPr>
              <w:ind w:left="720"/>
              <w:rPr>
                <w:i/>
                <w:color w:val="1F497D" w:themeColor="text2"/>
              </w:rPr>
            </w:pPr>
            <w:r w:rsidRPr="00477C25">
              <w:rPr>
                <w:color w:val="1F497D" w:themeColor="text2"/>
              </w:rPr>
              <w:t>o</w:t>
            </w:r>
            <w:r w:rsidRPr="00477C25">
              <w:rPr>
                <w:color w:val="1F497D" w:themeColor="text2"/>
              </w:rPr>
              <w:tab/>
              <w:t xml:space="preserve">Launches - </w:t>
            </w:r>
            <w:hyperlink r:id="rId128" w:history="1">
              <w:r w:rsidR="00477C25" w:rsidRPr="00477C25">
                <w:rPr>
                  <w:rStyle w:val="Hyperlink"/>
                  <w:color w:val="1F497D" w:themeColor="text2"/>
                </w:rPr>
                <w:t>http://globalnutritionreport.org/events/</w:t>
              </w:r>
            </w:hyperlink>
            <w:r w:rsidR="00477C25" w:rsidRPr="00477C25">
              <w:rPr>
                <w:i/>
                <w:color w:val="1F497D" w:themeColor="text2"/>
              </w:rPr>
              <w:t xml:space="preserve"> </w:t>
            </w:r>
          </w:p>
          <w:p w:rsidR="006530D7" w:rsidRDefault="006530D7" w:rsidP="006530D7">
            <w:pPr>
              <w:rPr>
                <w:i/>
                <w:color w:val="1F497D" w:themeColor="text2"/>
              </w:rPr>
            </w:pPr>
          </w:p>
          <w:p w:rsidR="006530D7" w:rsidRPr="006530D7" w:rsidRDefault="006530D7" w:rsidP="006530D7">
            <w:pPr>
              <w:pStyle w:val="ListParagraph"/>
              <w:numPr>
                <w:ilvl w:val="0"/>
                <w:numId w:val="3"/>
              </w:numPr>
              <w:rPr>
                <w:i/>
              </w:rPr>
            </w:pPr>
            <w:r w:rsidRPr="00845CC7">
              <w:rPr>
                <w:b/>
                <w:color w:val="7030A0"/>
              </w:rPr>
              <w:t xml:space="preserve">The SUN </w:t>
            </w:r>
            <w:r>
              <w:rPr>
                <w:b/>
                <w:color w:val="7030A0"/>
              </w:rPr>
              <w:t xml:space="preserve">CSN has also ensured representation of CSAs at a </w:t>
            </w:r>
            <w:r w:rsidRPr="006530D7">
              <w:rPr>
                <w:b/>
                <w:color w:val="7030A0"/>
              </w:rPr>
              <w:t>UN Regional Nutrition Meeting Asia Pacific , 29-30 June 2015, in Bangkok</w:t>
            </w:r>
            <w:r>
              <w:rPr>
                <w:b/>
                <w:color w:val="7030A0"/>
              </w:rPr>
              <w:t>.</w:t>
            </w:r>
          </w:p>
          <w:p w:rsidR="006530D7" w:rsidRPr="006530D7" w:rsidRDefault="006530D7" w:rsidP="006530D7">
            <w:pPr>
              <w:ind w:left="45"/>
              <w:rPr>
                <w:i/>
              </w:rPr>
            </w:pPr>
          </w:p>
        </w:tc>
      </w:tr>
      <w:tr w:rsidR="00273DCC" w:rsidRPr="001B691C" w:rsidTr="00273DCC">
        <w:tc>
          <w:tcPr>
            <w:tcW w:w="5029" w:type="dxa"/>
          </w:tcPr>
          <w:p w:rsidR="00273DCC" w:rsidRPr="00811196" w:rsidRDefault="00273DCC" w:rsidP="00811196">
            <w:pPr>
              <w:rPr>
                <w:i/>
              </w:rPr>
            </w:pPr>
            <w:r w:rsidRPr="00811196">
              <w:rPr>
                <w:i/>
              </w:rPr>
              <w:lastRenderedPageBreak/>
              <w:t>- Contribution to annual SUN Global Gathering and holding of annual network and annual Steering group face to face meeting</w:t>
            </w:r>
          </w:p>
        </w:tc>
        <w:tc>
          <w:tcPr>
            <w:tcW w:w="9113" w:type="dxa"/>
          </w:tcPr>
          <w:p w:rsidR="00811196" w:rsidRPr="00811196" w:rsidRDefault="00811196" w:rsidP="00811196">
            <w:pPr>
              <w:rPr>
                <w:b/>
              </w:rPr>
            </w:pPr>
            <w:r w:rsidRPr="00811196">
              <w:rPr>
                <w:b/>
              </w:rPr>
              <w:t>SUN Global gathering 2014</w:t>
            </w:r>
          </w:p>
          <w:p w:rsidR="00273DCC" w:rsidRDefault="003D0BF9" w:rsidP="00811196">
            <w:r w:rsidRPr="00811196">
              <w:t>- In 2014, the SUN Global gathering is focused around the four communities of practice of the SUN movement capacity to deliver efforts. In addition to contribution to these efforts, the SUN CSN is contributing to the shaping of the SUN global gathering sessions, and specifically the CoP1, CoP4 and CoP2 around Social Mobilisation, Advocacy and communications (currently being shaped through contributions at an event in Tanzania in September 2014).</w:t>
            </w:r>
          </w:p>
          <w:p w:rsidR="00AB24E6" w:rsidRPr="00811196" w:rsidRDefault="00AB24E6" w:rsidP="00811196"/>
          <w:p w:rsidR="003D0BF9" w:rsidRPr="00757D9C" w:rsidRDefault="003D0BF9" w:rsidP="00811196">
            <w:pPr>
              <w:rPr>
                <w:color w:val="1F497D" w:themeColor="text2"/>
              </w:rPr>
            </w:pPr>
            <w:r w:rsidRPr="00757D9C">
              <w:rPr>
                <w:color w:val="1F497D" w:themeColor="text2"/>
              </w:rPr>
              <w:t xml:space="preserve">- </w:t>
            </w:r>
            <w:r w:rsidR="00AB24E6" w:rsidRPr="00757D9C">
              <w:rPr>
                <w:color w:val="1F497D" w:themeColor="text2"/>
              </w:rPr>
              <w:t xml:space="preserve">The SUN CSN is contributing to the session development, ensuring Civil Society representation at the event and active contribution to the sessions and holding a SUN CSN Steering Group face to face meeting. </w:t>
            </w:r>
            <w:r w:rsidRPr="00757D9C">
              <w:rPr>
                <w:color w:val="1F497D" w:themeColor="text2"/>
              </w:rPr>
              <w:t>This year the SUN global gathering count</w:t>
            </w:r>
            <w:r w:rsidR="00AB24E6" w:rsidRPr="00757D9C">
              <w:rPr>
                <w:color w:val="1F497D" w:themeColor="text2"/>
              </w:rPr>
              <w:t>ed</w:t>
            </w:r>
            <w:r w:rsidRPr="00757D9C">
              <w:rPr>
                <w:color w:val="1F497D" w:themeColor="text2"/>
              </w:rPr>
              <w:t xml:space="preserve"> CS representativ</w:t>
            </w:r>
            <w:r w:rsidR="00811196" w:rsidRPr="00757D9C">
              <w:rPr>
                <w:color w:val="1F497D" w:themeColor="text2"/>
              </w:rPr>
              <w:t>es from the following countries (</w:t>
            </w:r>
            <w:r w:rsidRPr="00757D9C">
              <w:rPr>
                <w:color w:val="1F497D" w:themeColor="text2"/>
              </w:rPr>
              <w:t>Bangladesh</w:t>
            </w:r>
            <w:r w:rsidR="00811196" w:rsidRPr="00757D9C">
              <w:rPr>
                <w:color w:val="1F497D" w:themeColor="text2"/>
              </w:rPr>
              <w:t xml:space="preserve">, </w:t>
            </w:r>
            <w:r w:rsidRPr="00757D9C">
              <w:rPr>
                <w:color w:val="1F497D" w:themeColor="text2"/>
              </w:rPr>
              <w:t>Benin</w:t>
            </w:r>
            <w:r w:rsidR="00811196" w:rsidRPr="00757D9C">
              <w:rPr>
                <w:color w:val="1F497D" w:themeColor="text2"/>
              </w:rPr>
              <w:t xml:space="preserve">, </w:t>
            </w:r>
            <w:r w:rsidRPr="00757D9C">
              <w:rPr>
                <w:color w:val="1F497D" w:themeColor="text2"/>
              </w:rPr>
              <w:t>Burundi</w:t>
            </w:r>
            <w:r w:rsidR="00811196" w:rsidRPr="00757D9C">
              <w:rPr>
                <w:color w:val="1F497D" w:themeColor="text2"/>
              </w:rPr>
              <w:t xml:space="preserve">, </w:t>
            </w:r>
            <w:r w:rsidRPr="00757D9C">
              <w:rPr>
                <w:color w:val="1F497D" w:themeColor="text2"/>
              </w:rPr>
              <w:t>Cameroon</w:t>
            </w:r>
            <w:r w:rsidR="00811196" w:rsidRPr="00757D9C">
              <w:rPr>
                <w:color w:val="1F497D" w:themeColor="text2"/>
              </w:rPr>
              <w:t xml:space="preserve">, </w:t>
            </w:r>
            <w:r w:rsidRPr="00757D9C">
              <w:rPr>
                <w:color w:val="1F497D" w:themeColor="text2"/>
              </w:rPr>
              <w:t>Comoros</w:t>
            </w:r>
            <w:r w:rsidR="00811196" w:rsidRPr="00757D9C">
              <w:rPr>
                <w:color w:val="1F497D" w:themeColor="text2"/>
              </w:rPr>
              <w:t xml:space="preserve">, </w:t>
            </w:r>
            <w:r w:rsidRPr="00757D9C">
              <w:rPr>
                <w:color w:val="1F497D" w:themeColor="text2"/>
              </w:rPr>
              <w:t>Ghana</w:t>
            </w:r>
            <w:r w:rsidR="00811196" w:rsidRPr="00757D9C">
              <w:rPr>
                <w:color w:val="1F497D" w:themeColor="text2"/>
              </w:rPr>
              <w:t xml:space="preserve">, </w:t>
            </w:r>
            <w:r w:rsidR="00AB24E6" w:rsidRPr="00757D9C">
              <w:rPr>
                <w:color w:val="1F497D" w:themeColor="text2"/>
              </w:rPr>
              <w:t xml:space="preserve">Guatemala, </w:t>
            </w:r>
            <w:r w:rsidRPr="00757D9C">
              <w:rPr>
                <w:color w:val="1F497D" w:themeColor="text2"/>
              </w:rPr>
              <w:t>Guinea Conakry</w:t>
            </w:r>
            <w:r w:rsidR="00811196" w:rsidRPr="00757D9C">
              <w:rPr>
                <w:color w:val="1F497D" w:themeColor="text2"/>
              </w:rPr>
              <w:t xml:space="preserve">, </w:t>
            </w:r>
            <w:r w:rsidRPr="00757D9C">
              <w:rPr>
                <w:color w:val="1F497D" w:themeColor="text2"/>
              </w:rPr>
              <w:t>Kenya</w:t>
            </w:r>
            <w:r w:rsidR="00811196" w:rsidRPr="00757D9C">
              <w:rPr>
                <w:color w:val="1F497D" w:themeColor="text2"/>
              </w:rPr>
              <w:t xml:space="preserve">, </w:t>
            </w:r>
            <w:r w:rsidRPr="00757D9C">
              <w:rPr>
                <w:color w:val="1F497D" w:themeColor="text2"/>
              </w:rPr>
              <w:t>Laos PDR</w:t>
            </w:r>
            <w:r w:rsidR="00811196" w:rsidRPr="00757D9C">
              <w:rPr>
                <w:color w:val="1F497D" w:themeColor="text2"/>
              </w:rPr>
              <w:t xml:space="preserve">, </w:t>
            </w:r>
            <w:r w:rsidRPr="00757D9C">
              <w:rPr>
                <w:color w:val="1F497D" w:themeColor="text2"/>
              </w:rPr>
              <w:t>Madagascar</w:t>
            </w:r>
            <w:r w:rsidR="00811196" w:rsidRPr="00757D9C">
              <w:rPr>
                <w:color w:val="1F497D" w:themeColor="text2"/>
              </w:rPr>
              <w:t xml:space="preserve">, </w:t>
            </w:r>
            <w:r w:rsidRPr="00757D9C">
              <w:rPr>
                <w:color w:val="1F497D" w:themeColor="text2"/>
              </w:rPr>
              <w:lastRenderedPageBreak/>
              <w:t>Maharashtra</w:t>
            </w:r>
            <w:r w:rsidR="00811196" w:rsidRPr="00757D9C">
              <w:rPr>
                <w:color w:val="1F497D" w:themeColor="text2"/>
              </w:rPr>
              <w:t xml:space="preserve">, </w:t>
            </w:r>
            <w:r w:rsidRPr="00757D9C">
              <w:rPr>
                <w:color w:val="1F497D" w:themeColor="text2"/>
              </w:rPr>
              <w:t>Malawi</w:t>
            </w:r>
            <w:r w:rsidR="00811196" w:rsidRPr="00757D9C">
              <w:rPr>
                <w:color w:val="1F497D" w:themeColor="text2"/>
              </w:rPr>
              <w:t xml:space="preserve">, </w:t>
            </w:r>
            <w:r w:rsidRPr="00757D9C">
              <w:rPr>
                <w:color w:val="1F497D" w:themeColor="text2"/>
              </w:rPr>
              <w:t>Mali</w:t>
            </w:r>
            <w:r w:rsidR="00811196" w:rsidRPr="00757D9C">
              <w:rPr>
                <w:color w:val="1F497D" w:themeColor="text2"/>
              </w:rPr>
              <w:t>, M</w:t>
            </w:r>
            <w:r w:rsidRPr="00757D9C">
              <w:rPr>
                <w:color w:val="1F497D" w:themeColor="text2"/>
              </w:rPr>
              <w:t>yanmar</w:t>
            </w:r>
            <w:r w:rsidR="00811196" w:rsidRPr="00757D9C">
              <w:rPr>
                <w:color w:val="1F497D" w:themeColor="text2"/>
              </w:rPr>
              <w:t xml:space="preserve">, </w:t>
            </w:r>
            <w:r w:rsidRPr="00757D9C">
              <w:rPr>
                <w:color w:val="1F497D" w:themeColor="text2"/>
              </w:rPr>
              <w:t>Nepal</w:t>
            </w:r>
            <w:r w:rsidR="00811196" w:rsidRPr="00757D9C">
              <w:rPr>
                <w:color w:val="1F497D" w:themeColor="text2"/>
              </w:rPr>
              <w:t xml:space="preserve">, </w:t>
            </w:r>
            <w:r w:rsidRPr="00757D9C">
              <w:rPr>
                <w:color w:val="1F497D" w:themeColor="text2"/>
              </w:rPr>
              <w:t>Niger</w:t>
            </w:r>
            <w:r w:rsidR="00811196" w:rsidRPr="00757D9C">
              <w:rPr>
                <w:color w:val="1F497D" w:themeColor="text2"/>
              </w:rPr>
              <w:t xml:space="preserve">, </w:t>
            </w:r>
            <w:r w:rsidRPr="00757D9C">
              <w:rPr>
                <w:color w:val="1F497D" w:themeColor="text2"/>
              </w:rPr>
              <w:t>Nigeria</w:t>
            </w:r>
            <w:r w:rsidR="00811196" w:rsidRPr="00757D9C">
              <w:rPr>
                <w:color w:val="1F497D" w:themeColor="text2"/>
              </w:rPr>
              <w:t xml:space="preserve">, </w:t>
            </w:r>
            <w:r w:rsidRPr="00757D9C">
              <w:rPr>
                <w:color w:val="1F497D" w:themeColor="text2"/>
              </w:rPr>
              <w:t>Pakistan</w:t>
            </w:r>
            <w:r w:rsidR="00811196" w:rsidRPr="00757D9C">
              <w:rPr>
                <w:color w:val="1F497D" w:themeColor="text2"/>
              </w:rPr>
              <w:t xml:space="preserve">, </w:t>
            </w:r>
            <w:r w:rsidRPr="00757D9C">
              <w:rPr>
                <w:color w:val="1F497D" w:themeColor="text2"/>
              </w:rPr>
              <w:t>Peru</w:t>
            </w:r>
            <w:r w:rsidR="00811196" w:rsidRPr="00757D9C">
              <w:rPr>
                <w:color w:val="1F497D" w:themeColor="text2"/>
              </w:rPr>
              <w:t xml:space="preserve">, </w:t>
            </w:r>
            <w:r w:rsidRPr="00757D9C">
              <w:rPr>
                <w:color w:val="1F497D" w:themeColor="text2"/>
              </w:rPr>
              <w:t>Senegal</w:t>
            </w:r>
            <w:r w:rsidR="00811196" w:rsidRPr="00757D9C">
              <w:rPr>
                <w:color w:val="1F497D" w:themeColor="text2"/>
              </w:rPr>
              <w:t xml:space="preserve">, </w:t>
            </w:r>
            <w:r w:rsidRPr="00757D9C">
              <w:rPr>
                <w:color w:val="1F497D" w:themeColor="text2"/>
              </w:rPr>
              <w:t>Zambia</w:t>
            </w:r>
            <w:r w:rsidR="00811196" w:rsidRPr="00757D9C">
              <w:rPr>
                <w:color w:val="1F497D" w:themeColor="text2"/>
              </w:rPr>
              <w:t xml:space="preserve">, </w:t>
            </w:r>
            <w:r w:rsidRPr="00757D9C">
              <w:rPr>
                <w:color w:val="1F497D" w:themeColor="text2"/>
              </w:rPr>
              <w:t>Zimbabwe</w:t>
            </w:r>
            <w:r w:rsidR="00811196" w:rsidRPr="00757D9C">
              <w:rPr>
                <w:color w:val="1F497D" w:themeColor="text2"/>
              </w:rPr>
              <w:t>).</w:t>
            </w:r>
          </w:p>
          <w:p w:rsidR="00811196" w:rsidRPr="00757D9C" w:rsidRDefault="00811196" w:rsidP="00811196">
            <w:pPr>
              <w:rPr>
                <w:color w:val="1F497D" w:themeColor="text2"/>
              </w:rPr>
            </w:pPr>
          </w:p>
          <w:p w:rsidR="00AB24E6" w:rsidRPr="00757D9C" w:rsidRDefault="00AB24E6" w:rsidP="00AB24E6">
            <w:pPr>
              <w:ind w:left="720"/>
              <w:rPr>
                <w:b/>
                <w:bCs/>
                <w:smallCaps/>
                <w:color w:val="1F497D" w:themeColor="text2"/>
                <w:u w:val="single"/>
              </w:rPr>
            </w:pPr>
            <w:r w:rsidRPr="00757D9C">
              <w:rPr>
                <w:b/>
                <w:bCs/>
                <w:smallCaps/>
                <w:color w:val="1F497D" w:themeColor="text2"/>
                <w:u w:val="single"/>
              </w:rPr>
              <w:t>Some 2014 Statistics related to the SUN global Gathering</w:t>
            </w:r>
          </w:p>
          <w:p w:rsidR="00AB24E6" w:rsidRPr="00757D9C" w:rsidRDefault="00AB24E6" w:rsidP="00AB24E6">
            <w:pPr>
              <w:spacing w:before="240"/>
              <w:ind w:left="720"/>
              <w:rPr>
                <w:i/>
                <w:iCs/>
                <w:color w:val="1F497D" w:themeColor="text2"/>
              </w:rPr>
            </w:pPr>
            <w:r w:rsidRPr="00757D9C">
              <w:rPr>
                <w:i/>
                <w:iCs/>
                <w:color w:val="1F497D" w:themeColor="text2"/>
              </w:rPr>
              <w:t>SUN GG Stats (stats accurate as of early October 2014)</w:t>
            </w:r>
          </w:p>
          <w:p w:rsidR="00AB24E6" w:rsidRPr="00757D9C" w:rsidRDefault="00AB24E6" w:rsidP="004B08E1">
            <w:pPr>
              <w:pStyle w:val="ListParagraph"/>
              <w:numPr>
                <w:ilvl w:val="1"/>
                <w:numId w:val="9"/>
              </w:numPr>
              <w:rPr>
                <w:color w:val="1F497D" w:themeColor="text2"/>
              </w:rPr>
            </w:pPr>
            <w:r w:rsidRPr="00757D9C">
              <w:rPr>
                <w:color w:val="1F497D" w:themeColor="text2"/>
              </w:rPr>
              <w:t>Of 54 SUN countries, 24 countries will have CS representatives as part of national delegations – 44.5% (compared to 57.4% of SUN countries having CSAs in place)</w:t>
            </w:r>
          </w:p>
          <w:p w:rsidR="00AB24E6" w:rsidRPr="00757D9C" w:rsidRDefault="00AB24E6" w:rsidP="004B08E1">
            <w:pPr>
              <w:pStyle w:val="ListParagraph"/>
              <w:numPr>
                <w:ilvl w:val="1"/>
                <w:numId w:val="9"/>
              </w:numPr>
              <w:rPr>
                <w:color w:val="1F497D" w:themeColor="text2"/>
              </w:rPr>
            </w:pPr>
            <w:r w:rsidRPr="00757D9C">
              <w:rPr>
                <w:color w:val="1F497D" w:themeColor="text2"/>
              </w:rPr>
              <w:t>10 countries have CS representatives on national delegations – 18.5%</w:t>
            </w:r>
          </w:p>
          <w:p w:rsidR="00AB24E6" w:rsidRPr="00757D9C" w:rsidRDefault="00AB24E6" w:rsidP="004B08E1">
            <w:pPr>
              <w:pStyle w:val="ListParagraph"/>
              <w:numPr>
                <w:ilvl w:val="1"/>
                <w:numId w:val="9"/>
              </w:numPr>
              <w:rPr>
                <w:color w:val="1F497D" w:themeColor="text2"/>
              </w:rPr>
            </w:pPr>
            <w:r w:rsidRPr="00757D9C">
              <w:rPr>
                <w:color w:val="1F497D" w:themeColor="text2"/>
              </w:rPr>
              <w:t>14 countries have CS representatives through SUN CSN quota – 25.9%</w:t>
            </w:r>
          </w:p>
          <w:p w:rsidR="00AB24E6" w:rsidRPr="00757D9C" w:rsidRDefault="00AB24E6" w:rsidP="004B08E1">
            <w:pPr>
              <w:pStyle w:val="ListParagraph"/>
              <w:numPr>
                <w:ilvl w:val="1"/>
                <w:numId w:val="9"/>
              </w:numPr>
              <w:rPr>
                <w:color w:val="1F497D" w:themeColor="text2"/>
              </w:rPr>
            </w:pPr>
            <w:r w:rsidRPr="00757D9C">
              <w:rPr>
                <w:color w:val="1F497D" w:themeColor="text2"/>
              </w:rPr>
              <w:t>Of 31 countries with established CSAs, 22 are part of final lists (8 as part of national delegations, 14 as part of our SUN CSN quota). 67.8% of SUN countries with CSAs will have CS representation at SUN GG.</w:t>
            </w:r>
          </w:p>
          <w:p w:rsidR="00AB24E6" w:rsidRDefault="00AB24E6" w:rsidP="00AB24E6">
            <w:pPr>
              <w:spacing w:after="120" w:line="276" w:lineRule="auto"/>
              <w:rPr>
                <w:color w:val="1F497D" w:themeColor="text2"/>
              </w:rPr>
            </w:pPr>
            <w:r w:rsidRPr="00757D9C">
              <w:rPr>
                <w:color w:val="1F497D" w:themeColor="text2"/>
              </w:rPr>
              <w:t>The SUN CSN was unable to have its annual meeting on the occasion of the SUN Global Gathering due to logistics and funding limitations. At the SUN CSN Steering Group face to face meeting it was agreed the SUN CSN secretariat would develop an interim plan for 2015 in parallel with a proposal for an annual event combined with cross-learning and to be held on the margins of a key regional event like the GNR launches. More will be shared in 2015 on this.</w:t>
            </w:r>
          </w:p>
          <w:p w:rsidR="00757D9C" w:rsidRPr="00757D9C" w:rsidRDefault="00757D9C" w:rsidP="00AB24E6">
            <w:pPr>
              <w:spacing w:after="120" w:line="276" w:lineRule="auto"/>
              <w:rPr>
                <w:i/>
                <w:color w:val="1F497D" w:themeColor="text2"/>
              </w:rPr>
            </w:pPr>
            <w:r w:rsidRPr="00757D9C">
              <w:rPr>
                <w:i/>
                <w:color w:val="1F497D" w:themeColor="text2"/>
              </w:rPr>
              <w:t>Report from the SUN GG</w:t>
            </w:r>
          </w:p>
          <w:p w:rsidR="00757D9C" w:rsidRPr="00757D9C" w:rsidRDefault="00757D9C" w:rsidP="00757D9C">
            <w:pPr>
              <w:ind w:left="720"/>
              <w:rPr>
                <w:color w:val="1F497D" w:themeColor="text2"/>
              </w:rPr>
            </w:pPr>
            <w:r w:rsidRPr="00757D9C">
              <w:rPr>
                <w:color w:val="1F497D" w:themeColor="text2"/>
              </w:rPr>
              <w:t>This year the SUN GG gathered almost 400 people from over 50 countries that have made a commitment to address the multiple burdens of malnutrition in their country by joining the Scaling Up Nutrition movement. This was a great opportunity to take stock on where the movement is especially in a time when the SUN movement is currently being evaluated independently towards informing a visioning exercise for the future of SUN.</w:t>
            </w:r>
          </w:p>
          <w:p w:rsidR="00757D9C" w:rsidRPr="00757D9C" w:rsidRDefault="00757D9C" w:rsidP="00757D9C">
            <w:pPr>
              <w:ind w:left="720"/>
              <w:rPr>
                <w:color w:val="1F497D" w:themeColor="text2"/>
              </w:rPr>
            </w:pPr>
          </w:p>
          <w:p w:rsidR="00757D9C" w:rsidRPr="00757D9C" w:rsidRDefault="00757D9C" w:rsidP="00757D9C">
            <w:pPr>
              <w:ind w:left="720"/>
              <w:rPr>
                <w:color w:val="1F497D" w:themeColor="text2"/>
              </w:rPr>
            </w:pPr>
            <w:r w:rsidRPr="00757D9C">
              <w:rPr>
                <w:color w:val="1F497D" w:themeColor="text2"/>
              </w:rPr>
              <w:t>Civil society and social movements are integral part to the SUN efforts and as such played a key role in the SUN GG in each of the sessions, plenaries and side events.</w:t>
            </w:r>
          </w:p>
          <w:p w:rsidR="00757D9C" w:rsidRPr="00757D9C" w:rsidRDefault="00757D9C" w:rsidP="00757D9C">
            <w:pPr>
              <w:ind w:left="720"/>
              <w:rPr>
                <w:color w:val="1F497D" w:themeColor="text2"/>
              </w:rPr>
            </w:pPr>
          </w:p>
          <w:p w:rsidR="00757D9C" w:rsidRDefault="00757D9C" w:rsidP="00757D9C">
            <w:pPr>
              <w:ind w:left="720"/>
              <w:rPr>
                <w:color w:val="792D17"/>
              </w:rPr>
            </w:pPr>
            <w:r w:rsidRPr="00757D9C">
              <w:rPr>
                <w:color w:val="1F497D" w:themeColor="text2"/>
              </w:rPr>
              <w:t xml:space="preserve">Of the 54 SUN countries, 25 countries or 46% of SUN countries had Civil Society representation. The movement now has more than 2000 CSOs engaged with 81% national and local CSOs. Please do have a look at the webcast proceedings on the SUN website here: </w:t>
            </w:r>
            <w:hyperlink r:id="rId129" w:history="1">
              <w:r>
                <w:rPr>
                  <w:rStyle w:val="Hyperlink"/>
                </w:rPr>
                <w:t>http://scalingupnutrition.org/resources-archive/fact-sheetsinformation-notes/global-gathering-2014</w:t>
              </w:r>
            </w:hyperlink>
            <w:r>
              <w:rPr>
                <w:color w:val="44546A"/>
              </w:rPr>
              <w:t>.</w:t>
            </w:r>
            <w:r>
              <w:rPr>
                <w:color w:val="792D17"/>
              </w:rPr>
              <w:t xml:space="preserve"> </w:t>
            </w:r>
          </w:p>
          <w:p w:rsidR="00757D9C" w:rsidRPr="00757D9C" w:rsidRDefault="00757D9C" w:rsidP="00757D9C">
            <w:pPr>
              <w:ind w:left="720"/>
              <w:rPr>
                <w:color w:val="1F497D" w:themeColor="text2"/>
              </w:rPr>
            </w:pPr>
          </w:p>
          <w:p w:rsidR="00757D9C" w:rsidRDefault="00757D9C" w:rsidP="00757D9C">
            <w:pPr>
              <w:ind w:left="720"/>
            </w:pPr>
            <w:r w:rsidRPr="00757D9C">
              <w:rPr>
                <w:b/>
                <w:bCs/>
                <w:i/>
                <w:iCs/>
                <w:color w:val="1F497D" w:themeColor="text2"/>
              </w:rPr>
              <w:t>Key messages</w:t>
            </w:r>
            <w:r w:rsidRPr="00757D9C">
              <w:rPr>
                <w:i/>
                <w:iCs/>
                <w:color w:val="1F497D" w:themeColor="text2"/>
              </w:rPr>
              <w:t xml:space="preserve"> - </w:t>
            </w:r>
            <w:r w:rsidRPr="00757D9C">
              <w:rPr>
                <w:color w:val="1F497D" w:themeColor="text2"/>
              </w:rPr>
              <w:t xml:space="preserve">Our blog outlines the main messages and provides more details of some of the SUN Global gathering proceedings. Check it out at - </w:t>
            </w:r>
            <w:hyperlink r:id="rId130" w:history="1">
              <w:r w:rsidRPr="002C4D8C">
                <w:rPr>
                  <w:rStyle w:val="Hyperlink"/>
                </w:rPr>
                <w:t>http://bit.ly/1yzqE2t</w:t>
              </w:r>
            </w:hyperlink>
          </w:p>
          <w:p w:rsidR="00757D9C" w:rsidRPr="00757D9C" w:rsidRDefault="00757D9C" w:rsidP="00757D9C">
            <w:pPr>
              <w:ind w:left="720"/>
              <w:rPr>
                <w:color w:val="1F497D" w:themeColor="text2"/>
              </w:rPr>
            </w:pPr>
          </w:p>
          <w:p w:rsidR="00757D9C" w:rsidRPr="00757D9C" w:rsidRDefault="00757D9C" w:rsidP="00757D9C">
            <w:pPr>
              <w:ind w:left="720"/>
              <w:rPr>
                <w:b/>
                <w:bCs/>
                <w:i/>
                <w:iCs/>
                <w:color w:val="1F497D" w:themeColor="text2"/>
              </w:rPr>
            </w:pPr>
            <w:r w:rsidRPr="00757D9C">
              <w:rPr>
                <w:b/>
                <w:bCs/>
                <w:i/>
                <w:iCs/>
                <w:color w:val="1F497D" w:themeColor="text2"/>
              </w:rPr>
              <w:t>A SUN CSN market place stand</w:t>
            </w:r>
          </w:p>
          <w:p w:rsidR="00757D9C" w:rsidRPr="00757D9C" w:rsidRDefault="00757D9C" w:rsidP="00757D9C">
            <w:pPr>
              <w:ind w:left="720"/>
              <w:rPr>
                <w:color w:val="1F497D" w:themeColor="text2"/>
              </w:rPr>
            </w:pPr>
            <w:r w:rsidRPr="00757D9C">
              <w:rPr>
                <w:color w:val="1F497D" w:themeColor="text2"/>
              </w:rPr>
              <w:t>Numerous country CSA and CSN materials were exposed at the market place stand. The SUN CSN secretariat with the SMS is exploring how to make this material available publicly through a resource portal on the SUN website. Watch this space!</w:t>
            </w:r>
          </w:p>
          <w:p w:rsidR="00AB24E6" w:rsidRPr="00757D9C" w:rsidRDefault="00AB24E6" w:rsidP="00811196">
            <w:pPr>
              <w:rPr>
                <w:color w:val="1F497D" w:themeColor="text2"/>
              </w:rPr>
            </w:pPr>
          </w:p>
          <w:p w:rsidR="00811196" w:rsidRPr="00757D9C" w:rsidRDefault="00811196" w:rsidP="00811196">
            <w:pPr>
              <w:rPr>
                <w:b/>
                <w:color w:val="1F497D" w:themeColor="text2"/>
              </w:rPr>
            </w:pPr>
            <w:r w:rsidRPr="00757D9C">
              <w:rPr>
                <w:b/>
                <w:color w:val="1F497D" w:themeColor="text2"/>
              </w:rPr>
              <w:t>SUN CSN Steering group meeting</w:t>
            </w:r>
          </w:p>
          <w:p w:rsidR="00811196" w:rsidRPr="00757D9C" w:rsidRDefault="00811196" w:rsidP="00811196">
            <w:pPr>
              <w:rPr>
                <w:color w:val="1F497D" w:themeColor="text2"/>
              </w:rPr>
            </w:pPr>
            <w:r w:rsidRPr="00757D9C">
              <w:rPr>
                <w:color w:val="1F497D" w:themeColor="text2"/>
              </w:rPr>
              <w:t xml:space="preserve">- Since 12 of the 15 members of the SUN CSN Steering group </w:t>
            </w:r>
            <w:r w:rsidR="00AB24E6" w:rsidRPr="00757D9C">
              <w:rPr>
                <w:color w:val="1F497D" w:themeColor="text2"/>
              </w:rPr>
              <w:t>were</w:t>
            </w:r>
            <w:r w:rsidRPr="00757D9C">
              <w:rPr>
                <w:color w:val="1F497D" w:themeColor="text2"/>
              </w:rPr>
              <w:t xml:space="preserve"> also be in Rome during that time, the SUN CSN </w:t>
            </w:r>
            <w:r w:rsidR="00AB24E6" w:rsidRPr="00757D9C">
              <w:rPr>
                <w:color w:val="1F497D" w:themeColor="text2"/>
              </w:rPr>
              <w:t>held</w:t>
            </w:r>
            <w:r w:rsidRPr="00757D9C">
              <w:rPr>
                <w:color w:val="1F497D" w:themeColor="text2"/>
              </w:rPr>
              <w:t xml:space="preserve"> a SUN CSN Steering group face to face meeting on December 16, 2014. </w:t>
            </w:r>
            <w:r w:rsidR="00AB24E6" w:rsidRPr="00757D9C">
              <w:rPr>
                <w:color w:val="1F497D" w:themeColor="text2"/>
              </w:rPr>
              <w:t>Electronic participation was facilitated, though technological issues on the day meant this was difficult to participate in practice for a</w:t>
            </w:r>
            <w:r w:rsidRPr="00757D9C">
              <w:rPr>
                <w:color w:val="1F497D" w:themeColor="text2"/>
              </w:rPr>
              <w:t>dditional Steering group members unable to be in Rome in person.</w:t>
            </w:r>
          </w:p>
          <w:p w:rsidR="00757D9C" w:rsidRPr="00757D9C" w:rsidRDefault="00757D9C" w:rsidP="00811196">
            <w:pPr>
              <w:rPr>
                <w:color w:val="1F497D" w:themeColor="text2"/>
              </w:rPr>
            </w:pPr>
            <w:r w:rsidRPr="00757D9C">
              <w:rPr>
                <w:color w:val="1F497D" w:themeColor="text2"/>
              </w:rPr>
              <w:t>Tom Arnold, the interim coordinator for the SUN movement, Martin Gallagher from the SUN Movement secretariat SMS and Chris Leather from the Independent Comprehensive Evaluation team attended the meeting.</w:t>
            </w:r>
          </w:p>
          <w:p w:rsidR="00811196" w:rsidRPr="00757D9C" w:rsidRDefault="00811196" w:rsidP="00811196">
            <w:pPr>
              <w:rPr>
                <w:color w:val="1F497D" w:themeColor="text2"/>
              </w:rPr>
            </w:pPr>
          </w:p>
          <w:p w:rsidR="00811196" w:rsidRPr="00757D9C" w:rsidRDefault="00811196" w:rsidP="00811196">
            <w:pPr>
              <w:rPr>
                <w:b/>
                <w:color w:val="1F497D" w:themeColor="text2"/>
              </w:rPr>
            </w:pPr>
            <w:r w:rsidRPr="00757D9C">
              <w:rPr>
                <w:b/>
                <w:color w:val="1F497D" w:themeColor="text2"/>
              </w:rPr>
              <w:t>SUN CSN Annual meeting</w:t>
            </w:r>
          </w:p>
          <w:p w:rsidR="00811196" w:rsidRPr="00757D9C" w:rsidRDefault="00811196" w:rsidP="00811196">
            <w:pPr>
              <w:rPr>
                <w:color w:val="1F497D" w:themeColor="text2"/>
              </w:rPr>
            </w:pPr>
            <w:r w:rsidRPr="00757D9C">
              <w:rPr>
                <w:color w:val="1F497D" w:themeColor="text2"/>
              </w:rPr>
              <w:t>- Given insufficient funding and logistical limitations due to the SUN GG happening i</w:t>
            </w:r>
            <w:r w:rsidR="001E75CF">
              <w:rPr>
                <w:color w:val="1F497D" w:themeColor="text2"/>
              </w:rPr>
              <w:t>mmediately prior the ICN 2, it wa</w:t>
            </w:r>
            <w:r w:rsidRPr="00757D9C">
              <w:rPr>
                <w:color w:val="1F497D" w:themeColor="text2"/>
              </w:rPr>
              <w:t>s not possible for the SUN CSN to hold its annual meeting on that occasion.</w:t>
            </w:r>
          </w:p>
          <w:p w:rsidR="00757D9C" w:rsidRPr="00757D9C" w:rsidRDefault="00757D9C" w:rsidP="00811196">
            <w:pPr>
              <w:rPr>
                <w:color w:val="1F497D" w:themeColor="text2"/>
              </w:rPr>
            </w:pPr>
          </w:p>
          <w:p w:rsidR="00811196" w:rsidRPr="00757D9C" w:rsidRDefault="00811196" w:rsidP="00811196">
            <w:pPr>
              <w:rPr>
                <w:color w:val="1F497D" w:themeColor="text2"/>
              </w:rPr>
            </w:pPr>
            <w:r w:rsidRPr="00757D9C">
              <w:rPr>
                <w:color w:val="1F497D" w:themeColor="text2"/>
              </w:rPr>
              <w:t>- The SUN CSN secretariat is exploring options for an electronic meeting early 2015 for strategic planning. A proposal is being developed and will be reviewed by the SUN CSN Steering group for approval</w:t>
            </w:r>
            <w:r w:rsidR="00757D9C" w:rsidRPr="00757D9C">
              <w:rPr>
                <w:color w:val="1F497D" w:themeColor="text2"/>
              </w:rPr>
              <w:t xml:space="preserve"> and subsequent fundraising</w:t>
            </w:r>
            <w:r w:rsidRPr="00757D9C">
              <w:rPr>
                <w:color w:val="1F497D" w:themeColor="text2"/>
              </w:rPr>
              <w:t>.</w:t>
            </w:r>
          </w:p>
          <w:p w:rsidR="00757D9C" w:rsidRPr="00757D9C" w:rsidRDefault="00757D9C" w:rsidP="00811196">
            <w:pPr>
              <w:rPr>
                <w:color w:val="1F497D" w:themeColor="text2"/>
              </w:rPr>
            </w:pPr>
          </w:p>
          <w:p w:rsidR="00811196" w:rsidRDefault="00811196" w:rsidP="00757D9C">
            <w:pPr>
              <w:rPr>
                <w:color w:val="1F497D" w:themeColor="text2"/>
              </w:rPr>
            </w:pPr>
            <w:r w:rsidRPr="00757D9C">
              <w:rPr>
                <w:color w:val="1F497D" w:themeColor="text2"/>
              </w:rPr>
              <w:t>- The importance of such a meeting has been raised and called for by numerous national CSAs.</w:t>
            </w:r>
          </w:p>
          <w:p w:rsidR="001E75CF" w:rsidRDefault="001E75CF" w:rsidP="00757D9C">
            <w:pPr>
              <w:rPr>
                <w:color w:val="1F497D" w:themeColor="text2"/>
              </w:rPr>
            </w:pPr>
          </w:p>
          <w:p w:rsidR="001E75CF" w:rsidRPr="00A37357" w:rsidRDefault="001E75CF" w:rsidP="001E75CF">
            <w:pPr>
              <w:rPr>
                <w:i/>
                <w:color w:val="C00000"/>
              </w:rPr>
            </w:pPr>
            <w:r w:rsidRPr="00A37357">
              <w:rPr>
                <w:i/>
                <w:color w:val="C00000"/>
              </w:rPr>
              <w:t>- Given the time required for fundraising for supporting such a meeting, the above plan has been revised as follows:</w:t>
            </w:r>
          </w:p>
          <w:p w:rsidR="001E75CF" w:rsidRPr="00A37357" w:rsidRDefault="001E75CF" w:rsidP="001E75CF">
            <w:pPr>
              <w:ind w:left="720"/>
              <w:rPr>
                <w:b/>
                <w:i/>
                <w:color w:val="C00000"/>
              </w:rPr>
            </w:pPr>
            <w:r w:rsidRPr="00A37357">
              <w:rPr>
                <w:b/>
                <w:i/>
                <w:color w:val="C00000"/>
              </w:rPr>
              <w:t>+ Work plan development</w:t>
            </w:r>
          </w:p>
          <w:p w:rsidR="001E75CF" w:rsidRPr="00A37357" w:rsidRDefault="001E75CF" w:rsidP="001E75CF">
            <w:pPr>
              <w:spacing w:before="120" w:after="120"/>
              <w:rPr>
                <w:rFonts w:eastAsia="Times New Roman" w:cs="Times New Roman"/>
                <w:color w:val="C00000"/>
                <w:lang w:eastAsia="en-GB"/>
              </w:rPr>
            </w:pPr>
            <w:r w:rsidRPr="00A37357">
              <w:rPr>
                <w:rFonts w:eastAsia="Times New Roman" w:cs="Times New Roman"/>
                <w:color w:val="C00000"/>
                <w:lang w:eastAsia="en-GB"/>
              </w:rPr>
              <w:t xml:space="preserve">In 2014, given funding limitations the SUN CSN was unable to hold it’s annual meeting. As such the below process was adapted to reflect and bridge this limitation and gap and ensure the whole network was able to </w:t>
            </w:r>
            <w:r w:rsidRPr="00A37357">
              <w:rPr>
                <w:rFonts w:eastAsia="Times New Roman" w:cs="Times New Roman"/>
                <w:color w:val="C00000"/>
                <w:lang w:eastAsia="en-GB"/>
              </w:rPr>
              <w:lastRenderedPageBreak/>
              <w:t>contribute.</w:t>
            </w:r>
          </w:p>
          <w:p w:rsidR="001E75CF" w:rsidRPr="00A37357" w:rsidRDefault="001E75CF" w:rsidP="00F14314">
            <w:pPr>
              <w:pStyle w:val="ListParagraph"/>
              <w:numPr>
                <w:ilvl w:val="0"/>
                <w:numId w:val="16"/>
              </w:numPr>
              <w:ind w:left="426"/>
              <w:jc w:val="both"/>
              <w:rPr>
                <w:rFonts w:eastAsia="Times New Roman" w:cs="Times New Roman"/>
                <w:color w:val="C00000"/>
              </w:rPr>
            </w:pPr>
            <w:r w:rsidRPr="00A37357">
              <w:rPr>
                <w:color w:val="C00000"/>
              </w:rPr>
              <w:t>End of 2014, the SUN CSN secretariat sent 2014 stock take and greetings message seeking priorities for 2015 from network members building on efforts mentioned in background section</w:t>
            </w:r>
          </w:p>
          <w:p w:rsidR="001E75CF" w:rsidRPr="00A37357" w:rsidRDefault="001E75CF" w:rsidP="00F14314">
            <w:pPr>
              <w:pStyle w:val="ListParagraph"/>
              <w:numPr>
                <w:ilvl w:val="0"/>
                <w:numId w:val="16"/>
              </w:numPr>
              <w:ind w:left="426"/>
              <w:jc w:val="both"/>
              <w:rPr>
                <w:color w:val="C00000"/>
              </w:rPr>
            </w:pPr>
            <w:r w:rsidRPr="00A37357">
              <w:rPr>
                <w:color w:val="C00000"/>
              </w:rPr>
              <w:t>Early 2015, the SUN CSN secretariat compiled 2015 priorities for the network and plan a SUN CSN secretariat retreat for developing a feasible 2015 work plan for the network</w:t>
            </w:r>
          </w:p>
          <w:p w:rsidR="001E75CF" w:rsidRPr="00A37357" w:rsidRDefault="001E75CF" w:rsidP="00F14314">
            <w:pPr>
              <w:pStyle w:val="ListParagraph"/>
              <w:numPr>
                <w:ilvl w:val="0"/>
                <w:numId w:val="16"/>
              </w:numPr>
              <w:ind w:left="426"/>
              <w:jc w:val="both"/>
              <w:rPr>
                <w:color w:val="C00000"/>
              </w:rPr>
            </w:pPr>
            <w:r w:rsidRPr="00A37357">
              <w:rPr>
                <w:color w:val="C00000"/>
              </w:rPr>
              <w:t>End of January 2015, the SUN CSN secretariat held a retreat and developed a draft work plan building on efforts and network contributions to date. Key stakeholders took part in the retreat including the SUN CSN chair and key experts in budget analysis, accountability amongst others.</w:t>
            </w:r>
          </w:p>
          <w:p w:rsidR="001E75CF" w:rsidRPr="00A37357" w:rsidRDefault="001E75CF" w:rsidP="00F14314">
            <w:pPr>
              <w:pStyle w:val="ListParagraph"/>
              <w:numPr>
                <w:ilvl w:val="0"/>
                <w:numId w:val="16"/>
              </w:numPr>
              <w:ind w:left="426"/>
              <w:jc w:val="both"/>
              <w:rPr>
                <w:color w:val="C00000"/>
              </w:rPr>
            </w:pPr>
            <w:r w:rsidRPr="00A37357">
              <w:rPr>
                <w:color w:val="C00000"/>
              </w:rPr>
              <w:t>February 2-4, 2015, the SUN CSN secretariat had a series of meetings with the SUN movement secretariat and a Network facilitator meeting where they shared the outline of the plan for information and strengthening.</w:t>
            </w:r>
          </w:p>
          <w:p w:rsidR="001E75CF" w:rsidRPr="00A37357" w:rsidRDefault="001E75CF" w:rsidP="00F14314">
            <w:pPr>
              <w:pStyle w:val="ListParagraph"/>
              <w:numPr>
                <w:ilvl w:val="0"/>
                <w:numId w:val="16"/>
              </w:numPr>
              <w:ind w:left="426"/>
              <w:jc w:val="both"/>
              <w:rPr>
                <w:color w:val="C00000"/>
              </w:rPr>
            </w:pPr>
            <w:r w:rsidRPr="00A37357">
              <w:rPr>
                <w:color w:val="C00000"/>
              </w:rPr>
              <w:t>First draft developed and shared with the SUN CSN Steering Group by February 13, 2015</w:t>
            </w:r>
          </w:p>
          <w:p w:rsidR="001E75CF" w:rsidRPr="00A37357" w:rsidRDefault="001E75CF" w:rsidP="00F14314">
            <w:pPr>
              <w:pStyle w:val="ListParagraph"/>
              <w:numPr>
                <w:ilvl w:val="0"/>
                <w:numId w:val="16"/>
              </w:numPr>
              <w:ind w:left="426"/>
              <w:jc w:val="both"/>
              <w:rPr>
                <w:color w:val="C00000"/>
              </w:rPr>
            </w:pPr>
            <w:r w:rsidRPr="00A37357">
              <w:rPr>
                <w:color w:val="C00000"/>
              </w:rPr>
              <w:t>SUN CSN Steering Group reviewed plan and provided feedback by February 25,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consolidated work plan with feedback to date by February 27,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coordinated translation of draft plan in French and Spanish by March 13,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sent the language versions of the draft to the whole network for electronic validation and flagging any major potential omissions along with membership engagement call on March 13, 2015</w:t>
            </w:r>
          </w:p>
          <w:p w:rsidR="001E75CF" w:rsidRPr="00A37357" w:rsidRDefault="001E75CF" w:rsidP="00F14314">
            <w:pPr>
              <w:pStyle w:val="ListParagraph"/>
              <w:numPr>
                <w:ilvl w:val="0"/>
                <w:numId w:val="16"/>
              </w:numPr>
              <w:ind w:left="426"/>
              <w:jc w:val="both"/>
              <w:rPr>
                <w:color w:val="C00000"/>
              </w:rPr>
            </w:pPr>
            <w:r w:rsidRPr="00A37357">
              <w:rPr>
                <w:color w:val="C00000"/>
              </w:rPr>
              <w:t>Simultaneously, SUN CSN secretariat shared consolidated version for information with the SMS</w:t>
            </w:r>
          </w:p>
          <w:p w:rsidR="001E75CF" w:rsidRPr="00A37357" w:rsidRDefault="001E75CF" w:rsidP="00F14314">
            <w:pPr>
              <w:pStyle w:val="ListParagraph"/>
              <w:numPr>
                <w:ilvl w:val="0"/>
                <w:numId w:val="16"/>
              </w:numPr>
              <w:ind w:left="426"/>
              <w:jc w:val="both"/>
              <w:rPr>
                <w:color w:val="C00000"/>
              </w:rPr>
            </w:pPr>
            <w:r w:rsidRPr="00A37357">
              <w:rPr>
                <w:color w:val="C00000"/>
              </w:rPr>
              <w:t>SUN CSN members provided feedback and electronic validation by March 25, 2015</w:t>
            </w:r>
          </w:p>
          <w:p w:rsidR="001E75CF" w:rsidRPr="00A37357" w:rsidRDefault="001E75CF" w:rsidP="00F14314">
            <w:pPr>
              <w:pStyle w:val="ListParagraph"/>
              <w:numPr>
                <w:ilvl w:val="0"/>
                <w:numId w:val="16"/>
              </w:numPr>
              <w:ind w:left="426"/>
              <w:jc w:val="both"/>
              <w:rPr>
                <w:color w:val="C00000"/>
              </w:rPr>
            </w:pPr>
            <w:r w:rsidRPr="00A37357">
              <w:rPr>
                <w:color w:val="C00000"/>
              </w:rPr>
              <w:t>SUN CSN secretariat ensured network response was at least 70% of CSAs, 80% of other network members and 100% of SUN CSN SG members.</w:t>
            </w:r>
          </w:p>
          <w:p w:rsidR="001E75CF" w:rsidRPr="00A37357" w:rsidRDefault="001E75CF" w:rsidP="00F14314">
            <w:pPr>
              <w:pStyle w:val="ListParagraph"/>
              <w:numPr>
                <w:ilvl w:val="0"/>
                <w:numId w:val="16"/>
              </w:numPr>
              <w:ind w:left="425" w:hanging="357"/>
              <w:contextualSpacing w:val="0"/>
              <w:jc w:val="both"/>
              <w:rPr>
                <w:color w:val="C00000"/>
              </w:rPr>
            </w:pPr>
            <w:r w:rsidRPr="00A37357">
              <w:rPr>
                <w:color w:val="C00000"/>
              </w:rPr>
              <w:t>SUN CSN secretariat consolidated all language versions and ensured all comments present in all 3 versions.</w:t>
            </w:r>
          </w:p>
          <w:p w:rsidR="001E75CF" w:rsidRPr="00A37357" w:rsidRDefault="001E75CF" w:rsidP="00F14314">
            <w:pPr>
              <w:pStyle w:val="ListParagraph"/>
              <w:numPr>
                <w:ilvl w:val="0"/>
                <w:numId w:val="16"/>
              </w:numPr>
              <w:spacing w:after="120"/>
              <w:ind w:left="426" w:hanging="357"/>
              <w:contextualSpacing w:val="0"/>
              <w:jc w:val="both"/>
              <w:rPr>
                <w:color w:val="C00000"/>
              </w:rPr>
            </w:pPr>
            <w:r w:rsidRPr="00A37357">
              <w:rPr>
                <w:color w:val="C00000"/>
              </w:rPr>
              <w:t>Validated work plan in all three languages available and uploaded on the SUN CSN blog and the SUN website by April 3, 2015</w:t>
            </w:r>
          </w:p>
          <w:p w:rsidR="001E75CF" w:rsidRPr="00A37357" w:rsidRDefault="001E75CF" w:rsidP="001E75CF">
            <w:pPr>
              <w:spacing w:after="120"/>
              <w:jc w:val="both"/>
              <w:rPr>
                <w:color w:val="C00000"/>
              </w:rPr>
            </w:pPr>
            <w:r w:rsidRPr="00A37357">
              <w:rPr>
                <w:color w:val="C00000"/>
              </w:rPr>
              <w:t>The work plan was developed in alignment with:</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Lead group priorities for 2015</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SUN movement Global Gathering key messages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SUN CSN purpose and priority objectives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Recommendations and Conclusions from the SUN Independent Comprehensive Evaluation</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lastRenderedPageBreak/>
              <w:t>Priority needs identified by SUN Civil Society Alliances</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Priorities from network members for 2015 communicated over the festive season end of 2014</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 xml:space="preserve">SUN CSN MPTF </w:t>
            </w:r>
            <w:proofErr w:type="spellStart"/>
            <w:r w:rsidRPr="00A37357">
              <w:rPr>
                <w:color w:val="C00000"/>
              </w:rPr>
              <w:t>logframe</w:t>
            </w:r>
            <w:proofErr w:type="spellEnd"/>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Progress of SUN movement 4 Communities of Practice</w:t>
            </w:r>
          </w:p>
          <w:p w:rsidR="001E75CF" w:rsidRPr="00A37357" w:rsidRDefault="001E75CF" w:rsidP="00F14314">
            <w:pPr>
              <w:pStyle w:val="ListParagraph"/>
              <w:numPr>
                <w:ilvl w:val="0"/>
                <w:numId w:val="15"/>
              </w:numPr>
              <w:spacing w:after="120" w:line="276" w:lineRule="auto"/>
              <w:ind w:left="1638"/>
              <w:jc w:val="both"/>
              <w:rPr>
                <w:color w:val="C00000"/>
              </w:rPr>
            </w:pPr>
            <w:r w:rsidRPr="00A37357">
              <w:rPr>
                <w:color w:val="C00000"/>
              </w:rPr>
              <w:t>2013 and 2014 efforts to establish the network and put the foundations in place, as well as efforts around key milestones for nutrition (e.g. Nutrition for Growth summit, Global Nutrition Report …).</w:t>
            </w:r>
          </w:p>
          <w:p w:rsidR="001E75CF" w:rsidRPr="00A37357" w:rsidRDefault="001E75CF" w:rsidP="001E75CF">
            <w:pPr>
              <w:ind w:left="720"/>
              <w:rPr>
                <w:b/>
                <w:i/>
                <w:color w:val="C00000"/>
              </w:rPr>
            </w:pPr>
            <w:r w:rsidRPr="00A37357">
              <w:rPr>
                <w:b/>
                <w:i/>
                <w:color w:val="C00000"/>
              </w:rPr>
              <w:t>+ A SUN CSN annual meeting in 2015</w:t>
            </w:r>
          </w:p>
          <w:p w:rsidR="001E75CF" w:rsidRDefault="001E75CF" w:rsidP="00A37357">
            <w:pPr>
              <w:spacing w:after="120"/>
              <w:rPr>
                <w:color w:val="C00000"/>
              </w:rPr>
            </w:pPr>
            <w:r w:rsidRPr="00A37357">
              <w:rPr>
                <w:color w:val="C00000"/>
              </w:rPr>
              <w:t>The SUN CSN secretariat and Steering group developed and revised a proposal for additional support for holding an annual meeting of the SUN CSN on the occasion of the SUN GG in October 2015. The proposal and budget are currently being submitted to the German government, the Gates foundation and the SUN donor network to secure funds required for having this very important strategic meeting.</w:t>
            </w:r>
            <w:r w:rsidR="00A37357" w:rsidRPr="00A37357">
              <w:rPr>
                <w:color w:val="C00000"/>
              </w:rPr>
              <w:t xml:space="preserve"> </w:t>
            </w:r>
            <w:r w:rsidRPr="00A37357">
              <w:rPr>
                <w:color w:val="C00000"/>
              </w:rPr>
              <w:t>This year this meeting will be crucial in ensuring we align our SUN CSN strategy to the SUN 2.0 strategy and that all of our network members are engaged. As you know we unfortunately do not have sufficient funding for this activity through the current MPTF grant as the budgets are designed for smaller gatherings and do not allow to follow the growth of the movement with the SUN CSA moving from supporting 9 CSAs in 2013 to now 34 and the number continues to grow. Also key to our success in supporting country efforts is the engagement and alignment of our members (including global members like IDS, ACTION Results, other CSOs that are key to supporting efforts in countries). This forum would enable us to meet along the margins of the SUN GG and ensure all of our members (able to travel) can be there in person and align their activities to the country priorities and needs. As such you will thus find attached a proposal and budget for this activity.</w:t>
            </w:r>
          </w:p>
          <w:p w:rsidR="00397A5F" w:rsidRDefault="00397A5F" w:rsidP="00A37357">
            <w:pPr>
              <w:spacing w:after="120"/>
              <w:rPr>
                <w:color w:val="C00000"/>
              </w:rPr>
            </w:pPr>
          </w:p>
          <w:p w:rsidR="00397A5F" w:rsidRDefault="00397A5F" w:rsidP="00A37357">
            <w:pPr>
              <w:spacing w:after="120"/>
              <w:rPr>
                <w:color w:val="C00000"/>
              </w:rPr>
            </w:pPr>
            <w:proofErr w:type="spellStart"/>
            <w:r>
              <w:rPr>
                <w:color w:val="C00000"/>
              </w:rPr>
              <w:t>Cf</w:t>
            </w:r>
            <w:proofErr w:type="spellEnd"/>
            <w:r>
              <w:rPr>
                <w:color w:val="C00000"/>
              </w:rPr>
              <w:t xml:space="preserve"> earlier sections on work plan</w:t>
            </w:r>
          </w:p>
          <w:p w:rsidR="00397A5F" w:rsidRDefault="00397A5F" w:rsidP="00A37357">
            <w:pPr>
              <w:spacing w:after="120"/>
              <w:rPr>
                <w:color w:val="C00000"/>
              </w:rPr>
            </w:pPr>
          </w:p>
          <w:p w:rsidR="00397A5F" w:rsidRDefault="00397A5F" w:rsidP="00A37357">
            <w:pPr>
              <w:spacing w:after="120"/>
              <w:rPr>
                <w:b/>
                <w:color w:val="00B050"/>
              </w:rPr>
            </w:pPr>
            <w:r w:rsidRPr="00397A5F">
              <w:rPr>
                <w:b/>
                <w:color w:val="00B050"/>
              </w:rPr>
              <w:t xml:space="preserve">The SUN CSN is starting to plan jointly with the SUN Movement Secretariat for ensuring highest contribution from civil society actors in the event and to ensure integration of the annual meeting of the network as part of </w:t>
            </w:r>
            <w:proofErr w:type="spellStart"/>
            <w:r w:rsidRPr="00397A5F">
              <w:rPr>
                <w:b/>
                <w:color w:val="00B050"/>
              </w:rPr>
              <w:t>th</w:t>
            </w:r>
            <w:proofErr w:type="spellEnd"/>
            <w:r w:rsidRPr="00397A5F">
              <w:rPr>
                <w:b/>
                <w:color w:val="00B050"/>
              </w:rPr>
              <w:t xml:space="preserve"> overall agenda for the conference with a focus on SUN CSN contribution to SUN 2.0 and SUN CSN sustainability.</w:t>
            </w:r>
          </w:p>
          <w:p w:rsidR="000678CC" w:rsidRDefault="000678CC" w:rsidP="00A37357">
            <w:pPr>
              <w:spacing w:after="120"/>
              <w:rPr>
                <w:b/>
                <w:color w:val="00B050"/>
              </w:rPr>
            </w:pPr>
          </w:p>
          <w:p w:rsidR="000678CC" w:rsidRDefault="000678CC" w:rsidP="000678CC">
            <w:pPr>
              <w:rPr>
                <w:b/>
                <w:color w:val="7030A0"/>
              </w:rPr>
            </w:pPr>
            <w:r w:rsidRPr="000678CC">
              <w:rPr>
                <w:b/>
                <w:color w:val="7030A0"/>
              </w:rPr>
              <w:t>- The SUN CSN is contributing to the development</w:t>
            </w:r>
            <w:r>
              <w:rPr>
                <w:b/>
                <w:color w:val="7030A0"/>
              </w:rPr>
              <w:t xml:space="preserve"> of the SUN GG programme and sessions with other networks and the SUN Movement Secretariat</w:t>
            </w:r>
            <w:r w:rsidRPr="000678CC">
              <w:rPr>
                <w:b/>
                <w:color w:val="7030A0"/>
              </w:rPr>
              <w:t>, ensuring Civil Society representation at the event and active contribution to the sessions</w:t>
            </w:r>
            <w:r>
              <w:rPr>
                <w:b/>
                <w:color w:val="7030A0"/>
              </w:rPr>
              <w:t xml:space="preserve">. The SUN CSN is also organising </w:t>
            </w:r>
          </w:p>
          <w:p w:rsidR="000678CC" w:rsidRPr="000678CC" w:rsidRDefault="000678CC" w:rsidP="000678CC">
            <w:pPr>
              <w:pStyle w:val="ListParagraph"/>
              <w:numPr>
                <w:ilvl w:val="0"/>
                <w:numId w:val="41"/>
              </w:numPr>
              <w:tabs>
                <w:tab w:val="clear" w:pos="1440"/>
                <w:tab w:val="num" w:pos="426"/>
              </w:tabs>
              <w:spacing w:before="120"/>
              <w:ind w:left="720"/>
              <w:contextualSpacing w:val="0"/>
              <w:rPr>
                <w:b/>
                <w:color w:val="7030A0"/>
              </w:rPr>
            </w:pPr>
            <w:r w:rsidRPr="000678CC">
              <w:rPr>
                <w:b/>
                <w:color w:val="7030A0"/>
              </w:rPr>
              <w:t>Face to face SUN CSN Steering Group Meeting – October 19 – afternoon</w:t>
            </w:r>
          </w:p>
          <w:p w:rsidR="000678CC" w:rsidRPr="000678CC" w:rsidRDefault="000678CC" w:rsidP="000678CC">
            <w:pPr>
              <w:pStyle w:val="ListParagraph"/>
              <w:spacing w:before="120"/>
              <w:contextualSpacing w:val="0"/>
              <w:rPr>
                <w:color w:val="7030A0"/>
              </w:rPr>
            </w:pPr>
            <w:r w:rsidRPr="000678CC">
              <w:rPr>
                <w:color w:val="7030A0"/>
              </w:rPr>
              <w:t>There will be a face to face meeting of the outgoing and incoming SUN CSN Steering group on October 19</w:t>
            </w:r>
            <w:r w:rsidRPr="000678CC">
              <w:rPr>
                <w:color w:val="7030A0"/>
                <w:vertAlign w:val="superscript"/>
              </w:rPr>
              <w:t>th</w:t>
            </w:r>
            <w:r w:rsidRPr="000678CC">
              <w:rPr>
                <w:color w:val="7030A0"/>
              </w:rPr>
              <w:t>, 2015 in the afternoon.</w:t>
            </w:r>
          </w:p>
          <w:p w:rsidR="000678CC" w:rsidRPr="000678CC" w:rsidRDefault="000678CC" w:rsidP="000678CC">
            <w:pPr>
              <w:pStyle w:val="ListParagraph"/>
              <w:numPr>
                <w:ilvl w:val="0"/>
                <w:numId w:val="41"/>
              </w:numPr>
              <w:tabs>
                <w:tab w:val="clear" w:pos="1440"/>
                <w:tab w:val="num" w:pos="426"/>
              </w:tabs>
              <w:spacing w:before="120"/>
              <w:ind w:left="720"/>
              <w:contextualSpacing w:val="0"/>
              <w:rPr>
                <w:rFonts w:eastAsia="Times New Roman"/>
                <w:b/>
                <w:color w:val="7030A0"/>
              </w:rPr>
            </w:pPr>
            <w:r w:rsidRPr="000678CC">
              <w:rPr>
                <w:rFonts w:eastAsia="Times New Roman"/>
                <w:b/>
                <w:color w:val="7030A0"/>
              </w:rPr>
              <w:t xml:space="preserve">SUN CSN Annual meeting </w:t>
            </w:r>
            <w:r w:rsidRPr="000678CC">
              <w:rPr>
                <w:color w:val="7030A0"/>
              </w:rPr>
              <w:t>on the occasion of the SUN Global Gathering</w:t>
            </w:r>
            <w:r w:rsidRPr="000678CC">
              <w:rPr>
                <w:rFonts w:eastAsia="Times New Roman"/>
                <w:b/>
                <w:color w:val="7030A0"/>
              </w:rPr>
              <w:t xml:space="preserve"> – October 20 &amp; 22</w:t>
            </w:r>
          </w:p>
          <w:p w:rsidR="000678CC" w:rsidRPr="000678CC" w:rsidRDefault="000678CC" w:rsidP="000678CC">
            <w:pPr>
              <w:pStyle w:val="ListParagraph"/>
              <w:numPr>
                <w:ilvl w:val="1"/>
                <w:numId w:val="41"/>
              </w:numPr>
              <w:tabs>
                <w:tab w:val="clear" w:pos="2160"/>
                <w:tab w:val="num" w:pos="1134"/>
              </w:tabs>
              <w:spacing w:before="120"/>
              <w:ind w:left="1440"/>
              <w:contextualSpacing w:val="0"/>
              <w:rPr>
                <w:color w:val="7030A0"/>
              </w:rPr>
            </w:pPr>
            <w:r w:rsidRPr="000678CC">
              <w:rPr>
                <w:color w:val="7030A0"/>
              </w:rPr>
              <w:t>October 20</w:t>
            </w:r>
            <w:r w:rsidRPr="000678CC">
              <w:rPr>
                <w:color w:val="7030A0"/>
                <w:vertAlign w:val="superscript"/>
              </w:rPr>
              <w:t>th</w:t>
            </w:r>
            <w:r w:rsidRPr="000678CC">
              <w:rPr>
                <w:color w:val="7030A0"/>
              </w:rPr>
              <w:t xml:space="preserve"> 2015 – 3-7pm Milan, Italy time</w:t>
            </w:r>
          </w:p>
          <w:p w:rsidR="000678CC" w:rsidRPr="000678CC" w:rsidRDefault="000678CC" w:rsidP="000678CC">
            <w:pPr>
              <w:pStyle w:val="ListParagraph"/>
              <w:numPr>
                <w:ilvl w:val="1"/>
                <w:numId w:val="41"/>
              </w:numPr>
              <w:tabs>
                <w:tab w:val="clear" w:pos="2160"/>
                <w:tab w:val="num" w:pos="1134"/>
              </w:tabs>
              <w:spacing w:before="120"/>
              <w:ind w:left="1440"/>
              <w:contextualSpacing w:val="0"/>
              <w:rPr>
                <w:color w:val="7030A0"/>
              </w:rPr>
            </w:pPr>
            <w:r w:rsidRPr="000678CC">
              <w:rPr>
                <w:color w:val="7030A0"/>
              </w:rPr>
              <w:t>October 22</w:t>
            </w:r>
            <w:r w:rsidRPr="000678CC">
              <w:rPr>
                <w:color w:val="7030A0"/>
                <w:vertAlign w:val="superscript"/>
              </w:rPr>
              <w:t>nd</w:t>
            </w:r>
            <w:r w:rsidRPr="000678CC">
              <w:rPr>
                <w:color w:val="7030A0"/>
              </w:rPr>
              <w:t xml:space="preserve"> 2015 – 6-7pm Milan, Italy time</w:t>
            </w:r>
          </w:p>
          <w:p w:rsidR="000678CC" w:rsidRPr="000678CC" w:rsidRDefault="000678CC" w:rsidP="000678CC">
            <w:pPr>
              <w:pStyle w:val="ListParagraph"/>
              <w:spacing w:before="120"/>
              <w:contextualSpacing w:val="0"/>
              <w:rPr>
                <w:color w:val="7030A0"/>
              </w:rPr>
            </w:pPr>
            <w:r w:rsidRPr="000678CC">
              <w:rPr>
                <w:color w:val="7030A0"/>
              </w:rPr>
              <w:t xml:space="preserve">All network members will be able to join either in person if part of the SUN Global Gathering or via a </w:t>
            </w:r>
            <w:proofErr w:type="spellStart"/>
            <w:r w:rsidRPr="000678CC">
              <w:rPr>
                <w:color w:val="7030A0"/>
              </w:rPr>
              <w:t>webex</w:t>
            </w:r>
            <w:proofErr w:type="spellEnd"/>
            <w:r w:rsidRPr="000678CC">
              <w:rPr>
                <w:color w:val="7030A0"/>
              </w:rPr>
              <w:t xml:space="preserve"> calling in facility or other video conference call facility at these times.</w:t>
            </w:r>
            <w:r w:rsidR="00845CC7">
              <w:rPr>
                <w:color w:val="7030A0"/>
              </w:rPr>
              <w:t xml:space="preserve"> This meeting will focus on the civil society contribution and added value in support of the SUN 2.0 strategy and road map.</w:t>
            </w:r>
          </w:p>
          <w:p w:rsidR="000678CC" w:rsidRPr="000678CC" w:rsidRDefault="000678CC" w:rsidP="000678CC">
            <w:pPr>
              <w:pStyle w:val="ListParagraph"/>
              <w:numPr>
                <w:ilvl w:val="0"/>
                <w:numId w:val="41"/>
              </w:numPr>
              <w:tabs>
                <w:tab w:val="clear" w:pos="1440"/>
                <w:tab w:val="num" w:pos="426"/>
              </w:tabs>
              <w:spacing w:before="120"/>
              <w:ind w:left="720"/>
              <w:contextualSpacing w:val="0"/>
              <w:rPr>
                <w:b/>
                <w:color w:val="7030A0"/>
              </w:rPr>
            </w:pPr>
            <w:r w:rsidRPr="000678CC">
              <w:rPr>
                <w:b/>
                <w:color w:val="7030A0"/>
              </w:rPr>
              <w:t>Dinner of the SUN CSN – October 20 evening</w:t>
            </w:r>
            <w:r>
              <w:rPr>
                <w:b/>
                <w:color w:val="7030A0"/>
              </w:rPr>
              <w:t xml:space="preserve"> – networking and celebrating successes</w:t>
            </w:r>
          </w:p>
          <w:p w:rsidR="000678CC" w:rsidRDefault="000678CC" w:rsidP="000678CC">
            <w:pPr>
              <w:rPr>
                <w:b/>
                <w:color w:val="7030A0"/>
              </w:rPr>
            </w:pPr>
          </w:p>
          <w:p w:rsidR="000678CC" w:rsidRPr="000678CC" w:rsidRDefault="000678CC" w:rsidP="000678CC">
            <w:pPr>
              <w:rPr>
                <w:b/>
                <w:color w:val="7030A0"/>
              </w:rPr>
            </w:pPr>
            <w:r w:rsidRPr="000678CC">
              <w:rPr>
                <w:b/>
                <w:color w:val="7030A0"/>
              </w:rPr>
              <w:t>This year the SUN global gathering counted CS representatives from the following countries (Bangladesh, Benin, Burundi, Cameroon, Comoros, Ghana, Guatemala, Guinea Conakry, Kenya, Laos PDR, Madagascar, Maharashtra, Malawi, Mali, Myanmar, Nepal, Niger, Nigeria, Pakistan, Peru, Senegal, Zambia, Zimbabwe).</w:t>
            </w:r>
          </w:p>
          <w:p w:rsidR="000678CC" w:rsidRPr="000678CC" w:rsidRDefault="000678CC" w:rsidP="000678CC">
            <w:pPr>
              <w:rPr>
                <w:b/>
                <w:color w:val="7030A0"/>
              </w:rPr>
            </w:pPr>
          </w:p>
          <w:p w:rsidR="000678CC" w:rsidRPr="000678CC" w:rsidRDefault="000678CC" w:rsidP="000678CC">
            <w:pPr>
              <w:ind w:left="720"/>
              <w:rPr>
                <w:b/>
                <w:bCs/>
                <w:smallCaps/>
                <w:color w:val="7030A0"/>
                <w:u w:val="single"/>
              </w:rPr>
            </w:pPr>
            <w:r w:rsidRPr="000678CC">
              <w:rPr>
                <w:b/>
                <w:bCs/>
                <w:smallCaps/>
                <w:color w:val="7030A0"/>
                <w:u w:val="single"/>
              </w:rPr>
              <w:t xml:space="preserve">Some </w:t>
            </w:r>
            <w:r>
              <w:rPr>
                <w:b/>
                <w:bCs/>
                <w:smallCaps/>
                <w:color w:val="7030A0"/>
                <w:u w:val="single"/>
              </w:rPr>
              <w:t xml:space="preserve">Provisional </w:t>
            </w:r>
            <w:r w:rsidRPr="000678CC">
              <w:rPr>
                <w:b/>
                <w:bCs/>
                <w:smallCaps/>
                <w:color w:val="7030A0"/>
                <w:u w:val="single"/>
              </w:rPr>
              <w:t>201</w:t>
            </w:r>
            <w:r>
              <w:rPr>
                <w:b/>
                <w:bCs/>
                <w:smallCaps/>
                <w:color w:val="7030A0"/>
                <w:u w:val="single"/>
              </w:rPr>
              <w:t>5</w:t>
            </w:r>
            <w:r w:rsidRPr="000678CC">
              <w:rPr>
                <w:b/>
                <w:bCs/>
                <w:smallCaps/>
                <w:color w:val="7030A0"/>
                <w:u w:val="single"/>
              </w:rPr>
              <w:t xml:space="preserve"> Statistics related to the SUN global Gathering</w:t>
            </w:r>
          </w:p>
          <w:p w:rsidR="000678CC" w:rsidRPr="000678CC" w:rsidRDefault="000678CC" w:rsidP="000678CC">
            <w:pPr>
              <w:spacing w:before="240"/>
              <w:ind w:left="720"/>
              <w:rPr>
                <w:b/>
                <w:i/>
                <w:iCs/>
                <w:color w:val="7030A0"/>
              </w:rPr>
            </w:pPr>
            <w:r w:rsidRPr="000678CC">
              <w:rPr>
                <w:b/>
                <w:i/>
                <w:iCs/>
                <w:color w:val="7030A0"/>
              </w:rPr>
              <w:t xml:space="preserve">SUN GG Stats (stats accurate as of early </w:t>
            </w:r>
            <w:r>
              <w:rPr>
                <w:b/>
                <w:i/>
                <w:iCs/>
                <w:color w:val="7030A0"/>
              </w:rPr>
              <w:t>September 2015</w:t>
            </w:r>
            <w:r w:rsidRPr="000678CC">
              <w:rPr>
                <w:b/>
                <w:i/>
                <w:iCs/>
                <w:color w:val="7030A0"/>
              </w:rPr>
              <w:t>)</w:t>
            </w:r>
          </w:p>
          <w:p w:rsidR="000678CC" w:rsidRDefault="000678CC" w:rsidP="000678CC">
            <w:pPr>
              <w:pStyle w:val="ListParagraph"/>
              <w:numPr>
                <w:ilvl w:val="1"/>
                <w:numId w:val="9"/>
              </w:numPr>
              <w:rPr>
                <w:b/>
                <w:color w:val="7030A0"/>
              </w:rPr>
            </w:pPr>
            <w:r w:rsidRPr="000678CC">
              <w:rPr>
                <w:b/>
                <w:color w:val="7030A0"/>
              </w:rPr>
              <w:t>Of 5</w:t>
            </w:r>
            <w:r>
              <w:rPr>
                <w:b/>
                <w:color w:val="7030A0"/>
              </w:rPr>
              <w:t>5</w:t>
            </w:r>
            <w:r w:rsidRPr="000678CC">
              <w:rPr>
                <w:b/>
                <w:color w:val="7030A0"/>
              </w:rPr>
              <w:t xml:space="preserve"> SUN countries, </w:t>
            </w:r>
            <w:r>
              <w:rPr>
                <w:b/>
                <w:color w:val="7030A0"/>
              </w:rPr>
              <w:t>36</w:t>
            </w:r>
            <w:r w:rsidRPr="000678CC">
              <w:rPr>
                <w:b/>
                <w:color w:val="7030A0"/>
              </w:rPr>
              <w:t xml:space="preserve"> countries will have CS representatives as part of national delegations – </w:t>
            </w:r>
            <w:r>
              <w:rPr>
                <w:b/>
                <w:color w:val="7030A0"/>
              </w:rPr>
              <w:t>65.45</w:t>
            </w:r>
            <w:r w:rsidRPr="000678CC">
              <w:rPr>
                <w:b/>
                <w:color w:val="7030A0"/>
              </w:rPr>
              <w:t xml:space="preserve">% </w:t>
            </w:r>
            <w:r>
              <w:rPr>
                <w:b/>
                <w:color w:val="7030A0"/>
              </w:rPr>
              <w:t>(20% more than in 2014) – all through national delegations due to new format of the SUN GG with national delegations now comprising 5 per country as opposed to 3 in 2014.</w:t>
            </w:r>
          </w:p>
          <w:p w:rsidR="006C13BE" w:rsidRDefault="006C13BE" w:rsidP="006C13BE">
            <w:pPr>
              <w:pStyle w:val="ListParagraph"/>
              <w:numPr>
                <w:ilvl w:val="2"/>
                <w:numId w:val="9"/>
              </w:numPr>
              <w:rPr>
                <w:b/>
                <w:color w:val="7030A0"/>
              </w:rPr>
            </w:pPr>
            <w:r>
              <w:rPr>
                <w:b/>
                <w:color w:val="7030A0"/>
              </w:rPr>
              <w:t>26 African countries (72%</w:t>
            </w:r>
            <w:r w:rsidR="00685405">
              <w:rPr>
                <w:b/>
                <w:color w:val="7030A0"/>
              </w:rPr>
              <w:t xml:space="preserve"> of countries with CS representation</w:t>
            </w:r>
            <w:r>
              <w:rPr>
                <w:b/>
                <w:color w:val="7030A0"/>
              </w:rPr>
              <w:t>), 6 Asian countries (17%) and 4 Latin American countries (11</w:t>
            </w:r>
            <w:r w:rsidR="00685405">
              <w:rPr>
                <w:b/>
                <w:color w:val="7030A0"/>
              </w:rPr>
              <w:t>%)</w:t>
            </w:r>
          </w:p>
          <w:p w:rsidR="00685405" w:rsidRDefault="00685405" w:rsidP="00685405">
            <w:pPr>
              <w:pStyle w:val="ListParagraph"/>
              <w:numPr>
                <w:ilvl w:val="2"/>
                <w:numId w:val="9"/>
              </w:numPr>
              <w:rPr>
                <w:b/>
                <w:color w:val="7030A0"/>
              </w:rPr>
            </w:pPr>
            <w:r>
              <w:rPr>
                <w:b/>
                <w:color w:val="7030A0"/>
              </w:rPr>
              <w:t xml:space="preserve">16 </w:t>
            </w:r>
            <w:proofErr w:type="spellStart"/>
            <w:r>
              <w:rPr>
                <w:b/>
                <w:color w:val="7030A0"/>
              </w:rPr>
              <w:t>anglophone</w:t>
            </w:r>
            <w:proofErr w:type="spellEnd"/>
            <w:r>
              <w:rPr>
                <w:b/>
                <w:color w:val="7030A0"/>
              </w:rPr>
              <w:t xml:space="preserve"> countries (45% of countries with CS representation), 13 francophone countries (36%), 4 </w:t>
            </w:r>
            <w:proofErr w:type="spellStart"/>
            <w:r>
              <w:rPr>
                <w:b/>
                <w:color w:val="7030A0"/>
              </w:rPr>
              <w:t>hispanophone</w:t>
            </w:r>
            <w:proofErr w:type="spellEnd"/>
            <w:r>
              <w:rPr>
                <w:b/>
                <w:color w:val="7030A0"/>
              </w:rPr>
              <w:t xml:space="preserve"> countries (11%), 2 </w:t>
            </w:r>
            <w:proofErr w:type="spellStart"/>
            <w:r>
              <w:rPr>
                <w:b/>
                <w:color w:val="7030A0"/>
              </w:rPr>
              <w:t>lusophone</w:t>
            </w:r>
            <w:proofErr w:type="spellEnd"/>
            <w:r>
              <w:rPr>
                <w:b/>
                <w:color w:val="7030A0"/>
              </w:rPr>
              <w:t xml:space="preserve"> countries (5%) and 1 </w:t>
            </w:r>
            <w:proofErr w:type="spellStart"/>
            <w:r>
              <w:rPr>
                <w:b/>
                <w:color w:val="7030A0"/>
              </w:rPr>
              <w:lastRenderedPageBreak/>
              <w:t>russian</w:t>
            </w:r>
            <w:proofErr w:type="spellEnd"/>
            <w:r>
              <w:rPr>
                <w:b/>
                <w:color w:val="7030A0"/>
              </w:rPr>
              <w:t xml:space="preserve"> speaking country (3%)</w:t>
            </w:r>
          </w:p>
          <w:p w:rsidR="000678CC" w:rsidRDefault="000678CC" w:rsidP="000678CC">
            <w:pPr>
              <w:pStyle w:val="ListParagraph"/>
              <w:numPr>
                <w:ilvl w:val="1"/>
                <w:numId w:val="9"/>
              </w:numPr>
              <w:rPr>
                <w:b/>
                <w:color w:val="7030A0"/>
              </w:rPr>
            </w:pPr>
            <w:r w:rsidRPr="000678CC">
              <w:rPr>
                <w:b/>
                <w:color w:val="7030A0"/>
              </w:rPr>
              <w:t>Of 3</w:t>
            </w:r>
            <w:r>
              <w:rPr>
                <w:b/>
                <w:color w:val="7030A0"/>
              </w:rPr>
              <w:t>4</w:t>
            </w:r>
            <w:r w:rsidRPr="000678CC">
              <w:rPr>
                <w:b/>
                <w:color w:val="7030A0"/>
              </w:rPr>
              <w:t xml:space="preserve"> countries with established CSAs, 2</w:t>
            </w:r>
            <w:r>
              <w:rPr>
                <w:b/>
                <w:color w:val="7030A0"/>
              </w:rPr>
              <w:t>7</w:t>
            </w:r>
            <w:r w:rsidRPr="000678CC">
              <w:rPr>
                <w:b/>
                <w:color w:val="7030A0"/>
              </w:rPr>
              <w:t xml:space="preserve"> are part of lists </w:t>
            </w:r>
            <w:r>
              <w:rPr>
                <w:b/>
                <w:color w:val="7030A0"/>
              </w:rPr>
              <w:t>as of early September 2015</w:t>
            </w:r>
            <w:r w:rsidRPr="000678CC">
              <w:rPr>
                <w:b/>
                <w:color w:val="7030A0"/>
              </w:rPr>
              <w:t xml:space="preserve">. </w:t>
            </w:r>
            <w:r w:rsidR="006C13BE">
              <w:rPr>
                <w:b/>
                <w:color w:val="7030A0"/>
              </w:rPr>
              <w:t>79.5</w:t>
            </w:r>
            <w:r w:rsidRPr="000678CC">
              <w:rPr>
                <w:b/>
                <w:color w:val="7030A0"/>
              </w:rPr>
              <w:t>% of SUN countries with CSAs will have CS representation at SUN GG</w:t>
            </w:r>
            <w:r w:rsidR="006C13BE">
              <w:rPr>
                <w:b/>
                <w:color w:val="7030A0"/>
              </w:rPr>
              <w:t xml:space="preserve"> or 11.6% more than in 2014</w:t>
            </w:r>
            <w:r w:rsidRPr="000678CC">
              <w:rPr>
                <w:b/>
                <w:color w:val="7030A0"/>
              </w:rPr>
              <w:t>.</w:t>
            </w:r>
          </w:p>
          <w:p w:rsidR="006C13BE" w:rsidRDefault="006C13BE" w:rsidP="000678CC">
            <w:pPr>
              <w:pStyle w:val="ListParagraph"/>
              <w:numPr>
                <w:ilvl w:val="1"/>
                <w:numId w:val="9"/>
              </w:numPr>
              <w:rPr>
                <w:b/>
                <w:color w:val="7030A0"/>
              </w:rPr>
            </w:pPr>
            <w:r>
              <w:rPr>
                <w:b/>
                <w:color w:val="7030A0"/>
              </w:rPr>
              <w:t>In total it is anticipated that 5</w:t>
            </w:r>
            <w:r w:rsidR="00373F31">
              <w:rPr>
                <w:b/>
                <w:color w:val="7030A0"/>
              </w:rPr>
              <w:t>5</w:t>
            </w:r>
            <w:r>
              <w:rPr>
                <w:b/>
                <w:color w:val="7030A0"/>
              </w:rPr>
              <w:t xml:space="preserve"> participants at the SUN Global Gathering will be from Civil Society with 46 </w:t>
            </w:r>
            <w:r w:rsidR="00373F31">
              <w:rPr>
                <w:b/>
                <w:color w:val="7030A0"/>
              </w:rPr>
              <w:t>(or 84</w:t>
            </w:r>
            <w:r>
              <w:rPr>
                <w:b/>
                <w:color w:val="7030A0"/>
              </w:rPr>
              <w:t>% of all CS representation) from the global south.</w:t>
            </w:r>
          </w:p>
          <w:p w:rsidR="00373F31" w:rsidRDefault="00373F31" w:rsidP="00373F31">
            <w:pPr>
              <w:pStyle w:val="ListParagraph"/>
              <w:numPr>
                <w:ilvl w:val="2"/>
                <w:numId w:val="9"/>
              </w:numPr>
              <w:rPr>
                <w:b/>
                <w:color w:val="7030A0"/>
              </w:rPr>
            </w:pPr>
            <w:r>
              <w:rPr>
                <w:b/>
                <w:color w:val="7030A0"/>
              </w:rPr>
              <w:t>Gender stats – overall gender balanced civil society representation at the SUN GG 2015</w:t>
            </w:r>
          </w:p>
          <w:p w:rsidR="00373F31" w:rsidRDefault="00373F31" w:rsidP="00373F31">
            <w:pPr>
              <w:pStyle w:val="ListParagraph"/>
              <w:numPr>
                <w:ilvl w:val="3"/>
                <w:numId w:val="9"/>
              </w:numPr>
              <w:rPr>
                <w:b/>
                <w:color w:val="7030A0"/>
              </w:rPr>
            </w:pPr>
            <w:r>
              <w:rPr>
                <w:b/>
                <w:color w:val="7030A0"/>
              </w:rPr>
              <w:t xml:space="preserve">Of the 55 CS representatives 30 are female (55%) and 25% are male (45%). </w:t>
            </w:r>
          </w:p>
          <w:p w:rsidR="00373F31" w:rsidRDefault="00373F31" w:rsidP="00373F31">
            <w:pPr>
              <w:pStyle w:val="ListParagraph"/>
              <w:numPr>
                <w:ilvl w:val="3"/>
                <w:numId w:val="9"/>
              </w:numPr>
              <w:rPr>
                <w:b/>
                <w:color w:val="7030A0"/>
              </w:rPr>
            </w:pPr>
            <w:r>
              <w:rPr>
                <w:b/>
                <w:color w:val="7030A0"/>
              </w:rPr>
              <w:t>Of the 46 civil society representatives from global south 21 are female (45%) and 25 are male (55%)</w:t>
            </w:r>
          </w:p>
          <w:p w:rsidR="006C13BE" w:rsidRPr="006C13BE" w:rsidRDefault="006C13BE" w:rsidP="006C13BE">
            <w:pPr>
              <w:pStyle w:val="ListParagraph"/>
              <w:rPr>
                <w:b/>
                <w:i/>
                <w:color w:val="7030A0"/>
              </w:rPr>
            </w:pPr>
            <w:r w:rsidRPr="006C13BE">
              <w:rPr>
                <w:b/>
                <w:i/>
                <w:color w:val="7030A0"/>
              </w:rPr>
              <w:t>These statistics clearly show a greater recognition of the important role of CS in SUN efforts and is an indicator of CSAs being strong, valid and influential in SUN countries.</w:t>
            </w:r>
          </w:p>
          <w:p w:rsidR="000678CC" w:rsidRPr="00397A5F" w:rsidRDefault="000678CC" w:rsidP="006C13BE">
            <w:pPr>
              <w:spacing w:after="120"/>
              <w:rPr>
                <w:b/>
              </w:rPr>
            </w:pPr>
          </w:p>
        </w:tc>
      </w:tr>
      <w:tr w:rsidR="00273DCC" w:rsidRPr="001B691C" w:rsidTr="00273DCC">
        <w:tc>
          <w:tcPr>
            <w:tcW w:w="5029" w:type="dxa"/>
          </w:tcPr>
          <w:p w:rsidR="00273DCC" w:rsidRPr="00892637" w:rsidRDefault="00273DCC" w:rsidP="00811196">
            <w:pPr>
              <w:rPr>
                <w:i/>
              </w:rPr>
            </w:pPr>
            <w:r w:rsidRPr="00892637">
              <w:rPr>
                <w:i/>
              </w:rPr>
              <w:lastRenderedPageBreak/>
              <w:t>- Managing and coordinating SUN CSN secretariat</w:t>
            </w:r>
          </w:p>
        </w:tc>
        <w:tc>
          <w:tcPr>
            <w:tcW w:w="9113" w:type="dxa"/>
          </w:tcPr>
          <w:p w:rsidR="00273DCC" w:rsidRDefault="00892637" w:rsidP="00811196">
            <w:r w:rsidRPr="00892637">
              <w:t>This is an ongoing activity led by the SUN CSN coordinator with support from SUN CSN steering Group members, SUN CSN country support officer, and the SUN movement Secretariat.</w:t>
            </w:r>
          </w:p>
          <w:p w:rsidR="00C93821" w:rsidRPr="00397A5F" w:rsidRDefault="00C93821" w:rsidP="004B08E1">
            <w:pPr>
              <w:pStyle w:val="ListParagraph"/>
              <w:numPr>
                <w:ilvl w:val="0"/>
                <w:numId w:val="3"/>
              </w:numPr>
              <w:rPr>
                <w:b/>
                <w:color w:val="1F497D" w:themeColor="text2"/>
              </w:rPr>
            </w:pPr>
            <w:r w:rsidRPr="00845CC7">
              <w:rPr>
                <w:b/>
                <w:color w:val="7030A0"/>
              </w:rPr>
              <w:t>No update – ongoing effort</w:t>
            </w:r>
          </w:p>
        </w:tc>
      </w:tr>
      <w:tr w:rsidR="00273DCC" w:rsidRPr="001B691C" w:rsidTr="00273DCC">
        <w:tc>
          <w:tcPr>
            <w:tcW w:w="5029" w:type="dxa"/>
          </w:tcPr>
          <w:p w:rsidR="00273DCC" w:rsidRPr="000506B6" w:rsidRDefault="00273DCC" w:rsidP="00811196">
            <w:pPr>
              <w:rPr>
                <w:i/>
              </w:rPr>
            </w:pPr>
            <w:r w:rsidRPr="000506B6">
              <w:rPr>
                <w:i/>
              </w:rPr>
              <w:t>- Contribute to and lead on the development, holding and follow up of a regional forum in African region - cross-learning on moving the food and nutrition security agenda in a sustainable manner at the country level</w:t>
            </w:r>
          </w:p>
        </w:tc>
        <w:tc>
          <w:tcPr>
            <w:tcW w:w="9113" w:type="dxa"/>
          </w:tcPr>
          <w:p w:rsidR="00892637" w:rsidRPr="000506B6" w:rsidRDefault="00892637" w:rsidP="00811196">
            <w:r w:rsidRPr="000506B6">
              <w:rPr>
                <w:i/>
              </w:rPr>
              <w:t xml:space="preserve">- </w:t>
            </w:r>
            <w:r w:rsidRPr="000506B6">
              <w:t>The event took place on July 21. The preparation holding and follow up process were and continue to be inclusive of broader stakeholders (both SUN and other key actors for driving food and nutrition security agenda in Africa)</w:t>
            </w:r>
          </w:p>
          <w:p w:rsidR="00892637" w:rsidRPr="000506B6" w:rsidRDefault="00892637" w:rsidP="00892637">
            <w:pPr>
              <w:rPr>
                <w:lang w:val="en-US"/>
              </w:rPr>
            </w:pPr>
            <w:r w:rsidRPr="000506B6">
              <w:t>- A final report of the event is soon to be made available in both French and English with corresponding presentations and the team plans on following up key recommendations from the workshop. Next steps include having a call with all contacts (both participants and key contacts that were contacted for the forum) to explore best way of moving forward on some of the recommendations:</w:t>
            </w:r>
          </w:p>
          <w:p w:rsidR="00892637" w:rsidRPr="000506B6" w:rsidRDefault="00892637" w:rsidP="004B08E1">
            <w:pPr>
              <w:pStyle w:val="ListParagraph"/>
              <w:numPr>
                <w:ilvl w:val="0"/>
                <w:numId w:val="4"/>
              </w:numPr>
              <w:contextualSpacing w:val="0"/>
              <w:rPr>
                <w:lang w:val="en-US"/>
              </w:rPr>
            </w:pPr>
            <w:r w:rsidRPr="000506B6">
              <w:t>Sharing of tools and resources used by other countries (profiles, cost &amp; investment case, framework document for multi-</w:t>
            </w:r>
            <w:proofErr w:type="spellStart"/>
            <w:r w:rsidRPr="000506B6">
              <w:t>sectoral</w:t>
            </w:r>
            <w:proofErr w:type="spellEnd"/>
            <w:r w:rsidRPr="000506B6">
              <w:t xml:space="preserve"> and multi-stakeholder working, decentralisation and working locally, multi-stakeholder and actions mapping, …) and documenting these experiences for cross-learning</w:t>
            </w:r>
          </w:p>
          <w:p w:rsidR="00892637" w:rsidRPr="000506B6" w:rsidRDefault="00892637" w:rsidP="004B08E1">
            <w:pPr>
              <w:pStyle w:val="ListParagraph"/>
              <w:numPr>
                <w:ilvl w:val="0"/>
                <w:numId w:val="4"/>
              </w:numPr>
              <w:contextualSpacing w:val="0"/>
            </w:pPr>
            <w:r w:rsidRPr="000506B6">
              <w:t>Best means of continued cross-learning between sectors and stakeholders (e.g. virtual community, events for cross-learning, field learning exchange, others….) for both:</w:t>
            </w:r>
          </w:p>
          <w:p w:rsidR="00892637" w:rsidRPr="000506B6" w:rsidRDefault="00892637" w:rsidP="004B08E1">
            <w:pPr>
              <w:pStyle w:val="ListParagraph"/>
              <w:numPr>
                <w:ilvl w:val="1"/>
                <w:numId w:val="4"/>
              </w:numPr>
              <w:contextualSpacing w:val="0"/>
            </w:pPr>
            <w:r w:rsidRPr="000506B6">
              <w:t>cross-country learning as well as</w:t>
            </w:r>
          </w:p>
          <w:p w:rsidR="00892637" w:rsidRPr="000506B6" w:rsidRDefault="00892637" w:rsidP="004B08E1">
            <w:pPr>
              <w:pStyle w:val="ListParagraph"/>
              <w:numPr>
                <w:ilvl w:val="1"/>
                <w:numId w:val="4"/>
              </w:numPr>
              <w:contextualSpacing w:val="0"/>
            </w:pPr>
            <w:r w:rsidRPr="000506B6">
              <w:t xml:space="preserve">country led local level exchange of experiences </w:t>
            </w:r>
          </w:p>
          <w:p w:rsidR="00892637" w:rsidRPr="00C93821" w:rsidRDefault="000506B6" w:rsidP="004B08E1">
            <w:pPr>
              <w:pStyle w:val="ListParagraph"/>
              <w:numPr>
                <w:ilvl w:val="0"/>
                <w:numId w:val="3"/>
              </w:numPr>
              <w:rPr>
                <w:i/>
              </w:rPr>
            </w:pPr>
            <w:r w:rsidRPr="000506B6">
              <w:t xml:space="preserve">A blog of the SUN CSN coordinator trip to Ghana is also available </w:t>
            </w:r>
            <w:hyperlink r:id="rId131" w:anchor="!SUN-CSN-coordinator-Trip-to-Ghana-on-the-occasion-of-the-ANEC-VI-–-African-Nutrition-Epidemiology-Conference-6-Accra-Ghana-–-July-2125-2014/c1tye/318E6348-8141-44F2-AD63-05DFDDEDDEF6" w:history="1">
              <w:r w:rsidRPr="000506B6">
                <w:rPr>
                  <w:rStyle w:val="Hyperlink"/>
                </w:rPr>
                <w:t>here</w:t>
              </w:r>
            </w:hyperlink>
            <w:r w:rsidRPr="000506B6">
              <w:t>.</w:t>
            </w:r>
          </w:p>
          <w:p w:rsidR="00C93821" w:rsidRPr="005E0446" w:rsidRDefault="00C93821" w:rsidP="004B08E1">
            <w:pPr>
              <w:pStyle w:val="ListParagraph"/>
              <w:numPr>
                <w:ilvl w:val="0"/>
                <w:numId w:val="3"/>
              </w:numPr>
              <w:rPr>
                <w:i/>
              </w:rPr>
            </w:pPr>
            <w:r>
              <w:rPr>
                <w:color w:val="1F497D" w:themeColor="text2"/>
              </w:rPr>
              <w:lastRenderedPageBreak/>
              <w:t>Some delays due to poor capacity of translation review of the French version of the report has incurred delays. Plans to follow up early 2015.</w:t>
            </w:r>
          </w:p>
          <w:p w:rsidR="005E0446" w:rsidRPr="005E0446" w:rsidRDefault="005E0446" w:rsidP="004B08E1">
            <w:pPr>
              <w:pStyle w:val="ListParagraph"/>
              <w:numPr>
                <w:ilvl w:val="0"/>
                <w:numId w:val="3"/>
              </w:numPr>
              <w:rPr>
                <w:i/>
                <w:color w:val="C00000"/>
              </w:rPr>
            </w:pPr>
            <w:r w:rsidRPr="005E0446">
              <w:rPr>
                <w:color w:val="C00000"/>
              </w:rPr>
              <w:t xml:space="preserve">The SUN CSN has now shared the reports in French and English and made them available on the blog at - </w:t>
            </w:r>
            <w:hyperlink r:id="rId132" w:history="1">
              <w:r w:rsidRPr="00D85D63">
                <w:rPr>
                  <w:rStyle w:val="Hyperlink"/>
                </w:rPr>
                <w:t>http://bit.ly/1wjXLoV</w:t>
              </w:r>
            </w:hyperlink>
            <w:r w:rsidRPr="005E0446">
              <w:rPr>
                <w:color w:val="C00000"/>
              </w:rPr>
              <w:t>.</w:t>
            </w:r>
            <w:r>
              <w:rPr>
                <w:color w:val="C00000"/>
              </w:rPr>
              <w:t xml:space="preserve"> </w:t>
            </w:r>
            <w:r w:rsidRPr="005E0446">
              <w:rPr>
                <w:color w:val="C00000"/>
              </w:rPr>
              <w:t>A follow up call in planned for 28 May 2015 and will cover the following agenda:</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Explore best way of moving forward on some of the recommendations:</w:t>
            </w:r>
          </w:p>
          <w:p w:rsidR="005E0446" w:rsidRPr="005E0446" w:rsidRDefault="005E0446" w:rsidP="00F14314">
            <w:pPr>
              <w:pStyle w:val="ListParagraph"/>
              <w:numPr>
                <w:ilvl w:val="0"/>
                <w:numId w:val="18"/>
              </w:numPr>
              <w:ind w:left="1440"/>
              <w:contextualSpacing w:val="0"/>
              <w:rPr>
                <w:color w:val="C00000"/>
                <w:lang w:val="en-US"/>
              </w:rPr>
            </w:pPr>
            <w:r w:rsidRPr="005E0446">
              <w:rPr>
                <w:color w:val="C00000"/>
              </w:rPr>
              <w:t>Sharing of tools and resources used by other countries (profiles, cost &amp; investment case, framework document for multi-</w:t>
            </w:r>
            <w:proofErr w:type="spellStart"/>
            <w:r w:rsidRPr="005E0446">
              <w:rPr>
                <w:color w:val="C00000"/>
              </w:rPr>
              <w:t>sectoral</w:t>
            </w:r>
            <w:proofErr w:type="spellEnd"/>
            <w:r w:rsidRPr="005E0446">
              <w:rPr>
                <w:color w:val="C00000"/>
              </w:rPr>
              <w:t xml:space="preserve"> and multi-stakeholder working, decentralisation and working locally, multi-stakeholder and actions mapping, …) and documenting these experiences for cross-learning</w:t>
            </w:r>
          </w:p>
          <w:p w:rsidR="005E0446" w:rsidRPr="005E0446" w:rsidRDefault="005E0446" w:rsidP="00F14314">
            <w:pPr>
              <w:pStyle w:val="ListParagraph"/>
              <w:numPr>
                <w:ilvl w:val="0"/>
                <w:numId w:val="18"/>
              </w:numPr>
              <w:ind w:left="1440"/>
              <w:contextualSpacing w:val="0"/>
              <w:rPr>
                <w:color w:val="C00000"/>
              </w:rPr>
            </w:pPr>
            <w:r w:rsidRPr="005E0446">
              <w:rPr>
                <w:color w:val="C00000"/>
              </w:rPr>
              <w:t>Best means of continued cross-learning between sectors and stakeholders (e.g. virtual community, events for cross-learning, field learning exchange, others….) for both:</w:t>
            </w:r>
          </w:p>
          <w:p w:rsidR="005E0446" w:rsidRPr="005E0446" w:rsidRDefault="005E0446" w:rsidP="00F14314">
            <w:pPr>
              <w:pStyle w:val="ListParagraph"/>
              <w:numPr>
                <w:ilvl w:val="1"/>
                <w:numId w:val="18"/>
              </w:numPr>
              <w:ind w:left="2160"/>
              <w:contextualSpacing w:val="0"/>
              <w:rPr>
                <w:color w:val="C00000"/>
              </w:rPr>
            </w:pPr>
            <w:r w:rsidRPr="005E0446">
              <w:rPr>
                <w:color w:val="C00000"/>
              </w:rPr>
              <w:t>cross-country learning as well as</w:t>
            </w:r>
          </w:p>
          <w:p w:rsidR="005E0446" w:rsidRPr="005E0446" w:rsidRDefault="005E0446" w:rsidP="00F14314">
            <w:pPr>
              <w:pStyle w:val="ListParagraph"/>
              <w:numPr>
                <w:ilvl w:val="1"/>
                <w:numId w:val="18"/>
              </w:numPr>
              <w:ind w:left="2160"/>
              <w:contextualSpacing w:val="0"/>
              <w:rPr>
                <w:color w:val="C00000"/>
              </w:rPr>
            </w:pPr>
            <w:r w:rsidRPr="005E0446">
              <w:rPr>
                <w:color w:val="C00000"/>
              </w:rPr>
              <w:t xml:space="preserve">country led local level exchange of experiences </w:t>
            </w:r>
          </w:p>
          <w:p w:rsidR="005E0446" w:rsidRPr="005E0446" w:rsidRDefault="005E0446" w:rsidP="00F14314">
            <w:pPr>
              <w:pStyle w:val="ListParagraph"/>
              <w:numPr>
                <w:ilvl w:val="0"/>
                <w:numId w:val="18"/>
              </w:numPr>
              <w:ind w:left="1440"/>
              <w:contextualSpacing w:val="0"/>
              <w:rPr>
                <w:color w:val="C00000"/>
              </w:rPr>
            </w:pPr>
            <w:r w:rsidRPr="005E0446">
              <w:rPr>
                <w:color w:val="C00000"/>
              </w:rPr>
              <w:t>Capitalising on current discussions around the development of regional groups for cross-learning and joint strategy.</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Some initial efforts of regional hubs to build on (West Africa and East Africa)</w:t>
            </w:r>
          </w:p>
          <w:p w:rsidR="005E0446" w:rsidRPr="005E0446" w:rsidRDefault="005E0446" w:rsidP="00F14314">
            <w:pPr>
              <w:pStyle w:val="ListParagraph"/>
              <w:numPr>
                <w:ilvl w:val="0"/>
                <w:numId w:val="17"/>
              </w:numPr>
              <w:ind w:left="1080"/>
              <w:contextualSpacing w:val="0"/>
              <w:rPr>
                <w:b/>
                <w:color w:val="C00000"/>
              </w:rPr>
            </w:pPr>
            <w:r w:rsidRPr="005E0446">
              <w:rPr>
                <w:b/>
                <w:color w:val="C00000"/>
              </w:rPr>
              <w:t>Upcoming opportunities for regional efforts</w:t>
            </w:r>
          </w:p>
          <w:p w:rsidR="005E0446" w:rsidRPr="005E0446" w:rsidRDefault="005E0446" w:rsidP="00F14314">
            <w:pPr>
              <w:pStyle w:val="ListParagraph"/>
              <w:numPr>
                <w:ilvl w:val="1"/>
                <w:numId w:val="17"/>
              </w:numPr>
              <w:ind w:left="1800"/>
              <w:contextualSpacing w:val="0"/>
              <w:rPr>
                <w:color w:val="C00000"/>
              </w:rPr>
            </w:pPr>
            <w:r w:rsidRPr="005E0446">
              <w:rPr>
                <w:color w:val="C00000"/>
              </w:rPr>
              <w:t>A West Africa regional workshop organised by ACF and SUN CSN</w:t>
            </w:r>
          </w:p>
          <w:p w:rsidR="005E0446" w:rsidRPr="005E0446" w:rsidRDefault="005E0446" w:rsidP="00F14314">
            <w:pPr>
              <w:pStyle w:val="ListParagraph"/>
              <w:numPr>
                <w:ilvl w:val="1"/>
                <w:numId w:val="17"/>
              </w:numPr>
              <w:ind w:left="1800"/>
              <w:contextualSpacing w:val="0"/>
              <w:rPr>
                <w:color w:val="C00000"/>
              </w:rPr>
            </w:pPr>
            <w:r w:rsidRPr="005E0446">
              <w:rPr>
                <w:color w:val="C00000"/>
              </w:rPr>
              <w:t>FANUS conference</w:t>
            </w:r>
          </w:p>
          <w:p w:rsidR="005E0446" w:rsidRPr="005E0446" w:rsidRDefault="005E0446" w:rsidP="00F14314">
            <w:pPr>
              <w:pStyle w:val="ListParagraph"/>
              <w:numPr>
                <w:ilvl w:val="1"/>
                <w:numId w:val="17"/>
              </w:numPr>
              <w:ind w:left="1800"/>
              <w:contextualSpacing w:val="0"/>
              <w:rPr>
                <w:color w:val="C00000"/>
              </w:rPr>
            </w:pPr>
            <w:r w:rsidRPr="005E0446">
              <w:rPr>
                <w:color w:val="C00000"/>
              </w:rPr>
              <w:t>Regional event of the SUN Business network</w:t>
            </w:r>
          </w:p>
          <w:p w:rsidR="005E0446" w:rsidRPr="005E0446" w:rsidRDefault="005E0446" w:rsidP="00F14314">
            <w:pPr>
              <w:pStyle w:val="ListParagraph"/>
              <w:numPr>
                <w:ilvl w:val="1"/>
                <w:numId w:val="17"/>
              </w:numPr>
              <w:ind w:left="1800"/>
              <w:contextualSpacing w:val="0"/>
              <w:rPr>
                <w:color w:val="C00000"/>
              </w:rPr>
            </w:pPr>
            <w:r w:rsidRPr="005E0446">
              <w:rPr>
                <w:color w:val="C00000"/>
              </w:rPr>
              <w:t>Others…</w:t>
            </w:r>
          </w:p>
          <w:p w:rsidR="006530D7" w:rsidRPr="006530D7" w:rsidRDefault="00397A5F" w:rsidP="006530D7">
            <w:pPr>
              <w:pStyle w:val="ListParagraph"/>
              <w:numPr>
                <w:ilvl w:val="0"/>
                <w:numId w:val="17"/>
              </w:numPr>
              <w:rPr>
                <w:b/>
              </w:rPr>
            </w:pPr>
            <w:r w:rsidRPr="00397A5F">
              <w:rPr>
                <w:b/>
                <w:color w:val="00B050"/>
              </w:rPr>
              <w:t xml:space="preserve">In June </w:t>
            </w:r>
            <w:r w:rsidR="00E30F61">
              <w:rPr>
                <w:b/>
                <w:color w:val="00B050"/>
              </w:rPr>
              <w:t>(15</w:t>
            </w:r>
            <w:r w:rsidR="00E30F61" w:rsidRPr="00AA3F2C">
              <w:rPr>
                <w:b/>
                <w:color w:val="00B050"/>
                <w:vertAlign w:val="superscript"/>
              </w:rPr>
              <w:t>th</w:t>
            </w:r>
            <w:r w:rsidR="00E30F61">
              <w:rPr>
                <w:b/>
                <w:color w:val="00B050"/>
              </w:rPr>
              <w:t xml:space="preserve"> – 18</w:t>
            </w:r>
            <w:r w:rsidR="00E30F61" w:rsidRPr="00AA3F2C">
              <w:rPr>
                <w:b/>
                <w:color w:val="00B050"/>
                <w:vertAlign w:val="superscript"/>
              </w:rPr>
              <w:t>th</w:t>
            </w:r>
            <w:r w:rsidR="00E30F61">
              <w:rPr>
                <w:b/>
                <w:color w:val="00B050"/>
              </w:rPr>
              <w:t xml:space="preserve">) </w:t>
            </w:r>
            <w:r w:rsidRPr="00397A5F">
              <w:rPr>
                <w:b/>
                <w:color w:val="00B050"/>
              </w:rPr>
              <w:t xml:space="preserve">2015, ACF </w:t>
            </w:r>
            <w:r w:rsidR="0006142A">
              <w:rPr>
                <w:b/>
                <w:color w:val="00B050"/>
              </w:rPr>
              <w:t xml:space="preserve">with support from </w:t>
            </w:r>
            <w:r w:rsidR="0006142A" w:rsidRPr="00397A5F">
              <w:rPr>
                <w:b/>
                <w:color w:val="00B050"/>
              </w:rPr>
              <w:t xml:space="preserve">the SUN CSN </w:t>
            </w:r>
            <w:r w:rsidR="0006142A">
              <w:rPr>
                <w:b/>
                <w:color w:val="00B050"/>
              </w:rPr>
              <w:t xml:space="preserve">and its network </w:t>
            </w:r>
            <w:r w:rsidR="009468DA">
              <w:rPr>
                <w:b/>
                <w:color w:val="00B050"/>
              </w:rPr>
              <w:t>organised</w:t>
            </w:r>
            <w:r w:rsidRPr="00397A5F">
              <w:rPr>
                <w:b/>
                <w:color w:val="00B050"/>
              </w:rPr>
              <w:t xml:space="preserve"> a</w:t>
            </w:r>
            <w:r>
              <w:t xml:space="preserve"> </w:t>
            </w:r>
            <w:r w:rsidRPr="00397A5F">
              <w:rPr>
                <w:b/>
                <w:color w:val="00B050"/>
              </w:rPr>
              <w:t>West Africa Workshop on Advocacy, Social Mobilisation and Communication for Nutritio</w:t>
            </w:r>
            <w:r w:rsidR="009A6731">
              <w:rPr>
                <w:b/>
                <w:color w:val="00B050"/>
              </w:rPr>
              <w:t xml:space="preserve">n. </w:t>
            </w:r>
            <w:r w:rsidR="0006142A">
              <w:rPr>
                <w:b/>
                <w:color w:val="00B050"/>
              </w:rPr>
              <w:t xml:space="preserve">Facilitation was provided by ACF, the SUN CSN secretariat, WASH Advocates, the SUN SMS and RESULTS/Action. </w:t>
            </w:r>
            <w:r w:rsidR="009A6731">
              <w:rPr>
                <w:b/>
                <w:color w:val="00B050"/>
              </w:rPr>
              <w:t xml:space="preserve">This workshop </w:t>
            </w:r>
            <w:r w:rsidR="00E30F61">
              <w:rPr>
                <w:b/>
                <w:color w:val="00B050"/>
              </w:rPr>
              <w:t>provided</w:t>
            </w:r>
            <w:r w:rsidR="009A6731">
              <w:rPr>
                <w:b/>
                <w:color w:val="00B050"/>
              </w:rPr>
              <w:t xml:space="preserve"> an opportunity </w:t>
            </w:r>
            <w:r w:rsidR="00E30F61">
              <w:rPr>
                <w:b/>
                <w:color w:val="00B050"/>
              </w:rPr>
              <w:t xml:space="preserve">to combine efforts and </w:t>
            </w:r>
            <w:r w:rsidR="009A6731">
              <w:rPr>
                <w:b/>
                <w:color w:val="00B050"/>
              </w:rPr>
              <w:t xml:space="preserve">respond to numerous requests for support in terms of advocacy capacity building received from SUN CSAs over the </w:t>
            </w:r>
            <w:r w:rsidR="00E30F61">
              <w:rPr>
                <w:b/>
                <w:color w:val="00B050"/>
              </w:rPr>
              <w:t>past two</w:t>
            </w:r>
            <w:r w:rsidR="009A6731">
              <w:rPr>
                <w:b/>
                <w:color w:val="00B050"/>
              </w:rPr>
              <w:t xml:space="preserve"> years</w:t>
            </w:r>
            <w:r w:rsidR="00E30F61">
              <w:rPr>
                <w:b/>
                <w:color w:val="00B050"/>
              </w:rPr>
              <w:t>.</w:t>
            </w:r>
            <w:r w:rsidR="009A6731">
              <w:rPr>
                <w:b/>
                <w:color w:val="00B050"/>
              </w:rPr>
              <w:t xml:space="preserve"> </w:t>
            </w:r>
            <w:r w:rsidR="00E30F61">
              <w:rPr>
                <w:b/>
                <w:color w:val="00B050"/>
              </w:rPr>
              <w:t xml:space="preserve">It </w:t>
            </w:r>
            <w:r w:rsidR="009A6731">
              <w:rPr>
                <w:b/>
                <w:color w:val="00B050"/>
              </w:rPr>
              <w:t>include</w:t>
            </w:r>
            <w:r w:rsidR="00E30F61">
              <w:rPr>
                <w:b/>
                <w:color w:val="00B050"/>
              </w:rPr>
              <w:t>d</w:t>
            </w:r>
            <w:r w:rsidR="009A6731">
              <w:rPr>
                <w:b/>
                <w:color w:val="00B050"/>
              </w:rPr>
              <w:t xml:space="preserve"> a 1 day multi-stakeholder dialogue on regional </w:t>
            </w:r>
            <w:r w:rsidR="00E30F61">
              <w:rPr>
                <w:b/>
                <w:color w:val="00B050"/>
              </w:rPr>
              <w:t>initiatives and provided an opportunity for CSAs to interact with key stakeholders in the region</w:t>
            </w:r>
            <w:r w:rsidR="009A6731">
              <w:rPr>
                <w:b/>
                <w:color w:val="00B050"/>
              </w:rPr>
              <w:t xml:space="preserve">. </w:t>
            </w:r>
            <w:r w:rsidR="0006142A">
              <w:rPr>
                <w:b/>
                <w:color w:val="00B050"/>
              </w:rPr>
              <w:t xml:space="preserve">Several key challenges, needs and plans for future collaboration were discussed during the workshop. It was stressed by many CSAs that the opportunity to interact with colleagues from across the region was highly appreciated and that there is a strong desire among the francophone alliances to maintain contact and exchange with Anglophone counterparts. </w:t>
            </w:r>
            <w:r w:rsidR="009A6731">
              <w:rPr>
                <w:b/>
                <w:color w:val="00B050"/>
              </w:rPr>
              <w:t xml:space="preserve">It is anticipated that both follow up of this workshop and that of the </w:t>
            </w:r>
            <w:r w:rsidR="009A6731" w:rsidRPr="009A6731">
              <w:rPr>
                <w:b/>
                <w:color w:val="00B050"/>
              </w:rPr>
              <w:t xml:space="preserve">regional forum in African region - cross-learning on moving the food and nutrition security agenda in </w:t>
            </w:r>
            <w:r w:rsidR="009A6731" w:rsidRPr="009A6731">
              <w:rPr>
                <w:b/>
                <w:color w:val="00B050"/>
              </w:rPr>
              <w:lastRenderedPageBreak/>
              <w:t>a sustainable manner at the country level</w:t>
            </w:r>
            <w:r w:rsidRPr="00397A5F">
              <w:rPr>
                <w:b/>
                <w:color w:val="00B050"/>
              </w:rPr>
              <w:t xml:space="preserve"> </w:t>
            </w:r>
            <w:r w:rsidR="009A6731">
              <w:rPr>
                <w:b/>
                <w:color w:val="00B050"/>
              </w:rPr>
              <w:t>will be combined and consolidated for joint strategy and led by West African civil society colleagues.</w:t>
            </w:r>
          </w:p>
          <w:p w:rsidR="00683FE8" w:rsidRPr="006530D7" w:rsidRDefault="00683FE8" w:rsidP="006530D7">
            <w:pPr>
              <w:pStyle w:val="ListParagraph"/>
              <w:rPr>
                <w:b/>
              </w:rPr>
            </w:pPr>
            <w:r w:rsidRPr="006530D7">
              <w:rPr>
                <w:b/>
                <w:color w:val="7030A0"/>
              </w:rPr>
              <w:t>As a result of the above workshop funding is being sought in country for the Liberia CSA. Links have been strengthened between regional partners and some tentative funding opportunities and moments for linking efforts identified.</w:t>
            </w:r>
          </w:p>
        </w:tc>
      </w:tr>
      <w:tr w:rsidR="00273DCC" w:rsidRPr="001B691C" w:rsidTr="00273DCC">
        <w:tc>
          <w:tcPr>
            <w:tcW w:w="5029" w:type="dxa"/>
          </w:tcPr>
          <w:p w:rsidR="00273DCC" w:rsidRPr="000506B6" w:rsidRDefault="00273DCC" w:rsidP="00811196">
            <w:pPr>
              <w:rPr>
                <w:i/>
              </w:rPr>
            </w:pPr>
            <w:r w:rsidRPr="000506B6">
              <w:rPr>
                <w:i/>
              </w:rPr>
              <w:lastRenderedPageBreak/>
              <w:t>- Developing a guidance note on establishing CSA</w:t>
            </w:r>
          </w:p>
        </w:tc>
        <w:tc>
          <w:tcPr>
            <w:tcW w:w="9113" w:type="dxa"/>
          </w:tcPr>
          <w:p w:rsidR="00273DCC" w:rsidRDefault="000506B6" w:rsidP="00811196">
            <w:pPr>
              <w:rPr>
                <w:rStyle w:val="Hyperlink"/>
              </w:rPr>
            </w:pPr>
            <w:r w:rsidRPr="000506B6">
              <w:t xml:space="preserve">- Guidance note available in </w:t>
            </w:r>
            <w:hyperlink r:id="rId133" w:history="1">
              <w:r w:rsidRPr="000506B6">
                <w:rPr>
                  <w:rStyle w:val="Hyperlink"/>
                </w:rPr>
                <w:t>ENGLISH</w:t>
              </w:r>
            </w:hyperlink>
            <w:r w:rsidRPr="000506B6">
              <w:t xml:space="preserve">, </w:t>
            </w:r>
            <w:hyperlink r:id="rId134" w:history="1">
              <w:r w:rsidRPr="000506B6">
                <w:rPr>
                  <w:rStyle w:val="Hyperlink"/>
                </w:rPr>
                <w:t>FRENCH</w:t>
              </w:r>
            </w:hyperlink>
            <w:r w:rsidRPr="000506B6">
              <w:t xml:space="preserve"> and </w:t>
            </w:r>
            <w:hyperlink r:id="rId135" w:history="1">
              <w:r w:rsidRPr="000506B6">
                <w:rPr>
                  <w:rStyle w:val="Hyperlink"/>
                </w:rPr>
                <w:t>SPANISH</w:t>
              </w:r>
            </w:hyperlink>
          </w:p>
          <w:p w:rsidR="004A7603" w:rsidRDefault="002446D2" w:rsidP="004A7603">
            <w:pPr>
              <w:rPr>
                <w:rStyle w:val="Hyperlink"/>
                <w:b/>
                <w:color w:val="00B050"/>
                <w:u w:val="none"/>
              </w:rPr>
            </w:pPr>
            <w:r w:rsidRPr="004A7603">
              <w:rPr>
                <w:rStyle w:val="Hyperlink"/>
                <w:b/>
                <w:color w:val="00B050"/>
                <w:u w:val="none"/>
              </w:rPr>
              <w:t xml:space="preserve">- Following additional support provided by DFID, the SUN CSN secretariat </w:t>
            </w:r>
            <w:r w:rsidR="004A7603" w:rsidRPr="004A7603">
              <w:rPr>
                <w:rStyle w:val="Hyperlink"/>
                <w:b/>
                <w:color w:val="00B050"/>
                <w:u w:val="none"/>
              </w:rPr>
              <w:t>got this</w:t>
            </w:r>
            <w:r w:rsidRPr="004A7603">
              <w:rPr>
                <w:rStyle w:val="Hyperlink"/>
                <w:b/>
                <w:color w:val="00B050"/>
                <w:u w:val="none"/>
              </w:rPr>
              <w:t xml:space="preserve"> document designed and typeset (as part of a package of SUN CSN resources). These</w:t>
            </w:r>
            <w:r w:rsidR="004A7603" w:rsidRPr="004A7603">
              <w:rPr>
                <w:rStyle w:val="Hyperlink"/>
                <w:b/>
                <w:color w:val="00B050"/>
                <w:u w:val="none"/>
              </w:rPr>
              <w:t xml:space="preserve"> are now available</w:t>
            </w:r>
            <w:r w:rsidR="004A7603">
              <w:rPr>
                <w:rStyle w:val="Hyperlink"/>
                <w:b/>
                <w:color w:val="00B050"/>
                <w:u w:val="none"/>
              </w:rPr>
              <w:t xml:space="preserve"> online:</w:t>
            </w:r>
          </w:p>
          <w:p w:rsidR="004A7603" w:rsidRPr="004A7603" w:rsidRDefault="006440D2" w:rsidP="00F14314">
            <w:pPr>
              <w:numPr>
                <w:ilvl w:val="0"/>
                <w:numId w:val="31"/>
              </w:numPr>
              <w:spacing w:before="100" w:beforeAutospacing="1" w:after="100" w:afterAutospacing="1" w:line="300" w:lineRule="atLeast"/>
              <w:rPr>
                <w:b/>
                <w:color w:val="00B050"/>
                <w:spacing w:val="-2"/>
                <w:lang w:val="en-US"/>
              </w:rPr>
            </w:pPr>
            <w:hyperlink r:id="rId136" w:history="1">
              <w:r w:rsidR="004A7603" w:rsidRPr="004A7603">
                <w:rPr>
                  <w:rStyle w:val="Hyperlink"/>
                  <w:b/>
                  <w:color w:val="00B050"/>
                  <w:spacing w:val="-2"/>
                  <w:lang w:val="en-US"/>
                </w:rPr>
                <w:t xml:space="preserve">The Purpose of the SUN Civil Society Network </w:t>
              </w:r>
            </w:hyperlink>
          </w:p>
          <w:p w:rsidR="004A7603" w:rsidRPr="004A7603" w:rsidRDefault="004A7603" w:rsidP="00F14314">
            <w:pPr>
              <w:numPr>
                <w:ilvl w:val="0"/>
                <w:numId w:val="31"/>
              </w:numPr>
              <w:spacing w:before="100" w:beforeAutospacing="1" w:after="100" w:afterAutospacing="1" w:line="300" w:lineRule="atLeast"/>
              <w:rPr>
                <w:b/>
                <w:color w:val="00B050"/>
                <w:spacing w:val="-2"/>
                <w:lang w:val="en-US"/>
              </w:rPr>
            </w:pPr>
            <w:r w:rsidRPr="004A7603">
              <w:rPr>
                <w:b/>
                <w:color w:val="00B050"/>
                <w:spacing w:val="-2"/>
                <w:lang w:val="en-US"/>
              </w:rPr>
              <w:t>Terms of Reference</w:t>
            </w:r>
            <w:r w:rsidRPr="004A7603">
              <w:rPr>
                <w:b/>
                <w:color w:val="00B050"/>
                <w:spacing w:val="-2"/>
                <w:lang w:val="en-US"/>
              </w:rPr>
              <w:br/>
            </w:r>
            <w:hyperlink r:id="rId137" w:history="1">
              <w:r w:rsidRPr="004A7603">
                <w:rPr>
                  <w:rStyle w:val="Hyperlink"/>
                  <w:b/>
                  <w:color w:val="00B050"/>
                  <w:spacing w:val="-2"/>
                  <w:lang w:val="en-US"/>
                </w:rPr>
                <w:t>English</w:t>
              </w:r>
            </w:hyperlink>
            <w:r w:rsidRPr="004A7603">
              <w:rPr>
                <w:b/>
                <w:color w:val="00B050"/>
                <w:spacing w:val="-2"/>
                <w:lang w:val="en-US"/>
              </w:rPr>
              <w:t xml:space="preserve"> | </w:t>
            </w:r>
            <w:hyperlink r:id="rId138" w:history="1">
              <w:proofErr w:type="spellStart"/>
              <w:r w:rsidRPr="004A7603">
                <w:rPr>
                  <w:rStyle w:val="Hyperlink"/>
                  <w:b/>
                  <w:color w:val="00B050"/>
                  <w:spacing w:val="-2"/>
                  <w:lang w:val="en-US"/>
                </w:rPr>
                <w:t>Français</w:t>
              </w:r>
              <w:proofErr w:type="spellEnd"/>
            </w:hyperlink>
            <w:r w:rsidRPr="004A7603">
              <w:rPr>
                <w:b/>
                <w:color w:val="00B050"/>
                <w:spacing w:val="-2"/>
                <w:lang w:val="en-US"/>
              </w:rPr>
              <w:t xml:space="preserve"> | </w:t>
            </w:r>
            <w:hyperlink r:id="rId139" w:history="1">
              <w:proofErr w:type="spellStart"/>
              <w:r w:rsidRPr="004A7603">
                <w:rPr>
                  <w:rStyle w:val="Hyperlink"/>
                  <w:b/>
                  <w:color w:val="00B050"/>
                  <w:spacing w:val="-2"/>
                  <w:lang w:val="en-US"/>
                </w:rPr>
                <w:t>Español</w:t>
              </w:r>
              <w:proofErr w:type="spellEnd"/>
            </w:hyperlink>
          </w:p>
          <w:p w:rsidR="004A7603" w:rsidRPr="004A7603" w:rsidRDefault="004A7603" w:rsidP="00F14314">
            <w:pPr>
              <w:numPr>
                <w:ilvl w:val="0"/>
                <w:numId w:val="31"/>
              </w:numPr>
              <w:spacing w:before="100" w:beforeAutospacing="1" w:after="100" w:afterAutospacing="1" w:line="300" w:lineRule="atLeast"/>
              <w:rPr>
                <w:b/>
                <w:color w:val="00B050"/>
                <w:spacing w:val="-2"/>
                <w:lang w:val="en-US"/>
              </w:rPr>
            </w:pPr>
            <w:r w:rsidRPr="004A7603">
              <w:rPr>
                <w:b/>
                <w:color w:val="00B050"/>
                <w:spacing w:val="-2"/>
                <w:lang w:val="en-US"/>
              </w:rPr>
              <w:t>Guidance Note: Establishing a Civil Society Alliance in a SUN Country</w:t>
            </w:r>
            <w:r w:rsidRPr="004A7603">
              <w:rPr>
                <w:b/>
                <w:color w:val="00B050"/>
                <w:spacing w:val="-2"/>
                <w:lang w:val="en-US"/>
              </w:rPr>
              <w:br/>
            </w:r>
            <w:hyperlink r:id="rId140" w:history="1">
              <w:r w:rsidRPr="004A7603">
                <w:rPr>
                  <w:rStyle w:val="Hyperlink"/>
                  <w:b/>
                  <w:color w:val="00B050"/>
                  <w:spacing w:val="-2"/>
                  <w:lang w:val="en-US"/>
                </w:rPr>
                <w:t>English</w:t>
              </w:r>
            </w:hyperlink>
            <w:r w:rsidRPr="004A7603">
              <w:rPr>
                <w:b/>
                <w:color w:val="00B050"/>
                <w:spacing w:val="-2"/>
                <w:lang w:val="en-US"/>
              </w:rPr>
              <w:t xml:space="preserve"> | </w:t>
            </w:r>
            <w:hyperlink r:id="rId141" w:history="1">
              <w:proofErr w:type="spellStart"/>
              <w:r w:rsidRPr="004A7603">
                <w:rPr>
                  <w:rStyle w:val="Hyperlink"/>
                  <w:b/>
                  <w:color w:val="00B050"/>
                  <w:spacing w:val="-2"/>
                  <w:lang w:val="en-US"/>
                </w:rPr>
                <w:t>Français</w:t>
              </w:r>
              <w:proofErr w:type="spellEnd"/>
            </w:hyperlink>
            <w:r w:rsidRPr="004A7603">
              <w:rPr>
                <w:b/>
                <w:color w:val="00B050"/>
                <w:spacing w:val="-2"/>
                <w:lang w:val="en-US"/>
              </w:rPr>
              <w:t xml:space="preserve"> | </w:t>
            </w:r>
            <w:hyperlink r:id="rId142" w:history="1">
              <w:proofErr w:type="spellStart"/>
              <w:r w:rsidRPr="004A7603">
                <w:rPr>
                  <w:rStyle w:val="Hyperlink"/>
                  <w:b/>
                  <w:color w:val="00B050"/>
                  <w:spacing w:val="-2"/>
                  <w:lang w:val="en-US"/>
                </w:rPr>
                <w:t>Español</w:t>
              </w:r>
              <w:proofErr w:type="spellEnd"/>
            </w:hyperlink>
          </w:p>
          <w:p w:rsidR="002446D2" w:rsidRPr="004A7603" w:rsidRDefault="004A7603" w:rsidP="00F14314">
            <w:pPr>
              <w:numPr>
                <w:ilvl w:val="0"/>
                <w:numId w:val="31"/>
              </w:numPr>
              <w:spacing w:before="100" w:beforeAutospacing="1" w:after="100" w:afterAutospacing="1" w:line="300" w:lineRule="atLeast"/>
              <w:rPr>
                <w:spacing w:val="-2"/>
                <w:lang w:val="en-US"/>
              </w:rPr>
            </w:pPr>
            <w:r w:rsidRPr="004A7603">
              <w:rPr>
                <w:b/>
                <w:color w:val="00B050"/>
                <w:lang w:val="en-US"/>
              </w:rPr>
              <w:t>Enabling Good governance in Civil Society Alliances </w:t>
            </w:r>
            <w:hyperlink r:id="rId143" w:history="1">
              <w:r w:rsidRPr="004A7603">
                <w:rPr>
                  <w:rStyle w:val="Hyperlink"/>
                  <w:b/>
                  <w:color w:val="00B050"/>
                  <w:lang w:val="en-US"/>
                </w:rPr>
                <w:t>English </w:t>
              </w:r>
            </w:hyperlink>
            <w:r w:rsidRPr="004A7603">
              <w:rPr>
                <w:b/>
                <w:color w:val="00B050"/>
                <w:lang w:val="en-US"/>
              </w:rPr>
              <w:t>| </w:t>
            </w:r>
            <w:proofErr w:type="spellStart"/>
            <w:r w:rsidR="00AA3F2C">
              <w:fldChar w:fldCharType="begin"/>
            </w:r>
            <w:r w:rsidR="00AA3F2C">
              <w:instrText xml:space="preserve"> HYPERLINK "http://scalingupnutrition.org/wp-content/uploads/2013/01/SUN-CSN-Terms-of-Reference-French.pdf" </w:instrText>
            </w:r>
            <w:r w:rsidR="00AA3F2C">
              <w:fldChar w:fldCharType="separate"/>
            </w:r>
            <w:r w:rsidRPr="004A7603">
              <w:rPr>
                <w:rStyle w:val="Hyperlink"/>
                <w:b/>
                <w:color w:val="00B050"/>
                <w:lang w:val="en-US"/>
              </w:rPr>
              <w:t>Français</w:t>
            </w:r>
            <w:proofErr w:type="spellEnd"/>
            <w:r w:rsidRPr="004A7603">
              <w:rPr>
                <w:rStyle w:val="Hyperlink"/>
                <w:b/>
                <w:color w:val="00B050"/>
                <w:lang w:val="en-US"/>
              </w:rPr>
              <w:t> </w:t>
            </w:r>
            <w:r w:rsidR="00AA3F2C">
              <w:rPr>
                <w:rStyle w:val="Hyperlink"/>
                <w:b/>
                <w:color w:val="00B050"/>
                <w:lang w:val="en-US"/>
              </w:rPr>
              <w:fldChar w:fldCharType="end"/>
            </w:r>
            <w:r w:rsidRPr="004A7603">
              <w:rPr>
                <w:b/>
                <w:color w:val="00B050"/>
                <w:lang w:val="en-US"/>
              </w:rPr>
              <w:t>| </w:t>
            </w:r>
            <w:proofErr w:type="spellStart"/>
            <w:r w:rsidR="00AA3F2C">
              <w:fldChar w:fldCharType="begin"/>
            </w:r>
            <w:r w:rsidR="00AA3F2C">
              <w:instrText xml:space="preserve"> HYPERLINK "http://scalingupnutrition.org/wp-content/uploads/2013/01/SUN-CSN-Terms-of-Reference-Spanish.pdf" </w:instrText>
            </w:r>
            <w:r w:rsidR="00AA3F2C">
              <w:fldChar w:fldCharType="separate"/>
            </w:r>
            <w:r w:rsidRPr="004A7603">
              <w:rPr>
                <w:rStyle w:val="Hyperlink"/>
                <w:b/>
                <w:color w:val="00B050"/>
                <w:lang w:val="en-US"/>
              </w:rPr>
              <w:t>Español</w:t>
            </w:r>
            <w:proofErr w:type="spellEnd"/>
            <w:r w:rsidR="00AA3F2C">
              <w:rPr>
                <w:rStyle w:val="Hyperlink"/>
                <w:b/>
                <w:color w:val="00B050"/>
                <w:lang w:val="en-US"/>
              </w:rPr>
              <w:fldChar w:fldCharType="end"/>
            </w:r>
          </w:p>
        </w:tc>
      </w:tr>
      <w:tr w:rsidR="00273DCC" w:rsidRPr="001B691C" w:rsidTr="00273DCC">
        <w:tc>
          <w:tcPr>
            <w:tcW w:w="5029" w:type="dxa"/>
          </w:tcPr>
          <w:p w:rsidR="00273DCC" w:rsidRPr="003D0BF9" w:rsidRDefault="00273DCC" w:rsidP="00811196">
            <w:pPr>
              <w:rPr>
                <w:i/>
              </w:rPr>
            </w:pPr>
            <w:r w:rsidRPr="003D0BF9">
              <w:rPr>
                <w:i/>
              </w:rPr>
              <w:t>- Developing of a guidance note on governance in CSAs - learnings from experience</w:t>
            </w:r>
          </w:p>
        </w:tc>
        <w:tc>
          <w:tcPr>
            <w:tcW w:w="9113" w:type="dxa"/>
          </w:tcPr>
          <w:p w:rsidR="00273DCC" w:rsidRDefault="003D0BF9" w:rsidP="00811196">
            <w:r w:rsidRPr="003D0BF9">
              <w:t>- A governance guidance note in the process of being developed through stepwise tri-lingual consultative and experience sharing process, country support strategy in process of being established – should be finalised very soon</w:t>
            </w:r>
            <w:r>
              <w:t xml:space="preserve"> and made available online.</w:t>
            </w:r>
            <w:r w:rsidR="001D5895">
              <w:t xml:space="preserve"> Expert advice from governance and participatory democracy experts, along with active engagement from SUN CSAs and other SUN CSN members has been sought throughout this process.</w:t>
            </w:r>
          </w:p>
          <w:p w:rsidR="004409A6" w:rsidRDefault="004409A6" w:rsidP="00811196">
            <w:pPr>
              <w:rPr>
                <w:color w:val="1F497D" w:themeColor="text2"/>
              </w:rPr>
            </w:pPr>
            <w:r w:rsidRPr="00B96475">
              <w:rPr>
                <w:color w:val="1F497D" w:themeColor="text2"/>
              </w:rPr>
              <w:t>– English version to be an interactive online tool on the SUN CSN blog should be finalised very soon and hopefully available in January 2015</w:t>
            </w:r>
          </w:p>
          <w:p w:rsidR="002446D2" w:rsidRDefault="002446D2" w:rsidP="002446D2">
            <w:pPr>
              <w:rPr>
                <w:rStyle w:val="Hyperlink"/>
                <w:color w:val="C00000"/>
                <w:u w:val="none"/>
              </w:rPr>
            </w:pPr>
            <w:r w:rsidRPr="002446D2">
              <w:rPr>
                <w:rStyle w:val="Hyperlink"/>
                <w:color w:val="C00000"/>
                <w:u w:val="none"/>
              </w:rPr>
              <w:t xml:space="preserve">- </w:t>
            </w:r>
            <w:r>
              <w:rPr>
                <w:rStyle w:val="Hyperlink"/>
                <w:color w:val="C00000"/>
                <w:u w:val="none"/>
              </w:rPr>
              <w:t xml:space="preserve">The English version is available at – </w:t>
            </w:r>
            <w:hyperlink r:id="rId144" w:anchor="!governance-note-/cv3c" w:history="1">
              <w:r w:rsidRPr="00D85D63">
                <w:rPr>
                  <w:rStyle w:val="Hyperlink"/>
                </w:rPr>
                <w:t>http://suncivilsocietynet.wix.com/suncsnblog#!governance-note-/cv3c</w:t>
              </w:r>
            </w:hyperlink>
            <w:r>
              <w:rPr>
                <w:rStyle w:val="Hyperlink"/>
                <w:color w:val="C00000"/>
                <w:u w:val="none"/>
              </w:rPr>
              <w:t xml:space="preserve">. </w:t>
            </w:r>
            <w:r w:rsidRPr="002446D2">
              <w:rPr>
                <w:rStyle w:val="Hyperlink"/>
                <w:color w:val="C00000"/>
                <w:u w:val="none"/>
              </w:rPr>
              <w:t>Following additional support provided by DFID, the SUN CSN secretariat is getting this document designed and typeset (</w:t>
            </w:r>
            <w:r>
              <w:rPr>
                <w:rStyle w:val="Hyperlink"/>
                <w:color w:val="C00000"/>
                <w:u w:val="none"/>
              </w:rPr>
              <w:t>as part of a package of SUN CSN resources). These will be available online ve</w:t>
            </w:r>
            <w:r w:rsidR="00A95E13">
              <w:rPr>
                <w:rStyle w:val="Hyperlink"/>
                <w:color w:val="C00000"/>
                <w:u w:val="none"/>
              </w:rPr>
              <w:t>ry soon in all three languages.</w:t>
            </w:r>
          </w:p>
          <w:p w:rsidR="00062BF3" w:rsidRPr="00062BF3" w:rsidRDefault="00062BF3" w:rsidP="002446D2">
            <w:pPr>
              <w:rPr>
                <w:b/>
                <w:color w:val="00B050"/>
                <w:u w:val="single"/>
              </w:rPr>
            </w:pPr>
            <w:r w:rsidRPr="00062BF3">
              <w:rPr>
                <w:rStyle w:val="Hyperlink"/>
                <w:b/>
                <w:color w:val="7030A0"/>
                <w:u w:val="none"/>
              </w:rPr>
              <w:t xml:space="preserve">- </w:t>
            </w:r>
            <w:r w:rsidRPr="00062BF3">
              <w:rPr>
                <w:b/>
                <w:color w:val="7030A0"/>
                <w:lang w:val="en-US"/>
              </w:rPr>
              <w:t>Enabling Good governance in Civil Society Alliances </w:t>
            </w:r>
            <w:hyperlink r:id="rId145" w:history="1">
              <w:r w:rsidRPr="00062BF3">
                <w:rPr>
                  <w:rStyle w:val="Hyperlink"/>
                  <w:b/>
                  <w:color w:val="7030A0"/>
                  <w:lang w:val="en-US"/>
                </w:rPr>
                <w:t>English </w:t>
              </w:r>
            </w:hyperlink>
            <w:r w:rsidRPr="00062BF3">
              <w:rPr>
                <w:b/>
                <w:color w:val="7030A0"/>
                <w:lang w:val="en-US"/>
              </w:rPr>
              <w:t>| </w:t>
            </w:r>
            <w:proofErr w:type="spellStart"/>
            <w:r w:rsidR="00E11E5E">
              <w:fldChar w:fldCharType="begin"/>
            </w:r>
            <w:r w:rsidR="00E11E5E">
              <w:instrText xml:space="preserve"> HYPERLINK "http://scalingupnutrition.org/wp-content/uploads/2013/01/SUN-CSN-Terms-of-Reference-French.pdf" </w:instrText>
            </w:r>
            <w:r w:rsidR="00E11E5E">
              <w:fldChar w:fldCharType="separate"/>
            </w:r>
            <w:r w:rsidRPr="00062BF3">
              <w:rPr>
                <w:rStyle w:val="Hyperlink"/>
                <w:b/>
                <w:color w:val="7030A0"/>
                <w:lang w:val="en-US"/>
              </w:rPr>
              <w:t>Français</w:t>
            </w:r>
            <w:proofErr w:type="spellEnd"/>
            <w:r w:rsidRPr="00062BF3">
              <w:rPr>
                <w:rStyle w:val="Hyperlink"/>
                <w:b/>
                <w:color w:val="7030A0"/>
                <w:lang w:val="en-US"/>
              </w:rPr>
              <w:t> </w:t>
            </w:r>
            <w:r w:rsidR="00E11E5E">
              <w:rPr>
                <w:rStyle w:val="Hyperlink"/>
                <w:b/>
                <w:color w:val="7030A0"/>
                <w:lang w:val="en-US"/>
              </w:rPr>
              <w:fldChar w:fldCharType="end"/>
            </w:r>
            <w:r w:rsidRPr="00062BF3">
              <w:rPr>
                <w:b/>
                <w:color w:val="7030A0"/>
                <w:lang w:val="en-US"/>
              </w:rPr>
              <w:t>| </w:t>
            </w:r>
            <w:proofErr w:type="spellStart"/>
            <w:r w:rsidRPr="00062BF3">
              <w:fldChar w:fldCharType="begin"/>
            </w:r>
            <w:r w:rsidRPr="00062BF3">
              <w:rPr>
                <w:color w:val="7030A0"/>
              </w:rPr>
              <w:instrText xml:space="preserve"> HYPERLINK "http://scalingupnutrition.org/wp-content/uploads/2013/01/SUN-CSN-Terms-of-Reference-Spanish.pdf" </w:instrText>
            </w:r>
            <w:r w:rsidRPr="00062BF3">
              <w:fldChar w:fldCharType="separate"/>
            </w:r>
            <w:r w:rsidRPr="00062BF3">
              <w:rPr>
                <w:rStyle w:val="Hyperlink"/>
                <w:b/>
                <w:color w:val="7030A0"/>
                <w:lang w:val="en-US"/>
              </w:rPr>
              <w:t>Español</w:t>
            </w:r>
            <w:proofErr w:type="spellEnd"/>
            <w:r w:rsidRPr="00062BF3">
              <w:rPr>
                <w:rStyle w:val="Hyperlink"/>
                <w:b/>
                <w:color w:val="7030A0"/>
                <w:lang w:val="en-US"/>
              </w:rPr>
              <w:fldChar w:fldCharType="end"/>
            </w:r>
          </w:p>
        </w:tc>
      </w:tr>
      <w:tr w:rsidR="00273DCC" w:rsidRPr="001B691C" w:rsidTr="00273DCC">
        <w:tc>
          <w:tcPr>
            <w:tcW w:w="5029" w:type="dxa"/>
          </w:tcPr>
          <w:p w:rsidR="00273DCC" w:rsidRPr="001B691C" w:rsidRDefault="00273DCC" w:rsidP="00811196">
            <w:pPr>
              <w:rPr>
                <w:highlight w:val="yellow"/>
              </w:rPr>
            </w:pPr>
          </w:p>
        </w:tc>
        <w:tc>
          <w:tcPr>
            <w:tcW w:w="9113" w:type="dxa"/>
          </w:tcPr>
          <w:p w:rsidR="00273DCC" w:rsidRPr="001B691C" w:rsidRDefault="00273DCC" w:rsidP="00811196">
            <w:pPr>
              <w:rPr>
                <w:highlight w:val="yellow"/>
              </w:rPr>
            </w:pPr>
          </w:p>
        </w:tc>
      </w:tr>
      <w:tr w:rsidR="00273DCC" w:rsidRPr="00B726B2" w:rsidTr="00273DCC">
        <w:tc>
          <w:tcPr>
            <w:tcW w:w="5029" w:type="dxa"/>
          </w:tcPr>
          <w:p w:rsidR="00273DCC" w:rsidRPr="00B726B2" w:rsidRDefault="00273DCC" w:rsidP="00811196">
            <w:pPr>
              <w:rPr>
                <w:b/>
                <w:i/>
              </w:rPr>
            </w:pPr>
            <w:r w:rsidRPr="00B726B2">
              <w:rPr>
                <w:b/>
                <w:i/>
              </w:rPr>
              <w:t>Activities specific to MPTF 2</w:t>
            </w:r>
          </w:p>
        </w:tc>
        <w:tc>
          <w:tcPr>
            <w:tcW w:w="9113" w:type="dxa"/>
          </w:tcPr>
          <w:p w:rsidR="00273DCC" w:rsidRPr="00B726B2" w:rsidRDefault="00273DCC" w:rsidP="00811196">
            <w:pPr>
              <w:rPr>
                <w:b/>
                <w:i/>
              </w:rPr>
            </w:pPr>
          </w:p>
        </w:tc>
      </w:tr>
      <w:tr w:rsidR="00273DCC" w:rsidRPr="00B726B2" w:rsidTr="00273DCC">
        <w:tc>
          <w:tcPr>
            <w:tcW w:w="5029" w:type="dxa"/>
          </w:tcPr>
          <w:p w:rsidR="00273DCC" w:rsidRPr="00B726B2" w:rsidRDefault="00273DCC" w:rsidP="00811196">
            <w:pPr>
              <w:rPr>
                <w:i/>
              </w:rPr>
            </w:pPr>
            <w:r w:rsidRPr="00B726B2">
              <w:rPr>
                <w:i/>
              </w:rPr>
              <w:t xml:space="preserve">- Building on initial mapping to map additional CSO Alliances and needs, </w:t>
            </w:r>
            <w:r w:rsidRPr="00B726B2">
              <w:rPr>
                <w:i/>
              </w:rPr>
              <w:lastRenderedPageBreak/>
              <w:t>including membership to inform strategic broadening of CSA membership to be multi-</w:t>
            </w:r>
            <w:proofErr w:type="spellStart"/>
            <w:r w:rsidRPr="00B726B2">
              <w:rPr>
                <w:i/>
              </w:rPr>
              <w:t>sectoral</w:t>
            </w:r>
            <w:proofErr w:type="spellEnd"/>
            <w:r w:rsidRPr="00B726B2">
              <w:rPr>
                <w:i/>
              </w:rPr>
              <w:t>, diverse and inclusive (an additional 19 countries)</w:t>
            </w:r>
          </w:p>
        </w:tc>
        <w:tc>
          <w:tcPr>
            <w:tcW w:w="9113" w:type="dxa"/>
          </w:tcPr>
          <w:p w:rsidR="00811196" w:rsidRPr="00B726B2" w:rsidRDefault="00811196" w:rsidP="00811196">
            <w:r w:rsidRPr="00B726B2">
              <w:lastRenderedPageBreak/>
              <w:t>In addition to the initial mapping exercise that was conducted in 2013 (</w:t>
            </w:r>
            <w:proofErr w:type="spellStart"/>
            <w:r w:rsidRPr="00B726B2">
              <w:t>cf</w:t>
            </w:r>
            <w:proofErr w:type="spellEnd"/>
            <w:r w:rsidRPr="00B726B2">
              <w:t xml:space="preserve"> report available on SUN CSN web page – </w:t>
            </w:r>
            <w:hyperlink r:id="rId146" w:history="1">
              <w:r w:rsidRPr="00B726B2">
                <w:rPr>
                  <w:rStyle w:val="Hyperlink"/>
                </w:rPr>
                <w:t>ENGLISH</w:t>
              </w:r>
            </w:hyperlink>
            <w:r w:rsidRPr="00B726B2">
              <w:t xml:space="preserve">, </w:t>
            </w:r>
            <w:hyperlink r:id="rId147" w:history="1">
              <w:r w:rsidRPr="00B726B2">
                <w:rPr>
                  <w:rStyle w:val="Hyperlink"/>
                </w:rPr>
                <w:t>FRENCH</w:t>
              </w:r>
            </w:hyperlink>
            <w:r w:rsidRPr="00B726B2">
              <w:t xml:space="preserve"> and </w:t>
            </w:r>
            <w:hyperlink r:id="rId148" w:history="1">
              <w:r w:rsidRPr="00B726B2">
                <w:rPr>
                  <w:rStyle w:val="Hyperlink"/>
                </w:rPr>
                <w:t>SPANISH</w:t>
              </w:r>
            </w:hyperlink>
            <w:r w:rsidRPr="00B726B2">
              <w:t>,</w:t>
            </w:r>
          </w:p>
          <w:p w:rsidR="00811196" w:rsidRPr="00B726B2" w:rsidRDefault="00811196" w:rsidP="00811196"/>
          <w:p w:rsidR="00811196" w:rsidRPr="00B726B2" w:rsidRDefault="00811196" w:rsidP="00811196">
            <w:r w:rsidRPr="00B726B2">
              <w:t>The SUN CSN secretariat has recently sent an online survey to be completed by the national CSAs to track progress, understand needs, support strategic membership expansion efforts. This survey will be conducted for both CSAs supported through the first MPTF proposal and those supported under the second MPTF proposal as well as additional ones as they become established and required support.</w:t>
            </w:r>
          </w:p>
          <w:p w:rsidR="00811196" w:rsidRPr="00B726B2" w:rsidRDefault="00811196" w:rsidP="00811196"/>
          <w:p w:rsidR="00273DCC" w:rsidRDefault="00811196" w:rsidP="00811196">
            <w:r w:rsidRPr="00B726B2">
              <w:t>Results of this survey will be available in next report in December 2014.</w:t>
            </w:r>
          </w:p>
          <w:p w:rsidR="00105922" w:rsidRDefault="00105922" w:rsidP="00811196"/>
          <w:p w:rsidR="00105922" w:rsidRPr="0003631E" w:rsidRDefault="00105922" w:rsidP="00811196">
            <w:pPr>
              <w:rPr>
                <w:b/>
                <w:color w:val="7030A0"/>
              </w:rPr>
            </w:pPr>
            <w:proofErr w:type="spellStart"/>
            <w:r w:rsidRPr="0003631E">
              <w:rPr>
                <w:b/>
                <w:color w:val="7030A0"/>
              </w:rPr>
              <w:t>Cf</w:t>
            </w:r>
            <w:proofErr w:type="spellEnd"/>
            <w:r w:rsidRPr="0003631E">
              <w:rPr>
                <w:b/>
                <w:color w:val="7030A0"/>
              </w:rPr>
              <w:t xml:space="preserve"> above section for MPTF 1 – survey covers countries supported under both MPTF 1 and MPTF 2 grants</w:t>
            </w:r>
          </w:p>
          <w:p w:rsidR="00B726B2" w:rsidRPr="00B726B2" w:rsidRDefault="00B726B2" w:rsidP="00811196">
            <w:pPr>
              <w:rPr>
                <w:i/>
              </w:rPr>
            </w:pPr>
          </w:p>
        </w:tc>
      </w:tr>
      <w:tr w:rsidR="00273DCC" w:rsidRPr="001B691C" w:rsidTr="00273DCC">
        <w:tc>
          <w:tcPr>
            <w:tcW w:w="5029" w:type="dxa"/>
          </w:tcPr>
          <w:p w:rsidR="00273DCC" w:rsidRPr="00B726B2" w:rsidRDefault="00273DCC" w:rsidP="00811196">
            <w:pPr>
              <w:rPr>
                <w:i/>
              </w:rPr>
            </w:pPr>
            <w:r w:rsidRPr="00B726B2">
              <w:rPr>
                <w:i/>
              </w:rPr>
              <w:lastRenderedPageBreak/>
              <w:t>- Active contribution to the development, review and publication of an annual report on MPTF lessons learnt</w:t>
            </w:r>
          </w:p>
        </w:tc>
        <w:tc>
          <w:tcPr>
            <w:tcW w:w="9113" w:type="dxa"/>
          </w:tcPr>
          <w:p w:rsidR="00273DCC" w:rsidRDefault="00B726B2" w:rsidP="00B726B2">
            <w:pPr>
              <w:spacing w:after="120"/>
              <w:jc w:val="both"/>
              <w:rPr>
                <w:rFonts w:eastAsia="Times New Roman" w:cstheme="minorHAnsi"/>
                <w:snapToGrid w:val="0"/>
                <w:color w:val="000000"/>
              </w:rPr>
            </w:pPr>
            <w:r w:rsidRPr="00B726B2">
              <w:t xml:space="preserve">The SUN CSN secretariat and chair contributed to the compiling of an </w:t>
            </w:r>
            <w:r w:rsidRPr="00B726B2">
              <w:rPr>
                <w:rFonts w:eastAsia="Times New Roman" w:cstheme="minorHAnsi"/>
                <w:snapToGrid w:val="0"/>
                <w:color w:val="000000"/>
              </w:rPr>
              <w:t xml:space="preserve">MPTF annual report. The </w:t>
            </w:r>
            <w:r w:rsidRPr="00B726B2">
              <w:rPr>
                <w:bCs/>
              </w:rPr>
              <w:t xml:space="preserve">consolidated </w:t>
            </w:r>
            <w:hyperlink r:id="rId149" w:tooltip="SUN MPTF - 2013 Annual Report" w:history="1">
              <w:r w:rsidRPr="00B726B2">
                <w:rPr>
                  <w:rStyle w:val="Hyperlink"/>
                  <w:bCs/>
                </w:rPr>
                <w:t>2013 Annual Report</w:t>
              </w:r>
            </w:hyperlink>
            <w:r w:rsidRPr="00B726B2">
              <w:rPr>
                <w:bCs/>
                <w:color w:val="1F497D"/>
              </w:rPr>
              <w:t xml:space="preserve"> </w:t>
            </w:r>
            <w:r w:rsidRPr="00B726B2">
              <w:rPr>
                <w:bCs/>
              </w:rPr>
              <w:t>of the Scaling Up Nutrition Movement Multi-Partner Trust Fund (MPTF)</w:t>
            </w:r>
            <w:r w:rsidRPr="00B726B2">
              <w:rPr>
                <w:rFonts w:eastAsia="Times New Roman" w:cstheme="minorHAnsi"/>
                <w:snapToGrid w:val="0"/>
                <w:color w:val="000000"/>
              </w:rPr>
              <w:t xml:space="preserve"> is available online.</w:t>
            </w:r>
          </w:p>
          <w:p w:rsidR="00F41F11" w:rsidRDefault="003D0540" w:rsidP="00F41F11">
            <w:pPr>
              <w:spacing w:after="120"/>
              <w:jc w:val="both"/>
              <w:rPr>
                <w:rFonts w:eastAsia="Times New Roman" w:cstheme="minorHAnsi"/>
                <w:snapToGrid w:val="0"/>
                <w:color w:val="1F497D" w:themeColor="text2"/>
              </w:rPr>
            </w:pPr>
            <w:r>
              <w:rPr>
                <w:rFonts w:eastAsia="Times New Roman" w:cstheme="minorHAnsi"/>
                <w:snapToGrid w:val="0"/>
                <w:color w:val="1F497D" w:themeColor="text2"/>
              </w:rPr>
              <w:t xml:space="preserve">In the 2015 planning meeting of the </w:t>
            </w:r>
            <w:r w:rsidR="00F41F11">
              <w:rPr>
                <w:rFonts w:eastAsia="Times New Roman" w:cstheme="minorHAnsi"/>
                <w:snapToGrid w:val="0"/>
                <w:color w:val="1F497D" w:themeColor="text2"/>
              </w:rPr>
              <w:t>SUN</w:t>
            </w:r>
            <w:r>
              <w:rPr>
                <w:rFonts w:eastAsia="Times New Roman" w:cstheme="minorHAnsi"/>
                <w:snapToGrid w:val="0"/>
                <w:color w:val="1F497D" w:themeColor="text2"/>
              </w:rPr>
              <w:t xml:space="preserve"> CSN secretariat, the planning for the 2014 annual MPTF report will be developed and this in close collaboration with the SMS.</w:t>
            </w:r>
          </w:p>
          <w:p w:rsidR="00E768CE" w:rsidRDefault="00E768CE" w:rsidP="00E768CE">
            <w:pPr>
              <w:spacing w:after="120"/>
              <w:jc w:val="both"/>
              <w:rPr>
                <w:rFonts w:eastAsia="Times New Roman" w:cstheme="minorHAnsi"/>
                <w:snapToGrid w:val="0"/>
                <w:color w:val="C00000"/>
              </w:rPr>
            </w:pPr>
            <w:r w:rsidRPr="00E768CE">
              <w:rPr>
                <w:rFonts w:eastAsia="Times New Roman" w:cstheme="minorHAnsi"/>
                <w:snapToGrid w:val="0"/>
                <w:color w:val="C00000"/>
              </w:rPr>
              <w:t>On the occasi</w:t>
            </w:r>
            <w:r>
              <w:rPr>
                <w:rFonts w:eastAsia="Times New Roman" w:cstheme="minorHAnsi"/>
                <w:snapToGrid w:val="0"/>
                <w:color w:val="C00000"/>
              </w:rPr>
              <w:t>on of the SUN network facilitators face to face meeting, the SUN CSN secretariat met with MPTF office and SMS key contacts to develop the proposed structure for the 2014 report. The SUN CSN contribution for this report will be compiled for mid-</w:t>
            </w:r>
            <w:proofErr w:type="spellStart"/>
            <w:r>
              <w:rPr>
                <w:rFonts w:eastAsia="Times New Roman" w:cstheme="minorHAnsi"/>
                <w:snapToGrid w:val="0"/>
                <w:color w:val="C00000"/>
              </w:rPr>
              <w:t>april</w:t>
            </w:r>
            <w:proofErr w:type="spellEnd"/>
            <w:r>
              <w:rPr>
                <w:rFonts w:eastAsia="Times New Roman" w:cstheme="minorHAnsi"/>
                <w:snapToGrid w:val="0"/>
                <w:color w:val="C00000"/>
              </w:rPr>
              <w:t xml:space="preserve"> 2015. Given the lack of access to up to date reports from UN agencies, the SUN CSN will pull on information available to date and short summaries submitted by the CSAs themselves to develop this series. This may mean that some areas may be overlooked due to poor access of the reports of the SUN CSAs. Moving forward it would be valuable for the PUNOs to share these reports as they become available and on a regular basis with the SUN CSN secretariat to ensure the secretariat, with very limited capacity, is able to provide quality deliverables for this annual report.</w:t>
            </w:r>
          </w:p>
          <w:p w:rsidR="00A95E13" w:rsidRDefault="00A95E13" w:rsidP="0003631E">
            <w:pPr>
              <w:rPr>
                <w:b/>
                <w:color w:val="00B050"/>
                <w:lang w:val="en-US"/>
              </w:rPr>
            </w:pPr>
            <w:r w:rsidRPr="00A95E13">
              <w:rPr>
                <w:b/>
                <w:color w:val="00B050"/>
                <w:lang w:val="en-US"/>
              </w:rPr>
              <w:t xml:space="preserve">The report covers the reporting period 1 January to 31 December 2014. It was written by the SUN Movement Secretariat with contributions from the MPTF Office serving as the Administrative Agent of the SUN Movement MPTF. The SUN Civil Society Network Secretariat authored the chapter and annexes on the progress of Civil Society Alliances’ projects funded by the SUN Movement MPTF (Window II). This Annual Report will be posted on the </w:t>
            </w:r>
            <w:hyperlink r:id="rId150" w:history="1">
              <w:r w:rsidRPr="00A95E13">
                <w:rPr>
                  <w:rStyle w:val="Hyperlink"/>
                  <w:b/>
                  <w:color w:val="00B050"/>
                  <w:lang w:val="en-US"/>
                </w:rPr>
                <w:t>SUN Movement website</w:t>
              </w:r>
            </w:hyperlink>
            <w:r w:rsidRPr="00A95E13">
              <w:rPr>
                <w:b/>
                <w:color w:val="00B050"/>
                <w:lang w:val="en-US"/>
              </w:rPr>
              <w:t xml:space="preserve">. It </w:t>
            </w:r>
            <w:r w:rsidR="0003631E">
              <w:rPr>
                <w:b/>
                <w:color w:val="00B050"/>
                <w:lang w:val="en-US"/>
              </w:rPr>
              <w:t>is also</w:t>
            </w:r>
            <w:r w:rsidRPr="00A95E13">
              <w:rPr>
                <w:b/>
                <w:color w:val="00B050"/>
                <w:lang w:val="en-US"/>
              </w:rPr>
              <w:t xml:space="preserve"> uploaded on the </w:t>
            </w:r>
            <w:hyperlink r:id="rId151" w:history="1">
              <w:r w:rsidRPr="00A95E13">
                <w:rPr>
                  <w:rStyle w:val="Hyperlink"/>
                  <w:b/>
                  <w:color w:val="00B050"/>
                  <w:lang w:val="en-US"/>
                </w:rPr>
                <w:t>MPTF Office GATEWAY</w:t>
              </w:r>
            </w:hyperlink>
            <w:r w:rsidRPr="00A95E13">
              <w:rPr>
                <w:b/>
                <w:color w:val="00B050"/>
                <w:lang w:val="en-US"/>
              </w:rPr>
              <w:t xml:space="preserve"> to facilitate easy access. </w:t>
            </w:r>
          </w:p>
          <w:p w:rsidR="0003631E" w:rsidRDefault="0003631E" w:rsidP="0003631E">
            <w:pPr>
              <w:rPr>
                <w:b/>
                <w:color w:val="00B050"/>
                <w:lang w:val="en-US"/>
              </w:rPr>
            </w:pPr>
          </w:p>
          <w:p w:rsidR="0003631E" w:rsidRPr="00A95E13" w:rsidRDefault="0003631E" w:rsidP="0003631E">
            <w:pPr>
              <w:rPr>
                <w:rFonts w:eastAsia="Times New Roman" w:cstheme="minorHAnsi"/>
                <w:b/>
                <w:snapToGrid w:val="0"/>
                <w:color w:val="1F497D" w:themeColor="text2"/>
                <w:lang w:val="en-US"/>
              </w:rPr>
            </w:pPr>
            <w:r w:rsidRPr="0003631E">
              <w:rPr>
                <w:b/>
                <w:color w:val="7030A0"/>
                <w:lang w:val="en-US"/>
              </w:rPr>
              <w:t>No updates since last report</w:t>
            </w:r>
          </w:p>
        </w:tc>
      </w:tr>
      <w:tr w:rsidR="00273DCC" w:rsidRPr="001B691C" w:rsidTr="00273DCC">
        <w:tc>
          <w:tcPr>
            <w:tcW w:w="5029" w:type="dxa"/>
          </w:tcPr>
          <w:p w:rsidR="00273DCC" w:rsidRPr="001D5895" w:rsidRDefault="00273DCC" w:rsidP="00811196">
            <w:pPr>
              <w:rPr>
                <w:i/>
              </w:rPr>
            </w:pPr>
            <w:r w:rsidRPr="001D5895">
              <w:rPr>
                <w:i/>
              </w:rPr>
              <w:t xml:space="preserve">- Contribute to sharing experiences from </w:t>
            </w:r>
            <w:r w:rsidRPr="001D5895">
              <w:rPr>
                <w:i/>
              </w:rPr>
              <w:lastRenderedPageBreak/>
              <w:t>30 SUN CSAs for cross-learning and broader dissemination of efforts</w:t>
            </w:r>
          </w:p>
        </w:tc>
        <w:tc>
          <w:tcPr>
            <w:tcW w:w="9113" w:type="dxa"/>
          </w:tcPr>
          <w:p w:rsidR="00273DCC" w:rsidRDefault="001D5895" w:rsidP="00811196">
            <w:r>
              <w:lastRenderedPageBreak/>
              <w:t xml:space="preserve">- </w:t>
            </w:r>
            <w:r w:rsidRPr="001D5895">
              <w:t xml:space="preserve">The SUN CSN secretariat is in the process of leading the development of a country support strategy which </w:t>
            </w:r>
            <w:r w:rsidRPr="001D5895">
              <w:lastRenderedPageBreak/>
              <w:t>will include systems and processes to strengthen cross-learning which has been relatively ad-hoc to date.</w:t>
            </w:r>
            <w:r>
              <w:t xml:space="preserve"> More details for this will be provided in upcoming reports.</w:t>
            </w:r>
          </w:p>
          <w:p w:rsidR="001D5895" w:rsidRPr="001D5895" w:rsidRDefault="001D5895" w:rsidP="00811196">
            <w:r>
              <w:t xml:space="preserve">- </w:t>
            </w:r>
            <w:r w:rsidRPr="001D5895">
              <w:t>Efforts like the recent learning routes are however worth exploring in terms of replication. From the SUN CSN coordinators’ participation in the Peru learning route and from feedback received by various participants, it is clear that these sorts of Learning routes add value to cross-learning for strengthening capacity to deliver. Indeed feedback and experience seems to indicate that such learning routes :</w:t>
            </w:r>
          </w:p>
          <w:p w:rsidR="001D5895" w:rsidRPr="001D5895" w:rsidRDefault="001D5895" w:rsidP="004B08E1">
            <w:pPr>
              <w:pStyle w:val="ListParagraph"/>
              <w:numPr>
                <w:ilvl w:val="1"/>
                <w:numId w:val="5"/>
              </w:numPr>
            </w:pPr>
            <w:r w:rsidRPr="001D5895">
              <w:t>Enable in depth understanding of a country experience within specific and unique socio-political context</w:t>
            </w:r>
          </w:p>
          <w:p w:rsidR="001D5895" w:rsidRPr="001D5895" w:rsidRDefault="001D5895" w:rsidP="004B08E1">
            <w:pPr>
              <w:pStyle w:val="ListParagraph"/>
              <w:numPr>
                <w:ilvl w:val="1"/>
                <w:numId w:val="5"/>
              </w:numPr>
            </w:pPr>
            <w:r w:rsidRPr="001D5895">
              <w:t>Enable exchange of experiences and practices and unique approaches between countries to help inform adaptation and inspire country efforts</w:t>
            </w:r>
          </w:p>
          <w:p w:rsidR="001D5895" w:rsidRPr="001D5895" w:rsidRDefault="001D5895" w:rsidP="004B08E1">
            <w:pPr>
              <w:pStyle w:val="ListParagraph"/>
              <w:numPr>
                <w:ilvl w:val="1"/>
                <w:numId w:val="5"/>
              </w:numPr>
            </w:pPr>
            <w:r w:rsidRPr="001D5895">
              <w:t>Build relationships within national delegations between stakeholder groups</w:t>
            </w:r>
          </w:p>
          <w:p w:rsidR="001D5895" w:rsidRPr="001D5895" w:rsidRDefault="001D5895" w:rsidP="004B08E1">
            <w:pPr>
              <w:pStyle w:val="ListParagraph"/>
              <w:numPr>
                <w:ilvl w:val="1"/>
                <w:numId w:val="5"/>
              </w:numPr>
            </w:pPr>
            <w:r w:rsidRPr="001D5895">
              <w:t>Build relationships between country delegations facilitating post route connections and continued cross-learning.</w:t>
            </w:r>
          </w:p>
          <w:p w:rsidR="001D5895" w:rsidRPr="001D5895" w:rsidRDefault="001D5895" w:rsidP="004B08E1">
            <w:pPr>
              <w:pStyle w:val="ListParagraph"/>
              <w:numPr>
                <w:ilvl w:val="1"/>
                <w:numId w:val="5"/>
              </w:numPr>
            </w:pPr>
            <w:r w:rsidRPr="001D5895">
              <w:t>Enable identification of specific areas for cross-learning to be followed up post route</w:t>
            </w:r>
          </w:p>
          <w:p w:rsidR="001D5895" w:rsidRPr="001D5895" w:rsidRDefault="001D5895" w:rsidP="004B08E1">
            <w:pPr>
              <w:pStyle w:val="ListParagraph"/>
              <w:numPr>
                <w:ilvl w:val="1"/>
                <w:numId w:val="5"/>
              </w:numPr>
            </w:pPr>
            <w:r w:rsidRPr="001D5895">
              <w:t>Enrich experiences of visiting countries as well as country being visited</w:t>
            </w:r>
          </w:p>
          <w:p w:rsidR="001D5895" w:rsidRDefault="001D5895" w:rsidP="00811196"/>
          <w:p w:rsidR="00071CCE" w:rsidRDefault="00071CCE" w:rsidP="00071CCE">
            <w:pPr>
              <w:rPr>
                <w:color w:val="1F497D" w:themeColor="text2"/>
              </w:rPr>
            </w:pPr>
            <w:proofErr w:type="spellStart"/>
            <w:r w:rsidRPr="00071CCE">
              <w:rPr>
                <w:color w:val="1F497D" w:themeColor="text2"/>
              </w:rPr>
              <w:t>Cf</w:t>
            </w:r>
            <w:proofErr w:type="spellEnd"/>
            <w:r w:rsidRPr="00071CCE">
              <w:rPr>
                <w:color w:val="1F497D" w:themeColor="text2"/>
              </w:rPr>
              <w:t xml:space="preserve"> above section on operationalization of the country support strategy as this is application for both MPTF 1 and MPTF 2 covered countries. This will also continue building stronger cr</w:t>
            </w:r>
            <w:r>
              <w:rPr>
                <w:color w:val="1F497D" w:themeColor="text2"/>
              </w:rPr>
              <w:t>o</w:t>
            </w:r>
            <w:r w:rsidRPr="00071CCE">
              <w:rPr>
                <w:color w:val="1F497D" w:themeColor="text2"/>
              </w:rPr>
              <w:t>ss-learning mechanisms towards unlocking CSAs potential for innovation and inspiring national efforts.</w:t>
            </w:r>
          </w:p>
          <w:p w:rsidR="000A0603" w:rsidRDefault="000A0603" w:rsidP="00071CCE">
            <w:pPr>
              <w:rPr>
                <w:color w:val="1F497D" w:themeColor="text2"/>
              </w:rPr>
            </w:pPr>
          </w:p>
          <w:p w:rsidR="000A0603" w:rsidRPr="00F44E66" w:rsidRDefault="000A0603" w:rsidP="000A0603">
            <w:pPr>
              <w:spacing w:before="240"/>
              <w:jc w:val="both"/>
              <w:rPr>
                <w:rStyle w:val="CommentReference"/>
                <w:rFonts w:eastAsia="Times New Roman" w:cs="Times New Roman"/>
                <w:b/>
                <w:i/>
                <w:color w:val="C00000"/>
                <w:sz w:val="22"/>
                <w:szCs w:val="22"/>
                <w:lang w:eastAsia="en-GB"/>
              </w:rPr>
            </w:pPr>
            <w:r w:rsidRPr="009F2F95">
              <w:rPr>
                <w:rStyle w:val="CommentReference"/>
                <w:rFonts w:eastAsia="Times New Roman" w:cs="Times New Roman"/>
                <w:b/>
                <w:i/>
                <w:color w:val="C00000"/>
                <w:sz w:val="22"/>
                <w:szCs w:val="22"/>
                <w:lang w:eastAsia="en-GB"/>
              </w:rPr>
              <w:t>Mechanisms to support the operationalization</w:t>
            </w:r>
            <w:r w:rsidRPr="009F2F95">
              <w:rPr>
                <w:rStyle w:val="CommentReference"/>
                <w:rFonts w:eastAsia="Times New Roman" w:cs="Times New Roman"/>
                <w:color w:val="C00000"/>
                <w:sz w:val="22"/>
                <w:szCs w:val="22"/>
                <w:lang w:eastAsia="en-GB"/>
              </w:rPr>
              <w:t xml:space="preserve"> </w:t>
            </w:r>
            <w:r w:rsidRPr="00F44E66">
              <w:rPr>
                <w:rStyle w:val="CommentReference"/>
                <w:rFonts w:eastAsia="Times New Roman" w:cs="Times New Roman"/>
                <w:b/>
                <w:i/>
                <w:color w:val="C00000"/>
                <w:sz w:val="22"/>
                <w:szCs w:val="22"/>
                <w:lang w:eastAsia="en-GB"/>
              </w:rPr>
              <w:t>of the 2015 priority areas for the SUN CSN include:</w:t>
            </w:r>
          </w:p>
          <w:p w:rsidR="000A0603" w:rsidRPr="009F2F95" w:rsidRDefault="000A0603" w:rsidP="00F14314">
            <w:pPr>
              <w:pStyle w:val="ListParagraph"/>
              <w:numPr>
                <w:ilvl w:val="0"/>
                <w:numId w:val="19"/>
              </w:numPr>
              <w:ind w:left="720"/>
              <w:jc w:val="both"/>
              <w:rPr>
                <w:color w:val="C00000"/>
              </w:rPr>
            </w:pPr>
            <w:r w:rsidRPr="009F2F95">
              <w:rPr>
                <w:color w:val="C00000"/>
              </w:rPr>
              <w:t>Improved cross-global network working</w:t>
            </w:r>
          </w:p>
          <w:p w:rsidR="000A0603" w:rsidRPr="009F2F95" w:rsidRDefault="000A0603" w:rsidP="00F14314">
            <w:pPr>
              <w:pStyle w:val="ListParagraph"/>
              <w:numPr>
                <w:ilvl w:val="0"/>
                <w:numId w:val="19"/>
              </w:numPr>
              <w:ind w:left="720"/>
              <w:jc w:val="both"/>
              <w:rPr>
                <w:color w:val="C00000"/>
              </w:rPr>
            </w:pPr>
            <w:r w:rsidRPr="009F2F95">
              <w:rPr>
                <w:color w:val="C00000"/>
              </w:rPr>
              <w:t>Improved cross-country and regional working</w:t>
            </w:r>
          </w:p>
          <w:p w:rsidR="000A0603" w:rsidRPr="009F2F95" w:rsidRDefault="000A0603" w:rsidP="00F14314">
            <w:pPr>
              <w:pStyle w:val="ListParagraph"/>
              <w:numPr>
                <w:ilvl w:val="0"/>
                <w:numId w:val="19"/>
              </w:numPr>
              <w:ind w:left="720"/>
              <w:jc w:val="both"/>
              <w:rPr>
                <w:color w:val="C00000"/>
              </w:rPr>
            </w:pPr>
            <w:r w:rsidRPr="009F2F95">
              <w:rPr>
                <w:color w:val="C00000"/>
              </w:rPr>
              <w:t>Strategic engagement of members, steering group, social movements, non-SUN actors</w:t>
            </w:r>
          </w:p>
          <w:p w:rsidR="000A0603" w:rsidRPr="009F2F95" w:rsidRDefault="000A0603" w:rsidP="00F14314">
            <w:pPr>
              <w:pStyle w:val="ListParagraph"/>
              <w:numPr>
                <w:ilvl w:val="0"/>
                <w:numId w:val="19"/>
              </w:numPr>
              <w:ind w:left="720"/>
              <w:jc w:val="both"/>
              <w:rPr>
                <w:color w:val="C00000"/>
              </w:rPr>
            </w:pPr>
            <w:r w:rsidRPr="009F2F95">
              <w:rPr>
                <w:color w:val="C00000"/>
              </w:rPr>
              <w:t>SUN Communities of Practice</w:t>
            </w:r>
          </w:p>
          <w:p w:rsidR="000A0603" w:rsidRPr="009F2F95" w:rsidRDefault="000A0603" w:rsidP="00F14314">
            <w:pPr>
              <w:pStyle w:val="ListParagraph"/>
              <w:numPr>
                <w:ilvl w:val="0"/>
                <w:numId w:val="19"/>
              </w:numPr>
              <w:ind w:left="720"/>
              <w:jc w:val="both"/>
              <w:rPr>
                <w:color w:val="C00000"/>
              </w:rPr>
            </w:pPr>
            <w:r w:rsidRPr="009F2F95">
              <w:rPr>
                <w:color w:val="C00000"/>
              </w:rPr>
              <w:t>SUN CSN Annual meeting</w:t>
            </w:r>
          </w:p>
          <w:p w:rsidR="000A0603" w:rsidRPr="009F2F95" w:rsidRDefault="000A0603" w:rsidP="00F14314">
            <w:pPr>
              <w:pStyle w:val="ListParagraph"/>
              <w:numPr>
                <w:ilvl w:val="0"/>
                <w:numId w:val="19"/>
              </w:numPr>
              <w:ind w:left="720"/>
              <w:jc w:val="both"/>
              <w:rPr>
                <w:color w:val="C00000"/>
              </w:rPr>
            </w:pPr>
            <w:r w:rsidRPr="009F2F95">
              <w:rPr>
                <w:color w:val="C00000"/>
              </w:rPr>
              <w:t xml:space="preserve">Cross-learning through twinning exchanges, webinar series (with recordings for those unable to join the webinars), learning exchanges, regional opportunities for cross-learning, etc…) </w:t>
            </w:r>
          </w:p>
          <w:p w:rsidR="000A0603" w:rsidRPr="009F2F95" w:rsidRDefault="000A0603" w:rsidP="00071CCE">
            <w:pPr>
              <w:rPr>
                <w:color w:val="C00000"/>
              </w:rPr>
            </w:pPr>
          </w:p>
          <w:p w:rsidR="000A0603" w:rsidRPr="009F2F95" w:rsidRDefault="000A0603" w:rsidP="00071CCE">
            <w:pPr>
              <w:rPr>
                <w:color w:val="C00000"/>
              </w:rPr>
            </w:pPr>
            <w:r w:rsidRPr="009F2F95">
              <w:rPr>
                <w:color w:val="C00000"/>
              </w:rPr>
              <w:t>To date a number of twinning exchange has been coordinated by the SUN CSN secretariat:</w:t>
            </w:r>
          </w:p>
          <w:p w:rsidR="000A0603" w:rsidRPr="009F2F95" w:rsidRDefault="000A0603" w:rsidP="00F14314">
            <w:pPr>
              <w:pStyle w:val="ListParagraph"/>
              <w:numPr>
                <w:ilvl w:val="0"/>
                <w:numId w:val="21"/>
              </w:numPr>
              <w:contextualSpacing w:val="0"/>
              <w:rPr>
                <w:color w:val="C00000"/>
              </w:rPr>
            </w:pPr>
            <w:r w:rsidRPr="009F2F95">
              <w:rPr>
                <w:color w:val="C00000"/>
              </w:rPr>
              <w:t>Learning routes in Senegal and Peru that took place in 2014 (SUN CSN and SUN CSAs actively contributed to these learning routes)</w:t>
            </w:r>
          </w:p>
          <w:p w:rsidR="000A0603" w:rsidRPr="009F2F95" w:rsidRDefault="000A0603" w:rsidP="00F14314">
            <w:pPr>
              <w:pStyle w:val="ListParagraph"/>
              <w:numPr>
                <w:ilvl w:val="0"/>
                <w:numId w:val="21"/>
              </w:numPr>
              <w:contextualSpacing w:val="0"/>
              <w:rPr>
                <w:color w:val="C00000"/>
              </w:rPr>
            </w:pPr>
            <w:r w:rsidRPr="009F2F95">
              <w:rPr>
                <w:color w:val="C00000"/>
              </w:rPr>
              <w:lastRenderedPageBreak/>
              <w:t>Japan &amp; Ghana learning exchange (with Ghana CSA taking part)</w:t>
            </w:r>
          </w:p>
          <w:p w:rsidR="000A0603" w:rsidRPr="009F2F95" w:rsidRDefault="000A0603" w:rsidP="00F14314">
            <w:pPr>
              <w:pStyle w:val="ListParagraph"/>
              <w:numPr>
                <w:ilvl w:val="0"/>
                <w:numId w:val="21"/>
              </w:numPr>
              <w:contextualSpacing w:val="0"/>
              <w:rPr>
                <w:color w:val="C00000"/>
              </w:rPr>
            </w:pPr>
            <w:r w:rsidRPr="009F2F95">
              <w:rPr>
                <w:color w:val="C00000"/>
              </w:rPr>
              <w:t>Malawi and Zambia exchange with Malawi CSONA site visit to Zambia and Zambia CSO-SUN Alliance</w:t>
            </w:r>
          </w:p>
          <w:p w:rsidR="000A0603" w:rsidRPr="009F2F95" w:rsidRDefault="000A0603" w:rsidP="00F14314">
            <w:pPr>
              <w:pStyle w:val="ListParagraph"/>
              <w:numPr>
                <w:ilvl w:val="0"/>
                <w:numId w:val="21"/>
              </w:numPr>
              <w:contextualSpacing w:val="0"/>
              <w:rPr>
                <w:color w:val="C00000"/>
              </w:rPr>
            </w:pPr>
            <w:r w:rsidRPr="009F2F95">
              <w:rPr>
                <w:color w:val="C00000"/>
              </w:rPr>
              <w:t>Zambia and Kenya exchange with Zambia CSO-SUN Alliance site visit to Kenya and Kenya CSA</w:t>
            </w:r>
          </w:p>
          <w:p w:rsidR="000A0603" w:rsidRPr="009F2F95" w:rsidRDefault="000A0603" w:rsidP="00F14314">
            <w:pPr>
              <w:pStyle w:val="ListParagraph"/>
              <w:numPr>
                <w:ilvl w:val="0"/>
                <w:numId w:val="21"/>
              </w:numPr>
              <w:contextualSpacing w:val="0"/>
              <w:rPr>
                <w:color w:val="C00000"/>
              </w:rPr>
            </w:pPr>
            <w:r w:rsidRPr="009F2F95">
              <w:rPr>
                <w:color w:val="C00000"/>
              </w:rPr>
              <w:t>Burkina Faso and Niger exchange with Burkina Faso CS efforts site visit to Niger and Niger CSA TUN</w:t>
            </w:r>
          </w:p>
          <w:p w:rsidR="000A0603" w:rsidRPr="009F2F95" w:rsidRDefault="000A0603" w:rsidP="00F14314">
            <w:pPr>
              <w:pStyle w:val="ListParagraph"/>
              <w:numPr>
                <w:ilvl w:val="0"/>
                <w:numId w:val="21"/>
              </w:numPr>
              <w:contextualSpacing w:val="0"/>
              <w:rPr>
                <w:color w:val="C00000"/>
              </w:rPr>
            </w:pPr>
            <w:r w:rsidRPr="009F2F95">
              <w:rPr>
                <w:color w:val="C00000"/>
              </w:rPr>
              <w:t>Laos PDR CSA and Indonesia Civil society efforts to cross learn about CSA establishment and membership initially – connection made face to face on the occasion of the GSO global conference on the conflict of interests of the SUN movement</w:t>
            </w:r>
          </w:p>
          <w:p w:rsidR="000A0603" w:rsidRDefault="000A0603" w:rsidP="00F14314">
            <w:pPr>
              <w:pStyle w:val="ListParagraph"/>
              <w:numPr>
                <w:ilvl w:val="0"/>
                <w:numId w:val="21"/>
              </w:numPr>
              <w:contextualSpacing w:val="0"/>
              <w:rPr>
                <w:color w:val="C00000"/>
              </w:rPr>
            </w:pPr>
            <w:r w:rsidRPr="009F2F95">
              <w:rPr>
                <w:color w:val="C00000"/>
              </w:rPr>
              <w:t>Uganda and Malawi with Sri Lanka and Tanzania around the process of independent registration of the CSA</w:t>
            </w:r>
          </w:p>
          <w:p w:rsidR="00F44E66" w:rsidRDefault="00F44E66" w:rsidP="00F14314">
            <w:pPr>
              <w:pStyle w:val="ListParagraph"/>
              <w:numPr>
                <w:ilvl w:val="0"/>
                <w:numId w:val="21"/>
              </w:numPr>
              <w:contextualSpacing w:val="0"/>
              <w:rPr>
                <w:color w:val="C00000"/>
              </w:rPr>
            </w:pPr>
            <w:r>
              <w:rPr>
                <w:color w:val="C00000"/>
              </w:rPr>
              <w:t xml:space="preserve">Mauritania civil society efforts connected to Madagascar CSA </w:t>
            </w:r>
            <w:proofErr w:type="spellStart"/>
            <w:r>
              <w:rPr>
                <w:color w:val="C00000"/>
              </w:rPr>
              <w:t>Hina</w:t>
            </w:r>
            <w:proofErr w:type="spellEnd"/>
            <w:r>
              <w:rPr>
                <w:color w:val="C00000"/>
              </w:rPr>
              <w:t xml:space="preserve"> and Senegal CSA to learn from the CSA establishment process and country experiences.</w:t>
            </w:r>
          </w:p>
          <w:p w:rsidR="00FB7440" w:rsidRPr="00FB7440" w:rsidRDefault="006440D2" w:rsidP="00F14314">
            <w:pPr>
              <w:pStyle w:val="ListParagraph"/>
              <w:numPr>
                <w:ilvl w:val="0"/>
                <w:numId w:val="21"/>
              </w:numPr>
              <w:contextualSpacing w:val="0"/>
              <w:rPr>
                <w:b/>
                <w:color w:val="00B050"/>
              </w:rPr>
            </w:pPr>
            <w:hyperlink r:id="rId152" w:history="1">
              <w:r w:rsidR="00FB7440" w:rsidRPr="00FB7440">
                <w:rPr>
                  <w:rStyle w:val="Hyperlink"/>
                  <w:b/>
                  <w:color w:val="00B050"/>
                </w:rPr>
                <w:t>Burundi and Zambia CSAs share expertise</w:t>
              </w:r>
            </w:hyperlink>
            <w:r w:rsidR="00FB7440" w:rsidRPr="00FB7440">
              <w:rPr>
                <w:b/>
                <w:color w:val="00B050"/>
              </w:rPr>
              <w:t xml:space="preserve"> - The President of the SUN CSA in Burundi visited the Zambia SUN CSA in order to share expertise and learning.</w:t>
            </w:r>
          </w:p>
          <w:p w:rsidR="000A0603" w:rsidRPr="009F2F95" w:rsidRDefault="000A0603" w:rsidP="000A0603">
            <w:pPr>
              <w:rPr>
                <w:color w:val="C00000"/>
              </w:rPr>
            </w:pPr>
          </w:p>
          <w:p w:rsidR="001007B3" w:rsidRDefault="000236FA" w:rsidP="000A0603">
            <w:pPr>
              <w:rPr>
                <w:b/>
                <w:color w:val="00B050"/>
                <w:lang w:val="en-CA"/>
              </w:rPr>
            </w:pPr>
            <w:r>
              <w:rPr>
                <w:b/>
                <w:color w:val="00B050"/>
              </w:rPr>
              <w:t xml:space="preserve">Action </w:t>
            </w:r>
            <w:proofErr w:type="spellStart"/>
            <w:r>
              <w:rPr>
                <w:b/>
                <w:color w:val="00B050"/>
              </w:rPr>
              <w:t>Contre</w:t>
            </w:r>
            <w:proofErr w:type="spellEnd"/>
            <w:r>
              <w:rPr>
                <w:b/>
                <w:color w:val="00B050"/>
              </w:rPr>
              <w:t xml:space="preserve"> La </w:t>
            </w:r>
            <w:proofErr w:type="spellStart"/>
            <w:r>
              <w:rPr>
                <w:b/>
                <w:color w:val="00B050"/>
              </w:rPr>
              <w:t>Faim</w:t>
            </w:r>
            <w:proofErr w:type="spellEnd"/>
            <w:r>
              <w:rPr>
                <w:b/>
                <w:color w:val="00B050"/>
              </w:rPr>
              <w:t xml:space="preserve"> in conjunction with the SUN CSN organised a </w:t>
            </w:r>
            <w:r w:rsidRPr="000236FA">
              <w:rPr>
                <w:b/>
                <w:color w:val="00B050"/>
              </w:rPr>
              <w:t xml:space="preserve">West Africa Workshop on Advocacy, Social Mobilisation and Communication for Nutrition in Dakar Senegal </w:t>
            </w:r>
            <w:r>
              <w:rPr>
                <w:b/>
                <w:color w:val="00B050"/>
              </w:rPr>
              <w:t xml:space="preserve">between </w:t>
            </w:r>
            <w:r w:rsidRPr="000236FA">
              <w:rPr>
                <w:b/>
                <w:color w:val="00B050"/>
              </w:rPr>
              <w:t>June 15-18, 2015</w:t>
            </w:r>
            <w:r w:rsidR="000A0603" w:rsidRPr="000F7C8B">
              <w:rPr>
                <w:b/>
                <w:color w:val="00B050"/>
              </w:rPr>
              <w:t xml:space="preserve">, </w:t>
            </w:r>
            <w:r>
              <w:rPr>
                <w:b/>
                <w:color w:val="00B050"/>
              </w:rPr>
              <w:t>Action RESULTS,</w:t>
            </w:r>
            <w:r w:rsidR="000A0603" w:rsidRPr="000F7C8B">
              <w:rPr>
                <w:b/>
                <w:color w:val="00B050"/>
              </w:rPr>
              <w:t xml:space="preserve"> WASH Advocates</w:t>
            </w:r>
            <w:r w:rsidR="000F7C8B" w:rsidRPr="000F7C8B">
              <w:rPr>
                <w:b/>
                <w:color w:val="00B050"/>
              </w:rPr>
              <w:t xml:space="preserve">, </w:t>
            </w:r>
            <w:proofErr w:type="spellStart"/>
            <w:r w:rsidR="001007B3">
              <w:rPr>
                <w:b/>
                <w:color w:val="00B050"/>
              </w:rPr>
              <w:t>WaterAid</w:t>
            </w:r>
            <w:proofErr w:type="spellEnd"/>
            <w:r w:rsidR="001007B3">
              <w:rPr>
                <w:b/>
                <w:color w:val="00B050"/>
              </w:rPr>
              <w:t xml:space="preserve">, </w:t>
            </w:r>
            <w:r w:rsidR="000F7C8B" w:rsidRPr="000F7C8B">
              <w:rPr>
                <w:b/>
                <w:color w:val="00B050"/>
              </w:rPr>
              <w:t>UNICEF</w:t>
            </w:r>
            <w:r w:rsidR="001007B3">
              <w:rPr>
                <w:b/>
                <w:color w:val="00B050"/>
              </w:rPr>
              <w:t>, the SUN SMS</w:t>
            </w:r>
            <w:r w:rsidR="000A0603" w:rsidRPr="000F7C8B">
              <w:rPr>
                <w:b/>
                <w:color w:val="00B050"/>
              </w:rPr>
              <w:t xml:space="preserve"> and the SUN CSN </w:t>
            </w:r>
            <w:r>
              <w:rPr>
                <w:b/>
                <w:color w:val="00B050"/>
              </w:rPr>
              <w:t>were involved in facilitating and ensuring attendance from CSA representatives at the event</w:t>
            </w:r>
            <w:r w:rsidR="000A0603" w:rsidRPr="000F7C8B">
              <w:rPr>
                <w:b/>
                <w:color w:val="00B050"/>
                <w:lang w:val="en-CA"/>
              </w:rPr>
              <w:t xml:space="preserve">. </w:t>
            </w:r>
            <w:r>
              <w:rPr>
                <w:b/>
                <w:color w:val="00B050"/>
                <w:lang w:val="en-CA"/>
              </w:rPr>
              <w:t xml:space="preserve">In total, </w:t>
            </w:r>
            <w:r w:rsidR="00AA3F2C">
              <w:rPr>
                <w:b/>
                <w:color w:val="00B050"/>
                <w:lang w:val="en-CA"/>
              </w:rPr>
              <w:t>representatives</w:t>
            </w:r>
            <w:r>
              <w:rPr>
                <w:b/>
                <w:color w:val="00B050"/>
                <w:lang w:val="en-CA"/>
              </w:rPr>
              <w:t xml:space="preserve"> from 14 West African nations were in attendance. They included recently established civil society alliances as well as representatives from coalitions in the process of considering developing alliances (</w:t>
            </w:r>
            <w:proofErr w:type="spellStart"/>
            <w:r w:rsidR="001007B3">
              <w:rPr>
                <w:b/>
                <w:color w:val="00B050"/>
                <w:lang w:val="en-CA"/>
              </w:rPr>
              <w:t>Tchad</w:t>
            </w:r>
            <w:proofErr w:type="spellEnd"/>
            <w:r w:rsidR="001007B3">
              <w:rPr>
                <w:b/>
                <w:color w:val="00B050"/>
                <w:lang w:val="en-CA"/>
              </w:rPr>
              <w:t xml:space="preserve">, </w:t>
            </w:r>
            <w:r>
              <w:rPr>
                <w:b/>
                <w:color w:val="00B050"/>
                <w:lang w:val="en-CA"/>
              </w:rPr>
              <w:t xml:space="preserve">Togo and Liberia). </w:t>
            </w:r>
            <w:r w:rsidR="001007B3">
              <w:rPr>
                <w:b/>
                <w:color w:val="00B050"/>
                <w:lang w:val="en-CA"/>
              </w:rPr>
              <w:t xml:space="preserve"> A list of civil society alliances who attended is below:</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Benin</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Burkina Faso</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Cameroun</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 xml:space="preserve">Cote </w:t>
            </w:r>
            <w:proofErr w:type="spellStart"/>
            <w:r w:rsidRPr="00AA3F2C">
              <w:rPr>
                <w:b/>
                <w:color w:val="00B050"/>
                <w:lang w:val="es-AR"/>
              </w:rPr>
              <w:t>D’Ivoire</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Guinea</w:t>
            </w:r>
          </w:p>
          <w:p w:rsidR="001007B3" w:rsidRPr="00AA3F2C" w:rsidRDefault="001007B3" w:rsidP="00AA3F2C">
            <w:pPr>
              <w:pStyle w:val="ListParagraph"/>
              <w:numPr>
                <w:ilvl w:val="0"/>
                <w:numId w:val="36"/>
              </w:numPr>
              <w:rPr>
                <w:b/>
                <w:color w:val="00B050"/>
                <w:lang w:val="es-AR"/>
              </w:rPr>
            </w:pPr>
            <w:r w:rsidRPr="00AA3F2C">
              <w:rPr>
                <w:b/>
                <w:color w:val="00B050"/>
                <w:lang w:val="es-AR"/>
              </w:rPr>
              <w:t>Liberia</w:t>
            </w:r>
          </w:p>
          <w:p w:rsidR="001007B3" w:rsidRPr="00AA3F2C" w:rsidRDefault="001007B3" w:rsidP="00AA3F2C">
            <w:pPr>
              <w:pStyle w:val="ListParagraph"/>
              <w:numPr>
                <w:ilvl w:val="0"/>
                <w:numId w:val="36"/>
              </w:numPr>
              <w:rPr>
                <w:b/>
                <w:color w:val="00B050"/>
                <w:lang w:val="es-AR"/>
              </w:rPr>
            </w:pPr>
            <w:r w:rsidRPr="00AA3F2C">
              <w:rPr>
                <w:b/>
                <w:color w:val="00B050"/>
                <w:lang w:val="es-AR"/>
              </w:rPr>
              <w:t>Mali</w:t>
            </w:r>
          </w:p>
          <w:p w:rsidR="001007B3" w:rsidRPr="00AA3F2C" w:rsidRDefault="001007B3" w:rsidP="00AA3F2C">
            <w:pPr>
              <w:pStyle w:val="ListParagraph"/>
              <w:numPr>
                <w:ilvl w:val="0"/>
                <w:numId w:val="36"/>
              </w:numPr>
              <w:rPr>
                <w:b/>
                <w:color w:val="00B050"/>
                <w:lang w:val="es-AR"/>
              </w:rPr>
            </w:pPr>
            <w:r w:rsidRPr="00AA3F2C">
              <w:rPr>
                <w:b/>
                <w:color w:val="00B050"/>
                <w:lang w:val="es-AR"/>
              </w:rPr>
              <w:t>Mauritania</w:t>
            </w:r>
          </w:p>
          <w:p w:rsidR="001007B3" w:rsidRPr="00AA3F2C" w:rsidRDefault="001007B3" w:rsidP="00AA3F2C">
            <w:pPr>
              <w:pStyle w:val="ListParagraph"/>
              <w:numPr>
                <w:ilvl w:val="0"/>
                <w:numId w:val="36"/>
              </w:numPr>
              <w:rPr>
                <w:b/>
                <w:color w:val="00B050"/>
                <w:lang w:val="es-AR"/>
              </w:rPr>
            </w:pPr>
            <w:proofErr w:type="spellStart"/>
            <w:r w:rsidRPr="00AA3F2C">
              <w:rPr>
                <w:b/>
                <w:color w:val="00B050"/>
                <w:lang w:val="es-AR"/>
              </w:rPr>
              <w:t>Niger</w:t>
            </w:r>
            <w:proofErr w:type="spellEnd"/>
          </w:p>
          <w:p w:rsidR="001007B3" w:rsidRPr="00AA3F2C" w:rsidRDefault="001007B3" w:rsidP="00AA3F2C">
            <w:pPr>
              <w:pStyle w:val="ListParagraph"/>
              <w:numPr>
                <w:ilvl w:val="0"/>
                <w:numId w:val="36"/>
              </w:numPr>
              <w:rPr>
                <w:b/>
                <w:color w:val="00B050"/>
                <w:lang w:val="es-AR"/>
              </w:rPr>
            </w:pPr>
            <w:r w:rsidRPr="00AA3F2C">
              <w:rPr>
                <w:b/>
                <w:color w:val="00B050"/>
                <w:lang w:val="es-AR"/>
              </w:rPr>
              <w:t>Nigeria</w:t>
            </w:r>
          </w:p>
          <w:p w:rsidR="001007B3" w:rsidRPr="00AA3F2C" w:rsidRDefault="001007B3" w:rsidP="00AA3F2C">
            <w:pPr>
              <w:pStyle w:val="ListParagraph"/>
              <w:numPr>
                <w:ilvl w:val="0"/>
                <w:numId w:val="36"/>
              </w:numPr>
              <w:rPr>
                <w:b/>
                <w:color w:val="00B050"/>
                <w:lang w:val="es-AR"/>
              </w:rPr>
            </w:pPr>
            <w:r w:rsidRPr="00AA3F2C">
              <w:rPr>
                <w:b/>
                <w:color w:val="00B050"/>
                <w:lang w:val="es-AR"/>
              </w:rPr>
              <w:t>Senegal</w:t>
            </w:r>
          </w:p>
          <w:p w:rsidR="001007B3" w:rsidRPr="00AA3F2C" w:rsidRDefault="001007B3" w:rsidP="00AA3F2C">
            <w:pPr>
              <w:pStyle w:val="ListParagraph"/>
              <w:numPr>
                <w:ilvl w:val="0"/>
                <w:numId w:val="36"/>
              </w:numPr>
              <w:rPr>
                <w:b/>
                <w:color w:val="00B050"/>
                <w:lang w:val="es-AR"/>
              </w:rPr>
            </w:pPr>
            <w:r w:rsidRPr="00AA3F2C">
              <w:rPr>
                <w:b/>
                <w:color w:val="00B050"/>
                <w:lang w:val="es-AR"/>
              </w:rPr>
              <w:t>Sierra Leone</w:t>
            </w:r>
          </w:p>
          <w:p w:rsidR="001007B3" w:rsidRPr="00AA3F2C" w:rsidRDefault="001007B3" w:rsidP="00AA3F2C">
            <w:pPr>
              <w:pStyle w:val="ListParagraph"/>
              <w:numPr>
                <w:ilvl w:val="0"/>
                <w:numId w:val="36"/>
              </w:numPr>
              <w:rPr>
                <w:b/>
                <w:color w:val="00B050"/>
                <w:lang w:val="en-CA"/>
              </w:rPr>
            </w:pPr>
            <w:proofErr w:type="spellStart"/>
            <w:r w:rsidRPr="00AA3F2C">
              <w:rPr>
                <w:b/>
                <w:color w:val="00B050"/>
                <w:lang w:val="en-CA"/>
              </w:rPr>
              <w:lastRenderedPageBreak/>
              <w:t>Tchad</w:t>
            </w:r>
            <w:proofErr w:type="spellEnd"/>
          </w:p>
          <w:p w:rsidR="001007B3" w:rsidRPr="00AA3F2C" w:rsidRDefault="001007B3" w:rsidP="00AA3F2C">
            <w:pPr>
              <w:pStyle w:val="ListParagraph"/>
              <w:numPr>
                <w:ilvl w:val="0"/>
                <w:numId w:val="36"/>
              </w:numPr>
              <w:rPr>
                <w:b/>
                <w:color w:val="00B050"/>
                <w:lang w:val="en-CA"/>
              </w:rPr>
            </w:pPr>
            <w:r w:rsidRPr="00AA3F2C">
              <w:rPr>
                <w:b/>
                <w:color w:val="00B050"/>
                <w:lang w:val="en-CA"/>
              </w:rPr>
              <w:t>Togo</w:t>
            </w:r>
          </w:p>
          <w:p w:rsidR="000A0603" w:rsidRPr="000F7C8B" w:rsidRDefault="000A0603" w:rsidP="000A0603">
            <w:pPr>
              <w:rPr>
                <w:b/>
                <w:color w:val="00B050"/>
              </w:rPr>
            </w:pPr>
            <w:r w:rsidRPr="000F7C8B">
              <w:rPr>
                <w:b/>
                <w:color w:val="00B050"/>
              </w:rPr>
              <w:t xml:space="preserve">The aim of this workshop </w:t>
            </w:r>
            <w:r w:rsidR="000236FA">
              <w:rPr>
                <w:b/>
                <w:color w:val="00B050"/>
              </w:rPr>
              <w:t>was</w:t>
            </w:r>
            <w:r w:rsidR="000236FA" w:rsidRPr="000F7C8B">
              <w:rPr>
                <w:b/>
                <w:color w:val="00B050"/>
              </w:rPr>
              <w:t xml:space="preserve"> </w:t>
            </w:r>
            <w:r w:rsidRPr="000F7C8B">
              <w:rPr>
                <w:b/>
                <w:color w:val="00B050"/>
              </w:rPr>
              <w:t xml:space="preserve">to </w:t>
            </w:r>
            <w:r w:rsidRPr="000F7C8B">
              <w:rPr>
                <w:b/>
                <w:color w:val="00B050"/>
                <w:lang w:val="en-CA"/>
              </w:rPr>
              <w:t>strengthen West Africa civil society capacity to hold governments accountable to their commitments on nutrition</w:t>
            </w:r>
            <w:r w:rsidR="000236FA">
              <w:rPr>
                <w:b/>
                <w:color w:val="00B050"/>
                <w:lang w:val="en-CA"/>
              </w:rPr>
              <w:t xml:space="preserve"> and to facilitate civil society alliance exchange of experiences</w:t>
            </w:r>
            <w:r w:rsidR="001007B3">
              <w:rPr>
                <w:b/>
                <w:color w:val="00B050"/>
                <w:lang w:val="en-CA"/>
              </w:rPr>
              <w:t xml:space="preserve"> regarding their  achievements and challenges. Additionally, it is hoped that this event will</w:t>
            </w:r>
            <w:r w:rsidR="00AA3F2C">
              <w:rPr>
                <w:b/>
                <w:color w:val="00B050"/>
                <w:lang w:val="en-CA"/>
              </w:rPr>
              <w:t xml:space="preserve"> </w:t>
            </w:r>
            <w:r w:rsidR="001007B3" w:rsidRPr="000F7C8B">
              <w:rPr>
                <w:b/>
                <w:color w:val="00B050"/>
                <w:lang w:val="en-CA"/>
              </w:rPr>
              <w:t>contribut</w:t>
            </w:r>
            <w:r w:rsidR="001007B3">
              <w:rPr>
                <w:b/>
                <w:color w:val="00B050"/>
                <w:lang w:val="en-CA"/>
              </w:rPr>
              <w:t>e</w:t>
            </w:r>
            <w:r w:rsidR="001007B3" w:rsidRPr="000F7C8B">
              <w:rPr>
                <w:b/>
                <w:color w:val="00B050"/>
                <w:lang w:val="en-CA"/>
              </w:rPr>
              <w:t xml:space="preserve"> </w:t>
            </w:r>
            <w:r w:rsidRPr="000F7C8B">
              <w:rPr>
                <w:b/>
                <w:color w:val="00B050"/>
                <w:lang w:val="en-CA"/>
              </w:rPr>
              <w:t xml:space="preserve">to </w:t>
            </w:r>
            <w:r w:rsidR="001007B3">
              <w:rPr>
                <w:b/>
                <w:color w:val="00B050"/>
                <w:lang w:val="en-CA"/>
              </w:rPr>
              <w:t>developing a robust regional network of</w:t>
            </w:r>
            <w:r w:rsidRPr="000F7C8B">
              <w:rPr>
                <w:b/>
                <w:color w:val="00B050"/>
                <w:lang w:val="en-CA"/>
              </w:rPr>
              <w:t xml:space="preserve"> SUN civil society </w:t>
            </w:r>
            <w:r w:rsidR="001007B3">
              <w:rPr>
                <w:b/>
                <w:color w:val="00B050"/>
                <w:lang w:val="en-CA"/>
              </w:rPr>
              <w:t>alliances</w:t>
            </w:r>
            <w:r w:rsidR="001007B3" w:rsidRPr="000F7C8B">
              <w:rPr>
                <w:b/>
                <w:color w:val="00B050"/>
                <w:lang w:val="en-CA"/>
              </w:rPr>
              <w:t xml:space="preserve"> </w:t>
            </w:r>
            <w:r w:rsidRPr="000F7C8B">
              <w:rPr>
                <w:b/>
                <w:color w:val="00B050"/>
                <w:lang w:val="en-CA"/>
              </w:rPr>
              <w:t>in West Africa.</w:t>
            </w:r>
            <w:r w:rsidRPr="000F7C8B">
              <w:rPr>
                <w:b/>
                <w:color w:val="00B050"/>
              </w:rPr>
              <w:t xml:space="preserve"> Three specific objectives </w:t>
            </w:r>
            <w:r w:rsidR="001007B3">
              <w:rPr>
                <w:b/>
                <w:color w:val="00B050"/>
              </w:rPr>
              <w:t>were</w:t>
            </w:r>
            <w:r w:rsidRPr="000F7C8B">
              <w:rPr>
                <w:b/>
                <w:color w:val="00B050"/>
              </w:rPr>
              <w:t xml:space="preserve"> identified:</w:t>
            </w:r>
          </w:p>
          <w:p w:rsidR="000A0603" w:rsidRPr="00CB221D" w:rsidRDefault="000A0603" w:rsidP="00F23F12">
            <w:pPr>
              <w:pStyle w:val="Heading3"/>
              <w:numPr>
                <w:ilvl w:val="0"/>
                <w:numId w:val="20"/>
              </w:numPr>
              <w:outlineLvl w:val="2"/>
              <w:rPr>
                <w:rFonts w:asciiTheme="minorHAnsi" w:eastAsiaTheme="minorHAnsi" w:hAnsiTheme="minorHAnsi" w:cstheme="minorBidi"/>
                <w:bCs w:val="0"/>
                <w:color w:val="00B050"/>
                <w:lang w:val="en-CA"/>
              </w:rPr>
            </w:pPr>
            <w:r w:rsidRPr="00CB221D">
              <w:rPr>
                <w:rFonts w:asciiTheme="minorHAnsi" w:eastAsiaTheme="minorHAnsi" w:hAnsiTheme="minorHAnsi" w:cstheme="minorBidi"/>
                <w:bCs w:val="0"/>
                <w:color w:val="00B050"/>
                <w:lang w:val="en-CA"/>
              </w:rPr>
              <w:t xml:space="preserve">Strengthen civil society capacity to be influential through cross-learning, evidence sharing and advocacy support </w:t>
            </w:r>
          </w:p>
          <w:p w:rsidR="000A0603" w:rsidRPr="00CB221D" w:rsidRDefault="001007B3" w:rsidP="00F23F12">
            <w:pPr>
              <w:pStyle w:val="Heading3"/>
              <w:numPr>
                <w:ilvl w:val="0"/>
                <w:numId w:val="20"/>
              </w:numPr>
              <w:outlineLvl w:val="2"/>
              <w:rPr>
                <w:rFonts w:asciiTheme="minorHAnsi" w:eastAsiaTheme="minorHAnsi" w:hAnsiTheme="minorHAnsi" w:cstheme="minorBidi"/>
                <w:bCs w:val="0"/>
                <w:color w:val="00B050"/>
                <w:lang w:val="en-CA"/>
              </w:rPr>
            </w:pPr>
            <w:r w:rsidRPr="00CB221D">
              <w:rPr>
                <w:rFonts w:asciiTheme="minorHAnsi" w:eastAsiaTheme="minorHAnsi" w:hAnsiTheme="minorHAnsi" w:cstheme="minorBidi"/>
                <w:bCs w:val="0"/>
                <w:color w:val="00B050"/>
                <w:lang w:val="en-CA"/>
              </w:rPr>
              <w:t>I</w:t>
            </w:r>
            <w:r w:rsidR="000A0603" w:rsidRPr="00CB221D">
              <w:rPr>
                <w:rFonts w:asciiTheme="minorHAnsi" w:eastAsiaTheme="minorHAnsi" w:hAnsiTheme="minorHAnsi" w:cstheme="minorBidi"/>
                <w:bCs w:val="0"/>
                <w:color w:val="00B050"/>
                <w:lang w:val="en-CA"/>
              </w:rPr>
              <w:t xml:space="preserve">mprove coordination of West African SUN CSAs and other civil society actors to effectively influence regional institutions and contribute to global initiatives </w:t>
            </w:r>
          </w:p>
          <w:p w:rsidR="000A0603" w:rsidRPr="00CB221D" w:rsidRDefault="00CB221D" w:rsidP="00F23F12">
            <w:pPr>
              <w:pStyle w:val="Heading3"/>
              <w:numPr>
                <w:ilvl w:val="0"/>
                <w:numId w:val="20"/>
              </w:numPr>
              <w:outlineLvl w:val="2"/>
              <w:rPr>
                <w:rFonts w:asciiTheme="minorHAnsi" w:eastAsiaTheme="minorHAnsi" w:hAnsiTheme="minorHAnsi" w:cstheme="minorBidi"/>
                <w:bCs w:val="0"/>
                <w:color w:val="00B050"/>
                <w:lang w:val="en-CA"/>
              </w:rPr>
            </w:pPr>
            <w:r>
              <w:rPr>
                <w:rFonts w:asciiTheme="minorHAnsi" w:eastAsiaTheme="minorHAnsi" w:hAnsiTheme="minorHAnsi" w:cstheme="minorBidi"/>
                <w:bCs w:val="0"/>
                <w:color w:val="00B050"/>
                <w:lang w:val="en-CA"/>
              </w:rPr>
              <w:t>F</w:t>
            </w:r>
            <w:r w:rsidR="001007B3" w:rsidRPr="00CB221D">
              <w:rPr>
                <w:rFonts w:asciiTheme="minorHAnsi" w:eastAsiaTheme="minorHAnsi" w:hAnsiTheme="minorHAnsi" w:cstheme="minorBidi"/>
                <w:bCs w:val="0"/>
                <w:color w:val="00B050"/>
                <w:lang w:val="en-CA"/>
              </w:rPr>
              <w:t>acilitate a</w:t>
            </w:r>
            <w:r w:rsidR="000A0603" w:rsidRPr="00CB221D">
              <w:rPr>
                <w:rFonts w:asciiTheme="minorHAnsi" w:eastAsiaTheme="minorHAnsi" w:hAnsiTheme="minorHAnsi" w:cstheme="minorBidi"/>
                <w:bCs w:val="0"/>
                <w:color w:val="00B050"/>
                <w:lang w:val="en-CA"/>
              </w:rPr>
              <w:t xml:space="preserve"> multi</w:t>
            </w:r>
            <w:r w:rsidR="001007B3" w:rsidRPr="00CB221D">
              <w:rPr>
                <w:rFonts w:asciiTheme="minorHAnsi" w:eastAsiaTheme="minorHAnsi" w:hAnsiTheme="minorHAnsi" w:cstheme="minorBidi"/>
                <w:bCs w:val="0"/>
                <w:color w:val="00B050"/>
                <w:lang w:val="en-CA"/>
              </w:rPr>
              <w:t>-</w:t>
            </w:r>
            <w:r w:rsidR="000A0603" w:rsidRPr="00CB221D">
              <w:rPr>
                <w:rFonts w:asciiTheme="minorHAnsi" w:eastAsiaTheme="minorHAnsi" w:hAnsiTheme="minorHAnsi" w:cstheme="minorBidi"/>
                <w:bCs w:val="0"/>
                <w:color w:val="00B050"/>
                <w:lang w:val="en-CA"/>
              </w:rPr>
              <w:t xml:space="preserve">stakeholder dialogue </w:t>
            </w:r>
            <w:r w:rsidR="001007B3" w:rsidRPr="00CB221D">
              <w:rPr>
                <w:rFonts w:asciiTheme="minorHAnsi" w:eastAsiaTheme="minorHAnsi" w:hAnsiTheme="minorHAnsi" w:cstheme="minorBidi"/>
                <w:bCs w:val="0"/>
                <w:color w:val="00B050"/>
                <w:lang w:val="en-CA"/>
              </w:rPr>
              <w:t>on</w:t>
            </w:r>
            <w:r w:rsidR="000A0603" w:rsidRPr="00CB221D">
              <w:rPr>
                <w:rFonts w:asciiTheme="minorHAnsi" w:eastAsiaTheme="minorHAnsi" w:hAnsiTheme="minorHAnsi" w:cstheme="minorBidi"/>
                <w:bCs w:val="0"/>
                <w:color w:val="00B050"/>
                <w:lang w:val="en-CA"/>
              </w:rPr>
              <w:t xml:space="preserve"> priorities for action</w:t>
            </w:r>
            <w:r w:rsidR="001007B3" w:rsidRPr="00CB221D">
              <w:rPr>
                <w:rFonts w:asciiTheme="minorHAnsi" w:eastAsiaTheme="minorHAnsi" w:hAnsiTheme="minorHAnsi" w:cstheme="minorBidi"/>
                <w:bCs w:val="0"/>
                <w:color w:val="00B050"/>
                <w:lang w:val="en-CA"/>
              </w:rPr>
              <w:t xml:space="preserve"> in the region and upcoming opportunities.</w:t>
            </w:r>
          </w:p>
          <w:p w:rsidR="000F7C8B" w:rsidRDefault="000F7C8B" w:rsidP="000A0603">
            <w:pPr>
              <w:rPr>
                <w:b/>
                <w:color w:val="00B050"/>
              </w:rPr>
            </w:pPr>
            <w:r>
              <w:rPr>
                <w:b/>
                <w:color w:val="00B050"/>
              </w:rPr>
              <w:t xml:space="preserve">Also </w:t>
            </w:r>
            <w:proofErr w:type="spellStart"/>
            <w:r>
              <w:rPr>
                <w:b/>
                <w:color w:val="00B050"/>
              </w:rPr>
              <w:t>cf</w:t>
            </w:r>
            <w:proofErr w:type="spellEnd"/>
            <w:r>
              <w:rPr>
                <w:b/>
                <w:color w:val="00B050"/>
              </w:rPr>
              <w:t xml:space="preserve"> above re-cross-learning section on the SUN CSN blog.</w:t>
            </w:r>
            <w:bookmarkStart w:id="2" w:name="_GoBack"/>
          </w:p>
          <w:bookmarkEnd w:id="2"/>
          <w:p w:rsidR="00683FE8" w:rsidRPr="006530D7" w:rsidRDefault="00683FE8" w:rsidP="000A0603">
            <w:pPr>
              <w:rPr>
                <w:b/>
                <w:color w:val="7030A0"/>
              </w:rPr>
            </w:pPr>
          </w:p>
          <w:p w:rsidR="00683FE8" w:rsidRPr="006530D7" w:rsidRDefault="00683FE8" w:rsidP="000A0603">
            <w:pPr>
              <w:rPr>
                <w:b/>
                <w:color w:val="7030A0"/>
              </w:rPr>
            </w:pPr>
            <w:r w:rsidRPr="006530D7">
              <w:rPr>
                <w:b/>
                <w:color w:val="7030A0"/>
              </w:rPr>
              <w:t xml:space="preserve">Materials from the workshop have been disseminated and will be used to inform and inspire learning in SUN CSA countries during further training opportunities such as the forthcoming Burundi advocacy training. </w:t>
            </w:r>
          </w:p>
          <w:p w:rsidR="00683FE8" w:rsidRPr="006530D7" w:rsidRDefault="00683FE8" w:rsidP="000A0603">
            <w:pPr>
              <w:rPr>
                <w:b/>
                <w:color w:val="7030A0"/>
              </w:rPr>
            </w:pPr>
          </w:p>
          <w:p w:rsidR="00683FE8" w:rsidRPr="006530D7" w:rsidRDefault="00683FE8" w:rsidP="000A0603">
            <w:pPr>
              <w:rPr>
                <w:b/>
                <w:color w:val="7030A0"/>
              </w:rPr>
            </w:pPr>
            <w:r w:rsidRPr="006530D7">
              <w:rPr>
                <w:b/>
                <w:color w:val="7030A0"/>
              </w:rPr>
              <w:t xml:space="preserve">The SUN CSN has secured funding for cross-learning activities in the form of learning routes for SUN CSAs during 2016 from the </w:t>
            </w:r>
            <w:proofErr w:type="spellStart"/>
            <w:r w:rsidRPr="006530D7">
              <w:rPr>
                <w:b/>
                <w:color w:val="7030A0"/>
              </w:rPr>
              <w:t>Childrens</w:t>
            </w:r>
            <w:proofErr w:type="spellEnd"/>
            <w:r w:rsidRPr="006530D7">
              <w:rPr>
                <w:b/>
                <w:color w:val="7030A0"/>
              </w:rPr>
              <w:t xml:space="preserve"> Investment Fund Foundation. These will build on efforts to date.</w:t>
            </w:r>
          </w:p>
          <w:p w:rsidR="000A0603" w:rsidRPr="001D5895" w:rsidRDefault="000A0603" w:rsidP="000A0603"/>
        </w:tc>
      </w:tr>
      <w:tr w:rsidR="00273DCC" w:rsidRPr="001B691C" w:rsidTr="00273DCC">
        <w:tc>
          <w:tcPr>
            <w:tcW w:w="5029" w:type="dxa"/>
          </w:tcPr>
          <w:p w:rsidR="00273DCC" w:rsidRPr="00940AA2" w:rsidRDefault="00273DCC" w:rsidP="00811196">
            <w:pPr>
              <w:rPr>
                <w:i/>
              </w:rPr>
            </w:pPr>
            <w:r w:rsidRPr="00940AA2">
              <w:rPr>
                <w:i/>
              </w:rPr>
              <w:lastRenderedPageBreak/>
              <w:t>- Contribute to thematic SUN In Practice Briefs ensuring CS contribution to multi-stakeholder articles</w:t>
            </w:r>
          </w:p>
        </w:tc>
        <w:tc>
          <w:tcPr>
            <w:tcW w:w="9113" w:type="dxa"/>
          </w:tcPr>
          <w:p w:rsidR="00071CCE" w:rsidRDefault="00940AA2" w:rsidP="00071CCE">
            <w:r w:rsidRPr="00940AA2">
              <w:t>- The SUN CSN has ensured active contribution of CS actors to the drafting, review and shaping of articles for the SUN movement in practice briefs to date (on multi-stakeholder working, nutrition information systems, social mobilisation, advocacy and communications).</w:t>
            </w:r>
          </w:p>
          <w:p w:rsidR="00071CCE" w:rsidRPr="00071CCE" w:rsidRDefault="00071CCE" w:rsidP="00071CCE">
            <w:pPr>
              <w:rPr>
                <w:color w:val="1F497D" w:themeColor="text2"/>
              </w:rPr>
            </w:pPr>
            <w:r>
              <w:t xml:space="preserve">- </w:t>
            </w:r>
            <w:r w:rsidRPr="00071CCE">
              <w:rPr>
                <w:color w:val="1F497D" w:themeColor="text2"/>
              </w:rPr>
              <w:t xml:space="preserve">SUN In Practice briefs are now available </w:t>
            </w:r>
          </w:p>
          <w:p w:rsidR="00071CCE" w:rsidRPr="00071CCE" w:rsidRDefault="00071CCE" w:rsidP="00071CCE">
            <w:pPr>
              <w:spacing w:before="100" w:beforeAutospacing="1" w:after="100" w:afterAutospacing="1"/>
              <w:ind w:left="720"/>
              <w:rPr>
                <w:color w:val="1F497D" w:themeColor="text2"/>
                <w:lang w:val="en-US" w:eastAsia="en-GB"/>
              </w:rPr>
            </w:pPr>
            <w:r w:rsidRPr="00071CCE">
              <w:rPr>
                <w:b/>
                <w:bCs/>
                <w:color w:val="1F497D" w:themeColor="text2"/>
                <w:lang w:val="en-US" w:eastAsia="en-GB"/>
              </w:rPr>
              <w:t>Scaling Up Nutrition in Practice</w:t>
            </w:r>
          </w:p>
          <w:p w:rsidR="00071CCE" w:rsidRPr="00071CCE" w:rsidRDefault="00071CCE" w:rsidP="00071CCE">
            <w:pPr>
              <w:spacing w:before="100" w:beforeAutospacing="1" w:after="120"/>
              <w:ind w:left="720"/>
              <w:rPr>
                <w:color w:val="1F497D" w:themeColor="text2"/>
                <w:lang w:val="en-US" w:eastAsia="en-GB"/>
              </w:rPr>
            </w:pPr>
            <w:r w:rsidRPr="00071CCE">
              <w:rPr>
                <w:color w:val="1F497D" w:themeColor="text2"/>
                <w:lang w:val="en-US" w:eastAsia="en-GB"/>
              </w:rPr>
              <w:t xml:space="preserve">This series presents the real-life experience of SUN countries. Each edition in the series focuses on a theme selected by SUN country government focal points for sharing their experience during a series of </w:t>
            </w:r>
            <w:r w:rsidRPr="00071CCE">
              <w:rPr>
                <w:color w:val="1F497D" w:themeColor="text2"/>
                <w:lang w:val="en-US" w:eastAsia="en-GB"/>
              </w:rPr>
              <w:lastRenderedPageBreak/>
              <w:t>teleconference calls with focal points and country teams that take place every two months.</w:t>
            </w:r>
          </w:p>
          <w:p w:rsidR="00071CCE" w:rsidRPr="00071CCE" w:rsidRDefault="00071CCE" w:rsidP="004B08E1">
            <w:pPr>
              <w:numPr>
                <w:ilvl w:val="1"/>
                <w:numId w:val="11"/>
              </w:numPr>
              <w:spacing w:after="100" w:afterAutospacing="1"/>
              <w:ind w:left="1434" w:hanging="357"/>
              <w:rPr>
                <w:color w:val="1F497D" w:themeColor="text2"/>
                <w:lang w:val="en-US" w:eastAsia="en-GB"/>
              </w:rPr>
            </w:pPr>
            <w:r w:rsidRPr="00071CCE">
              <w:rPr>
                <w:color w:val="1F497D" w:themeColor="text2"/>
                <w:lang w:val="en-US" w:eastAsia="en-GB"/>
              </w:rPr>
              <w:t xml:space="preserve">In Practice | Engaging Multiple Stakeholders </w:t>
            </w:r>
            <w:hyperlink r:id="rId153" w:tgtFrame="_blank" w:history="1">
              <w:r w:rsidRPr="00071CCE">
                <w:rPr>
                  <w:rStyle w:val="Hyperlink"/>
                  <w:color w:val="1F497D" w:themeColor="text2"/>
                  <w:lang w:val="en-US" w:eastAsia="en-GB"/>
                </w:rPr>
                <w:t>English </w:t>
              </w:r>
            </w:hyperlink>
            <w:r w:rsidRPr="00071CCE">
              <w:rPr>
                <w:color w:val="1F497D" w:themeColor="text2"/>
                <w:lang w:val="en-US" w:eastAsia="en-GB"/>
              </w:rPr>
              <w:t>| </w:t>
            </w:r>
            <w:proofErr w:type="spellStart"/>
            <w:r w:rsidR="00AA3F2C">
              <w:fldChar w:fldCharType="begin"/>
            </w:r>
            <w:r w:rsidR="00AA3F2C">
              <w:instrText xml:space="preserve"> HYPERLINK "http://scalingupnutrition.org/wp-content/uploads/2014/04/Green_External_InPractice_FR_20140416_web.pdf" \t "_blank" </w:instrText>
            </w:r>
            <w:r w:rsidR="00AA3F2C">
              <w:fldChar w:fldCharType="separate"/>
            </w:r>
            <w:r w:rsidRPr="00071CCE">
              <w:rPr>
                <w:rStyle w:val="Hyperlink"/>
                <w:color w:val="1F497D" w:themeColor="text2"/>
                <w:lang w:val="en-US" w:eastAsia="en-GB"/>
              </w:rPr>
              <w:t>Français</w:t>
            </w:r>
            <w:proofErr w:type="spellEnd"/>
            <w:r w:rsidRPr="00071CCE">
              <w:rPr>
                <w:rStyle w:val="Hyperlink"/>
                <w:color w:val="1F497D" w:themeColor="text2"/>
                <w:lang w:val="en-US" w:eastAsia="en-GB"/>
              </w:rPr>
              <w:t> </w:t>
            </w:r>
            <w:r w:rsidR="00AA3F2C">
              <w:rPr>
                <w:rStyle w:val="Hyperlink"/>
                <w:color w:val="1F497D" w:themeColor="text2"/>
                <w:lang w:val="en-US" w:eastAsia="en-GB"/>
              </w:rPr>
              <w:fldChar w:fldCharType="end"/>
            </w:r>
            <w:r w:rsidRPr="00071CCE">
              <w:rPr>
                <w:color w:val="1F497D" w:themeColor="text2"/>
                <w:lang w:val="en-US" w:eastAsia="en-GB"/>
              </w:rPr>
              <w:t>| </w:t>
            </w:r>
            <w:proofErr w:type="spellStart"/>
            <w:r w:rsidR="00AA3F2C">
              <w:fldChar w:fldCharType="begin"/>
            </w:r>
            <w:r w:rsidR="00AA3F2C">
              <w:instrText xml:space="preserve"> HYPERLINK "http://scalingupnutrition.org/wp-content/uploads/2014/04/Green_External_InPractice_SP_20140417_web.pdf" \t "_blank"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Pr="00071CCE" w:rsidRDefault="00071CCE" w:rsidP="004B08E1">
            <w:pPr>
              <w:numPr>
                <w:ilvl w:val="1"/>
                <w:numId w:val="11"/>
              </w:numPr>
              <w:spacing w:before="100" w:beforeAutospacing="1" w:after="100" w:afterAutospacing="1"/>
              <w:rPr>
                <w:color w:val="1F497D" w:themeColor="text2"/>
                <w:lang w:val="en-US" w:eastAsia="en-GB"/>
              </w:rPr>
            </w:pPr>
            <w:r w:rsidRPr="00071CCE">
              <w:rPr>
                <w:color w:val="1F497D" w:themeColor="text2"/>
                <w:lang w:val="en-US" w:eastAsia="en-GB"/>
              </w:rPr>
              <w:t xml:space="preserve">In Practice | Information Systems for Nutrition </w:t>
            </w:r>
            <w:hyperlink r:id="rId154" w:tgtFrame="_blank" w:history="1">
              <w:r w:rsidRPr="00071CCE">
                <w:rPr>
                  <w:rStyle w:val="Hyperlink"/>
                  <w:color w:val="1F497D" w:themeColor="text2"/>
                  <w:lang w:val="en-US" w:eastAsia="en-GB"/>
                </w:rPr>
                <w:t>English</w:t>
              </w:r>
            </w:hyperlink>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"http://scalingupnutrition.org/wp-content/uploads/2014/10/Green_External_InPractice_no02_FR_20140930_web_pages.pdf" \t "_blank" \o "Systèmes d'information pour la nutrition" </w:instrText>
            </w:r>
            <w:r w:rsidR="00AA3F2C">
              <w:fldChar w:fldCharType="separate"/>
            </w:r>
            <w:r w:rsidRPr="00071CCE">
              <w:rPr>
                <w:rStyle w:val="Hyperlink"/>
                <w:color w:val="1F497D" w:themeColor="text2"/>
                <w:lang w:val="en-US" w:eastAsia="en-GB"/>
              </w:rPr>
              <w:t>Français</w:t>
            </w:r>
            <w:proofErr w:type="spellEnd"/>
            <w:r w:rsidR="00AA3F2C">
              <w:rPr>
                <w:rStyle w:val="Hyperlink"/>
                <w:color w:val="1F497D" w:themeColor="text2"/>
                <w:lang w:val="en-US" w:eastAsia="en-GB"/>
              </w:rPr>
              <w:fldChar w:fldCharType="end"/>
            </w:r>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"http://scalingupnutrition.org/wp-content/uploads/2014/10/Green_External_InPractice_no02_SPA_20141007_web_pages.pdf" \t "_blank" \o "Sistemas de información de nutrición"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Pr="00071CCE" w:rsidRDefault="00071CCE" w:rsidP="004B08E1">
            <w:pPr>
              <w:numPr>
                <w:ilvl w:val="1"/>
                <w:numId w:val="11"/>
              </w:numPr>
              <w:spacing w:before="100" w:beforeAutospacing="1" w:after="100" w:afterAutospacing="1"/>
              <w:rPr>
                <w:color w:val="1F497D" w:themeColor="text2"/>
                <w:lang w:val="en-US" w:eastAsia="en-GB"/>
              </w:rPr>
            </w:pPr>
            <w:r w:rsidRPr="00071CCE">
              <w:rPr>
                <w:color w:val="1F497D" w:themeColor="text2"/>
                <w:lang w:val="en-US" w:eastAsia="en-GB"/>
              </w:rPr>
              <w:t xml:space="preserve">In Practice | Social Mobilization, Advocacy and Communication for Nutrition </w:t>
            </w:r>
            <w:hyperlink r:id="rId155" w:history="1">
              <w:r w:rsidRPr="00071CCE">
                <w:rPr>
                  <w:rStyle w:val="Hyperlink"/>
                  <w:color w:val="1F497D" w:themeColor="text2"/>
                  <w:lang w:val="en-US" w:eastAsia="en-GB"/>
                </w:rPr>
                <w:t>English</w:t>
              </w:r>
            </w:hyperlink>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"http://scalingupnutrition.org/wp-content/uploads/2014/10/Green_External_InPractice_no03_FR_20140926_web_pages.pdf" \t "_blank" \o "Mobilisation sociale, plaidoyer et communication pour la nutrition" </w:instrText>
            </w:r>
            <w:r w:rsidR="00AA3F2C">
              <w:fldChar w:fldCharType="separate"/>
            </w:r>
            <w:r w:rsidRPr="00071CCE">
              <w:rPr>
                <w:rStyle w:val="Hyperlink"/>
                <w:color w:val="1F497D" w:themeColor="text2"/>
                <w:lang w:val="en-US" w:eastAsia="en-GB"/>
              </w:rPr>
              <w:t>Français</w:t>
            </w:r>
            <w:proofErr w:type="spellEnd"/>
            <w:r w:rsidR="00AA3F2C">
              <w:rPr>
                <w:rStyle w:val="Hyperlink"/>
                <w:color w:val="1F497D" w:themeColor="text2"/>
                <w:lang w:val="en-US" w:eastAsia="en-GB"/>
              </w:rPr>
              <w:fldChar w:fldCharType="end"/>
            </w:r>
            <w:r w:rsidRPr="00071CCE">
              <w:rPr>
                <w:color w:val="1F497D" w:themeColor="text2"/>
                <w:lang w:val="en-US" w:eastAsia="en-GB"/>
              </w:rPr>
              <w:t> | </w:t>
            </w:r>
            <w:proofErr w:type="spellStart"/>
            <w:r w:rsidR="00AA3F2C">
              <w:fldChar w:fldCharType="begin"/>
            </w:r>
            <w:r w:rsidR="00AA3F2C">
              <w:instrText xml:space="preserve"> HYPERLINK "http://scalingupnutrition.org/wp-content/uploads/2014/10/Green_External_InPractice_no03_SPA_20140926_web_pages.pdf" \t "_blank" \o "Movilización social, promoción y comunicación para la nutrición" </w:instrText>
            </w:r>
            <w:r w:rsidR="00AA3F2C">
              <w:fldChar w:fldCharType="separate"/>
            </w:r>
            <w:r w:rsidRPr="00071CCE">
              <w:rPr>
                <w:rStyle w:val="Hyperlink"/>
                <w:color w:val="1F497D" w:themeColor="text2"/>
                <w:lang w:val="en-US" w:eastAsia="en-GB"/>
              </w:rPr>
              <w:t>Español</w:t>
            </w:r>
            <w:proofErr w:type="spellEnd"/>
            <w:r w:rsidR="00AA3F2C">
              <w:rPr>
                <w:rStyle w:val="Hyperlink"/>
                <w:color w:val="1F497D" w:themeColor="text2"/>
                <w:lang w:val="en-US" w:eastAsia="en-GB"/>
              </w:rPr>
              <w:fldChar w:fldCharType="end"/>
            </w:r>
          </w:p>
          <w:p w:rsidR="00071CCE" w:rsidRDefault="00E66E2C" w:rsidP="00E66E2C">
            <w:pPr>
              <w:rPr>
                <w:color w:val="C00000"/>
                <w:lang w:val="en-US"/>
              </w:rPr>
            </w:pPr>
            <w:r w:rsidRPr="00E66E2C">
              <w:rPr>
                <w:color w:val="C00000"/>
                <w:lang w:val="en-US"/>
              </w:rPr>
              <w:t>- In 2015, the SUN CS will actively contribute to the development of in practice brief series in close collaboration with the SMS and ensure CS contribution to these efforts.</w:t>
            </w:r>
          </w:p>
          <w:p w:rsidR="000F7C8B" w:rsidRDefault="000F7C8B" w:rsidP="00E66E2C">
            <w:pPr>
              <w:rPr>
                <w:color w:val="C00000"/>
                <w:lang w:val="en-US"/>
              </w:rPr>
            </w:pPr>
          </w:p>
          <w:p w:rsidR="000F7C8B" w:rsidRPr="00CB221D" w:rsidRDefault="000F7C8B" w:rsidP="000F7C8B">
            <w:pPr>
              <w:pStyle w:val="ListParagraph"/>
              <w:numPr>
                <w:ilvl w:val="0"/>
                <w:numId w:val="11"/>
              </w:numPr>
              <w:rPr>
                <w:b/>
                <w:color w:val="7030A0"/>
                <w:lang w:val="en-US"/>
              </w:rPr>
            </w:pPr>
            <w:r w:rsidRPr="00CB221D">
              <w:rPr>
                <w:b/>
                <w:color w:val="7030A0"/>
                <w:lang w:val="en-US"/>
              </w:rPr>
              <w:t>The SUN CSN is ensuring CS contribution to 3 in practice briefs (one on gender, one on science and nutrition and one on Strengthening effective partnering in the SUN Movement)</w:t>
            </w:r>
            <w:r w:rsidR="00CB221D">
              <w:rPr>
                <w:b/>
                <w:color w:val="7030A0"/>
                <w:lang w:val="en-US"/>
              </w:rPr>
              <w:t xml:space="preserve"> in 2015</w:t>
            </w:r>
          </w:p>
          <w:p w:rsidR="000F7C8B" w:rsidRPr="000F7C8B" w:rsidRDefault="000F7C8B" w:rsidP="000F7C8B">
            <w:pPr>
              <w:rPr>
                <w:b/>
                <w:lang w:val="en-US"/>
              </w:rPr>
            </w:pPr>
          </w:p>
        </w:tc>
      </w:tr>
      <w:tr w:rsidR="00273DCC" w:rsidRPr="001B691C" w:rsidTr="00273DCC">
        <w:tc>
          <w:tcPr>
            <w:tcW w:w="5029" w:type="dxa"/>
          </w:tcPr>
          <w:p w:rsidR="00273DCC" w:rsidRPr="001D5895" w:rsidRDefault="00273DCC" w:rsidP="00811196">
            <w:pPr>
              <w:rPr>
                <w:i/>
              </w:rPr>
            </w:pPr>
            <w:r w:rsidRPr="001D5895">
              <w:rPr>
                <w:i/>
              </w:rPr>
              <w:lastRenderedPageBreak/>
              <w:t>- Coordinate the development of a SUN In Practice brief on CS contribution to scaling up nutrition efforts in countries (district-level efforts, nutrition-sensitive CS efforts, contribution to common results framework)</w:t>
            </w:r>
          </w:p>
        </w:tc>
        <w:tc>
          <w:tcPr>
            <w:tcW w:w="9113" w:type="dxa"/>
          </w:tcPr>
          <w:p w:rsidR="00273DCC" w:rsidRDefault="001D5895" w:rsidP="00811196">
            <w:pPr>
              <w:rPr>
                <w:rFonts w:eastAsia="Calibri"/>
              </w:rPr>
            </w:pPr>
            <w:r w:rsidRPr="001D5895">
              <w:t xml:space="preserve">- The SUN CSN also plans to lead the development of an In Practice Brief focusing on </w:t>
            </w:r>
            <w:r w:rsidRPr="001D5895">
              <w:rPr>
                <w:rFonts w:eastAsia="Calibri"/>
                <w:b/>
              </w:rPr>
              <w:t>Civil Society contributions to scaling up nutrition efforts</w:t>
            </w:r>
            <w:r w:rsidRPr="001D5895">
              <w:rPr>
                <w:rFonts w:eastAsia="Calibri"/>
              </w:rPr>
              <w:t>. This will feature articles around SUN movement processes and will provide an overview of progress to date in terms of CS efforts building on currently ongoing survey and existing statistics from SUN countries and their CSAs.</w:t>
            </w:r>
          </w:p>
          <w:p w:rsidR="00071CCE" w:rsidRDefault="00071CCE" w:rsidP="00811196">
            <w:pPr>
              <w:rPr>
                <w:rFonts w:eastAsia="Calibri"/>
              </w:rPr>
            </w:pPr>
          </w:p>
          <w:p w:rsidR="00071CCE" w:rsidRDefault="00071CCE" w:rsidP="00071CCE">
            <w:pPr>
              <w:rPr>
                <w:color w:val="1F497D" w:themeColor="text2"/>
              </w:rPr>
            </w:pPr>
            <w:r w:rsidRPr="00071CCE">
              <w:rPr>
                <w:color w:val="1F497D" w:themeColor="text2"/>
              </w:rPr>
              <w:t>- Given the importance and relevance of including survey results in such a piece, it is now planned that this will be developed in 2015 building on current proposal for development and survey results.</w:t>
            </w:r>
          </w:p>
          <w:p w:rsidR="00E66E2C" w:rsidRDefault="00E66E2C" w:rsidP="00071CCE">
            <w:pPr>
              <w:rPr>
                <w:color w:val="1F497D" w:themeColor="text2"/>
              </w:rPr>
            </w:pPr>
          </w:p>
          <w:p w:rsidR="00E66E2C" w:rsidRDefault="00E66E2C" w:rsidP="00E66E2C">
            <w:pPr>
              <w:rPr>
                <w:b/>
                <w:iCs/>
                <w:color w:val="00B050"/>
              </w:rPr>
            </w:pPr>
            <w:r w:rsidRPr="000F7C8B">
              <w:rPr>
                <w:b/>
                <w:color w:val="00B050"/>
              </w:rPr>
              <w:t xml:space="preserve">- Following discussions with SMS team around this, it was felt that contribution to existing planned in practice briefs showcasing </w:t>
            </w:r>
            <w:r w:rsidRPr="000F7C8B">
              <w:rPr>
                <w:b/>
                <w:iCs/>
                <w:color w:val="00B050"/>
              </w:rPr>
              <w:t>CS contribution towards multi-</w:t>
            </w:r>
            <w:proofErr w:type="spellStart"/>
            <w:r w:rsidRPr="000F7C8B">
              <w:rPr>
                <w:b/>
                <w:iCs/>
                <w:color w:val="00B050"/>
              </w:rPr>
              <w:t>sectoral</w:t>
            </w:r>
            <w:proofErr w:type="spellEnd"/>
            <w:r w:rsidRPr="000F7C8B">
              <w:rPr>
                <w:b/>
                <w:iCs/>
                <w:color w:val="00B050"/>
              </w:rPr>
              <w:t>, multi-stakeholder and multi-level efforts in countries aligned with thematic areas agreed across the SUN movement for 2015</w:t>
            </w:r>
            <w:r w:rsidR="005065CF" w:rsidRPr="000F7C8B">
              <w:rPr>
                <w:b/>
                <w:iCs/>
                <w:color w:val="00B050"/>
              </w:rPr>
              <w:t xml:space="preserve"> would be best</w:t>
            </w:r>
            <w:r w:rsidRPr="000F7C8B">
              <w:rPr>
                <w:b/>
                <w:iCs/>
                <w:color w:val="00B050"/>
              </w:rPr>
              <w:t>.</w:t>
            </w:r>
          </w:p>
          <w:p w:rsidR="00CB221D" w:rsidRDefault="00CB221D" w:rsidP="00E66E2C">
            <w:pPr>
              <w:rPr>
                <w:b/>
                <w:iCs/>
                <w:color w:val="00B050"/>
              </w:rPr>
            </w:pPr>
          </w:p>
          <w:p w:rsidR="00CB221D" w:rsidRPr="00CB221D" w:rsidRDefault="00CB221D" w:rsidP="00E66E2C">
            <w:pPr>
              <w:rPr>
                <w:b/>
                <w:iCs/>
                <w:color w:val="7030A0"/>
              </w:rPr>
            </w:pPr>
            <w:r w:rsidRPr="00CB221D">
              <w:rPr>
                <w:b/>
                <w:iCs/>
                <w:color w:val="7030A0"/>
              </w:rPr>
              <w:t>No updates since last report</w:t>
            </w:r>
          </w:p>
          <w:p w:rsidR="00071CCE" w:rsidRPr="001D5895" w:rsidRDefault="00071CCE" w:rsidP="00811196">
            <w:pPr>
              <w:rPr>
                <w:i/>
              </w:rPr>
            </w:pPr>
          </w:p>
        </w:tc>
      </w:tr>
      <w:tr w:rsidR="00273DCC" w:rsidRPr="00273DCC" w:rsidTr="00273DCC">
        <w:tc>
          <w:tcPr>
            <w:tcW w:w="5029" w:type="dxa"/>
          </w:tcPr>
          <w:p w:rsidR="00273DCC" w:rsidRPr="001D5895" w:rsidRDefault="00273DCC" w:rsidP="00811196">
            <w:pPr>
              <w:rPr>
                <w:i/>
              </w:rPr>
            </w:pPr>
            <w:r w:rsidRPr="001D5895">
              <w:rPr>
                <w:i/>
              </w:rPr>
              <w:t>- A system established to record and respond to country CSA requests</w:t>
            </w:r>
          </w:p>
        </w:tc>
        <w:tc>
          <w:tcPr>
            <w:tcW w:w="9113" w:type="dxa"/>
          </w:tcPr>
          <w:p w:rsidR="00273DCC" w:rsidRDefault="001D5895" w:rsidP="00811196">
            <w:r w:rsidRPr="001D5895">
              <w:t>- A Tracker of requests and responses to requests from SUN CSAs has been developed as part of the SUN CSN country support strategy and in close collaboration with the SMS and other key stakeholders</w:t>
            </w:r>
            <w:r>
              <w:t>. This tracker is now in use and the SUN CSN Secretariat team in in the process of exploring, with the Save the Children IT team, the possibility of a user friendly analytical interface to be compatible with the SMS tracker currently in development also.</w:t>
            </w:r>
          </w:p>
          <w:p w:rsidR="001D5895" w:rsidRDefault="001D5895" w:rsidP="00811196">
            <w:r>
              <w:t xml:space="preserve">- Retrospective completion and regular entries from date of conception of tracker have and continue to be </w:t>
            </w:r>
            <w:r>
              <w:lastRenderedPageBreak/>
              <w:t xml:space="preserve">entered in the </w:t>
            </w:r>
            <w:proofErr w:type="spellStart"/>
            <w:r>
              <w:t>xls</w:t>
            </w:r>
            <w:proofErr w:type="spellEnd"/>
            <w:r>
              <w:t xml:space="preserve"> spreadsheets.</w:t>
            </w:r>
          </w:p>
          <w:p w:rsidR="001D5895" w:rsidRDefault="001D5895" w:rsidP="00811196">
            <w:r>
              <w:t xml:space="preserve">- </w:t>
            </w:r>
            <w:r w:rsidR="00071CCE">
              <w:t>Figures dated 30 September 2014</w:t>
            </w:r>
          </w:p>
          <w:p w:rsidR="001D5895" w:rsidRDefault="001D5895" w:rsidP="001D5895">
            <w:pPr>
              <w:pStyle w:val="ListParagraph"/>
              <w:numPr>
                <w:ilvl w:val="1"/>
                <w:numId w:val="1"/>
              </w:numPr>
            </w:pPr>
            <w:r>
              <w:t>Requests for support received – 169</w:t>
            </w:r>
          </w:p>
          <w:p w:rsidR="001D5895" w:rsidRDefault="001D5895" w:rsidP="001D5895">
            <w:pPr>
              <w:pStyle w:val="ListParagraph"/>
              <w:numPr>
                <w:ilvl w:val="1"/>
                <w:numId w:val="1"/>
              </w:numPr>
            </w:pPr>
            <w:r>
              <w:t>Requests responded to, support provided and closed – 116 (68.4%)</w:t>
            </w:r>
          </w:p>
          <w:p w:rsidR="001D5895" w:rsidRDefault="001D5895" w:rsidP="001D5895">
            <w:pPr>
              <w:pStyle w:val="ListParagraph"/>
              <w:numPr>
                <w:ilvl w:val="1"/>
                <w:numId w:val="1"/>
              </w:numPr>
            </w:pPr>
            <w:r>
              <w:t>Requests in process of being addressed – 53 (31.4%)</w:t>
            </w:r>
          </w:p>
          <w:p w:rsidR="00071CCE" w:rsidRDefault="00071CCE" w:rsidP="00071CCE"/>
          <w:p w:rsidR="00071CCE" w:rsidRDefault="00071CCE" w:rsidP="00071CCE">
            <w:r>
              <w:t>- Figures accurate as of November 10, 2014</w:t>
            </w:r>
          </w:p>
          <w:p w:rsidR="00071CCE" w:rsidRPr="00B96475" w:rsidRDefault="00071CCE" w:rsidP="00071CCE">
            <w:pPr>
              <w:pStyle w:val="ListParagraph"/>
              <w:numPr>
                <w:ilvl w:val="1"/>
                <w:numId w:val="1"/>
              </w:numPr>
              <w:rPr>
                <w:color w:val="1F497D" w:themeColor="text2"/>
              </w:rPr>
            </w:pPr>
            <w:r>
              <w:t xml:space="preserve">Requests for support received to date – </w:t>
            </w:r>
            <w:r w:rsidRPr="00B96475">
              <w:rPr>
                <w:color w:val="1F497D" w:themeColor="text2"/>
              </w:rPr>
              <w:t xml:space="preserve">189 </w:t>
            </w:r>
            <w:r w:rsidRPr="00B96475">
              <w:rPr>
                <w:i/>
                <w:color w:val="1F497D" w:themeColor="text2"/>
              </w:rPr>
              <w:t>(please note these figures do not include requests for support as per survey results nor does it include SUN Global Gathering requests for support received)</w:t>
            </w:r>
          </w:p>
          <w:p w:rsidR="00071CCE" w:rsidRPr="00B96475" w:rsidRDefault="00071CCE" w:rsidP="00071CCE">
            <w:pPr>
              <w:pStyle w:val="ListParagraph"/>
              <w:numPr>
                <w:ilvl w:val="1"/>
                <w:numId w:val="1"/>
              </w:numPr>
              <w:rPr>
                <w:color w:val="1F497D" w:themeColor="text2"/>
              </w:rPr>
            </w:pPr>
            <w:r>
              <w:t xml:space="preserve">Requests responded to, support provided and closed – </w:t>
            </w:r>
            <w:r w:rsidRPr="00B96475">
              <w:rPr>
                <w:color w:val="1F497D" w:themeColor="text2"/>
              </w:rPr>
              <w:t>130 (68.8%)</w:t>
            </w:r>
          </w:p>
          <w:p w:rsidR="00071CCE" w:rsidRPr="00B96475" w:rsidRDefault="00071CCE" w:rsidP="00071CCE">
            <w:pPr>
              <w:pStyle w:val="ListParagraph"/>
              <w:numPr>
                <w:ilvl w:val="1"/>
                <w:numId w:val="1"/>
              </w:numPr>
              <w:rPr>
                <w:color w:val="1F497D" w:themeColor="text2"/>
              </w:rPr>
            </w:pPr>
            <w:r w:rsidRPr="00B96475">
              <w:t xml:space="preserve">Requests in process of being addressed </w:t>
            </w:r>
            <w:r w:rsidRPr="00B96475">
              <w:rPr>
                <w:color w:val="1F497D" w:themeColor="text2"/>
              </w:rPr>
              <w:t>– 53 (31.2%)</w:t>
            </w:r>
          </w:p>
          <w:p w:rsidR="00071CCE" w:rsidRDefault="00071CCE" w:rsidP="00456CBF">
            <w:pPr>
              <w:spacing w:before="120" w:after="120"/>
              <w:rPr>
                <w:color w:val="1F497D" w:themeColor="text2"/>
              </w:rPr>
            </w:pPr>
            <w:r w:rsidRPr="00B96475">
              <w:rPr>
                <w:color w:val="1F497D" w:themeColor="text2"/>
              </w:rPr>
              <w:t xml:space="preserve">An analysis of requests for support received to date was conducted in preparation for the SUN Global Gathering. </w:t>
            </w:r>
            <w:r>
              <w:rPr>
                <w:color w:val="1F497D" w:themeColor="text2"/>
              </w:rPr>
              <w:t xml:space="preserve">Above a </w:t>
            </w:r>
            <w:r w:rsidRPr="00B96475">
              <w:rPr>
                <w:color w:val="1F497D" w:themeColor="text2"/>
              </w:rPr>
              <w:t>summary of this analysis</w:t>
            </w:r>
            <w:r>
              <w:rPr>
                <w:color w:val="1F497D" w:themeColor="text2"/>
              </w:rPr>
              <w:t xml:space="preserve"> is provided and </w:t>
            </w:r>
            <w:r w:rsidRPr="00B96475">
              <w:rPr>
                <w:color w:val="1F497D" w:themeColor="text2"/>
              </w:rPr>
              <w:t>presents figures accurate as of November 10, 2014.</w:t>
            </w:r>
          </w:p>
          <w:p w:rsidR="00456CBF" w:rsidRPr="000F7C8B" w:rsidRDefault="00456CBF" w:rsidP="00456CBF">
            <w:pPr>
              <w:spacing w:before="120" w:after="120"/>
              <w:rPr>
                <w:b/>
              </w:rPr>
            </w:pPr>
            <w:r w:rsidRPr="00CB221D">
              <w:rPr>
                <w:b/>
                <w:color w:val="7030A0"/>
              </w:rPr>
              <w:t>The updated analysis is provided at the start of this document in the form of an infographics.</w:t>
            </w:r>
          </w:p>
        </w:tc>
      </w:tr>
    </w:tbl>
    <w:p w:rsidR="001B691C" w:rsidRDefault="001B691C" w:rsidP="00273DCC">
      <w:pPr>
        <w:sectPr w:rsidR="001B691C" w:rsidSect="00273DCC">
          <w:pgSz w:w="16838" w:h="11906" w:orient="landscape"/>
          <w:pgMar w:top="1440" w:right="1440" w:bottom="1440" w:left="1440" w:header="708" w:footer="708" w:gutter="0"/>
          <w:cols w:space="708"/>
          <w:docGrid w:linePitch="360"/>
        </w:sectPr>
      </w:pPr>
    </w:p>
    <w:p w:rsidR="005C501C" w:rsidRPr="0051346B" w:rsidRDefault="005C501C" w:rsidP="005C501C">
      <w:pPr>
        <w:rPr>
          <w:b/>
          <w:i/>
        </w:rPr>
      </w:pPr>
      <w:r w:rsidRPr="0051346B">
        <w:rPr>
          <w:b/>
          <w:i/>
          <w:smallCaps/>
          <w:u w:val="single"/>
        </w:rPr>
        <w:lastRenderedPageBreak/>
        <w:t>Outcome</w:t>
      </w:r>
      <w:r w:rsidRPr="0051346B">
        <w:rPr>
          <w:b/>
          <w:i/>
          <w:smallCaps/>
        </w:rPr>
        <w:t xml:space="preserve"> </w:t>
      </w:r>
      <w:r w:rsidRPr="0051346B">
        <w:rPr>
          <w:b/>
          <w:i/>
        </w:rPr>
        <w:t xml:space="preserve">- CSAs are engaged in constructive multi-stakeholder dialogue in order to raise public awareness of </w:t>
      </w:r>
      <w:proofErr w:type="spellStart"/>
      <w:r w:rsidRPr="0051346B">
        <w:rPr>
          <w:b/>
          <w:i/>
        </w:rPr>
        <w:t>undernutrition</w:t>
      </w:r>
      <w:proofErr w:type="spellEnd"/>
      <w:r w:rsidRPr="0051346B">
        <w:rPr>
          <w:b/>
          <w:i/>
        </w:rPr>
        <w:t xml:space="preserve"> and contributing to nutrition being ide</w:t>
      </w:r>
      <w:r w:rsidR="0051346B" w:rsidRPr="0051346B">
        <w:rPr>
          <w:b/>
          <w:i/>
        </w:rPr>
        <w:t>ntified as a national priority.</w:t>
      </w:r>
    </w:p>
    <w:p w:rsidR="005C501C" w:rsidRPr="0051346B" w:rsidRDefault="005C501C" w:rsidP="005C501C">
      <w:pPr>
        <w:rPr>
          <w:b/>
          <w:i/>
          <w:u w:val="single"/>
        </w:rPr>
      </w:pPr>
      <w:r w:rsidRPr="0051346B">
        <w:rPr>
          <w:b/>
          <w:i/>
          <w:u w:val="single"/>
        </w:rPr>
        <w:t>Indicators</w:t>
      </w:r>
    </w:p>
    <w:p w:rsidR="005C501C" w:rsidRDefault="005C501C" w:rsidP="005C501C">
      <w:pPr>
        <w:pStyle w:val="ListParagraph"/>
        <w:numPr>
          <w:ilvl w:val="0"/>
          <w:numId w:val="1"/>
        </w:numPr>
        <w:rPr>
          <w:b/>
          <w:i/>
        </w:rPr>
      </w:pPr>
      <w:r w:rsidRPr="0051346B">
        <w:rPr>
          <w:b/>
          <w:i/>
        </w:rPr>
        <w:t>Presence (Quantitative): Number of CSAs with annual or multi-year awareness raising strategies, linked with national strategies where appropriate, in place.</w:t>
      </w:r>
    </w:p>
    <w:p w:rsidR="002D3893" w:rsidRPr="001E54B8" w:rsidRDefault="002D3893" w:rsidP="002D3893">
      <w:pPr>
        <w:rPr>
          <w:color w:val="1F497D" w:themeColor="text2"/>
        </w:rPr>
      </w:pPr>
      <w:r w:rsidRPr="001E54B8">
        <w:rPr>
          <w:b/>
          <w:i/>
          <w:color w:val="1F497D" w:themeColor="text2"/>
        </w:rPr>
        <w:t xml:space="preserve">Of 29 completed surveys, 27 responded to the following. </w:t>
      </w:r>
      <w:r w:rsidRPr="001E54B8">
        <w:rPr>
          <w:color w:val="1F497D" w:themeColor="text2"/>
        </w:rPr>
        <w:t>Percentages are thus based on 27 responses. The 2 that did not respond are CSAs in very early stages of establishment.</w:t>
      </w:r>
      <w:r w:rsidR="00B10EE1">
        <w:rPr>
          <w:color w:val="1F497D" w:themeColor="text2"/>
        </w:rPr>
        <w:t xml:space="preserve"> </w:t>
      </w:r>
      <w:r w:rsidRPr="001E54B8">
        <w:rPr>
          <w:color w:val="1F497D" w:themeColor="text2"/>
        </w:rPr>
        <w:t>Initial rough analysis indicates that of the 29 that responded, 25 or 75.86% of CSAs had developed advocacy, communications or social mobilization plans, of which 84% (21 of 25) indicated these were aligned with national advocacy, communications or social mobilization strategies. The plans include</w:t>
      </w:r>
      <w:r w:rsidR="00ED3E79">
        <w:rPr>
          <w:color w:val="1F497D" w:themeColor="text2"/>
        </w:rPr>
        <w:t xml:space="preserve"> the following target audiences -</w:t>
      </w:r>
      <w:r w:rsidR="00ED3E79" w:rsidRPr="00ED3E79">
        <w:rPr>
          <w:b/>
          <w:i/>
          <w:color w:val="C00000"/>
        </w:rPr>
        <w:t xml:space="preserve"> </w:t>
      </w:r>
      <w:r w:rsidR="00ED3E79" w:rsidRPr="00C1399B">
        <w:rPr>
          <w:b/>
          <w:i/>
          <w:color w:val="C00000"/>
        </w:rPr>
        <w:t>Up to date figures are available from survey report</w:t>
      </w:r>
    </w:p>
    <w:tbl>
      <w:tblPr>
        <w:tblStyle w:val="TableGrid"/>
        <w:tblW w:w="13433" w:type="dxa"/>
        <w:tblLook w:val="04A0" w:firstRow="1" w:lastRow="0" w:firstColumn="1" w:lastColumn="0" w:noHBand="0" w:noVBand="1"/>
      </w:tblPr>
      <w:tblGrid>
        <w:gridCol w:w="2376"/>
        <w:gridCol w:w="6663"/>
        <w:gridCol w:w="2268"/>
        <w:gridCol w:w="2126"/>
      </w:tblGrid>
      <w:tr w:rsidR="002D3893" w:rsidRPr="001E54B8" w:rsidTr="00B10EE1">
        <w:trPr>
          <w:tblHeader/>
        </w:trPr>
        <w:tc>
          <w:tcPr>
            <w:tcW w:w="2376" w:type="dxa"/>
            <w:shd w:val="clear" w:color="auto" w:fill="D9D9D9" w:themeFill="background1" w:themeFillShade="D9"/>
          </w:tcPr>
          <w:p w:rsidR="002D3893" w:rsidRPr="001E54B8" w:rsidRDefault="002D3893" w:rsidP="001F15F4">
            <w:pPr>
              <w:rPr>
                <w:b/>
                <w:i/>
                <w:color w:val="1F497D" w:themeColor="text2"/>
              </w:rPr>
            </w:pPr>
            <w:r w:rsidRPr="001E54B8">
              <w:rPr>
                <w:b/>
                <w:i/>
                <w:color w:val="1F497D" w:themeColor="text2"/>
              </w:rPr>
              <w:t>Target audience</w:t>
            </w:r>
          </w:p>
        </w:tc>
        <w:tc>
          <w:tcPr>
            <w:tcW w:w="6663" w:type="dxa"/>
            <w:shd w:val="clear" w:color="auto" w:fill="D9D9D9" w:themeFill="background1" w:themeFillShade="D9"/>
          </w:tcPr>
          <w:p w:rsidR="002D3893" w:rsidRPr="001E54B8" w:rsidRDefault="002D3893" w:rsidP="001F15F4">
            <w:pPr>
              <w:rPr>
                <w:b/>
                <w:i/>
                <w:color w:val="1F497D" w:themeColor="text2"/>
              </w:rPr>
            </w:pPr>
            <w:r w:rsidRPr="001E54B8">
              <w:rPr>
                <w:b/>
                <w:i/>
                <w:color w:val="1F497D" w:themeColor="text2"/>
              </w:rPr>
              <w:t>Example of SMAC efforts</w:t>
            </w:r>
          </w:p>
        </w:tc>
        <w:tc>
          <w:tcPr>
            <w:tcW w:w="2268" w:type="dxa"/>
            <w:shd w:val="clear" w:color="auto" w:fill="D9D9D9" w:themeFill="background1" w:themeFillShade="D9"/>
          </w:tcPr>
          <w:p w:rsidR="002D3893" w:rsidRPr="001E54B8" w:rsidRDefault="002D3893" w:rsidP="000236FA">
            <w:pPr>
              <w:rPr>
                <w:b/>
                <w:i/>
                <w:color w:val="1F497D" w:themeColor="text2"/>
              </w:rPr>
            </w:pPr>
            <w:r w:rsidRPr="001E54B8">
              <w:rPr>
                <w:b/>
                <w:i/>
                <w:color w:val="1F497D" w:themeColor="text2"/>
              </w:rPr>
              <w:t xml:space="preserve">% of CSAs that responded </w:t>
            </w:r>
            <w:r w:rsidR="000236FA">
              <w:rPr>
                <w:b/>
                <w:i/>
                <w:color w:val="1F497D" w:themeColor="text2"/>
              </w:rPr>
              <w:t>undertaking</w:t>
            </w:r>
            <w:r w:rsidR="000236FA" w:rsidRPr="001E54B8">
              <w:rPr>
                <w:b/>
                <w:i/>
                <w:color w:val="1F497D" w:themeColor="text2"/>
              </w:rPr>
              <w:t xml:space="preserve"> </w:t>
            </w:r>
            <w:r w:rsidRPr="001E54B8">
              <w:rPr>
                <w:b/>
                <w:i/>
                <w:color w:val="1F497D" w:themeColor="text2"/>
              </w:rPr>
              <w:t xml:space="preserve">advocacy </w:t>
            </w:r>
            <w:r w:rsidR="000236FA">
              <w:rPr>
                <w:b/>
                <w:i/>
                <w:color w:val="1F497D" w:themeColor="text2"/>
              </w:rPr>
              <w:t>directed at</w:t>
            </w:r>
            <w:r w:rsidR="00AA3F2C">
              <w:rPr>
                <w:b/>
                <w:i/>
                <w:color w:val="1F497D" w:themeColor="text2"/>
              </w:rPr>
              <w:t xml:space="preserve"> </w:t>
            </w:r>
            <w:r w:rsidR="000236FA">
              <w:rPr>
                <w:b/>
                <w:i/>
                <w:color w:val="1F497D" w:themeColor="text2"/>
              </w:rPr>
              <w:t>the</w:t>
            </w:r>
            <w:r w:rsidR="000236FA" w:rsidRPr="001E54B8">
              <w:rPr>
                <w:b/>
                <w:i/>
                <w:color w:val="1F497D" w:themeColor="text2"/>
              </w:rPr>
              <w:t xml:space="preserve"> </w:t>
            </w:r>
            <w:r w:rsidRPr="001E54B8">
              <w:rPr>
                <w:b/>
                <w:i/>
                <w:color w:val="1F497D" w:themeColor="text2"/>
              </w:rPr>
              <w:t>target group</w:t>
            </w:r>
          </w:p>
        </w:tc>
        <w:tc>
          <w:tcPr>
            <w:tcW w:w="2126" w:type="dxa"/>
            <w:shd w:val="clear" w:color="auto" w:fill="D9D9D9" w:themeFill="background1" w:themeFillShade="D9"/>
          </w:tcPr>
          <w:p w:rsidR="002D3893" w:rsidRPr="001E54B8" w:rsidRDefault="002D3893" w:rsidP="000236FA">
            <w:pPr>
              <w:rPr>
                <w:b/>
                <w:i/>
                <w:color w:val="1F497D" w:themeColor="text2"/>
              </w:rPr>
            </w:pPr>
            <w:r w:rsidRPr="001E54B8">
              <w:rPr>
                <w:b/>
                <w:i/>
                <w:color w:val="1F497D" w:themeColor="text2"/>
              </w:rPr>
              <w:t xml:space="preserve">Number of CSAs that responded </w:t>
            </w:r>
            <w:r w:rsidR="000236FA">
              <w:rPr>
                <w:b/>
                <w:i/>
                <w:color w:val="1F497D" w:themeColor="text2"/>
              </w:rPr>
              <w:t>undertaking</w:t>
            </w:r>
            <w:r w:rsidR="000236FA" w:rsidRPr="001E54B8">
              <w:rPr>
                <w:b/>
                <w:i/>
                <w:color w:val="1F497D" w:themeColor="text2"/>
              </w:rPr>
              <w:t xml:space="preserve"> </w:t>
            </w:r>
            <w:r w:rsidRPr="001E54B8">
              <w:rPr>
                <w:b/>
                <w:i/>
                <w:color w:val="1F497D" w:themeColor="text2"/>
              </w:rPr>
              <w:t xml:space="preserve">advocacy </w:t>
            </w:r>
            <w:r w:rsidR="000236FA">
              <w:rPr>
                <w:b/>
                <w:i/>
                <w:color w:val="1F497D" w:themeColor="text2"/>
              </w:rPr>
              <w:t xml:space="preserve">directed at </w:t>
            </w:r>
            <w:r w:rsidRPr="001E54B8">
              <w:rPr>
                <w:b/>
                <w:i/>
                <w:color w:val="1F497D" w:themeColor="text2"/>
              </w:rPr>
              <w:t>target group</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rPr>
              <w:t xml:space="preserve">National Government </w:t>
            </w:r>
            <w:proofErr w:type="spellStart"/>
            <w:r w:rsidRPr="001E54B8">
              <w:rPr>
                <w:color w:val="1F497D" w:themeColor="text2"/>
              </w:rPr>
              <w:t>e.g</w:t>
            </w:r>
            <w:proofErr w:type="spellEnd"/>
            <w:r w:rsidRPr="001E54B8">
              <w:rPr>
                <w:color w:val="1F497D" w:themeColor="text2"/>
              </w:rPr>
              <w:t xml:space="preserve"> ministry level</w:t>
            </w:r>
          </w:p>
        </w:tc>
        <w:tc>
          <w:tcPr>
            <w:tcW w:w="6663" w:type="dxa"/>
          </w:tcPr>
          <w:p w:rsidR="002D3893" w:rsidRPr="001E54B8" w:rsidRDefault="002D3893" w:rsidP="00B10EE1">
            <w:pPr>
              <w:rPr>
                <w:color w:val="1F497D" w:themeColor="text2"/>
              </w:rPr>
            </w:pPr>
            <w:r w:rsidRPr="001E54B8">
              <w:rPr>
                <w:color w:val="1F497D" w:themeColor="text2"/>
              </w:rPr>
              <w:t>Raising awareness on national plan and on importance of nutrition and nutrition sensitive efforts</w:t>
            </w:r>
            <w:r w:rsidR="00B10EE1">
              <w:rPr>
                <w:color w:val="1F497D" w:themeColor="text2"/>
              </w:rPr>
              <w:t xml:space="preserve"> + </w:t>
            </w:r>
            <w:r w:rsidRPr="001E54B8">
              <w:rPr>
                <w:color w:val="1F497D" w:themeColor="text2"/>
              </w:rPr>
              <w:t>Advocating for increased investment</w:t>
            </w:r>
          </w:p>
        </w:tc>
        <w:tc>
          <w:tcPr>
            <w:tcW w:w="2268" w:type="dxa"/>
          </w:tcPr>
          <w:p w:rsidR="002D3893" w:rsidRPr="001E54B8" w:rsidRDefault="002D3893" w:rsidP="001F15F4">
            <w:pPr>
              <w:rPr>
                <w:color w:val="1F497D" w:themeColor="text2"/>
              </w:rPr>
            </w:pPr>
            <w:r w:rsidRPr="001E54B8">
              <w:rPr>
                <w:color w:val="1F497D" w:themeColor="text2"/>
                <w:lang w:val="es-AR"/>
              </w:rPr>
              <w:t>85.19%</w:t>
            </w:r>
          </w:p>
        </w:tc>
        <w:tc>
          <w:tcPr>
            <w:tcW w:w="2126" w:type="dxa"/>
          </w:tcPr>
          <w:p w:rsidR="002D3893" w:rsidRPr="001E54B8" w:rsidRDefault="002D3893" w:rsidP="001F15F4">
            <w:pPr>
              <w:rPr>
                <w:color w:val="1F497D" w:themeColor="text2"/>
              </w:rPr>
            </w:pPr>
            <w:r w:rsidRPr="001E54B8">
              <w:rPr>
                <w:color w:val="1F497D" w:themeColor="text2"/>
              </w:rPr>
              <w:t>23</w:t>
            </w:r>
          </w:p>
        </w:tc>
      </w:tr>
      <w:tr w:rsidR="002D3893" w:rsidRPr="001E54B8" w:rsidTr="00B10EE1">
        <w:trPr>
          <w:tblHeader/>
        </w:trPr>
        <w:tc>
          <w:tcPr>
            <w:tcW w:w="2376" w:type="dxa"/>
          </w:tcPr>
          <w:p w:rsidR="002D3893" w:rsidRPr="001E54B8" w:rsidRDefault="002D3893" w:rsidP="001F15F4">
            <w:pPr>
              <w:rPr>
                <w:color w:val="1F497D" w:themeColor="text2"/>
              </w:rPr>
            </w:pPr>
            <w:proofErr w:type="spellStart"/>
            <w:r w:rsidRPr="001E54B8">
              <w:rPr>
                <w:color w:val="1F497D" w:themeColor="text2"/>
                <w:lang w:val="es-AR"/>
              </w:rPr>
              <w:t>Parliamentarians</w:t>
            </w:r>
            <w:proofErr w:type="spellEnd"/>
          </w:p>
        </w:tc>
        <w:tc>
          <w:tcPr>
            <w:tcW w:w="6663" w:type="dxa"/>
          </w:tcPr>
          <w:p w:rsidR="002D3893" w:rsidRPr="001E54B8" w:rsidRDefault="002D3893" w:rsidP="001F15F4">
            <w:pPr>
              <w:rPr>
                <w:color w:val="1F497D" w:themeColor="text2"/>
              </w:rPr>
            </w:pPr>
            <w:r w:rsidRPr="001E54B8">
              <w:rPr>
                <w:color w:val="1F497D" w:themeColor="text2"/>
              </w:rPr>
              <w:t>Building champions</w:t>
            </w:r>
          </w:p>
          <w:p w:rsidR="002D3893" w:rsidRPr="001E54B8" w:rsidRDefault="002D3893" w:rsidP="001F15F4">
            <w:pPr>
              <w:rPr>
                <w:color w:val="1F497D" w:themeColor="text2"/>
              </w:rPr>
            </w:pPr>
            <w:r w:rsidRPr="001E54B8">
              <w:rPr>
                <w:color w:val="1F497D" w:themeColor="text2"/>
              </w:rPr>
              <w:t>Ensuring nutrition prioritisation beyond political cycles</w:t>
            </w:r>
          </w:p>
        </w:tc>
        <w:tc>
          <w:tcPr>
            <w:tcW w:w="2268" w:type="dxa"/>
          </w:tcPr>
          <w:p w:rsidR="002D3893" w:rsidRPr="001E54B8" w:rsidRDefault="002D3893" w:rsidP="001F15F4">
            <w:pPr>
              <w:rPr>
                <w:color w:val="1F497D" w:themeColor="text2"/>
              </w:rPr>
            </w:pPr>
            <w:r w:rsidRPr="001E54B8">
              <w:rPr>
                <w:color w:val="1F497D" w:themeColor="text2"/>
                <w:lang w:val="es-AR"/>
              </w:rPr>
              <w:t>77.78%</w:t>
            </w:r>
          </w:p>
        </w:tc>
        <w:tc>
          <w:tcPr>
            <w:tcW w:w="2126" w:type="dxa"/>
          </w:tcPr>
          <w:p w:rsidR="002D3893" w:rsidRPr="001E54B8" w:rsidRDefault="002D3893" w:rsidP="001F15F4">
            <w:pPr>
              <w:rPr>
                <w:color w:val="1F497D" w:themeColor="text2"/>
              </w:rPr>
            </w:pPr>
            <w:r w:rsidRPr="001E54B8">
              <w:rPr>
                <w:color w:val="1F497D" w:themeColor="text2"/>
              </w:rPr>
              <w:t>21</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rPr>
              <w:t>Local government</w:t>
            </w:r>
          </w:p>
        </w:tc>
        <w:tc>
          <w:tcPr>
            <w:tcW w:w="6663" w:type="dxa"/>
          </w:tcPr>
          <w:p w:rsidR="002D3893" w:rsidRPr="001E54B8" w:rsidRDefault="002D3893" w:rsidP="00B10EE1">
            <w:pPr>
              <w:rPr>
                <w:color w:val="1F497D" w:themeColor="text2"/>
              </w:rPr>
            </w:pPr>
            <w:r w:rsidRPr="001E54B8">
              <w:rPr>
                <w:color w:val="1F497D" w:themeColor="text2"/>
              </w:rPr>
              <w:t>Raising awareness on national plan and on importance of nutrition and nutrition sensitive efforts</w:t>
            </w:r>
            <w:r w:rsidR="00B10EE1">
              <w:rPr>
                <w:color w:val="1F497D" w:themeColor="text2"/>
              </w:rPr>
              <w:t xml:space="preserve"> + </w:t>
            </w:r>
            <w:r w:rsidRPr="001E54B8">
              <w:rPr>
                <w:color w:val="1F497D" w:themeColor="text2"/>
              </w:rPr>
              <w:t>Building champions</w:t>
            </w:r>
          </w:p>
        </w:tc>
        <w:tc>
          <w:tcPr>
            <w:tcW w:w="2268" w:type="dxa"/>
          </w:tcPr>
          <w:p w:rsidR="002D3893" w:rsidRPr="001E54B8" w:rsidRDefault="002D3893" w:rsidP="001F15F4">
            <w:pPr>
              <w:rPr>
                <w:color w:val="1F497D" w:themeColor="text2"/>
              </w:rPr>
            </w:pPr>
            <w:r w:rsidRPr="001E54B8">
              <w:rPr>
                <w:color w:val="1F497D" w:themeColor="text2"/>
                <w:lang w:val="fr-FR"/>
              </w:rPr>
              <w:t>77.78%</w:t>
            </w:r>
          </w:p>
        </w:tc>
        <w:tc>
          <w:tcPr>
            <w:tcW w:w="2126" w:type="dxa"/>
          </w:tcPr>
          <w:p w:rsidR="002D3893" w:rsidRPr="001E54B8" w:rsidRDefault="002D3893" w:rsidP="001F15F4">
            <w:pPr>
              <w:rPr>
                <w:color w:val="1F497D" w:themeColor="text2"/>
              </w:rPr>
            </w:pPr>
            <w:r w:rsidRPr="001E54B8">
              <w:rPr>
                <w:color w:val="1F497D" w:themeColor="text2"/>
              </w:rPr>
              <w:t>21</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 xml:space="preserve">Local </w:t>
            </w:r>
            <w:proofErr w:type="spellStart"/>
            <w:r w:rsidRPr="001E54B8">
              <w:rPr>
                <w:color w:val="1F497D" w:themeColor="text2"/>
                <w:lang w:val="fr-FR"/>
              </w:rPr>
              <w:t>communities</w:t>
            </w:r>
            <w:proofErr w:type="spellEnd"/>
          </w:p>
        </w:tc>
        <w:tc>
          <w:tcPr>
            <w:tcW w:w="6663" w:type="dxa"/>
          </w:tcPr>
          <w:p w:rsidR="002D3893" w:rsidRPr="001E54B8" w:rsidRDefault="002D3893" w:rsidP="001F15F4">
            <w:pPr>
              <w:rPr>
                <w:color w:val="1F497D" w:themeColor="text2"/>
              </w:rPr>
            </w:pPr>
            <w:r w:rsidRPr="001E54B8">
              <w:rPr>
                <w:color w:val="1F497D" w:themeColor="text2"/>
              </w:rPr>
              <w:t>Raising awareness on importance of nutrition and nutrition sensitive efforts at household level</w:t>
            </w:r>
          </w:p>
          <w:p w:rsidR="002D3893" w:rsidRPr="001E54B8" w:rsidRDefault="002D3893" w:rsidP="001F15F4">
            <w:pPr>
              <w:rPr>
                <w:color w:val="1F497D" w:themeColor="text2"/>
              </w:rPr>
            </w:pPr>
            <w:r w:rsidRPr="001E54B8">
              <w:rPr>
                <w:color w:val="1F497D" w:themeColor="text2"/>
              </w:rPr>
              <w:t>Building champions</w:t>
            </w:r>
          </w:p>
        </w:tc>
        <w:tc>
          <w:tcPr>
            <w:tcW w:w="2268" w:type="dxa"/>
          </w:tcPr>
          <w:p w:rsidR="002D3893" w:rsidRPr="001E54B8" w:rsidRDefault="002D3893" w:rsidP="001F15F4">
            <w:pPr>
              <w:rPr>
                <w:color w:val="1F497D" w:themeColor="text2"/>
              </w:rPr>
            </w:pPr>
            <w:r w:rsidRPr="001E54B8">
              <w:rPr>
                <w:color w:val="1F497D" w:themeColor="text2"/>
                <w:lang w:val="fr-FR"/>
              </w:rPr>
              <w:t>70.37%</w:t>
            </w:r>
          </w:p>
        </w:tc>
        <w:tc>
          <w:tcPr>
            <w:tcW w:w="2126" w:type="dxa"/>
          </w:tcPr>
          <w:p w:rsidR="002D3893" w:rsidRPr="001E54B8" w:rsidRDefault="002D3893" w:rsidP="001F15F4">
            <w:pPr>
              <w:rPr>
                <w:color w:val="1F497D" w:themeColor="text2"/>
              </w:rPr>
            </w:pPr>
            <w:r w:rsidRPr="001E54B8">
              <w:rPr>
                <w:color w:val="1F497D" w:themeColor="text2"/>
              </w:rPr>
              <w:t>19</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National NGOS</w:t>
            </w:r>
          </w:p>
        </w:tc>
        <w:tc>
          <w:tcPr>
            <w:tcW w:w="6663" w:type="dxa"/>
          </w:tcPr>
          <w:p w:rsidR="002D3893" w:rsidRPr="001E54B8" w:rsidRDefault="000236FA" w:rsidP="000236FA">
            <w:pPr>
              <w:rPr>
                <w:color w:val="1F497D" w:themeColor="text2"/>
              </w:rPr>
            </w:pPr>
            <w:r>
              <w:rPr>
                <w:color w:val="1F497D" w:themeColor="text2"/>
              </w:rPr>
              <w:t>Awareness raising</w:t>
            </w:r>
            <w:r w:rsidR="002D3893" w:rsidRPr="001E54B8">
              <w:rPr>
                <w:color w:val="1F497D" w:themeColor="text2"/>
              </w:rPr>
              <w:t xml:space="preserve"> on nutrition, scaling up nutrition efforts and national plan</w:t>
            </w:r>
          </w:p>
        </w:tc>
        <w:tc>
          <w:tcPr>
            <w:tcW w:w="2268" w:type="dxa"/>
          </w:tcPr>
          <w:p w:rsidR="002D3893" w:rsidRPr="001E54B8" w:rsidRDefault="002D3893" w:rsidP="001F15F4">
            <w:pPr>
              <w:rPr>
                <w:color w:val="1F497D" w:themeColor="text2"/>
              </w:rPr>
            </w:pPr>
            <w:r w:rsidRPr="001E54B8">
              <w:rPr>
                <w:color w:val="1F497D" w:themeColor="text2"/>
                <w:lang w:val="fr-FR"/>
              </w:rPr>
              <w:t>62.96%</w:t>
            </w:r>
          </w:p>
        </w:tc>
        <w:tc>
          <w:tcPr>
            <w:tcW w:w="2126" w:type="dxa"/>
          </w:tcPr>
          <w:p w:rsidR="002D3893" w:rsidRPr="001E54B8" w:rsidRDefault="002D3893" w:rsidP="001F15F4">
            <w:pPr>
              <w:rPr>
                <w:color w:val="1F497D" w:themeColor="text2"/>
              </w:rPr>
            </w:pPr>
            <w:r w:rsidRPr="001E54B8">
              <w:rPr>
                <w:color w:val="1F497D" w:themeColor="text2"/>
              </w:rPr>
              <w:t>17</w:t>
            </w:r>
          </w:p>
        </w:tc>
      </w:tr>
      <w:tr w:rsidR="002D3893" w:rsidRPr="001E54B8" w:rsidTr="00B10EE1">
        <w:trPr>
          <w:tblHeader/>
        </w:trPr>
        <w:tc>
          <w:tcPr>
            <w:tcW w:w="2376" w:type="dxa"/>
          </w:tcPr>
          <w:p w:rsidR="002D3893" w:rsidRPr="001E54B8" w:rsidRDefault="002D3893" w:rsidP="001F15F4">
            <w:pPr>
              <w:rPr>
                <w:color w:val="1F497D" w:themeColor="text2"/>
              </w:rPr>
            </w:pPr>
            <w:r w:rsidRPr="001E54B8">
              <w:rPr>
                <w:color w:val="1F497D" w:themeColor="text2"/>
                <w:lang w:val="fr-FR"/>
              </w:rPr>
              <w:t>International NGOS</w:t>
            </w:r>
          </w:p>
        </w:tc>
        <w:tc>
          <w:tcPr>
            <w:tcW w:w="6663" w:type="dxa"/>
          </w:tcPr>
          <w:p w:rsidR="002D3893" w:rsidRPr="001E54B8" w:rsidRDefault="000236FA" w:rsidP="000236FA">
            <w:pPr>
              <w:rPr>
                <w:color w:val="1F497D" w:themeColor="text2"/>
              </w:rPr>
            </w:pPr>
            <w:r>
              <w:rPr>
                <w:color w:val="1F497D" w:themeColor="text2"/>
              </w:rPr>
              <w:t>Awareness raising on</w:t>
            </w:r>
            <w:r w:rsidRPr="001E54B8">
              <w:rPr>
                <w:color w:val="1F497D" w:themeColor="text2"/>
              </w:rPr>
              <w:t xml:space="preserve"> </w:t>
            </w:r>
            <w:r w:rsidR="002D3893" w:rsidRPr="001E54B8">
              <w:rPr>
                <w:color w:val="1F497D" w:themeColor="text2"/>
              </w:rPr>
              <w:t>scaling up nutrition efforts and national plan</w:t>
            </w:r>
          </w:p>
        </w:tc>
        <w:tc>
          <w:tcPr>
            <w:tcW w:w="2268" w:type="dxa"/>
          </w:tcPr>
          <w:p w:rsidR="002D3893" w:rsidRPr="001E54B8" w:rsidRDefault="002D3893" w:rsidP="001F15F4">
            <w:pPr>
              <w:rPr>
                <w:color w:val="1F497D" w:themeColor="text2"/>
              </w:rPr>
            </w:pPr>
            <w:r w:rsidRPr="001E54B8">
              <w:rPr>
                <w:color w:val="1F497D" w:themeColor="text2"/>
                <w:lang w:val="fr-FR"/>
              </w:rPr>
              <w:t>62.96%</w:t>
            </w:r>
          </w:p>
        </w:tc>
        <w:tc>
          <w:tcPr>
            <w:tcW w:w="2126" w:type="dxa"/>
          </w:tcPr>
          <w:p w:rsidR="002D3893" w:rsidRPr="001E54B8" w:rsidRDefault="002D3893" w:rsidP="001F15F4">
            <w:pPr>
              <w:rPr>
                <w:color w:val="1F497D" w:themeColor="text2"/>
              </w:rPr>
            </w:pPr>
            <w:r w:rsidRPr="001E54B8">
              <w:rPr>
                <w:color w:val="1F497D" w:themeColor="text2"/>
              </w:rPr>
              <w:t>17</w:t>
            </w:r>
          </w:p>
        </w:tc>
      </w:tr>
      <w:tr w:rsidR="002D3893" w:rsidRPr="001E54B8" w:rsidTr="00B10EE1">
        <w:trPr>
          <w:tblHeader/>
        </w:trPr>
        <w:tc>
          <w:tcPr>
            <w:tcW w:w="2376" w:type="dxa"/>
          </w:tcPr>
          <w:p w:rsidR="002D3893" w:rsidRPr="001E54B8" w:rsidRDefault="002D3893" w:rsidP="001F15F4">
            <w:pPr>
              <w:rPr>
                <w:color w:val="1F497D" w:themeColor="text2"/>
              </w:rPr>
            </w:pPr>
            <w:proofErr w:type="spellStart"/>
            <w:r w:rsidRPr="001E54B8">
              <w:rPr>
                <w:color w:val="1F497D" w:themeColor="text2"/>
                <w:lang w:val="fr-FR"/>
              </w:rPr>
              <w:t>Donor</w:t>
            </w:r>
            <w:proofErr w:type="spellEnd"/>
            <w:r w:rsidRPr="001E54B8">
              <w:rPr>
                <w:color w:val="1F497D" w:themeColor="text2"/>
                <w:lang w:val="fr-FR"/>
              </w:rPr>
              <w:t xml:space="preserve"> </w:t>
            </w:r>
            <w:proofErr w:type="spellStart"/>
            <w:r w:rsidRPr="001E54B8">
              <w:rPr>
                <w:color w:val="1F497D" w:themeColor="text2"/>
                <w:lang w:val="fr-FR"/>
              </w:rPr>
              <w:t>community</w:t>
            </w:r>
            <w:proofErr w:type="spellEnd"/>
          </w:p>
        </w:tc>
        <w:tc>
          <w:tcPr>
            <w:tcW w:w="6663" w:type="dxa"/>
          </w:tcPr>
          <w:p w:rsidR="002D3893" w:rsidRPr="001E54B8" w:rsidRDefault="002D3893" w:rsidP="001F15F4">
            <w:pPr>
              <w:rPr>
                <w:color w:val="1F497D" w:themeColor="text2"/>
              </w:rPr>
            </w:pPr>
            <w:r w:rsidRPr="001E54B8">
              <w:rPr>
                <w:color w:val="1F497D" w:themeColor="text2"/>
              </w:rPr>
              <w:t>Advocating for increased investment</w:t>
            </w:r>
          </w:p>
          <w:p w:rsidR="002D3893" w:rsidRPr="001E54B8" w:rsidRDefault="002D3893" w:rsidP="001F15F4">
            <w:pPr>
              <w:rPr>
                <w:color w:val="1F497D" w:themeColor="text2"/>
              </w:rPr>
            </w:pPr>
            <w:r w:rsidRPr="001E54B8">
              <w:rPr>
                <w:color w:val="1F497D" w:themeColor="text2"/>
              </w:rPr>
              <w:t>Multi-stakeholder advocacy efforts for policies and plans</w:t>
            </w:r>
          </w:p>
        </w:tc>
        <w:tc>
          <w:tcPr>
            <w:tcW w:w="2268" w:type="dxa"/>
          </w:tcPr>
          <w:p w:rsidR="002D3893" w:rsidRPr="001E54B8" w:rsidRDefault="002D3893" w:rsidP="001F15F4">
            <w:pPr>
              <w:rPr>
                <w:color w:val="1F497D" w:themeColor="text2"/>
              </w:rPr>
            </w:pPr>
            <w:r w:rsidRPr="001E54B8">
              <w:rPr>
                <w:color w:val="1F497D" w:themeColor="text2"/>
              </w:rPr>
              <w:t>66.67%</w:t>
            </w:r>
          </w:p>
        </w:tc>
        <w:tc>
          <w:tcPr>
            <w:tcW w:w="2126" w:type="dxa"/>
          </w:tcPr>
          <w:p w:rsidR="002D3893" w:rsidRPr="001E54B8" w:rsidRDefault="002D3893" w:rsidP="001F15F4">
            <w:pPr>
              <w:rPr>
                <w:color w:val="1F497D" w:themeColor="text2"/>
              </w:rPr>
            </w:pPr>
            <w:r w:rsidRPr="001E54B8">
              <w:rPr>
                <w:color w:val="1F497D" w:themeColor="text2"/>
              </w:rPr>
              <w:t>18</w:t>
            </w:r>
          </w:p>
        </w:tc>
      </w:tr>
    </w:tbl>
    <w:p w:rsidR="00B10EE1" w:rsidRPr="00B10EE1" w:rsidRDefault="00B10EE1" w:rsidP="00F23F12">
      <w:pPr>
        <w:pStyle w:val="Heading3"/>
        <w:rPr>
          <w:rFonts w:eastAsia="Times New Roman"/>
        </w:rPr>
      </w:pPr>
      <w:r>
        <w:rPr>
          <w:noProof/>
          <w:lang w:eastAsia="en-GB"/>
        </w:rPr>
        <w:lastRenderedPageBreak/>
        <mc:AlternateContent>
          <mc:Choice Requires="wps">
            <w:drawing>
              <wp:anchor distT="0" distB="0" distL="114300" distR="114300" simplePos="0" relativeHeight="251664384" behindDoc="0" locked="0" layoutInCell="1" allowOverlap="1" wp14:anchorId="35545738" wp14:editId="7FA2E072">
                <wp:simplePos x="0" y="0"/>
                <wp:positionH relativeFrom="column">
                  <wp:posOffset>-734060</wp:posOffset>
                </wp:positionH>
                <wp:positionV relativeFrom="paragraph">
                  <wp:posOffset>0</wp:posOffset>
                </wp:positionV>
                <wp:extent cx="7000875" cy="2210435"/>
                <wp:effectExtent l="0" t="0" r="9525" b="0"/>
                <wp:wrapTopAndBottom/>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210435"/>
                        </a:xfrm>
                        <a:prstGeom prst="rect">
                          <a:avLst/>
                        </a:prstGeom>
                        <a:solidFill>
                          <a:srgbClr val="FFFFFF"/>
                        </a:solidFill>
                        <a:ln w="9525">
                          <a:noFill/>
                          <a:miter lim="800000"/>
                          <a:headEnd/>
                          <a:tailEnd/>
                        </a:ln>
                      </wps:spPr>
                      <wps:txbx>
                        <w:txbxContent>
                          <w:p w:rsidR="006440D2" w:rsidRDefault="006440D2" w:rsidP="00B10EE1">
                            <w:pPr>
                              <w:jc w:val="center"/>
                            </w:pPr>
                            <w:r>
                              <w:rPr>
                                <w:noProof/>
                                <w:sz w:val="16"/>
                                <w:szCs w:val="16"/>
                                <w:lang w:eastAsia="en-GB"/>
                              </w:rPr>
                              <w:drawing>
                                <wp:inline distT="0" distB="0" distL="0" distR="0" wp14:anchorId="15B8F66C" wp14:editId="73D24427">
                                  <wp:extent cx="6100549" cy="20042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5">
                                            <a:extLst>
                                              <a:ext uri="{28A0092B-C50C-407E-A947-70E740481C1C}">
                                                <a14:useLocalDpi xmlns:a14="http://schemas.microsoft.com/office/drawing/2010/main" val="0"/>
                                              </a:ext>
                                            </a:extLst>
                                          </a:blip>
                                          <a:srcRect l="2667" r="4565" b="88290"/>
                                          <a:stretch/>
                                        </pic:blipFill>
                                        <pic:spPr bwMode="auto">
                                          <a:xfrm>
                                            <a:off x="0" y="0"/>
                                            <a:ext cx="6127860" cy="2013260"/>
                                          </a:xfrm>
                                          <a:prstGeom prst="rect">
                                            <a:avLst/>
                                          </a:prstGeom>
                                          <a:ln>
                                            <a:noFill/>
                                          </a:ln>
                                          <a:extLst>
                                            <a:ext uri="{53640926-AAD7-44D8-BBD7-CCE9431645EC}">
                                              <a14:shadowObscured xmlns:a14="http://schemas.microsoft.com/office/drawing/2010/main"/>
                                            </a:ext>
                                          </a:extLst>
                                        </pic:spPr>
                                      </pic:pic>
                                    </a:graphicData>
                                  </a:graphic>
                                </wp:inline>
                              </w:drawing>
                            </w:r>
                          </w:p>
                          <w:p w:rsidR="006440D2" w:rsidRDefault="006440D2" w:rsidP="00B10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8pt;margin-top:0;width:551.25pt;height:17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" stroked="f">
                <v:textbox>
                  <w:txbxContent>
                    <w:p w:rsidR="006440D2" w:rsidRDefault="006440D2" w:rsidP="00B10EE1">
                      <w:pPr>
                        <w:jc w:val="center"/>
                      </w:pPr>
                      <w:r>
                        <w:rPr>
                          <w:noProof/>
                          <w:sz w:val="16"/>
                          <w:szCs w:val="16"/>
                          <w:lang w:eastAsia="en-GB"/>
                        </w:rPr>
                        <w:drawing>
                          <wp:inline distT="0" distB="0" distL="0" distR="0" wp14:anchorId="15B8F66C" wp14:editId="73D24427">
                            <wp:extent cx="6100549" cy="200428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5">
                                      <a:extLst>
                                        <a:ext uri="{28A0092B-C50C-407E-A947-70E740481C1C}">
                                          <a14:useLocalDpi xmlns:a14="http://schemas.microsoft.com/office/drawing/2010/main" val="0"/>
                                        </a:ext>
                                      </a:extLst>
                                    </a:blip>
                                    <a:srcRect l="2667" r="4565" b="88290"/>
                                    <a:stretch/>
                                  </pic:blipFill>
                                  <pic:spPr bwMode="auto">
                                    <a:xfrm>
                                      <a:off x="0" y="0"/>
                                      <a:ext cx="6127860" cy="2013260"/>
                                    </a:xfrm>
                                    <a:prstGeom prst="rect">
                                      <a:avLst/>
                                    </a:prstGeom>
                                    <a:ln>
                                      <a:noFill/>
                                    </a:ln>
                                    <a:extLst>
                                      <a:ext uri="{53640926-AAD7-44D8-BBD7-CCE9431645EC}">
                                        <a14:shadowObscured xmlns:a14="http://schemas.microsoft.com/office/drawing/2010/main"/>
                                      </a:ext>
                                    </a:extLst>
                                  </pic:spPr>
                                </pic:pic>
                              </a:graphicData>
                            </a:graphic>
                          </wp:inline>
                        </w:drawing>
                      </w:r>
                    </w:p>
                    <w:p w:rsidR="006440D2" w:rsidRDefault="006440D2" w:rsidP="00B10EE1"/>
                  </w:txbxContent>
                </v:textbox>
                <w10:wrap type="topAndBottom"/>
              </v:shape>
            </w:pict>
          </mc:Fallback>
        </mc:AlternateContent>
      </w:r>
      <w:r w:rsidRPr="005E1A96">
        <w:rPr>
          <w:rFonts w:eastAsia="Times New Roman"/>
          <w:noProof/>
          <w:lang w:eastAsia="en-GB"/>
        </w:rPr>
        <w:drawing>
          <wp:inline distT="0" distB="0" distL="0" distR="0" wp14:anchorId="26898534" wp14:editId="04C7E540">
            <wp:extent cx="214151"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215066" cy="220011"/>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rPr>
        <w:t xml:space="preserve"> </w:t>
      </w:r>
      <w:r w:rsidRPr="00B10EE1">
        <w:rPr>
          <w:rFonts w:eastAsia="Times New Roman"/>
        </w:rPr>
        <w:t>Advocacy directed at parliaments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11C93BF7" wp14:editId="700E2CF2">
            <wp:extent cx="219075" cy="20342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03427"/>
                    </a:xfrm>
                    <a:prstGeom prst="rect">
                      <a:avLst/>
                    </a:prstGeom>
                    <a:noFill/>
                    <a:ln>
                      <a:noFill/>
                    </a:ln>
                  </pic:spPr>
                </pic:pic>
              </a:graphicData>
            </a:graphic>
          </wp:inline>
        </w:drawing>
      </w:r>
      <w:r w:rsidRPr="00B10EE1">
        <w:rPr>
          <w:rFonts w:eastAsia="Times New Roman"/>
        </w:rPr>
        <w:t xml:space="preserve"> Advocacy directed at local government</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7E6467B2" wp14:editId="6CEB146B">
            <wp:extent cx="209550" cy="22701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216147" cy="234159"/>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 xml:space="preserve"> Contribution to a national advocacy strategy aligned to national priorities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2E530AD2" wp14:editId="42D2D316">
            <wp:extent cx="209550" cy="21952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212593" cy="222717"/>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 xml:space="preserve"> Advocacy directed at local communities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399AE349" wp14:editId="060E2B69">
            <wp:extent cx="207470" cy="22860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208982" cy="230266"/>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Advocacy directed at donor agencies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0685BF86" wp14:editId="54111AD2">
            <wp:extent cx="209550" cy="23372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09550" cy="233728"/>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 xml:space="preserve"> Advocacy directed at international non-governmental organisations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03AC0792" wp14:editId="79AB2AE7">
            <wp:extent cx="209550" cy="187324"/>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09550" cy="187324"/>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 xml:space="preserve"> Advocacy directed at national non-governmental organisations</w:t>
      </w:r>
    </w:p>
    <w:p w:rsidR="00B10EE1" w:rsidRPr="00B10EE1" w:rsidRDefault="00B10EE1" w:rsidP="00F23F12">
      <w:pPr>
        <w:pStyle w:val="Heading3"/>
        <w:rPr>
          <w:rFonts w:eastAsia="Times New Roman"/>
        </w:rPr>
      </w:pPr>
      <w:r w:rsidRPr="00B10EE1">
        <w:rPr>
          <w:rFonts w:eastAsia="Times New Roman"/>
          <w:noProof/>
          <w:lang w:eastAsia="en-GB"/>
        </w:rPr>
        <w:drawing>
          <wp:inline distT="0" distB="0" distL="0" distR="0" wp14:anchorId="73AFDA3C" wp14:editId="3C542882">
            <wp:extent cx="209550" cy="21828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 Engagement(1).png"/>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210446" cy="219214"/>
                    </a:xfrm>
                    <a:prstGeom prst="rect">
                      <a:avLst/>
                    </a:prstGeom>
                    <a:ln>
                      <a:noFill/>
                    </a:ln>
                    <a:extLst>
                      <a:ext uri="{53640926-AAD7-44D8-BBD7-CCE9431645EC}">
                        <a14:shadowObscured xmlns:a14="http://schemas.microsoft.com/office/drawing/2010/main"/>
                      </a:ext>
                    </a:extLst>
                  </pic:spPr>
                </pic:pic>
              </a:graphicData>
            </a:graphic>
          </wp:inline>
        </w:drawing>
      </w:r>
      <w:r w:rsidRPr="00B10EE1">
        <w:rPr>
          <w:rFonts w:eastAsia="Times New Roman"/>
        </w:rPr>
        <w:t xml:space="preserve"> Regional advocacy initiatives</w:t>
      </w:r>
    </w:p>
    <w:p w:rsidR="00B10EE1" w:rsidRDefault="00B10EE1" w:rsidP="00B10EE1">
      <w:pPr>
        <w:pStyle w:val="Caption"/>
        <w:jc w:val="center"/>
        <w:rPr>
          <w:noProof/>
          <w:color w:val="792D17"/>
        </w:rPr>
      </w:pPr>
      <w:r>
        <w:rPr>
          <w:noProof/>
          <w:color w:val="792D17"/>
        </w:rPr>
        <w:t>Number of CSAs engaged in advocacy initiatives at different scales</w:t>
      </w:r>
    </w:p>
    <w:p w:rsidR="00B10EE1" w:rsidRPr="00C1399B" w:rsidRDefault="00B10EE1" w:rsidP="00C1399B">
      <w:pPr>
        <w:rPr>
          <w:b/>
          <w:i/>
          <w:color w:val="C00000"/>
        </w:rPr>
      </w:pPr>
    </w:p>
    <w:p w:rsidR="005C501C" w:rsidRDefault="005C501C" w:rsidP="005C501C">
      <w:pPr>
        <w:pStyle w:val="ListParagraph"/>
        <w:numPr>
          <w:ilvl w:val="0"/>
          <w:numId w:val="1"/>
        </w:numPr>
        <w:rPr>
          <w:b/>
          <w:i/>
        </w:rPr>
      </w:pPr>
      <w:r w:rsidRPr="0051346B">
        <w:rPr>
          <w:b/>
          <w:i/>
        </w:rPr>
        <w:t>Quality: Mechanism and tools in place to support individual CSOs to establish awareness raising strategies and monitor effectiveness.</w:t>
      </w:r>
    </w:p>
    <w:p w:rsidR="002D3893" w:rsidRPr="00ED3E79" w:rsidRDefault="002D3893" w:rsidP="002D3893">
      <w:pPr>
        <w:rPr>
          <w:b/>
          <w:i/>
          <w:color w:val="7030A0"/>
        </w:rPr>
      </w:pPr>
      <w:proofErr w:type="spellStart"/>
      <w:r w:rsidRPr="00ED3E79">
        <w:rPr>
          <w:b/>
          <w:i/>
          <w:color w:val="7030A0"/>
        </w:rPr>
        <w:t>Cf</w:t>
      </w:r>
      <w:proofErr w:type="spellEnd"/>
      <w:r w:rsidRPr="00ED3E79">
        <w:rPr>
          <w:b/>
          <w:i/>
          <w:color w:val="7030A0"/>
        </w:rPr>
        <w:t xml:space="preserve"> above section on contribution to </w:t>
      </w:r>
      <w:proofErr w:type="spellStart"/>
      <w:r w:rsidRPr="00ED3E79">
        <w:rPr>
          <w:b/>
          <w:i/>
          <w:color w:val="7030A0"/>
        </w:rPr>
        <w:t>CoP</w:t>
      </w:r>
      <w:proofErr w:type="spellEnd"/>
      <w:r w:rsidRPr="00ED3E79">
        <w:rPr>
          <w:b/>
          <w:i/>
          <w:color w:val="7030A0"/>
        </w:rPr>
        <w:t xml:space="preserve"> on SMAC, country support strategy operationalization plan and below on advocacy sub-group and tool-kit development.</w:t>
      </w:r>
    </w:p>
    <w:p w:rsidR="005C501C" w:rsidRDefault="005C501C" w:rsidP="005C501C">
      <w:pPr>
        <w:pStyle w:val="ListParagraph"/>
        <w:numPr>
          <w:ilvl w:val="0"/>
          <w:numId w:val="1"/>
        </w:numPr>
        <w:rPr>
          <w:b/>
          <w:i/>
        </w:rPr>
      </w:pPr>
      <w:r w:rsidRPr="0051346B">
        <w:rPr>
          <w:b/>
          <w:i/>
        </w:rPr>
        <w:t xml:space="preserve">Quality &amp; Quantitative: Percentage of requests for specific awareness raising support responded to by the CSN secretariat. </w:t>
      </w:r>
      <w:r w:rsidR="0051346B">
        <w:rPr>
          <w:b/>
          <w:i/>
        </w:rPr>
        <w:t>.</w:t>
      </w:r>
    </w:p>
    <w:p w:rsidR="002D3893" w:rsidRPr="008F07A0" w:rsidRDefault="002D3893" w:rsidP="002D3893">
      <w:pPr>
        <w:pStyle w:val="ListParagraph"/>
        <w:numPr>
          <w:ilvl w:val="1"/>
          <w:numId w:val="1"/>
        </w:numPr>
        <w:rPr>
          <w:color w:val="1F497D" w:themeColor="text2"/>
        </w:rPr>
      </w:pPr>
      <w:r w:rsidRPr="008F07A0">
        <w:rPr>
          <w:color w:val="1F497D" w:themeColor="text2"/>
        </w:rPr>
        <w:t xml:space="preserve">Requests for support received to date – 189 </w:t>
      </w:r>
      <w:r w:rsidRPr="008F07A0">
        <w:rPr>
          <w:i/>
          <w:color w:val="1F497D" w:themeColor="text2"/>
        </w:rPr>
        <w:t>(please note these figures do not include requests for support as per survey results nor does it include SUN Global Gathering or SMAC workshop in Tanzania requests for support received)</w:t>
      </w:r>
    </w:p>
    <w:p w:rsidR="002D3893" w:rsidRPr="008F07A0" w:rsidRDefault="002D3893" w:rsidP="002D3893">
      <w:pPr>
        <w:pStyle w:val="ListParagraph"/>
        <w:numPr>
          <w:ilvl w:val="2"/>
          <w:numId w:val="1"/>
        </w:numPr>
        <w:rPr>
          <w:color w:val="1F497D" w:themeColor="text2"/>
        </w:rPr>
      </w:pPr>
      <w:r w:rsidRPr="008F07A0">
        <w:rPr>
          <w:color w:val="1F497D" w:themeColor="text2"/>
        </w:rPr>
        <w:t>Of 189 requests for support</w:t>
      </w:r>
      <w:r w:rsidR="001F15F4" w:rsidRPr="008F07A0">
        <w:rPr>
          <w:color w:val="1F497D" w:themeColor="text2"/>
        </w:rPr>
        <w:t xml:space="preserve"> received 51 were SMAC specific (27%)</w:t>
      </w:r>
    </w:p>
    <w:p w:rsidR="002D3893" w:rsidRPr="008F07A0" w:rsidRDefault="002D3893" w:rsidP="002D3893">
      <w:pPr>
        <w:pStyle w:val="ListParagraph"/>
        <w:numPr>
          <w:ilvl w:val="1"/>
          <w:numId w:val="1"/>
        </w:numPr>
        <w:rPr>
          <w:color w:val="1F497D" w:themeColor="text2"/>
        </w:rPr>
      </w:pPr>
      <w:r w:rsidRPr="008F07A0">
        <w:rPr>
          <w:color w:val="1F497D" w:themeColor="text2"/>
        </w:rPr>
        <w:t>Requests responded to, support provided and closed – 130 (68.8%)</w:t>
      </w:r>
    </w:p>
    <w:p w:rsidR="001F15F4" w:rsidRPr="008F07A0" w:rsidRDefault="001F15F4" w:rsidP="001F15F4">
      <w:pPr>
        <w:pStyle w:val="ListParagraph"/>
        <w:numPr>
          <w:ilvl w:val="2"/>
          <w:numId w:val="1"/>
        </w:numPr>
        <w:rPr>
          <w:color w:val="1F497D" w:themeColor="text2"/>
        </w:rPr>
      </w:pPr>
      <w:r w:rsidRPr="008F07A0">
        <w:rPr>
          <w:color w:val="1F497D" w:themeColor="text2"/>
        </w:rPr>
        <w:t>Of 1</w:t>
      </w:r>
      <w:r w:rsidR="008F07A0" w:rsidRPr="008F07A0">
        <w:rPr>
          <w:color w:val="1F497D" w:themeColor="text2"/>
        </w:rPr>
        <w:t>30</w:t>
      </w:r>
      <w:r w:rsidRPr="008F07A0">
        <w:rPr>
          <w:color w:val="1F497D" w:themeColor="text2"/>
        </w:rPr>
        <w:t xml:space="preserve"> requests </w:t>
      </w:r>
      <w:r w:rsidR="008F07A0" w:rsidRPr="008F07A0">
        <w:rPr>
          <w:color w:val="1F497D" w:themeColor="text2"/>
        </w:rPr>
        <w:t>responded to, support provided and closed 20</w:t>
      </w:r>
      <w:r w:rsidRPr="008F07A0">
        <w:rPr>
          <w:color w:val="1F497D" w:themeColor="text2"/>
        </w:rPr>
        <w:t xml:space="preserve"> were SMAC specific (</w:t>
      </w:r>
      <w:r w:rsidR="008F07A0" w:rsidRPr="008F07A0">
        <w:rPr>
          <w:color w:val="1F497D" w:themeColor="text2"/>
        </w:rPr>
        <w:t>15.4</w:t>
      </w:r>
      <w:r w:rsidRPr="008F07A0">
        <w:rPr>
          <w:color w:val="1F497D" w:themeColor="text2"/>
        </w:rPr>
        <w:t>%)</w:t>
      </w:r>
    </w:p>
    <w:p w:rsidR="002D3893" w:rsidRPr="008F07A0" w:rsidRDefault="002D3893" w:rsidP="002D3893">
      <w:pPr>
        <w:pStyle w:val="ListParagraph"/>
        <w:numPr>
          <w:ilvl w:val="1"/>
          <w:numId w:val="1"/>
        </w:numPr>
        <w:rPr>
          <w:color w:val="1F497D" w:themeColor="text2"/>
        </w:rPr>
      </w:pPr>
      <w:r w:rsidRPr="008F07A0">
        <w:rPr>
          <w:color w:val="1F497D" w:themeColor="text2"/>
        </w:rPr>
        <w:t>Requests in process of being addressed – 53 (31.2%)</w:t>
      </w:r>
    </w:p>
    <w:p w:rsidR="008F07A0" w:rsidRPr="008F07A0" w:rsidRDefault="008F07A0" w:rsidP="008F07A0">
      <w:pPr>
        <w:pStyle w:val="ListParagraph"/>
        <w:numPr>
          <w:ilvl w:val="2"/>
          <w:numId w:val="1"/>
        </w:numPr>
        <w:rPr>
          <w:color w:val="1F497D" w:themeColor="text2"/>
        </w:rPr>
      </w:pPr>
      <w:r w:rsidRPr="008F07A0">
        <w:rPr>
          <w:color w:val="1F497D" w:themeColor="text2"/>
        </w:rPr>
        <w:t>Of 53 requests in process of being addressed 31 are SMAC specific (58.5%)</w:t>
      </w:r>
    </w:p>
    <w:p w:rsidR="008F07A0" w:rsidRDefault="008F07A0" w:rsidP="008F07A0">
      <w:pPr>
        <w:pStyle w:val="ListParagraph"/>
        <w:numPr>
          <w:ilvl w:val="1"/>
          <w:numId w:val="1"/>
        </w:numPr>
        <w:rPr>
          <w:color w:val="1F497D" w:themeColor="text2"/>
        </w:rPr>
      </w:pPr>
      <w:r w:rsidRPr="008F07A0">
        <w:rPr>
          <w:color w:val="1F497D" w:themeColor="text2"/>
        </w:rPr>
        <w:t xml:space="preserve">Only 39.2% of SMAC specific requests have been addressed, responded to, support provided and closed. This means 60.8% remain to be addressed. This is mainly due to the fact that the SUN CSN is in the process of putting mechanisms and tools in place to provide support to CSAs. </w:t>
      </w:r>
    </w:p>
    <w:p w:rsidR="0016771B" w:rsidRPr="0016771B" w:rsidRDefault="0016771B" w:rsidP="0016771B">
      <w:pPr>
        <w:rPr>
          <w:color w:val="C00000"/>
        </w:rPr>
      </w:pPr>
      <w:r w:rsidRPr="0016771B">
        <w:rPr>
          <w:color w:val="C00000"/>
        </w:rPr>
        <w:t>As of March 16, 2015</w:t>
      </w:r>
    </w:p>
    <w:p w:rsidR="0016771B" w:rsidRPr="0016771B" w:rsidRDefault="0016771B" w:rsidP="0016771B">
      <w:pPr>
        <w:pStyle w:val="ListParagraph"/>
        <w:numPr>
          <w:ilvl w:val="1"/>
          <w:numId w:val="1"/>
        </w:numPr>
        <w:rPr>
          <w:color w:val="C00000"/>
        </w:rPr>
      </w:pPr>
      <w:r w:rsidRPr="0016771B">
        <w:rPr>
          <w:color w:val="C00000"/>
        </w:rPr>
        <w:t xml:space="preserve">Requests for support received to date – </w:t>
      </w:r>
      <w:r>
        <w:rPr>
          <w:color w:val="C00000"/>
        </w:rPr>
        <w:t>228</w:t>
      </w:r>
      <w:r w:rsidRPr="0016771B">
        <w:rPr>
          <w:color w:val="C00000"/>
        </w:rPr>
        <w:t xml:space="preserve"> </w:t>
      </w:r>
      <w:r w:rsidRPr="0016771B">
        <w:rPr>
          <w:i/>
          <w:color w:val="C00000"/>
        </w:rPr>
        <w:t>(please note these figures do not include requests for support as per survey results nor does it include SUN Global Gathering)</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228</w:t>
      </w:r>
      <w:r w:rsidRPr="0016771B">
        <w:rPr>
          <w:color w:val="C00000"/>
        </w:rPr>
        <w:t xml:space="preserve"> requests for support received 5</w:t>
      </w:r>
      <w:r>
        <w:rPr>
          <w:color w:val="C00000"/>
        </w:rPr>
        <w:t>8 were SMAC specific (25.4</w:t>
      </w:r>
      <w:r w:rsidRPr="0016771B">
        <w:rPr>
          <w:color w:val="C00000"/>
        </w:rPr>
        <w:t>%)</w:t>
      </w:r>
    </w:p>
    <w:p w:rsidR="0016771B" w:rsidRPr="0016771B" w:rsidRDefault="0016771B" w:rsidP="0016771B">
      <w:pPr>
        <w:pStyle w:val="ListParagraph"/>
        <w:numPr>
          <w:ilvl w:val="1"/>
          <w:numId w:val="1"/>
        </w:numPr>
        <w:rPr>
          <w:color w:val="C00000"/>
        </w:rPr>
      </w:pPr>
      <w:r w:rsidRPr="0016771B">
        <w:rPr>
          <w:color w:val="C00000"/>
        </w:rPr>
        <w:t>Requests responded to, support provided and closed – 1</w:t>
      </w:r>
      <w:r>
        <w:rPr>
          <w:color w:val="C00000"/>
        </w:rPr>
        <w:t>57</w:t>
      </w:r>
      <w:r w:rsidRPr="0016771B">
        <w:rPr>
          <w:color w:val="C00000"/>
        </w:rPr>
        <w:t xml:space="preserve"> (68.8%)</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157</w:t>
      </w:r>
      <w:r w:rsidRPr="0016771B">
        <w:rPr>
          <w:color w:val="C00000"/>
        </w:rPr>
        <w:t xml:space="preserve"> requests responded to, support provided and closed </w:t>
      </w:r>
      <w:r>
        <w:rPr>
          <w:color w:val="C00000"/>
        </w:rPr>
        <w:t>32</w:t>
      </w:r>
      <w:r w:rsidRPr="0016771B">
        <w:rPr>
          <w:color w:val="C00000"/>
        </w:rPr>
        <w:t xml:space="preserve"> were SMAC specific (</w:t>
      </w:r>
      <w:r>
        <w:rPr>
          <w:color w:val="C00000"/>
        </w:rPr>
        <w:t>20</w:t>
      </w:r>
      <w:r w:rsidRPr="0016771B">
        <w:rPr>
          <w:color w:val="C00000"/>
        </w:rPr>
        <w:t>.4%)</w:t>
      </w:r>
    </w:p>
    <w:p w:rsidR="0016771B" w:rsidRPr="0016771B" w:rsidRDefault="0016771B" w:rsidP="0016771B">
      <w:pPr>
        <w:pStyle w:val="ListParagraph"/>
        <w:numPr>
          <w:ilvl w:val="1"/>
          <w:numId w:val="1"/>
        </w:numPr>
        <w:rPr>
          <w:color w:val="C00000"/>
        </w:rPr>
      </w:pPr>
      <w:r w:rsidRPr="0016771B">
        <w:rPr>
          <w:color w:val="C00000"/>
        </w:rPr>
        <w:t xml:space="preserve">Requests in process of being addressed – </w:t>
      </w:r>
      <w:r>
        <w:rPr>
          <w:color w:val="C00000"/>
        </w:rPr>
        <w:t>71</w:t>
      </w:r>
      <w:r w:rsidRPr="0016771B">
        <w:rPr>
          <w:color w:val="C00000"/>
        </w:rPr>
        <w:t xml:space="preserve"> (31.2%)</w:t>
      </w:r>
    </w:p>
    <w:p w:rsidR="0016771B" w:rsidRPr="0016771B" w:rsidRDefault="0016771B" w:rsidP="0016771B">
      <w:pPr>
        <w:pStyle w:val="ListParagraph"/>
        <w:numPr>
          <w:ilvl w:val="2"/>
          <w:numId w:val="1"/>
        </w:numPr>
        <w:rPr>
          <w:color w:val="C00000"/>
        </w:rPr>
      </w:pPr>
      <w:r w:rsidRPr="0016771B">
        <w:rPr>
          <w:color w:val="C00000"/>
        </w:rPr>
        <w:t xml:space="preserve">Of </w:t>
      </w:r>
      <w:r>
        <w:rPr>
          <w:color w:val="C00000"/>
        </w:rPr>
        <w:t>71</w:t>
      </w:r>
      <w:r w:rsidRPr="0016771B">
        <w:rPr>
          <w:color w:val="C00000"/>
        </w:rPr>
        <w:t xml:space="preserve"> requests in process of being addressed </w:t>
      </w:r>
      <w:r w:rsidR="0074321E">
        <w:rPr>
          <w:color w:val="C00000"/>
        </w:rPr>
        <w:t>27 are SMAC specific (3</w:t>
      </w:r>
      <w:r w:rsidRPr="0016771B">
        <w:rPr>
          <w:color w:val="C00000"/>
        </w:rPr>
        <w:t>8%)</w:t>
      </w:r>
    </w:p>
    <w:p w:rsidR="0016771B" w:rsidRPr="0016771B" w:rsidRDefault="0074321E" w:rsidP="0016771B">
      <w:pPr>
        <w:pStyle w:val="ListParagraph"/>
        <w:numPr>
          <w:ilvl w:val="1"/>
          <w:numId w:val="1"/>
        </w:numPr>
        <w:rPr>
          <w:color w:val="C00000"/>
        </w:rPr>
      </w:pPr>
      <w:r>
        <w:rPr>
          <w:color w:val="C00000"/>
        </w:rPr>
        <w:t>54</w:t>
      </w:r>
      <w:r w:rsidR="0016771B" w:rsidRPr="0016771B">
        <w:rPr>
          <w:color w:val="C00000"/>
        </w:rPr>
        <w:t>.</w:t>
      </w:r>
      <w:r>
        <w:rPr>
          <w:color w:val="C00000"/>
        </w:rPr>
        <w:t>3</w:t>
      </w:r>
      <w:r w:rsidR="0016771B" w:rsidRPr="0016771B">
        <w:rPr>
          <w:color w:val="C00000"/>
        </w:rPr>
        <w:t xml:space="preserve">% of SMAC specific requests have been addressed, responded to, support provided and closed. This means </w:t>
      </w:r>
      <w:r>
        <w:rPr>
          <w:color w:val="C00000"/>
        </w:rPr>
        <w:t>45</w:t>
      </w:r>
      <w:r w:rsidR="0016771B" w:rsidRPr="0016771B">
        <w:rPr>
          <w:color w:val="C00000"/>
        </w:rPr>
        <w:t>.</w:t>
      </w:r>
      <w:r>
        <w:rPr>
          <w:color w:val="C00000"/>
        </w:rPr>
        <w:t>7</w:t>
      </w:r>
      <w:r w:rsidR="0016771B" w:rsidRPr="0016771B">
        <w:rPr>
          <w:color w:val="C00000"/>
        </w:rPr>
        <w:t xml:space="preserve">% remain to be addressed. This is mainly due to the fact that the SUN CSN is in the process of putting mechanisms and tools in place to provide support to CSAs. </w:t>
      </w:r>
      <w:r>
        <w:rPr>
          <w:color w:val="C00000"/>
        </w:rPr>
        <w:t xml:space="preserve">In 2015, with the ACF and SUIN CSN regional workshop in West Africa, the SUN CSN aims to address some of these pending requests </w:t>
      </w:r>
      <w:r>
        <w:rPr>
          <w:color w:val="C00000"/>
        </w:rPr>
        <w:lastRenderedPageBreak/>
        <w:t>for support and the remainder will be addressed through membership engagement and support of the SUN CSN plan as well as other areas of the operationalization of the SUN CSN country support strategy..</w:t>
      </w:r>
    </w:p>
    <w:p w:rsidR="002D3893" w:rsidRDefault="008F07A0" w:rsidP="00BF21FF">
      <w:pPr>
        <w:rPr>
          <w:b/>
          <w:i/>
        </w:rPr>
      </w:pPr>
      <w:proofErr w:type="spellStart"/>
      <w:r w:rsidRPr="0016771B">
        <w:rPr>
          <w:i/>
          <w:color w:val="C00000"/>
        </w:rPr>
        <w:t>Cf</w:t>
      </w:r>
      <w:proofErr w:type="spellEnd"/>
      <w:r w:rsidRPr="0016771B">
        <w:rPr>
          <w:i/>
          <w:color w:val="C00000"/>
        </w:rPr>
        <w:t xml:space="preserve"> above section on contribution to </w:t>
      </w:r>
      <w:proofErr w:type="spellStart"/>
      <w:r w:rsidRPr="0016771B">
        <w:rPr>
          <w:i/>
          <w:color w:val="C00000"/>
        </w:rPr>
        <w:t>CoP</w:t>
      </w:r>
      <w:proofErr w:type="spellEnd"/>
      <w:r w:rsidRPr="0016771B">
        <w:rPr>
          <w:i/>
          <w:color w:val="C00000"/>
        </w:rPr>
        <w:t xml:space="preserve"> on SMAC, country support strategy operationalization plan and below on advocacy sub-group and tool-kit development.</w:t>
      </w:r>
    </w:p>
    <w:p w:rsidR="000F7C8B" w:rsidRPr="000F7C8B" w:rsidRDefault="000F7C8B" w:rsidP="000F7C8B">
      <w:pPr>
        <w:rPr>
          <w:b/>
          <w:color w:val="00B050"/>
        </w:rPr>
      </w:pPr>
      <w:r w:rsidRPr="000F7C8B">
        <w:rPr>
          <w:b/>
          <w:color w:val="00B050"/>
        </w:rPr>
        <w:t>As of June 2, 2015</w:t>
      </w:r>
    </w:p>
    <w:p w:rsidR="000F7C8B" w:rsidRPr="000F7C8B" w:rsidRDefault="000F7C8B" w:rsidP="000F7C8B">
      <w:pPr>
        <w:pStyle w:val="ListParagraph"/>
        <w:numPr>
          <w:ilvl w:val="1"/>
          <w:numId w:val="1"/>
        </w:numPr>
        <w:rPr>
          <w:b/>
          <w:color w:val="00B050"/>
        </w:rPr>
      </w:pPr>
      <w:r w:rsidRPr="000F7C8B">
        <w:rPr>
          <w:b/>
          <w:color w:val="00B050"/>
        </w:rPr>
        <w:t xml:space="preserve">Requests for support received to date – 244 </w:t>
      </w:r>
      <w:r w:rsidRPr="000F7C8B">
        <w:rPr>
          <w:b/>
          <w:i/>
          <w:color w:val="00B050"/>
        </w:rPr>
        <w:t>(please note these figures do not include requests for support as per survey results nor does it include SUN Global Gathering)</w:t>
      </w:r>
    </w:p>
    <w:p w:rsidR="000F7C8B" w:rsidRPr="000F7C8B" w:rsidRDefault="000F7C8B" w:rsidP="000F7C8B">
      <w:pPr>
        <w:pStyle w:val="ListParagraph"/>
        <w:numPr>
          <w:ilvl w:val="2"/>
          <w:numId w:val="1"/>
        </w:numPr>
        <w:rPr>
          <w:b/>
          <w:color w:val="00B050"/>
        </w:rPr>
      </w:pPr>
      <w:r w:rsidRPr="000F7C8B">
        <w:rPr>
          <w:b/>
          <w:color w:val="00B050"/>
        </w:rPr>
        <w:t>Of 244 requests for support received 64 were SMAC specific (26.2%)</w:t>
      </w:r>
    </w:p>
    <w:p w:rsidR="000F7C8B" w:rsidRPr="000F7C8B" w:rsidRDefault="000F7C8B" w:rsidP="000F7C8B">
      <w:pPr>
        <w:pStyle w:val="ListParagraph"/>
        <w:numPr>
          <w:ilvl w:val="1"/>
          <w:numId w:val="1"/>
        </w:numPr>
        <w:rPr>
          <w:b/>
          <w:color w:val="00B050"/>
        </w:rPr>
      </w:pPr>
      <w:r w:rsidRPr="000F7C8B">
        <w:rPr>
          <w:b/>
          <w:color w:val="00B050"/>
        </w:rPr>
        <w:t>Requests responded to, support provided and closed – 204 (83.6%)</w:t>
      </w:r>
    </w:p>
    <w:p w:rsidR="000F7C8B" w:rsidRPr="000F7C8B" w:rsidRDefault="000F7C8B" w:rsidP="000F7C8B">
      <w:pPr>
        <w:pStyle w:val="ListParagraph"/>
        <w:numPr>
          <w:ilvl w:val="2"/>
          <w:numId w:val="1"/>
        </w:numPr>
        <w:rPr>
          <w:b/>
          <w:color w:val="00B050"/>
        </w:rPr>
      </w:pPr>
      <w:r w:rsidRPr="000F7C8B">
        <w:rPr>
          <w:b/>
          <w:color w:val="00B050"/>
        </w:rPr>
        <w:t>Of 204 requests responded to, support provided and closed 40 were SMAC specific (16.7%)</w:t>
      </w:r>
    </w:p>
    <w:p w:rsidR="000F7C8B" w:rsidRPr="000F7C8B" w:rsidRDefault="000F7C8B" w:rsidP="000F7C8B">
      <w:pPr>
        <w:pStyle w:val="ListParagraph"/>
        <w:numPr>
          <w:ilvl w:val="1"/>
          <w:numId w:val="1"/>
        </w:numPr>
        <w:rPr>
          <w:b/>
          <w:color w:val="00B050"/>
        </w:rPr>
      </w:pPr>
      <w:r w:rsidRPr="000F7C8B">
        <w:rPr>
          <w:b/>
          <w:color w:val="00B050"/>
        </w:rPr>
        <w:t>Requests in process of being addressed – 40 (16.4.2%)</w:t>
      </w:r>
    </w:p>
    <w:p w:rsidR="000F7C8B" w:rsidRPr="000F7C8B" w:rsidRDefault="000F7C8B" w:rsidP="000F7C8B">
      <w:pPr>
        <w:pStyle w:val="ListParagraph"/>
        <w:numPr>
          <w:ilvl w:val="2"/>
          <w:numId w:val="1"/>
        </w:numPr>
        <w:rPr>
          <w:b/>
          <w:color w:val="00B050"/>
        </w:rPr>
      </w:pPr>
      <w:r w:rsidRPr="000F7C8B">
        <w:rPr>
          <w:b/>
          <w:color w:val="00B050"/>
        </w:rPr>
        <w:t>Of 40 requests in process of being addressed 24 are SMAC specific (60%)</w:t>
      </w:r>
    </w:p>
    <w:p w:rsidR="000F7C8B" w:rsidRPr="000F7C8B" w:rsidRDefault="000F7C8B" w:rsidP="000F7C8B">
      <w:pPr>
        <w:pStyle w:val="ListParagraph"/>
        <w:numPr>
          <w:ilvl w:val="1"/>
          <w:numId w:val="1"/>
        </w:numPr>
        <w:rPr>
          <w:b/>
          <w:color w:val="00B050"/>
        </w:rPr>
      </w:pPr>
      <w:r w:rsidRPr="000F7C8B">
        <w:rPr>
          <w:b/>
          <w:color w:val="00B050"/>
        </w:rPr>
        <w:t>62.5% of SMAC specific requests have been addressed, responded to, support provided and closed. This means 37.5% remain to be addressed. This is mainly due to the fact that the SUN CSN is in the process of putting mechanisms and tools in place to provide support to CSA</w:t>
      </w:r>
      <w:r w:rsidR="00EB58FF">
        <w:rPr>
          <w:b/>
          <w:color w:val="00B050"/>
        </w:rPr>
        <w:t>s. In 2015, with the ACF and SU</w:t>
      </w:r>
      <w:r w:rsidRPr="000F7C8B">
        <w:rPr>
          <w:b/>
          <w:color w:val="00B050"/>
        </w:rPr>
        <w:t>N CSN regional workshop in West Africa, the SUN CSN aims to address some of these pending requests for support and the remainder will be addressed through membership engagement and support of the SUN CSN plan as well as other areas of the operationalization of the SUN CSN country support strategy. It is expected that the workshop will respond to 7 of the 24 requests remaining to respond to.</w:t>
      </w:r>
    </w:p>
    <w:p w:rsidR="000F7C8B" w:rsidRDefault="000F7C8B" w:rsidP="000F7C8B">
      <w:pPr>
        <w:rPr>
          <w:b/>
          <w:i/>
          <w:color w:val="00B050"/>
        </w:rPr>
      </w:pPr>
      <w:proofErr w:type="spellStart"/>
      <w:r w:rsidRPr="000F7C8B">
        <w:rPr>
          <w:b/>
          <w:i/>
          <w:color w:val="00B050"/>
        </w:rPr>
        <w:t>Cf</w:t>
      </w:r>
      <w:proofErr w:type="spellEnd"/>
      <w:r w:rsidRPr="000F7C8B">
        <w:rPr>
          <w:b/>
          <w:i/>
          <w:color w:val="00B050"/>
        </w:rPr>
        <w:t xml:space="preserve"> above section on contribution to </w:t>
      </w:r>
      <w:proofErr w:type="spellStart"/>
      <w:r w:rsidRPr="000F7C8B">
        <w:rPr>
          <w:b/>
          <w:i/>
          <w:color w:val="00B050"/>
        </w:rPr>
        <w:t>CoP</w:t>
      </w:r>
      <w:proofErr w:type="spellEnd"/>
      <w:r w:rsidRPr="000F7C8B">
        <w:rPr>
          <w:b/>
          <w:i/>
          <w:color w:val="00B050"/>
        </w:rPr>
        <w:t xml:space="preserve"> on SMAC, country support strategy operationalization plan and below on advocacy sub-group and tool-kit development.</w:t>
      </w:r>
    </w:p>
    <w:p w:rsidR="00530E21" w:rsidRPr="00530E21" w:rsidRDefault="00530E21" w:rsidP="00530E21">
      <w:pPr>
        <w:rPr>
          <w:b/>
          <w:color w:val="7030A0"/>
        </w:rPr>
      </w:pPr>
      <w:r w:rsidRPr="00530E21">
        <w:rPr>
          <w:b/>
          <w:color w:val="7030A0"/>
        </w:rPr>
        <w:t>As of September 4, 2015</w:t>
      </w:r>
    </w:p>
    <w:p w:rsidR="00530E21" w:rsidRPr="00530E21" w:rsidRDefault="00530E21" w:rsidP="00530E21">
      <w:pPr>
        <w:pStyle w:val="ListParagraph"/>
        <w:numPr>
          <w:ilvl w:val="1"/>
          <w:numId w:val="1"/>
        </w:numPr>
        <w:rPr>
          <w:b/>
          <w:color w:val="7030A0"/>
        </w:rPr>
      </w:pPr>
      <w:r w:rsidRPr="00530E21">
        <w:rPr>
          <w:b/>
          <w:color w:val="7030A0"/>
        </w:rPr>
        <w:t xml:space="preserve">Requests for support received to date – 251 </w:t>
      </w:r>
      <w:r w:rsidRPr="00530E21">
        <w:rPr>
          <w:b/>
          <w:i/>
          <w:color w:val="7030A0"/>
        </w:rPr>
        <w:t>(please note these figures do not include requests for support as per survey results nor does it include SUN Global Gathering)</w:t>
      </w:r>
    </w:p>
    <w:p w:rsidR="00530E21" w:rsidRPr="00530E21" w:rsidRDefault="00530E21" w:rsidP="00530E21">
      <w:pPr>
        <w:pStyle w:val="ListParagraph"/>
        <w:numPr>
          <w:ilvl w:val="2"/>
          <w:numId w:val="1"/>
        </w:numPr>
        <w:rPr>
          <w:b/>
          <w:color w:val="7030A0"/>
        </w:rPr>
      </w:pPr>
      <w:r w:rsidRPr="00530E21">
        <w:rPr>
          <w:b/>
          <w:color w:val="7030A0"/>
        </w:rPr>
        <w:t>Of 251 requests for support received 6</w:t>
      </w:r>
      <w:r w:rsidR="000F24B4">
        <w:rPr>
          <w:b/>
          <w:color w:val="7030A0"/>
        </w:rPr>
        <w:t>5</w:t>
      </w:r>
      <w:r w:rsidRPr="00530E21">
        <w:rPr>
          <w:b/>
          <w:color w:val="7030A0"/>
        </w:rPr>
        <w:t xml:space="preserve"> were SMAC specific (</w:t>
      </w:r>
      <w:r w:rsidR="000F24B4">
        <w:rPr>
          <w:b/>
          <w:color w:val="7030A0"/>
        </w:rPr>
        <w:t>26</w:t>
      </w:r>
      <w:r w:rsidRPr="00530E21">
        <w:rPr>
          <w:b/>
          <w:color w:val="7030A0"/>
        </w:rPr>
        <w:t>%)</w:t>
      </w:r>
    </w:p>
    <w:p w:rsidR="00530E21" w:rsidRPr="00530E21" w:rsidRDefault="00530E21" w:rsidP="00530E21">
      <w:pPr>
        <w:pStyle w:val="ListParagraph"/>
        <w:numPr>
          <w:ilvl w:val="1"/>
          <w:numId w:val="1"/>
        </w:numPr>
        <w:rPr>
          <w:b/>
          <w:color w:val="7030A0"/>
        </w:rPr>
      </w:pPr>
      <w:r w:rsidRPr="00530E21">
        <w:rPr>
          <w:b/>
          <w:color w:val="7030A0"/>
        </w:rPr>
        <w:t>Requests responded to, support provided and closed – 211 (84%)</w:t>
      </w:r>
    </w:p>
    <w:p w:rsidR="00530E21" w:rsidRPr="00530E21" w:rsidRDefault="00530E21" w:rsidP="00530E21">
      <w:pPr>
        <w:pStyle w:val="ListParagraph"/>
        <w:numPr>
          <w:ilvl w:val="2"/>
          <w:numId w:val="1"/>
        </w:numPr>
        <w:rPr>
          <w:b/>
          <w:color w:val="7030A0"/>
        </w:rPr>
      </w:pPr>
      <w:r w:rsidRPr="00530E21">
        <w:rPr>
          <w:b/>
          <w:color w:val="7030A0"/>
        </w:rPr>
        <w:lastRenderedPageBreak/>
        <w:t>Of 211 requests responded to, support provided and closed 40 were SMAC specific (19%)</w:t>
      </w:r>
    </w:p>
    <w:p w:rsidR="00530E21" w:rsidRPr="00530E21" w:rsidRDefault="00530E21" w:rsidP="00530E21">
      <w:pPr>
        <w:pStyle w:val="ListParagraph"/>
        <w:numPr>
          <w:ilvl w:val="1"/>
          <w:numId w:val="1"/>
        </w:numPr>
        <w:rPr>
          <w:b/>
          <w:color w:val="7030A0"/>
        </w:rPr>
      </w:pPr>
      <w:r w:rsidRPr="00530E21">
        <w:rPr>
          <w:b/>
          <w:color w:val="7030A0"/>
        </w:rPr>
        <w:t>Requests in process of being addressed – 40 (16%)</w:t>
      </w:r>
    </w:p>
    <w:p w:rsidR="00530E21" w:rsidRPr="00530E21" w:rsidRDefault="00530E21" w:rsidP="00530E21">
      <w:pPr>
        <w:pStyle w:val="ListParagraph"/>
        <w:numPr>
          <w:ilvl w:val="2"/>
          <w:numId w:val="1"/>
        </w:numPr>
        <w:rPr>
          <w:b/>
          <w:color w:val="7030A0"/>
        </w:rPr>
      </w:pPr>
      <w:r w:rsidRPr="00530E21">
        <w:rPr>
          <w:b/>
          <w:color w:val="7030A0"/>
        </w:rPr>
        <w:t>Of 40 requests in process of being addressed 25 are SMAC specific (62.5%)</w:t>
      </w:r>
    </w:p>
    <w:p w:rsidR="00530E21" w:rsidRPr="00530E21" w:rsidRDefault="00530E21" w:rsidP="00530E21">
      <w:pPr>
        <w:pStyle w:val="ListParagraph"/>
        <w:numPr>
          <w:ilvl w:val="1"/>
          <w:numId w:val="1"/>
        </w:numPr>
        <w:rPr>
          <w:color w:val="7030A0"/>
        </w:rPr>
      </w:pPr>
      <w:r w:rsidRPr="00530E21">
        <w:rPr>
          <w:b/>
          <w:color w:val="7030A0"/>
        </w:rPr>
        <w:t>6</w:t>
      </w:r>
      <w:r w:rsidR="000F24B4">
        <w:rPr>
          <w:b/>
          <w:color w:val="7030A0"/>
        </w:rPr>
        <w:t>1</w:t>
      </w:r>
      <w:r w:rsidRPr="00530E21">
        <w:rPr>
          <w:b/>
          <w:color w:val="7030A0"/>
        </w:rPr>
        <w:t>.5% of SMAC specific requests have been addressed, responded to, support provided and closed. This means 3</w:t>
      </w:r>
      <w:r w:rsidR="000F24B4">
        <w:rPr>
          <w:b/>
          <w:color w:val="7030A0"/>
        </w:rPr>
        <w:t>8</w:t>
      </w:r>
      <w:r w:rsidRPr="00530E21">
        <w:rPr>
          <w:b/>
          <w:color w:val="7030A0"/>
        </w:rPr>
        <w:t>.5% remain to be addressed.</w:t>
      </w:r>
    </w:p>
    <w:p w:rsidR="00530E21" w:rsidRDefault="00530E21" w:rsidP="000F7C8B">
      <w:pPr>
        <w:rPr>
          <w:b/>
          <w:i/>
        </w:rPr>
      </w:pPr>
    </w:p>
    <w:p w:rsidR="000F7C8B" w:rsidRDefault="000F7C8B" w:rsidP="00BF21FF">
      <w:pPr>
        <w:rPr>
          <w:color w:val="1F497D" w:themeColor="text2"/>
        </w:rPr>
        <w:sectPr w:rsidR="000F7C8B" w:rsidSect="003A0730">
          <w:pgSz w:w="16838" w:h="11906" w:orient="landscape"/>
          <w:pgMar w:top="1440" w:right="1440" w:bottom="1440" w:left="1440" w:header="708" w:footer="708" w:gutter="0"/>
          <w:cols w:space="708"/>
          <w:docGrid w:linePitch="360"/>
        </w:sectPr>
      </w:pPr>
    </w:p>
    <w:p w:rsidR="005C501C" w:rsidRPr="000C3B0A" w:rsidRDefault="005C501C" w:rsidP="005C501C">
      <w:pPr>
        <w:rPr>
          <w:b/>
          <w:i/>
          <w:color w:val="C00000"/>
          <w:u w:val="single"/>
        </w:rPr>
      </w:pPr>
      <w:r w:rsidRPr="00823AC3">
        <w:rPr>
          <w:b/>
          <w:i/>
          <w:color w:val="1F497D" w:themeColor="text2"/>
          <w:u w:val="single"/>
        </w:rPr>
        <w:lastRenderedPageBreak/>
        <w:t xml:space="preserve">Activities progress report – </w:t>
      </w:r>
      <w:r w:rsidR="001573AA" w:rsidRPr="00ED3E79">
        <w:rPr>
          <w:b/>
          <w:i/>
          <w:color w:val="7030A0"/>
          <w:u w:val="single"/>
        </w:rPr>
        <w:t>30.0</w:t>
      </w:r>
      <w:r w:rsidR="00ED3E79" w:rsidRPr="00ED3E79">
        <w:rPr>
          <w:b/>
          <w:i/>
          <w:color w:val="7030A0"/>
          <w:u w:val="single"/>
        </w:rPr>
        <w:t>9</w:t>
      </w:r>
      <w:r w:rsidR="001573AA" w:rsidRPr="00ED3E79">
        <w:rPr>
          <w:b/>
          <w:i/>
          <w:color w:val="7030A0"/>
          <w:u w:val="single"/>
        </w:rPr>
        <w:t>.2015 (quarterly report)</w:t>
      </w:r>
    </w:p>
    <w:tbl>
      <w:tblPr>
        <w:tblStyle w:val="TableGrid"/>
        <w:tblW w:w="14174" w:type="dxa"/>
        <w:tblLook w:val="04A0" w:firstRow="1" w:lastRow="0" w:firstColumn="1" w:lastColumn="0" w:noHBand="0" w:noVBand="1"/>
      </w:tblPr>
      <w:tblGrid>
        <w:gridCol w:w="4247"/>
        <w:gridCol w:w="9927"/>
      </w:tblGrid>
      <w:tr w:rsidR="005C501C" w:rsidRPr="00175B48" w:rsidTr="00E8384C">
        <w:tc>
          <w:tcPr>
            <w:tcW w:w="4247" w:type="dxa"/>
          </w:tcPr>
          <w:p w:rsidR="005C501C" w:rsidRPr="00175B48" w:rsidRDefault="005C501C" w:rsidP="00811196">
            <w:pPr>
              <w:rPr>
                <w:b/>
                <w:i/>
              </w:rPr>
            </w:pPr>
            <w:r w:rsidRPr="00175B48">
              <w:rPr>
                <w:b/>
                <w:i/>
              </w:rPr>
              <w:t>Activities repeated across MPTF proposals with different countries</w:t>
            </w:r>
          </w:p>
        </w:tc>
        <w:tc>
          <w:tcPr>
            <w:tcW w:w="9927" w:type="dxa"/>
          </w:tcPr>
          <w:p w:rsidR="005C501C" w:rsidRPr="00175B48" w:rsidRDefault="005C501C" w:rsidP="00811196">
            <w:pPr>
              <w:rPr>
                <w:b/>
                <w:i/>
              </w:rPr>
            </w:pPr>
            <w:r w:rsidRPr="00175B48">
              <w:rPr>
                <w:b/>
                <w:i/>
              </w:rPr>
              <w:t>Progress report</w:t>
            </w:r>
          </w:p>
        </w:tc>
      </w:tr>
      <w:tr w:rsidR="005C501C" w:rsidRPr="00656439" w:rsidTr="00E8384C">
        <w:tc>
          <w:tcPr>
            <w:tcW w:w="4247" w:type="dxa"/>
          </w:tcPr>
          <w:p w:rsidR="005C501C" w:rsidRPr="003F0297" w:rsidRDefault="005C501C" w:rsidP="00D8531C">
            <w:pPr>
              <w:rPr>
                <w:i/>
              </w:rPr>
            </w:pPr>
            <w:r w:rsidRPr="003F0297">
              <w:rPr>
                <w:i/>
              </w:rPr>
              <w:t xml:space="preserve">- Actively contribute to SUN Social Mobilisation, Advocacy and Communications Convening through supporting the attendance of 10 CSAs (some of which from 11 countries where CSAs funded), SUN CSN secretariat participation and follow-up, informing cross-learning and </w:t>
            </w:r>
            <w:proofErr w:type="spellStart"/>
            <w:r w:rsidRPr="003F0297">
              <w:rPr>
                <w:i/>
              </w:rPr>
              <w:t>CoP</w:t>
            </w:r>
            <w:proofErr w:type="spellEnd"/>
            <w:r w:rsidRPr="003F0297">
              <w:rPr>
                <w:i/>
              </w:rPr>
              <w:t xml:space="preserve"> development </w:t>
            </w:r>
          </w:p>
        </w:tc>
        <w:tc>
          <w:tcPr>
            <w:tcW w:w="9927" w:type="dxa"/>
          </w:tcPr>
          <w:p w:rsidR="005C501C" w:rsidRPr="00175B48" w:rsidRDefault="001C7A46" w:rsidP="00175B48">
            <w:pPr>
              <w:spacing w:before="120"/>
            </w:pPr>
            <w:r w:rsidRPr="00175B48">
              <w:t xml:space="preserve">- As part of the SUN CSN contribution to the Communities of Practice of the SUN movement wide </w:t>
            </w:r>
            <w:r w:rsidR="00D8531C" w:rsidRPr="00175B48">
              <w:t xml:space="preserve">effort for strengthening capacity to deliver, the SUN CSN has been actively engaged in the design, planning, preparation, holding of a SUN Social Mobilisation, Advocacy and Communications Convening (Dar </w:t>
            </w:r>
            <w:proofErr w:type="spellStart"/>
            <w:r w:rsidR="00D8531C" w:rsidRPr="00175B48">
              <w:t>Es</w:t>
            </w:r>
            <w:proofErr w:type="spellEnd"/>
            <w:r w:rsidR="00D8531C" w:rsidRPr="00175B48">
              <w:t xml:space="preserve"> Salaam, Tanzania – Sep 23-26, 2014) and will continue to be actively engaged in the follow up and shaping up of a proposal on a community of practice to best respond to movement needs. </w:t>
            </w:r>
          </w:p>
          <w:p w:rsidR="00D8531C" w:rsidRPr="00175B48" w:rsidRDefault="00D8531C" w:rsidP="00175B48">
            <w:pPr>
              <w:spacing w:before="120" w:after="120"/>
            </w:pPr>
            <w:r w:rsidRPr="00175B48">
              <w:t>In addition to active contribution , engagement, support and participation as well as facilitation by the SUN CSN country support officer, the SUN CSN has played a key role in ensuring CS representation from all countries attending the convening (Kenya, Malawi, Mozambique, Nigeria, Rwanda, Tanzania, Uganda, Zimbabwe, Zambia).</w:t>
            </w:r>
          </w:p>
          <w:p w:rsidR="00175B48" w:rsidRPr="00175B48" w:rsidRDefault="00175B48" w:rsidP="00175B48">
            <w:r w:rsidRPr="00175B48">
              <w:t>The overall purpose of the workshop is to strengthen the capacity of SUN countries in nutrition SMAC. The specific objectives are to provide a forum for actors in SUN countries to:</w:t>
            </w:r>
          </w:p>
          <w:p w:rsidR="00175B48" w:rsidRPr="00175B48" w:rsidRDefault="00175B48" w:rsidP="004B08E1">
            <w:pPr>
              <w:pStyle w:val="ListParagraph"/>
              <w:numPr>
                <w:ilvl w:val="0"/>
                <w:numId w:val="6"/>
              </w:numPr>
              <w:spacing w:after="200" w:line="252" w:lineRule="auto"/>
            </w:pPr>
            <w:r w:rsidRPr="00175B48">
              <w:t xml:space="preserve">Present the nutrition SMAC goals, strategies and actions in their country; </w:t>
            </w:r>
          </w:p>
          <w:p w:rsidR="00175B48" w:rsidRPr="00175B48" w:rsidRDefault="00175B48" w:rsidP="004B08E1">
            <w:pPr>
              <w:pStyle w:val="ListParagraph"/>
              <w:numPr>
                <w:ilvl w:val="0"/>
                <w:numId w:val="6"/>
              </w:numPr>
              <w:spacing w:after="200" w:line="252" w:lineRule="auto"/>
            </w:pPr>
            <w:r w:rsidRPr="00175B48">
              <w:t>Identify gaps and specific national needs for SMAC support;</w:t>
            </w:r>
          </w:p>
          <w:p w:rsidR="00175B48" w:rsidRPr="00175B48" w:rsidRDefault="00175B48" w:rsidP="004B08E1">
            <w:pPr>
              <w:pStyle w:val="ListParagraph"/>
              <w:numPr>
                <w:ilvl w:val="0"/>
                <w:numId w:val="6"/>
              </w:numPr>
              <w:spacing w:after="200" w:line="252" w:lineRule="auto"/>
            </w:pPr>
            <w:r w:rsidRPr="00175B48">
              <w:t>Promote country-to-country learning and sharing of successful SMAC practices;</w:t>
            </w:r>
          </w:p>
          <w:p w:rsidR="00D8531C" w:rsidRPr="00175B48" w:rsidRDefault="00175B48" w:rsidP="004B08E1">
            <w:pPr>
              <w:pStyle w:val="ListParagraph"/>
              <w:numPr>
                <w:ilvl w:val="0"/>
                <w:numId w:val="6"/>
              </w:numPr>
              <w:spacing w:after="200" w:line="252" w:lineRule="auto"/>
            </w:pPr>
            <w:r w:rsidRPr="00175B48">
              <w:t>Provide direct support to countries from service providers on identified needs at the workshop, including a specific follow up plan for action.</w:t>
            </w:r>
          </w:p>
          <w:p w:rsidR="00175B48" w:rsidRPr="00F12B9D" w:rsidRDefault="00175B48" w:rsidP="006C41CD">
            <w:pPr>
              <w:spacing w:line="252" w:lineRule="auto"/>
              <w:rPr>
                <w:color w:val="1F497D" w:themeColor="text2"/>
              </w:rPr>
            </w:pPr>
            <w:r w:rsidRPr="00F12B9D">
              <w:rPr>
                <w:color w:val="1F497D" w:themeColor="text2"/>
              </w:rPr>
              <w:t xml:space="preserve">- A blog of the SUN CSN country support officer’s attendance and participation along with field visit in Tanzania </w:t>
            </w:r>
            <w:r w:rsidR="00F12B9D" w:rsidRPr="00F12B9D">
              <w:rPr>
                <w:color w:val="1F497D" w:themeColor="text2"/>
              </w:rPr>
              <w:t>is now available on the blog.</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t xml:space="preserve">From 23 to 25 September 2014, SUN countries came together for the first Scaling Up Nutrition Social Mobilization, Advocacy and Communication (SMAC) for Nutrition workshop in Dar </w:t>
            </w:r>
            <w:proofErr w:type="spellStart"/>
            <w:r w:rsidRPr="006C41CD">
              <w:rPr>
                <w:color w:val="1F497D" w:themeColor="text2"/>
              </w:rPr>
              <w:t>es</w:t>
            </w:r>
            <w:proofErr w:type="spellEnd"/>
            <w:r w:rsidRPr="006C41CD">
              <w:rPr>
                <w:color w:val="1F497D" w:themeColor="text2"/>
              </w:rPr>
              <w:t xml:space="preserve"> Salaam, Tanzania. The event was organised by the Tanzania Civil Society Alliance PANITA with the support of the Prime Minister’s Office, the Tanzania Food and Nutrition Centre and UN REACH. Over 40 participants from nine SUN countries in Africa took part along with a number of international people with specific expertise and experience in SMAC.</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lastRenderedPageBreak/>
              <w:t xml:space="preserve">Participants represented multiple stakeholder groups including government, civil society, business, donors and the UN system. The event was opened by Charles </w:t>
            </w:r>
            <w:proofErr w:type="spellStart"/>
            <w:r w:rsidRPr="006C41CD">
              <w:rPr>
                <w:color w:val="1F497D" w:themeColor="text2"/>
              </w:rPr>
              <w:t>Pallangyo</w:t>
            </w:r>
            <w:proofErr w:type="spellEnd"/>
            <w:r w:rsidRPr="006C41CD">
              <w:rPr>
                <w:color w:val="1F497D" w:themeColor="text2"/>
              </w:rPr>
              <w:t>, the Permanent Secretary of the Ministry of Health and Social Welfare and focused on sharing and learning experiences of SMAC for Nutrition across SUN countries.</w:t>
            </w:r>
          </w:p>
          <w:p w:rsidR="006C41CD" w:rsidRPr="006C41CD" w:rsidRDefault="006C41CD" w:rsidP="006C41CD">
            <w:pPr>
              <w:spacing w:line="252" w:lineRule="auto"/>
              <w:rPr>
                <w:color w:val="1F497D" w:themeColor="text2"/>
              </w:rPr>
            </w:pPr>
          </w:p>
          <w:p w:rsidR="006C41CD" w:rsidRPr="006C41CD" w:rsidRDefault="006C41CD" w:rsidP="006C41CD">
            <w:pPr>
              <w:spacing w:line="252" w:lineRule="auto"/>
              <w:rPr>
                <w:color w:val="1F497D" w:themeColor="text2"/>
              </w:rPr>
            </w:pPr>
            <w:r w:rsidRPr="006C41CD">
              <w:rPr>
                <w:color w:val="1F497D" w:themeColor="text2"/>
              </w:rPr>
              <w:t xml:space="preserve">A summary of the event will be available in due course. More is available on the SUN website - </w:t>
            </w:r>
            <w:hyperlink r:id="rId156" w:anchor=".VIHQkzGsU6w" w:history="1">
              <w:r w:rsidRPr="006C41CD">
                <w:rPr>
                  <w:rStyle w:val="Hyperlink"/>
                  <w:color w:val="1F497D" w:themeColor="text2"/>
                </w:rPr>
                <w:t>http://scalingupnutrition.org/news/workshop-held-in-tanzania-on-smac-for-nutrition#.VIHQkzGsU6w</w:t>
              </w:r>
            </w:hyperlink>
          </w:p>
          <w:p w:rsidR="006C41CD" w:rsidRPr="006C41CD" w:rsidRDefault="006C41CD" w:rsidP="006C41CD">
            <w:pPr>
              <w:spacing w:line="252" w:lineRule="auto"/>
              <w:rPr>
                <w:color w:val="1F497D" w:themeColor="text2"/>
              </w:rPr>
            </w:pPr>
          </w:p>
          <w:p w:rsidR="006C41CD" w:rsidRPr="004A7D8B" w:rsidRDefault="006C41CD" w:rsidP="006C41CD">
            <w:pPr>
              <w:spacing w:line="252" w:lineRule="auto"/>
              <w:rPr>
                <w:color w:val="C00000"/>
              </w:rPr>
            </w:pPr>
            <w:r w:rsidRPr="004A7D8B">
              <w:rPr>
                <w:color w:val="C00000"/>
              </w:rPr>
              <w:t>One of the outcomes of the workshop is the agreement of the need for a multi-stakeholder advocacy tool kit and resource depot/portal which the SUN CSN will start facilitating through its advocacy sub-group.</w:t>
            </w:r>
          </w:p>
          <w:p w:rsidR="009D307F" w:rsidRDefault="00760274" w:rsidP="004A7D8B">
            <w:pPr>
              <w:spacing w:before="120" w:after="120" w:line="252" w:lineRule="auto"/>
              <w:rPr>
                <w:color w:val="C00000"/>
              </w:rPr>
            </w:pPr>
            <w:r w:rsidRPr="004A7D8B">
              <w:rPr>
                <w:color w:val="C00000"/>
              </w:rPr>
              <w:t xml:space="preserve">Since the workshop in Tanzania, a SUN CSN advocacy sub group was approved by the SUN CSN Steering group. </w:t>
            </w:r>
          </w:p>
          <w:p w:rsidR="009D307F" w:rsidRDefault="009D307F" w:rsidP="004A7D8B">
            <w:pPr>
              <w:spacing w:before="120" w:after="120" w:line="252" w:lineRule="auto"/>
              <w:rPr>
                <w:color w:val="C00000"/>
              </w:rPr>
            </w:pPr>
            <w:r>
              <w:rPr>
                <w:color w:val="C00000"/>
              </w:rPr>
              <w:t>SUN CSN Advocacy Working Group</w:t>
            </w:r>
          </w:p>
          <w:p w:rsidR="00760274" w:rsidRPr="004A7D8B" w:rsidRDefault="00760274" w:rsidP="004A7D8B">
            <w:pPr>
              <w:spacing w:before="120" w:after="120" w:line="252" w:lineRule="auto"/>
              <w:rPr>
                <w:color w:val="C00000"/>
              </w:rPr>
            </w:pPr>
            <w:r w:rsidRPr="004A7D8B">
              <w:rPr>
                <w:color w:val="C00000"/>
              </w:rPr>
              <w:t>The working group was created within the SUN CSN Steering Group and CSN members in order to respond to specific advocacy and communications related pieces of work as well as coordinate efforts around the social mobilisation, advocacy and communications community of practice. This group is also a means to ensure greater participation from network members, including SUN CSAs, in network efforts.</w:t>
            </w:r>
          </w:p>
          <w:p w:rsidR="00760274" w:rsidRPr="004A7D8B" w:rsidRDefault="00760274" w:rsidP="004A7D8B">
            <w:pPr>
              <w:spacing w:after="120"/>
              <w:ind w:left="720"/>
              <w:jc w:val="both"/>
              <w:rPr>
                <w:b/>
                <w:bCs/>
                <w:color w:val="C00000"/>
              </w:rPr>
            </w:pPr>
            <w:r w:rsidRPr="004A7D8B">
              <w:rPr>
                <w:b/>
                <w:bCs/>
                <w:color w:val="C00000"/>
              </w:rPr>
              <w:t>Role of the Group</w:t>
            </w:r>
          </w:p>
          <w:p w:rsidR="00760274" w:rsidRPr="004A7D8B" w:rsidRDefault="00760274" w:rsidP="004A7D8B">
            <w:pPr>
              <w:spacing w:after="120"/>
              <w:ind w:left="720"/>
              <w:jc w:val="both"/>
              <w:rPr>
                <w:color w:val="C00000"/>
              </w:rPr>
            </w:pPr>
            <w:r w:rsidRPr="004A7D8B">
              <w:rPr>
                <w:color w:val="C00000"/>
              </w:rPr>
              <w:t>The primary role of the group would be to provide guidance and expertise relating to advocacy, communications and social mobilisation in relation to the corresponding community of practice (SMAC) as well as other ad-hoc work related to this theme. The group will also ensure advocacy efforts are informed by country efforts with broader participation from CSA representatives.</w:t>
            </w:r>
          </w:p>
          <w:p w:rsidR="00760274" w:rsidRPr="004A7D8B" w:rsidRDefault="00760274" w:rsidP="004A7D8B">
            <w:pPr>
              <w:spacing w:after="120"/>
              <w:ind w:left="720"/>
              <w:jc w:val="both"/>
              <w:rPr>
                <w:b/>
                <w:bCs/>
                <w:color w:val="C00000"/>
              </w:rPr>
            </w:pPr>
            <w:r w:rsidRPr="004A7D8B">
              <w:rPr>
                <w:b/>
                <w:bCs/>
                <w:color w:val="C00000"/>
              </w:rPr>
              <w:t>Primary tasks</w:t>
            </w:r>
          </w:p>
          <w:p w:rsidR="00760274" w:rsidRPr="004A7D8B" w:rsidRDefault="00760274" w:rsidP="004A7D8B">
            <w:pPr>
              <w:ind w:left="720"/>
              <w:jc w:val="both"/>
              <w:rPr>
                <w:color w:val="C00000"/>
              </w:rPr>
            </w:pPr>
            <w:r w:rsidRPr="004A7D8B">
              <w:rPr>
                <w:color w:val="C00000"/>
              </w:rPr>
              <w:t>The primary tasks of the group are likely to include:</w:t>
            </w:r>
          </w:p>
          <w:p w:rsidR="00760274" w:rsidRPr="004A7D8B" w:rsidRDefault="00760274" w:rsidP="00F14314">
            <w:pPr>
              <w:pStyle w:val="ListParagraph"/>
              <w:numPr>
                <w:ilvl w:val="1"/>
                <w:numId w:val="22"/>
              </w:numPr>
              <w:ind w:left="1429"/>
              <w:jc w:val="both"/>
              <w:rPr>
                <w:color w:val="C00000"/>
              </w:rPr>
            </w:pPr>
            <w:r w:rsidRPr="004A7D8B">
              <w:rPr>
                <w:color w:val="C00000"/>
              </w:rPr>
              <w:t xml:space="preserve">Considering communications materials published by the SUN CSN secretariat, How often does the SUN CSN publish materials? </w:t>
            </w:r>
          </w:p>
          <w:p w:rsidR="00760274" w:rsidRPr="004A7D8B" w:rsidRDefault="00760274" w:rsidP="00F14314">
            <w:pPr>
              <w:pStyle w:val="ListParagraph"/>
              <w:numPr>
                <w:ilvl w:val="1"/>
                <w:numId w:val="22"/>
              </w:numPr>
              <w:ind w:left="1429"/>
              <w:jc w:val="both"/>
              <w:rPr>
                <w:color w:val="C00000"/>
              </w:rPr>
            </w:pPr>
            <w:r w:rsidRPr="004A7D8B">
              <w:rPr>
                <w:color w:val="C00000"/>
              </w:rPr>
              <w:t>Supporting plans for advocacy, communications and social mobilisation activity plans from the SUN secretariat, CSAs and the SUN CSN secretariat by providing feedback and input.</w:t>
            </w:r>
          </w:p>
          <w:p w:rsidR="00760274" w:rsidRPr="004A7D8B" w:rsidRDefault="00760274" w:rsidP="00F14314">
            <w:pPr>
              <w:pStyle w:val="ListParagraph"/>
              <w:numPr>
                <w:ilvl w:val="1"/>
                <w:numId w:val="22"/>
              </w:numPr>
              <w:ind w:left="1429"/>
              <w:jc w:val="both"/>
              <w:rPr>
                <w:color w:val="C00000"/>
              </w:rPr>
            </w:pPr>
            <w:r w:rsidRPr="004A7D8B">
              <w:rPr>
                <w:color w:val="C00000"/>
              </w:rPr>
              <w:t>Developing the SUN CSN communications plan.</w:t>
            </w:r>
          </w:p>
          <w:p w:rsidR="00760274" w:rsidRPr="004A7D8B" w:rsidRDefault="00760274" w:rsidP="00F14314">
            <w:pPr>
              <w:pStyle w:val="ListParagraph"/>
              <w:numPr>
                <w:ilvl w:val="1"/>
                <w:numId w:val="22"/>
              </w:numPr>
              <w:ind w:left="1429"/>
              <w:jc w:val="both"/>
              <w:rPr>
                <w:color w:val="C00000"/>
              </w:rPr>
            </w:pPr>
            <w:r w:rsidRPr="004A7D8B">
              <w:rPr>
                <w:color w:val="C00000"/>
              </w:rPr>
              <w:lastRenderedPageBreak/>
              <w:t>Responding in the best possible way to CSA needs in the area to contribute to multi-stakeholder, multi-</w:t>
            </w:r>
            <w:proofErr w:type="spellStart"/>
            <w:r w:rsidRPr="004A7D8B">
              <w:rPr>
                <w:color w:val="C00000"/>
              </w:rPr>
              <w:t>sectoral</w:t>
            </w:r>
            <w:proofErr w:type="spellEnd"/>
            <w:r w:rsidRPr="004A7D8B">
              <w:rPr>
                <w:color w:val="C00000"/>
              </w:rPr>
              <w:t xml:space="preserve"> and multi-level in country efforts</w:t>
            </w:r>
          </w:p>
          <w:p w:rsidR="00760274" w:rsidRPr="004A7D8B" w:rsidRDefault="00760274" w:rsidP="00F14314">
            <w:pPr>
              <w:pStyle w:val="ListParagraph"/>
              <w:numPr>
                <w:ilvl w:val="1"/>
                <w:numId w:val="22"/>
              </w:numPr>
              <w:ind w:left="1429"/>
              <w:jc w:val="both"/>
              <w:rPr>
                <w:color w:val="C00000"/>
              </w:rPr>
            </w:pPr>
            <w:r w:rsidRPr="004A7D8B">
              <w:rPr>
                <w:color w:val="C00000"/>
              </w:rPr>
              <w:t>Contributing to global processes that will influence country contexts (e.g. post-2015, ICN2, …)</w:t>
            </w:r>
          </w:p>
          <w:p w:rsidR="00760274" w:rsidRPr="004A7D8B" w:rsidRDefault="00760274" w:rsidP="00F14314">
            <w:pPr>
              <w:pStyle w:val="ListParagraph"/>
              <w:numPr>
                <w:ilvl w:val="1"/>
                <w:numId w:val="22"/>
              </w:numPr>
              <w:spacing w:after="120"/>
              <w:ind w:left="1429"/>
              <w:jc w:val="both"/>
              <w:rPr>
                <w:color w:val="C00000"/>
              </w:rPr>
            </w:pPr>
            <w:r w:rsidRPr="004A7D8B">
              <w:rPr>
                <w:color w:val="C00000"/>
              </w:rPr>
              <w:t>Other ad-hoc related activities.</w:t>
            </w:r>
          </w:p>
          <w:p w:rsidR="00760274" w:rsidRPr="004A7D8B" w:rsidRDefault="00760274" w:rsidP="004A7D8B">
            <w:pPr>
              <w:spacing w:after="120"/>
              <w:ind w:left="720"/>
              <w:jc w:val="both"/>
              <w:rPr>
                <w:b/>
                <w:bCs/>
                <w:color w:val="C00000"/>
              </w:rPr>
            </w:pPr>
            <w:r w:rsidRPr="004A7D8B">
              <w:rPr>
                <w:b/>
                <w:bCs/>
                <w:color w:val="C00000"/>
              </w:rPr>
              <w:t>Composition</w:t>
            </w:r>
          </w:p>
          <w:p w:rsidR="00760274" w:rsidRDefault="00760274" w:rsidP="004A7D8B">
            <w:pPr>
              <w:spacing w:after="120"/>
              <w:ind w:left="720"/>
              <w:jc w:val="both"/>
              <w:rPr>
                <w:color w:val="C00000"/>
              </w:rPr>
            </w:pPr>
            <w:r w:rsidRPr="004A7D8B">
              <w:rPr>
                <w:color w:val="C00000"/>
              </w:rPr>
              <w:t>A lead / chair for the group to convene meetings, ensure the group is active and drive active membership to this sub-group. Sub-group members should be members of the SUN CSN with a strong representation from the SUN CSAs in SUN countries.</w:t>
            </w:r>
          </w:p>
          <w:p w:rsidR="009D307F" w:rsidRDefault="009D307F" w:rsidP="004A7D8B">
            <w:pPr>
              <w:spacing w:after="120"/>
              <w:ind w:left="720"/>
              <w:jc w:val="both"/>
              <w:rPr>
                <w:color w:val="C00000"/>
              </w:rPr>
            </w:pPr>
            <w:r>
              <w:rPr>
                <w:color w:val="C00000"/>
              </w:rPr>
              <w:t>The group currently has 23 members of whom 15 regularly participate in calls. The membership includes representatives from 5 national civil society alliances. The group is open to all who are interested.</w:t>
            </w:r>
          </w:p>
          <w:p w:rsidR="00760274" w:rsidRDefault="004A7D8B" w:rsidP="004A7D8B">
            <w:pPr>
              <w:spacing w:after="120"/>
              <w:jc w:val="both"/>
              <w:rPr>
                <w:color w:val="C00000"/>
              </w:rPr>
            </w:pPr>
            <w:r>
              <w:rPr>
                <w:color w:val="C00000"/>
              </w:rPr>
              <w:t xml:space="preserve">This group is aligning efforts with </w:t>
            </w:r>
            <w:proofErr w:type="spellStart"/>
            <w:r>
              <w:rPr>
                <w:color w:val="C00000"/>
              </w:rPr>
              <w:t>CoP</w:t>
            </w:r>
            <w:proofErr w:type="spellEnd"/>
            <w:r>
              <w:rPr>
                <w:color w:val="C00000"/>
              </w:rPr>
              <w:t xml:space="preserve"> 2 discussions and has developed terms of reference for the development of an </w:t>
            </w:r>
            <w:r w:rsidRPr="004A7D8B">
              <w:rPr>
                <w:color w:val="C00000"/>
              </w:rPr>
              <w:t>advocacy toolkit primarily for civil society alliances but with a focus on examples of multi-stakeholder advocacy and the role each stakeholder has to play in enabling policy change and reform in support of improved nutrition</w:t>
            </w:r>
            <w:r>
              <w:rPr>
                <w:color w:val="C00000"/>
              </w:rPr>
              <w:t>. These terms of reference are available upon demand. The tool</w:t>
            </w:r>
            <w:r w:rsidR="009D307F">
              <w:rPr>
                <w:color w:val="C00000"/>
              </w:rPr>
              <w:t>kit</w:t>
            </w:r>
            <w:r>
              <w:rPr>
                <w:color w:val="C00000"/>
              </w:rPr>
              <w:t xml:space="preserve"> is expected to be completed in the second half of 2015.</w:t>
            </w:r>
            <w:r w:rsidR="009D307F">
              <w:rPr>
                <w:color w:val="C00000"/>
              </w:rPr>
              <w:t xml:space="preserve"> Members of the group have contributed to advocacy workshop organisation and provided materials for consideration. They are also currently involved in SUN knowledge management discussions and </w:t>
            </w:r>
            <w:r w:rsidR="009F1F60">
              <w:rPr>
                <w:color w:val="C00000"/>
              </w:rPr>
              <w:t xml:space="preserve">contribute to </w:t>
            </w:r>
            <w:r w:rsidR="005E310B">
              <w:rPr>
                <w:color w:val="C00000"/>
              </w:rPr>
              <w:t>the</w:t>
            </w:r>
            <w:r w:rsidR="009F1F60">
              <w:rPr>
                <w:color w:val="C00000"/>
              </w:rPr>
              <w:t xml:space="preserve"> community of practice</w:t>
            </w:r>
            <w:r w:rsidR="005E310B">
              <w:rPr>
                <w:color w:val="C00000"/>
              </w:rPr>
              <w:t xml:space="preserve"> on social mobilisation, advocacy and communications</w:t>
            </w:r>
            <w:r w:rsidR="009F1F60">
              <w:rPr>
                <w:color w:val="C00000"/>
              </w:rPr>
              <w:t>.</w:t>
            </w:r>
            <w:r w:rsidR="005E310B">
              <w:rPr>
                <w:color w:val="C00000"/>
              </w:rPr>
              <w:t xml:space="preserve"> Members frequently provide support to civil society alliances on a one to one and collective basis through organising workshops, tailored support and guidance.</w:t>
            </w:r>
          </w:p>
          <w:p w:rsidR="00EB58FF" w:rsidRPr="00EB58FF" w:rsidRDefault="001007B3" w:rsidP="00EB58FF">
            <w:pPr>
              <w:rPr>
                <w:b/>
              </w:rPr>
            </w:pPr>
            <w:r w:rsidRPr="00C00674">
              <w:rPr>
                <w:b/>
                <w:color w:val="7030A0"/>
              </w:rPr>
              <w:t>West Africa Regional Advocacy Workshop – See page 48 for details.</w:t>
            </w:r>
          </w:p>
        </w:tc>
      </w:tr>
      <w:tr w:rsidR="005C501C" w:rsidRPr="00656439" w:rsidTr="00E8384C">
        <w:tc>
          <w:tcPr>
            <w:tcW w:w="4247" w:type="dxa"/>
          </w:tcPr>
          <w:p w:rsidR="005C501C" w:rsidRPr="003F0297" w:rsidRDefault="005C501C" w:rsidP="003F0297">
            <w:pPr>
              <w:rPr>
                <w:i/>
              </w:rPr>
            </w:pPr>
            <w:r w:rsidRPr="003F0297">
              <w:rPr>
                <w:i/>
              </w:rPr>
              <w:lastRenderedPageBreak/>
              <w:t>- Support CSAs contribute to multi-stakeholder efforts to advocacy and encourage the establishment o</w:t>
            </w:r>
            <w:r w:rsidR="003F0297" w:rsidRPr="003F0297">
              <w:rPr>
                <w:i/>
              </w:rPr>
              <w:t>f a national advocacy strategy</w:t>
            </w:r>
          </w:p>
        </w:tc>
        <w:tc>
          <w:tcPr>
            <w:tcW w:w="9927" w:type="dxa"/>
          </w:tcPr>
          <w:p w:rsidR="005C501C" w:rsidRPr="003F0297" w:rsidRDefault="00175B48" w:rsidP="00811196">
            <w:r w:rsidRPr="003F0297">
              <w:t>- In addition to ad-hoc support provided to date to CSAs in countries, the SUN CSN secretariat will:</w:t>
            </w:r>
          </w:p>
          <w:p w:rsidR="00175B48" w:rsidRPr="003F0297" w:rsidRDefault="00175B48" w:rsidP="00175B48">
            <w:r w:rsidRPr="003F0297">
              <w:t>-&gt; use learnings from the SMAC workshop to inform Community of Practice shaping in support of strengthening capacity to deliver by multiple stakeholders in countries, strongly supported by SUN networks</w:t>
            </w:r>
          </w:p>
          <w:p w:rsidR="003F0297" w:rsidRPr="003F0297" w:rsidRDefault="00175B48" w:rsidP="00175B48">
            <w:r w:rsidRPr="003F0297">
              <w:t xml:space="preserve">-&gt; use the results of the survey to inform </w:t>
            </w:r>
            <w:r w:rsidR="003F0297" w:rsidRPr="003F0297">
              <w:t>identification of priority needs (in addition to those identified by the countries attending the SMAC workshop in Tanzania) distilling between multi-stakeholder needs and needs specific to CSA efforts in support of string multi-stakeholder efforts, and strong country examples for strengthening capacity through cross-learning</w:t>
            </w:r>
          </w:p>
          <w:p w:rsidR="003F0297" w:rsidRPr="003F0297" w:rsidRDefault="003F0297" w:rsidP="003F0297">
            <w:r w:rsidRPr="003F0297">
              <w:t>-&gt; implement the country support strategy with processes for more systematic support to national CSAs</w:t>
            </w:r>
          </w:p>
          <w:p w:rsidR="003F0297" w:rsidRDefault="003F0297" w:rsidP="003F0297">
            <w:r w:rsidRPr="003F0297">
              <w:t xml:space="preserve">-&gt; identify skills of SUN CSN members to facilitate matching demand to supply with regards to advocacy </w:t>
            </w:r>
            <w:r w:rsidRPr="003F0297">
              <w:lastRenderedPageBreak/>
              <w:t>efforts, ensuring the development and alignment to a national advocacy and communications strategy implemented by the different stakeholders in a coordinated manner.</w:t>
            </w:r>
          </w:p>
          <w:p w:rsidR="007A2808" w:rsidRDefault="007A2808" w:rsidP="003F0297"/>
          <w:p w:rsidR="003F0297" w:rsidRPr="00C00674" w:rsidRDefault="007A2808" w:rsidP="003F0297">
            <w:pPr>
              <w:rPr>
                <w:b/>
                <w:i/>
                <w:color w:val="7030A0"/>
              </w:rPr>
            </w:pPr>
            <w:proofErr w:type="spellStart"/>
            <w:r w:rsidRPr="00C00674">
              <w:rPr>
                <w:b/>
                <w:i/>
                <w:color w:val="7030A0"/>
              </w:rPr>
              <w:t>Cf</w:t>
            </w:r>
            <w:proofErr w:type="spellEnd"/>
            <w:r w:rsidRPr="00C00674">
              <w:rPr>
                <w:b/>
                <w:i/>
                <w:color w:val="7030A0"/>
              </w:rPr>
              <w:t xml:space="preserve"> above section on contribution to </w:t>
            </w:r>
            <w:proofErr w:type="spellStart"/>
            <w:r w:rsidRPr="00C00674">
              <w:rPr>
                <w:b/>
                <w:i/>
                <w:color w:val="7030A0"/>
              </w:rPr>
              <w:t>CoP</w:t>
            </w:r>
            <w:proofErr w:type="spellEnd"/>
            <w:r w:rsidRPr="00C00674">
              <w:rPr>
                <w:b/>
                <w:i/>
                <w:color w:val="7030A0"/>
              </w:rPr>
              <w:t xml:space="preserve"> on SMAC, country support strategy operationalization plan and below on advocacy sub-group and tool-kit development.</w:t>
            </w:r>
          </w:p>
          <w:p w:rsidR="007A2808" w:rsidRPr="003F0297" w:rsidRDefault="007A2808" w:rsidP="003F0297"/>
        </w:tc>
      </w:tr>
      <w:tr w:rsidR="005C501C" w:rsidRPr="00656439" w:rsidTr="00E8384C">
        <w:tc>
          <w:tcPr>
            <w:tcW w:w="4247" w:type="dxa"/>
          </w:tcPr>
          <w:p w:rsidR="005C501C" w:rsidRPr="003F0297" w:rsidRDefault="005C501C" w:rsidP="00811196">
            <w:pPr>
              <w:rPr>
                <w:i/>
              </w:rPr>
            </w:pPr>
            <w:r w:rsidRPr="003F0297">
              <w:rPr>
                <w:i/>
              </w:rPr>
              <w:lastRenderedPageBreak/>
              <w:t xml:space="preserve">- Support broader C2D </w:t>
            </w:r>
            <w:proofErr w:type="spellStart"/>
            <w:r w:rsidRPr="003F0297">
              <w:rPr>
                <w:i/>
              </w:rPr>
              <w:t>CoP</w:t>
            </w:r>
            <w:proofErr w:type="spellEnd"/>
            <w:r w:rsidRPr="003F0297">
              <w:rPr>
                <w:i/>
              </w:rPr>
              <w:t xml:space="preserve"> &amp; building of </w:t>
            </w:r>
            <w:proofErr w:type="spellStart"/>
            <w:r w:rsidRPr="003F0297">
              <w:rPr>
                <w:i/>
              </w:rPr>
              <w:t>CoP</w:t>
            </w:r>
            <w:proofErr w:type="spellEnd"/>
            <w:r w:rsidRPr="003F0297">
              <w:rPr>
                <w:i/>
              </w:rPr>
              <w:t xml:space="preserve"> ensuring active CSA and CSOs contribution as well as ensuring </w:t>
            </w:r>
            <w:proofErr w:type="spellStart"/>
            <w:r w:rsidRPr="003F0297">
              <w:rPr>
                <w:i/>
              </w:rPr>
              <w:t>CoP</w:t>
            </w:r>
            <w:proofErr w:type="spellEnd"/>
            <w:r w:rsidRPr="003F0297">
              <w:rPr>
                <w:i/>
              </w:rPr>
              <w:t xml:space="preserve"> respond to needs raised by CSAs</w:t>
            </w:r>
          </w:p>
        </w:tc>
        <w:tc>
          <w:tcPr>
            <w:tcW w:w="9927" w:type="dxa"/>
          </w:tcPr>
          <w:p w:rsidR="005C501C" w:rsidRDefault="003F0297" w:rsidP="00811196">
            <w:proofErr w:type="spellStart"/>
            <w:r w:rsidRPr="003F0297">
              <w:t>Cf</w:t>
            </w:r>
            <w:proofErr w:type="spellEnd"/>
            <w:r w:rsidRPr="003F0297">
              <w:t xml:space="preserve"> earlier reports. An update will be provided following SUN global gathering discussions around the shaping of such communities of practices.</w:t>
            </w:r>
          </w:p>
          <w:p w:rsidR="007A2808" w:rsidRPr="00C00674" w:rsidRDefault="007A2808" w:rsidP="00811196">
            <w:pPr>
              <w:rPr>
                <w:color w:val="7030A0"/>
              </w:rPr>
            </w:pPr>
          </w:p>
          <w:p w:rsidR="007A2808" w:rsidRPr="00C00674" w:rsidRDefault="007A2808" w:rsidP="00811196">
            <w:pPr>
              <w:rPr>
                <w:b/>
                <w:i/>
                <w:color w:val="7030A0"/>
              </w:rPr>
            </w:pPr>
            <w:proofErr w:type="spellStart"/>
            <w:r w:rsidRPr="00C00674">
              <w:rPr>
                <w:b/>
                <w:i/>
                <w:color w:val="7030A0"/>
              </w:rPr>
              <w:t>Cf</w:t>
            </w:r>
            <w:proofErr w:type="spellEnd"/>
            <w:r w:rsidRPr="00C00674">
              <w:rPr>
                <w:b/>
                <w:i/>
                <w:color w:val="7030A0"/>
              </w:rPr>
              <w:t xml:space="preserve"> above section on contribution to </w:t>
            </w:r>
            <w:proofErr w:type="spellStart"/>
            <w:r w:rsidRPr="00C00674">
              <w:rPr>
                <w:b/>
                <w:i/>
                <w:color w:val="7030A0"/>
              </w:rPr>
              <w:t>CoP</w:t>
            </w:r>
            <w:proofErr w:type="spellEnd"/>
          </w:p>
          <w:p w:rsidR="005902FF" w:rsidRPr="00EB58FF" w:rsidRDefault="005902FF" w:rsidP="00811196">
            <w:pPr>
              <w:rPr>
                <w:b/>
              </w:rPr>
            </w:pPr>
          </w:p>
        </w:tc>
      </w:tr>
      <w:tr w:rsidR="005C501C" w:rsidRPr="00656439" w:rsidTr="00E8384C">
        <w:tc>
          <w:tcPr>
            <w:tcW w:w="4247" w:type="dxa"/>
          </w:tcPr>
          <w:p w:rsidR="005C501C" w:rsidRPr="003F0297" w:rsidRDefault="005C501C" w:rsidP="003F0297">
            <w:pPr>
              <w:rPr>
                <w:i/>
              </w:rPr>
            </w:pPr>
            <w:r w:rsidRPr="003F0297">
              <w:rPr>
                <w:i/>
              </w:rPr>
              <w:t>- Capture examples of non-partisan sustainable advocacy efforts from CSAs for sharing experiences with other countries</w:t>
            </w:r>
          </w:p>
        </w:tc>
        <w:tc>
          <w:tcPr>
            <w:tcW w:w="9927" w:type="dxa"/>
          </w:tcPr>
          <w:p w:rsidR="005C501C" w:rsidRDefault="003F0297" w:rsidP="00811196">
            <w:r w:rsidRPr="003F0297">
              <w:t>This will be consolidated through an In practice brief (</w:t>
            </w:r>
            <w:proofErr w:type="spellStart"/>
            <w:r w:rsidRPr="003F0297">
              <w:t>cf</w:t>
            </w:r>
            <w:proofErr w:type="spellEnd"/>
            <w:r w:rsidRPr="003F0297">
              <w:t xml:space="preserve"> earlier section) and through implementation of the country support strategy to support strengthening of capacity through cross-learning.</w:t>
            </w:r>
          </w:p>
          <w:p w:rsidR="007A2808" w:rsidRDefault="007A2808" w:rsidP="00811196"/>
          <w:p w:rsidR="007A2808" w:rsidRDefault="007A2808" w:rsidP="00811196">
            <w:pPr>
              <w:rPr>
                <w:color w:val="1F497D" w:themeColor="text2"/>
              </w:rPr>
            </w:pPr>
            <w:r w:rsidRPr="007A2808">
              <w:rPr>
                <w:color w:val="1F497D" w:themeColor="text2"/>
              </w:rPr>
              <w:t xml:space="preserve">This will be a piece that the SUN CSN secretariat will </w:t>
            </w:r>
            <w:r>
              <w:rPr>
                <w:color w:val="1F497D" w:themeColor="text2"/>
              </w:rPr>
              <w:t>look at developing and discuss the plans for this development in the upcoming SUN CSN secretariat retreat.</w:t>
            </w:r>
          </w:p>
          <w:p w:rsidR="004A7D8B" w:rsidRDefault="004A7D8B" w:rsidP="00811196">
            <w:pPr>
              <w:rPr>
                <w:color w:val="1F497D" w:themeColor="text2"/>
              </w:rPr>
            </w:pPr>
          </w:p>
          <w:p w:rsidR="004A7D8B" w:rsidRDefault="004A7D8B" w:rsidP="00811196">
            <w:pPr>
              <w:rPr>
                <w:color w:val="C00000"/>
              </w:rPr>
            </w:pPr>
            <w:r w:rsidRPr="004A7D8B">
              <w:rPr>
                <w:color w:val="C00000"/>
              </w:rPr>
              <w:t>During the retreat the SUN CSN secretariat agreed on the development of analytical pieces including one on experiences of CSAs in terms of non-partisan sustainable advocacy efforts from CSAs for sharing experiences with other countries. It is planned to work with network members on these and to have the deliverables ready and completed by December 2015.</w:t>
            </w:r>
            <w:r>
              <w:rPr>
                <w:color w:val="C00000"/>
              </w:rPr>
              <w:t xml:space="preserve"> This is also likely to feature in a monthly update of the SUN CSN.</w:t>
            </w:r>
          </w:p>
          <w:p w:rsidR="005902FF" w:rsidRDefault="005902FF" w:rsidP="00811196">
            <w:pPr>
              <w:rPr>
                <w:color w:val="C00000"/>
              </w:rPr>
            </w:pPr>
          </w:p>
          <w:p w:rsidR="005902FF" w:rsidRDefault="005902FF" w:rsidP="00811196">
            <w:pPr>
              <w:rPr>
                <w:b/>
                <w:color w:val="00B050"/>
              </w:rPr>
            </w:pPr>
            <w:r w:rsidRPr="005902FF">
              <w:rPr>
                <w:b/>
                <w:color w:val="00B050"/>
              </w:rPr>
              <w:t>The SUN CSN secretariat is now planning the development of a few case studies on accountability which will include pieces on sustainability beyond political cycles through non-partisan sustainable advocacy efforts, social accountability amongst others showcasing some examples from SUN countries CSA efforts. It is hoped that these case studies will be completed and finalised by October 2015.</w:t>
            </w:r>
          </w:p>
          <w:p w:rsidR="00C00674" w:rsidRDefault="00C00674" w:rsidP="00811196">
            <w:pPr>
              <w:rPr>
                <w:b/>
                <w:color w:val="00B050"/>
              </w:rPr>
            </w:pPr>
          </w:p>
          <w:p w:rsidR="00AD1671" w:rsidRPr="00AD1671" w:rsidRDefault="00AD1671" w:rsidP="00AD1671">
            <w:pPr>
              <w:rPr>
                <w:rFonts w:ascii="Calibri" w:eastAsia="Times New Roman" w:hAnsi="Calibri" w:cs="Times New Roman"/>
                <w:b/>
                <w:bCs/>
                <w:color w:val="7030A0"/>
              </w:rPr>
            </w:pPr>
            <w:r w:rsidRPr="00AD1671">
              <w:rPr>
                <w:b/>
                <w:color w:val="7030A0"/>
              </w:rPr>
              <w:t>This effort has evolved into the development of a think piece on accountability which will</w:t>
            </w:r>
            <w:r w:rsidRPr="00AD1671">
              <w:rPr>
                <w:rFonts w:ascii="Calibri" w:eastAsia="Times New Roman" w:hAnsi="Calibri" w:cs="Times New Roman"/>
                <w:b/>
                <w:bCs/>
                <w:color w:val="7030A0"/>
              </w:rPr>
              <w:t xml:space="preserve"> provide help to civil society in the following areas: </w:t>
            </w:r>
          </w:p>
          <w:p w:rsidR="00AD1671" w:rsidRPr="00AD1671" w:rsidRDefault="00AD1671" w:rsidP="00AD1671">
            <w:pPr>
              <w:pStyle w:val="ListParagraph"/>
              <w:numPr>
                <w:ilvl w:val="0"/>
                <w:numId w:val="43"/>
              </w:numPr>
              <w:rPr>
                <w:rFonts w:ascii="Calibri" w:hAnsi="Calibri"/>
                <w:b/>
                <w:bCs/>
                <w:color w:val="7030A0"/>
              </w:rPr>
            </w:pPr>
            <w:r w:rsidRPr="00AD1671">
              <w:rPr>
                <w:rFonts w:ascii="Calibri" w:hAnsi="Calibri"/>
                <w:b/>
                <w:bCs/>
                <w:color w:val="7030A0"/>
              </w:rPr>
              <w:t>Sustaining nutrition prioritisation beyond political cycles</w:t>
            </w:r>
          </w:p>
          <w:p w:rsidR="00AD1671" w:rsidRPr="00AD1671" w:rsidRDefault="00AD1671" w:rsidP="00AD1671">
            <w:pPr>
              <w:pStyle w:val="ListParagraph"/>
              <w:numPr>
                <w:ilvl w:val="0"/>
                <w:numId w:val="43"/>
              </w:numPr>
              <w:rPr>
                <w:rFonts w:ascii="Calibri" w:hAnsi="Calibri"/>
                <w:b/>
                <w:bCs/>
                <w:color w:val="7030A0"/>
              </w:rPr>
            </w:pPr>
            <w:r w:rsidRPr="00AD1671">
              <w:rPr>
                <w:rFonts w:ascii="Calibri" w:hAnsi="Calibri"/>
                <w:b/>
                <w:bCs/>
                <w:color w:val="7030A0"/>
              </w:rPr>
              <w:t>Social accountability and auditing</w:t>
            </w:r>
          </w:p>
          <w:p w:rsidR="00AD1671" w:rsidRPr="00AD1671" w:rsidRDefault="00AD1671" w:rsidP="00AD1671">
            <w:pPr>
              <w:pStyle w:val="ListParagraph"/>
              <w:numPr>
                <w:ilvl w:val="0"/>
                <w:numId w:val="43"/>
              </w:numPr>
              <w:rPr>
                <w:rFonts w:ascii="Calibri" w:hAnsi="Calibri"/>
                <w:b/>
                <w:bCs/>
                <w:color w:val="7030A0"/>
              </w:rPr>
            </w:pPr>
            <w:r w:rsidRPr="00AD1671">
              <w:rPr>
                <w:rFonts w:ascii="Calibri" w:hAnsi="Calibri"/>
                <w:b/>
                <w:bCs/>
                <w:color w:val="7030A0"/>
              </w:rPr>
              <w:t>Supporting multi-stakeholder working</w:t>
            </w:r>
          </w:p>
          <w:p w:rsidR="00AD1671" w:rsidRPr="00AD1671" w:rsidRDefault="00AD1671" w:rsidP="00AD1671">
            <w:pPr>
              <w:pStyle w:val="ListParagraph"/>
              <w:numPr>
                <w:ilvl w:val="0"/>
                <w:numId w:val="43"/>
              </w:numPr>
              <w:rPr>
                <w:rFonts w:ascii="Calibri" w:hAnsi="Calibri"/>
                <w:b/>
                <w:bCs/>
                <w:color w:val="7030A0"/>
              </w:rPr>
            </w:pPr>
            <w:r w:rsidRPr="00AD1671">
              <w:rPr>
                <w:rFonts w:ascii="Calibri" w:hAnsi="Calibri"/>
                <w:b/>
                <w:bCs/>
                <w:color w:val="7030A0"/>
              </w:rPr>
              <w:t>Engaging with parliamentarians</w:t>
            </w:r>
          </w:p>
          <w:p w:rsidR="00C00674" w:rsidRPr="00C00674" w:rsidRDefault="00AD1671" w:rsidP="00C00674">
            <w:pPr>
              <w:rPr>
                <w:b/>
                <w:color w:val="7030A0"/>
              </w:rPr>
            </w:pPr>
            <w:r>
              <w:rPr>
                <w:b/>
                <w:color w:val="7030A0"/>
              </w:rPr>
              <w:lastRenderedPageBreak/>
              <w:t xml:space="preserve">As such the </w:t>
            </w:r>
            <w:r w:rsidR="00C00674" w:rsidRPr="00C00674">
              <w:rPr>
                <w:b/>
                <w:color w:val="7030A0"/>
              </w:rPr>
              <w:t xml:space="preserve">SUN-CSN is commissioning the production of a ‘think piece’, a publication which captures the state of the art of civil society’s efforts to push for accountability in countries’ efforts to scale up nutrition. This document is for a civil society audience primarily and will combine analytical articles and case studies. It will be a concise, practical resource to inform and inspire civil society and provide examples of approaches that work. </w:t>
            </w:r>
          </w:p>
          <w:p w:rsidR="00C00674" w:rsidRPr="00C00674" w:rsidRDefault="00C00674" w:rsidP="00C00674">
            <w:pPr>
              <w:rPr>
                <w:rFonts w:ascii="Calibri" w:eastAsia="Times New Roman" w:hAnsi="Calibri" w:cs="Times New Roman"/>
                <w:b/>
                <w:bCs/>
                <w:color w:val="7030A0"/>
              </w:rPr>
            </w:pPr>
            <w:r w:rsidRPr="00C00674">
              <w:rPr>
                <w:rFonts w:ascii="Calibri" w:eastAsia="Times New Roman" w:hAnsi="Calibri" w:cs="Times New Roman"/>
                <w:b/>
                <w:bCs/>
                <w:color w:val="7030A0"/>
              </w:rPr>
              <w:t xml:space="preserve">The think piece will provide a </w:t>
            </w:r>
            <w:r w:rsidRPr="00C00674">
              <w:rPr>
                <w:rFonts w:ascii="Calibri" w:eastAsia="Times New Roman" w:hAnsi="Calibri" w:cs="Times New Roman"/>
                <w:b/>
                <w:bCs/>
                <w:color w:val="7030A0"/>
                <w:u w:val="single"/>
              </w:rPr>
              <w:t>concise</w:t>
            </w:r>
            <w:r w:rsidRPr="00C00674">
              <w:rPr>
                <w:rFonts w:ascii="Calibri" w:eastAsia="Times New Roman" w:hAnsi="Calibri" w:cs="Times New Roman"/>
                <w:b/>
                <w:bCs/>
                <w:color w:val="7030A0"/>
              </w:rPr>
              <w:t xml:space="preserve"> analytical overview of civil society nutrition accountability efforts and learning supported by examples from specific SUN countries. It will synthesise civil society accountability efforts to date in the SUN Movement, pulling key messages and lessons learnt (from both successes and challenges) and the essential context in which these efforts took place. Finally this piece would make recommendations for the SUN Movement and the SUN Civil Society network to guide SUN 2.0 efforts (2016-2020). Recommendations could include, role for the SUN Movement and the various networks (specifically the SUN CSN), priorities for the next 5 years and models of accountability to inspire adaptation by countries.</w:t>
            </w:r>
          </w:p>
          <w:p w:rsidR="004A7D8B" w:rsidRPr="004A7D8B" w:rsidRDefault="00C00674" w:rsidP="00C00674">
            <w:r w:rsidRPr="00C00674">
              <w:rPr>
                <w:rFonts w:ascii="Calibri" w:eastAsia="Times New Roman" w:hAnsi="Calibri" w:cs="Times New Roman"/>
                <w:b/>
                <w:bCs/>
                <w:color w:val="7030A0"/>
              </w:rPr>
              <w:t>The think piece is planned for publication before the end of December 2015.</w:t>
            </w:r>
          </w:p>
        </w:tc>
      </w:tr>
      <w:tr w:rsidR="005C501C" w:rsidRPr="00656439" w:rsidTr="00E8384C">
        <w:tc>
          <w:tcPr>
            <w:tcW w:w="4247" w:type="dxa"/>
          </w:tcPr>
          <w:p w:rsidR="005C501C" w:rsidRPr="00D57D5E" w:rsidRDefault="005C501C" w:rsidP="003F0297">
            <w:pPr>
              <w:rPr>
                <w:i/>
              </w:rPr>
            </w:pPr>
            <w:r w:rsidRPr="00D57D5E">
              <w:rPr>
                <w:i/>
              </w:rPr>
              <w:lastRenderedPageBreak/>
              <w:t>- Support CSAs plan</w:t>
            </w:r>
            <w:r w:rsidR="003F0297" w:rsidRPr="00D57D5E">
              <w:rPr>
                <w:i/>
              </w:rPr>
              <w:t>, hold and disseminate efforts</w:t>
            </w:r>
          </w:p>
        </w:tc>
        <w:tc>
          <w:tcPr>
            <w:tcW w:w="9927" w:type="dxa"/>
          </w:tcPr>
          <w:p w:rsidR="005C501C" w:rsidRPr="00D57D5E" w:rsidRDefault="00D57D5E" w:rsidP="00D57D5E">
            <w:pPr>
              <w:spacing w:before="120" w:after="120"/>
            </w:pPr>
            <w:r w:rsidRPr="00D57D5E">
              <w:t>Beyond ad-hoc and reactive support provided to date, the support to CSAs will be strengthened through the implementation of the country support strategy currently being finalised.</w:t>
            </w:r>
          </w:p>
          <w:p w:rsidR="00D57D5E" w:rsidRPr="00D57D5E" w:rsidRDefault="00D57D5E" w:rsidP="00D57D5E">
            <w:pPr>
              <w:spacing w:before="120" w:after="120"/>
            </w:pPr>
            <w:r w:rsidRPr="00D57D5E">
              <w:t>The SUN CSN secretariat is currently providing support to around 40 (on the basis of 20 countries supported by the SUN CSN coordinator and 20 countries supported by the SUN CSN country support officer) of the 54 SUN countries in support of coordinated CS efforts towards string multi-stakeholder efforts in country.  Systematisation of this support through systems and tools will enable stronger support. However, it should be noted that the SUN CSN is also in the process of defining how to best engaged the broader membership and SUN CSN Steering group in support of these efforts to ensure high quality support both in terms of facilitating cross-learning for capacity building but also in terms of providing direct technical support in response to specific needs raised by the national CSAs, aligned with boarder SUN efforts.</w:t>
            </w:r>
          </w:p>
          <w:p w:rsidR="00D57D5E" w:rsidRDefault="00D57D5E" w:rsidP="00D57D5E">
            <w:pPr>
              <w:spacing w:before="120" w:after="120"/>
            </w:pPr>
            <w:r w:rsidRPr="00D57D5E">
              <w:t xml:space="preserve">It should also be noted however, that the SUN CSN secretariat size remains insufficient to reflect the </w:t>
            </w:r>
            <w:hyperlink r:id="rId157" w:history="1">
              <w:r w:rsidRPr="00D57D5E">
                <w:rPr>
                  <w:rStyle w:val="Hyperlink"/>
                </w:rPr>
                <w:t>growth of the SUN movement</w:t>
              </w:r>
            </w:hyperlink>
            <w:r w:rsidRPr="00D57D5E">
              <w:t>.</w:t>
            </w:r>
          </w:p>
          <w:p w:rsidR="00E8384C" w:rsidRDefault="00E8384C" w:rsidP="004B08E1">
            <w:pPr>
              <w:pStyle w:val="ListParagraph"/>
              <w:numPr>
                <w:ilvl w:val="0"/>
                <w:numId w:val="8"/>
              </w:numPr>
              <w:spacing w:before="120" w:after="120"/>
            </w:pPr>
            <w:r>
              <w:t>2010 – 5 SUN countries</w:t>
            </w:r>
          </w:p>
          <w:p w:rsidR="00E8384C" w:rsidRDefault="00E8384C" w:rsidP="004B08E1">
            <w:pPr>
              <w:pStyle w:val="ListParagraph"/>
              <w:numPr>
                <w:ilvl w:val="0"/>
                <w:numId w:val="8"/>
              </w:numPr>
              <w:spacing w:before="120" w:after="120"/>
            </w:pPr>
            <w:r>
              <w:t>2011- 25 SUN countries</w:t>
            </w:r>
          </w:p>
          <w:p w:rsidR="00E8384C" w:rsidRDefault="00E8384C" w:rsidP="004B08E1">
            <w:pPr>
              <w:pStyle w:val="ListParagraph"/>
              <w:numPr>
                <w:ilvl w:val="0"/>
                <w:numId w:val="8"/>
              </w:numPr>
              <w:spacing w:before="120" w:after="120"/>
            </w:pPr>
            <w:r>
              <w:t xml:space="preserve">2012 – 32 SUN countries </w:t>
            </w:r>
          </w:p>
          <w:p w:rsidR="00E8384C" w:rsidRDefault="00E8384C" w:rsidP="004B08E1">
            <w:pPr>
              <w:pStyle w:val="ListParagraph"/>
              <w:numPr>
                <w:ilvl w:val="0"/>
                <w:numId w:val="8"/>
              </w:numPr>
              <w:spacing w:before="120" w:after="120"/>
            </w:pPr>
            <w:r>
              <w:t>2013 – 47 SUN countries -1 staff at the SUN CSN secretariat</w:t>
            </w:r>
          </w:p>
          <w:p w:rsidR="00E8384C" w:rsidRDefault="00E8384C" w:rsidP="004B08E1">
            <w:pPr>
              <w:pStyle w:val="ListParagraph"/>
              <w:numPr>
                <w:ilvl w:val="0"/>
                <w:numId w:val="8"/>
              </w:numPr>
              <w:spacing w:before="120" w:after="120"/>
            </w:pPr>
            <w:r>
              <w:t>2014 – 54 SUN countries – 2 staff at the SUN CSN secretariat</w:t>
            </w:r>
          </w:p>
          <w:p w:rsidR="00AD1671" w:rsidRPr="00AD1671" w:rsidRDefault="00AD1671" w:rsidP="004B08E1">
            <w:pPr>
              <w:pStyle w:val="ListParagraph"/>
              <w:numPr>
                <w:ilvl w:val="0"/>
                <w:numId w:val="8"/>
              </w:numPr>
              <w:spacing w:before="120" w:after="120"/>
              <w:rPr>
                <w:b/>
                <w:color w:val="7030A0"/>
              </w:rPr>
            </w:pPr>
            <w:r w:rsidRPr="00AD1671">
              <w:rPr>
                <w:b/>
                <w:color w:val="7030A0"/>
              </w:rPr>
              <w:lastRenderedPageBreak/>
              <w:t>2015 – 55 SUN countries – 2 staff at the SUN CSN secretariat</w:t>
            </w:r>
          </w:p>
          <w:p w:rsidR="00E8384C" w:rsidRDefault="00E8384C" w:rsidP="00E8384C">
            <w:pPr>
              <w:spacing w:before="120" w:after="120"/>
            </w:pPr>
            <w:r>
              <w:t>Over 5 years the SUN movement has grown from 5 countries to 54 countries so over a 10 fold increase.</w:t>
            </w:r>
          </w:p>
          <w:p w:rsidR="007A2808" w:rsidRDefault="007A2808" w:rsidP="007A2808">
            <w:pPr>
              <w:spacing w:before="120" w:after="120"/>
              <w:rPr>
                <w:color w:val="1F497D" w:themeColor="text2"/>
              </w:rPr>
            </w:pPr>
            <w:r w:rsidRPr="0060640B">
              <w:rPr>
                <w:color w:val="1F497D" w:themeColor="text2"/>
              </w:rPr>
              <w:t>This will be addressed through the 2015 operationalization of the country support strategy based on needs identified through the survey and other efforts.</w:t>
            </w:r>
            <w:r w:rsidR="0060640B" w:rsidRPr="0060640B">
              <w:rPr>
                <w:color w:val="1F497D" w:themeColor="text2"/>
              </w:rPr>
              <w:t xml:space="preserve"> The plan for a SUN in practice brief on CS contribution will also contribute to supporting this area of work.</w:t>
            </w:r>
          </w:p>
          <w:p w:rsidR="005902FF" w:rsidRDefault="00985117" w:rsidP="007A2808">
            <w:pPr>
              <w:spacing w:before="120" w:after="120"/>
              <w:rPr>
                <w:color w:val="C00000"/>
              </w:rPr>
            </w:pPr>
            <w:r>
              <w:rPr>
                <w:color w:val="C00000"/>
              </w:rPr>
              <w:t xml:space="preserve">The 2015 work plan, currently being reviewed for validation by the network members, will address dissemination of efforts more actively. </w:t>
            </w:r>
          </w:p>
          <w:p w:rsidR="005902FF" w:rsidRPr="00EA3E6C" w:rsidRDefault="005902FF" w:rsidP="007A2808">
            <w:pPr>
              <w:spacing w:before="120" w:after="120"/>
              <w:rPr>
                <w:b/>
                <w:color w:val="00B050"/>
              </w:rPr>
            </w:pPr>
            <w:r w:rsidRPr="00EA3E6C">
              <w:rPr>
                <w:b/>
                <w:color w:val="00B050"/>
              </w:rPr>
              <w:t>The work plan now publicly available along with a tracker of progr</w:t>
            </w:r>
            <w:r w:rsidR="005B76A1" w:rsidRPr="00EA3E6C">
              <w:rPr>
                <w:b/>
                <w:color w:val="00B050"/>
              </w:rPr>
              <w:t>ess of efforts on the work plan and includes the following (activities are mostly on track)</w:t>
            </w:r>
          </w:p>
          <w:p w:rsidR="00985117" w:rsidRPr="00EA3E6C" w:rsidRDefault="00985117" w:rsidP="004B08E1">
            <w:pPr>
              <w:pStyle w:val="ListParagraph"/>
              <w:numPr>
                <w:ilvl w:val="0"/>
                <w:numId w:val="8"/>
              </w:numPr>
              <w:spacing w:before="120" w:after="120"/>
              <w:rPr>
                <w:b/>
                <w:color w:val="00B050"/>
              </w:rPr>
            </w:pPr>
            <w:r w:rsidRPr="00EA3E6C">
              <w:rPr>
                <w:b/>
                <w:color w:val="00B050"/>
              </w:rPr>
              <w:t>Contribution to SUN in Practice briefs (</w:t>
            </w:r>
            <w:proofErr w:type="spellStart"/>
            <w:r w:rsidRPr="00EA3E6C">
              <w:rPr>
                <w:b/>
                <w:color w:val="00B050"/>
              </w:rPr>
              <w:t>cf</w:t>
            </w:r>
            <w:proofErr w:type="spellEnd"/>
            <w:r w:rsidRPr="00EA3E6C">
              <w:rPr>
                <w:b/>
                <w:color w:val="00B050"/>
              </w:rPr>
              <w:t xml:space="preserve"> above)</w:t>
            </w:r>
          </w:p>
          <w:p w:rsidR="005B76A1" w:rsidRPr="00EA3E6C" w:rsidRDefault="005B76A1" w:rsidP="004B08E1">
            <w:pPr>
              <w:pStyle w:val="ListParagraph"/>
              <w:numPr>
                <w:ilvl w:val="0"/>
                <w:numId w:val="8"/>
              </w:numPr>
              <w:spacing w:before="120" w:after="120"/>
              <w:rPr>
                <w:b/>
                <w:color w:val="00B050"/>
              </w:rPr>
            </w:pPr>
            <w:r w:rsidRPr="00EA3E6C">
              <w:rPr>
                <w:b/>
                <w:color w:val="00B050"/>
              </w:rPr>
              <w:t>Contribution to the SUN Communities of Practice and ensuring civil society contribution to these</w:t>
            </w:r>
          </w:p>
          <w:p w:rsidR="00985117" w:rsidRPr="00EA3E6C" w:rsidRDefault="00985117" w:rsidP="004B08E1">
            <w:pPr>
              <w:pStyle w:val="ListParagraph"/>
              <w:numPr>
                <w:ilvl w:val="0"/>
                <w:numId w:val="8"/>
              </w:numPr>
              <w:spacing w:before="120" w:after="120"/>
              <w:rPr>
                <w:b/>
                <w:color w:val="00B050"/>
              </w:rPr>
            </w:pPr>
            <w:r w:rsidRPr="00EA3E6C">
              <w:rPr>
                <w:b/>
                <w:color w:val="00B050"/>
              </w:rPr>
              <w:t>Thematic pieces for the SUN CSN updates:</w:t>
            </w:r>
          </w:p>
          <w:p w:rsidR="00985117" w:rsidRPr="00EA3E6C" w:rsidRDefault="00985117" w:rsidP="004B08E1">
            <w:pPr>
              <w:pStyle w:val="ListParagraph"/>
              <w:numPr>
                <w:ilvl w:val="1"/>
                <w:numId w:val="8"/>
              </w:numPr>
              <w:spacing w:before="120" w:after="120"/>
              <w:rPr>
                <w:b/>
                <w:color w:val="00B050"/>
              </w:rPr>
            </w:pPr>
            <w:r w:rsidRPr="00EA3E6C">
              <w:rPr>
                <w:b/>
                <w:color w:val="00B050"/>
              </w:rPr>
              <w:t>February 2015 update - SPOTLIGHT ON CSA EXPERIENCES ­ DECENTRALISATION and several models of decentralization exist in countries.</w:t>
            </w:r>
          </w:p>
          <w:p w:rsidR="00985117" w:rsidRPr="00EA3E6C" w:rsidRDefault="00985117" w:rsidP="004B08E1">
            <w:pPr>
              <w:pStyle w:val="ListParagraph"/>
              <w:numPr>
                <w:ilvl w:val="1"/>
                <w:numId w:val="8"/>
              </w:numPr>
              <w:spacing w:before="120" w:after="120"/>
              <w:rPr>
                <w:b/>
                <w:color w:val="00B050"/>
              </w:rPr>
            </w:pPr>
            <w:r w:rsidRPr="00EA3E6C">
              <w:rPr>
                <w:b/>
                <w:color w:val="00B050"/>
              </w:rPr>
              <w:t>March 2015 update on influencing policy change and experiences from countries</w:t>
            </w:r>
          </w:p>
          <w:p w:rsidR="005B76A1" w:rsidRPr="00EA3E6C" w:rsidRDefault="006440D2" w:rsidP="004B08E1">
            <w:pPr>
              <w:pStyle w:val="ListParagraph"/>
              <w:numPr>
                <w:ilvl w:val="1"/>
                <w:numId w:val="8"/>
              </w:numPr>
              <w:spacing w:before="120" w:after="120"/>
              <w:rPr>
                <w:b/>
                <w:color w:val="00B050"/>
              </w:rPr>
            </w:pPr>
            <w:hyperlink r:id="rId158" w:anchor="!cross-learning-landing/cs4h" w:history="1">
              <w:r w:rsidR="005B76A1" w:rsidRPr="00EA3E6C">
                <w:rPr>
                  <w:rStyle w:val="Hyperlink"/>
                  <w:b/>
                  <w:color w:val="00B050"/>
                </w:rPr>
                <w:t>A cross learning section on the SUN CSN blog</w:t>
              </w:r>
            </w:hyperlink>
            <w:r w:rsidR="005B76A1" w:rsidRPr="00EA3E6C">
              <w:rPr>
                <w:b/>
                <w:color w:val="00B050"/>
              </w:rPr>
              <w:t xml:space="preserve"> – sections developed so far include</w:t>
            </w:r>
          </w:p>
          <w:p w:rsidR="005B76A1" w:rsidRPr="00EA3E6C" w:rsidRDefault="005B76A1" w:rsidP="005B76A1">
            <w:pPr>
              <w:pStyle w:val="ListParagraph"/>
              <w:numPr>
                <w:ilvl w:val="2"/>
                <w:numId w:val="8"/>
              </w:numPr>
              <w:spacing w:before="120" w:after="120"/>
              <w:rPr>
                <w:b/>
                <w:color w:val="00B050"/>
              </w:rPr>
            </w:pPr>
            <w:r w:rsidRPr="00EA3E6C">
              <w:rPr>
                <w:b/>
                <w:color w:val="00B050"/>
              </w:rPr>
              <w:t>Decentralisation</w:t>
            </w:r>
          </w:p>
          <w:p w:rsidR="005B76A1" w:rsidRPr="00EA3E6C" w:rsidRDefault="005B76A1" w:rsidP="005B76A1">
            <w:pPr>
              <w:pStyle w:val="ListParagraph"/>
              <w:numPr>
                <w:ilvl w:val="2"/>
                <w:numId w:val="8"/>
              </w:numPr>
              <w:spacing w:before="120" w:after="120"/>
              <w:rPr>
                <w:b/>
                <w:color w:val="00B050"/>
              </w:rPr>
            </w:pPr>
            <w:r w:rsidRPr="00EA3E6C">
              <w:rPr>
                <w:b/>
                <w:color w:val="00B050"/>
              </w:rPr>
              <w:t>Influencing Policy change</w:t>
            </w:r>
          </w:p>
          <w:p w:rsidR="005B76A1" w:rsidRPr="00EA3E6C" w:rsidRDefault="005B76A1" w:rsidP="005B76A1">
            <w:pPr>
              <w:pStyle w:val="ListParagraph"/>
              <w:numPr>
                <w:ilvl w:val="2"/>
                <w:numId w:val="8"/>
              </w:numPr>
              <w:spacing w:before="120" w:after="120"/>
              <w:rPr>
                <w:b/>
                <w:color w:val="00B050"/>
              </w:rPr>
            </w:pPr>
            <w:r w:rsidRPr="00EA3E6C">
              <w:rPr>
                <w:b/>
                <w:color w:val="00B050"/>
              </w:rPr>
              <w:t>Independent registration and sustainability</w:t>
            </w:r>
          </w:p>
          <w:p w:rsidR="00C135AF" w:rsidRPr="00EA3E6C" w:rsidRDefault="00C135AF" w:rsidP="004B08E1">
            <w:pPr>
              <w:pStyle w:val="ListParagraph"/>
              <w:numPr>
                <w:ilvl w:val="0"/>
                <w:numId w:val="8"/>
              </w:numPr>
              <w:spacing w:before="120" w:after="120"/>
              <w:rPr>
                <w:b/>
                <w:color w:val="00B050"/>
              </w:rPr>
            </w:pPr>
            <w:r w:rsidRPr="00EA3E6C">
              <w:rPr>
                <w:b/>
                <w:color w:val="00B050"/>
              </w:rPr>
              <w:t>More systematic publishing of CSA efforts on the SUN website news and voices sections and analytical pieces  based on collated experiences to date</w:t>
            </w:r>
          </w:p>
          <w:p w:rsidR="005B76A1" w:rsidRPr="00EA3E6C" w:rsidRDefault="005B76A1" w:rsidP="005B76A1">
            <w:pPr>
              <w:pStyle w:val="ListParagraph"/>
              <w:numPr>
                <w:ilvl w:val="0"/>
                <w:numId w:val="8"/>
              </w:numPr>
              <w:spacing w:before="120" w:after="120"/>
              <w:rPr>
                <w:b/>
                <w:color w:val="00B050"/>
              </w:rPr>
            </w:pPr>
            <w:r w:rsidRPr="00EA3E6C">
              <w:rPr>
                <w:b/>
                <w:color w:val="00B050"/>
              </w:rPr>
              <w:t>Communications support to improve systems and support knowledge management</w:t>
            </w:r>
          </w:p>
          <w:p w:rsidR="00C135AF" w:rsidRPr="00EA3E6C" w:rsidRDefault="005B76A1" w:rsidP="005B76A1">
            <w:pPr>
              <w:pStyle w:val="ListParagraph"/>
              <w:numPr>
                <w:ilvl w:val="0"/>
                <w:numId w:val="8"/>
              </w:numPr>
              <w:spacing w:before="120" w:after="120"/>
              <w:rPr>
                <w:b/>
                <w:color w:val="00B050"/>
              </w:rPr>
            </w:pPr>
            <w:r w:rsidRPr="00EA3E6C">
              <w:rPr>
                <w:b/>
                <w:color w:val="00B050"/>
              </w:rPr>
              <w:t xml:space="preserve">Authoring a large section of the Annual report to the SUN MPTF in 2014 - </w:t>
            </w:r>
            <w:r w:rsidRPr="00EA3E6C">
              <w:rPr>
                <w:b/>
                <w:color w:val="00B050"/>
                <w:lang w:val="en-US"/>
              </w:rPr>
              <w:t xml:space="preserve">This Annual Report is now available on the </w:t>
            </w:r>
            <w:hyperlink r:id="rId159" w:history="1">
              <w:r w:rsidRPr="00EA3E6C">
                <w:rPr>
                  <w:rStyle w:val="Hyperlink"/>
                  <w:b/>
                  <w:color w:val="00B050"/>
                  <w:lang w:val="en-US"/>
                </w:rPr>
                <w:t>SUN Movement website</w:t>
              </w:r>
            </w:hyperlink>
            <w:r w:rsidRPr="00EA3E6C">
              <w:rPr>
                <w:b/>
                <w:color w:val="00B050"/>
                <w:lang w:val="en-US"/>
              </w:rPr>
              <w:t>.</w:t>
            </w:r>
          </w:p>
          <w:p w:rsidR="00C135AF" w:rsidRPr="00EA3E6C" w:rsidRDefault="00EA3E6C" w:rsidP="004B08E1">
            <w:pPr>
              <w:pStyle w:val="ListParagraph"/>
              <w:numPr>
                <w:ilvl w:val="0"/>
                <w:numId w:val="8"/>
              </w:numPr>
              <w:spacing w:before="120" w:after="120"/>
              <w:rPr>
                <w:b/>
                <w:color w:val="00B050"/>
              </w:rPr>
            </w:pPr>
            <w:r w:rsidRPr="00EA3E6C">
              <w:rPr>
                <w:b/>
                <w:color w:val="00B050"/>
              </w:rPr>
              <w:t xml:space="preserve">Compile the 2014 </w:t>
            </w:r>
            <w:r w:rsidR="00C135AF" w:rsidRPr="00EA3E6C">
              <w:rPr>
                <w:b/>
                <w:color w:val="00B050"/>
              </w:rPr>
              <w:t>M&amp;E report which will contribute to the SUN annual progress report</w:t>
            </w:r>
          </w:p>
          <w:p w:rsidR="00EA3E6C" w:rsidRPr="00AD1671" w:rsidRDefault="00C135AF" w:rsidP="00EA3E6C">
            <w:pPr>
              <w:pStyle w:val="ListParagraph"/>
              <w:numPr>
                <w:ilvl w:val="0"/>
                <w:numId w:val="8"/>
              </w:numPr>
              <w:spacing w:before="120" w:after="120"/>
              <w:rPr>
                <w:color w:val="C00000"/>
              </w:rPr>
            </w:pPr>
            <w:r w:rsidRPr="00EA3E6C">
              <w:rPr>
                <w:b/>
                <w:color w:val="00B050"/>
              </w:rPr>
              <w:t>Through the SUN CSN quar</w:t>
            </w:r>
            <w:r w:rsidR="00EA3E6C" w:rsidRPr="00EA3E6C">
              <w:rPr>
                <w:b/>
                <w:color w:val="00B050"/>
              </w:rPr>
              <w:t xml:space="preserve">terly reports to UNOPS and MPTF – available on </w:t>
            </w:r>
            <w:hyperlink r:id="rId160" w:history="1">
              <w:r w:rsidR="00EA3E6C" w:rsidRPr="00EA3E6C">
                <w:rPr>
                  <w:rStyle w:val="Hyperlink"/>
                  <w:b/>
                  <w:color w:val="00B050"/>
                </w:rPr>
                <w:t>http://mptf.undp.org/factsheet/project/00086995</w:t>
              </w:r>
            </w:hyperlink>
            <w:r w:rsidR="00EA3E6C" w:rsidRPr="00EA3E6C">
              <w:rPr>
                <w:color w:val="00B050"/>
              </w:rPr>
              <w:t xml:space="preserve"> </w:t>
            </w:r>
          </w:p>
          <w:p w:rsidR="00AD1671" w:rsidRPr="00AD1671" w:rsidRDefault="00AD1671" w:rsidP="00AD1671">
            <w:pPr>
              <w:spacing w:before="120" w:after="120"/>
              <w:rPr>
                <w:b/>
                <w:color w:val="C00000"/>
              </w:rPr>
            </w:pPr>
            <w:r w:rsidRPr="00AD1671">
              <w:rPr>
                <w:b/>
                <w:color w:val="7030A0"/>
              </w:rPr>
              <w:t xml:space="preserve">Progress on work plan 2015 can be found </w:t>
            </w:r>
            <w:hyperlink r:id="rId161" w:history="1">
              <w:r w:rsidRPr="00AD1671">
                <w:rPr>
                  <w:rStyle w:val="Hyperlink"/>
                  <w:b/>
                </w:rPr>
                <w:t>here</w:t>
              </w:r>
            </w:hyperlink>
            <w:r w:rsidRPr="00AD1671">
              <w:rPr>
                <w:b/>
                <w:color w:val="7030A0"/>
              </w:rPr>
              <w:t>.</w:t>
            </w:r>
          </w:p>
        </w:tc>
      </w:tr>
      <w:tr w:rsidR="005C501C" w:rsidRPr="00656439" w:rsidTr="00E8384C">
        <w:tc>
          <w:tcPr>
            <w:tcW w:w="4247" w:type="dxa"/>
          </w:tcPr>
          <w:p w:rsidR="005C501C" w:rsidRPr="00D57D5E" w:rsidRDefault="005C501C" w:rsidP="003F0297">
            <w:pPr>
              <w:rPr>
                <w:i/>
              </w:rPr>
            </w:pPr>
            <w:r w:rsidRPr="00D57D5E">
              <w:rPr>
                <w:i/>
              </w:rPr>
              <w:lastRenderedPageBreak/>
              <w:t>- Support CSAs in holding and reporting on an Annual Global Day of Action</w:t>
            </w:r>
          </w:p>
        </w:tc>
        <w:tc>
          <w:tcPr>
            <w:tcW w:w="9927" w:type="dxa"/>
          </w:tcPr>
          <w:tbl>
            <w:tblPr>
              <w:tblW w:w="9711" w:type="dxa"/>
              <w:tblCellSpacing w:w="0" w:type="dxa"/>
              <w:tblCellMar>
                <w:left w:w="0" w:type="dxa"/>
                <w:right w:w="0" w:type="dxa"/>
              </w:tblCellMar>
              <w:tblLook w:val="04A0" w:firstRow="1" w:lastRow="0" w:firstColumn="1" w:lastColumn="0" w:noHBand="0" w:noVBand="1"/>
            </w:tblPr>
            <w:tblGrid>
              <w:gridCol w:w="9711"/>
            </w:tblGrid>
            <w:tr w:rsidR="003F0297" w:rsidRPr="00D57D5E" w:rsidTr="003F0297">
              <w:trPr>
                <w:trHeight w:val="225"/>
                <w:tblCellSpacing w:w="0" w:type="dxa"/>
              </w:trPr>
              <w:tc>
                <w:tcPr>
                  <w:tcW w:w="9711" w:type="dxa"/>
                  <w:vAlign w:val="center"/>
                  <w:hideMark/>
                </w:tcPr>
                <w:p w:rsidR="003F0297" w:rsidRPr="00D57D5E" w:rsidRDefault="003F0297" w:rsidP="00D57D5E">
                  <w:pPr>
                    <w:spacing w:after="120" w:line="240" w:lineRule="auto"/>
                    <w:ind w:left="6"/>
                    <w:rPr>
                      <w:rFonts w:ascii="Calibri" w:hAnsi="Calibri"/>
                    </w:rPr>
                  </w:pPr>
                  <w:r w:rsidRPr="00D57D5E">
                    <w:t xml:space="preserve">The </w:t>
                  </w:r>
                  <w:hyperlink r:id="rId162" w:history="1">
                    <w:r w:rsidRPr="00D57D5E">
                      <w:rPr>
                        <w:rStyle w:val="Hyperlink"/>
                        <w:b/>
                        <w:bCs/>
                      </w:rPr>
                      <w:t>Global Day of Action 2014</w:t>
                    </w:r>
                  </w:hyperlink>
                  <w:r w:rsidRPr="00D57D5E">
                    <w:t xml:space="preserve"> was a success with 12,269 participants worldwide from 12 civil society alliances in three continents. Summary reports from the Global Day of Action can be accessed online for the </w:t>
                  </w:r>
                  <w:r w:rsidRPr="00D57D5E">
                    <w:lastRenderedPageBreak/>
                    <w:t>following countries:</w:t>
                  </w:r>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3" w:history="1">
                    <w:r w:rsidR="003F0297" w:rsidRPr="00D57D5E">
                      <w:rPr>
                        <w:rStyle w:val="Hyperlink"/>
                        <w:rFonts w:eastAsia="Times New Roman"/>
                        <w:lang w:val="en-US" w:eastAsia="en-GB"/>
                      </w:rPr>
                      <w:t xml:space="preserve">UCCO-SUN </w:t>
                    </w:r>
                    <w:proofErr w:type="spellStart"/>
                    <w:r w:rsidR="003F0297" w:rsidRPr="00D57D5E">
                      <w:rPr>
                        <w:rStyle w:val="Hyperlink"/>
                        <w:rFonts w:eastAsia="Times New Roman"/>
                        <w:lang w:val="en-US" w:eastAsia="en-GB"/>
                      </w:rPr>
                      <w:t>organises</w:t>
                    </w:r>
                    <w:proofErr w:type="spellEnd"/>
                    <w:r w:rsidR="003F0297" w:rsidRPr="00D57D5E">
                      <w:rPr>
                        <w:rStyle w:val="Hyperlink"/>
                        <w:rFonts w:eastAsia="Times New Roman"/>
                        <w:lang w:val="en-US" w:eastAsia="en-GB"/>
                      </w:rPr>
                      <w:t xml:space="preserve"> a full week of multi-sector engagement in </w:t>
                    </w:r>
                    <w:r w:rsidR="003F0297" w:rsidRPr="00D57D5E">
                      <w:rPr>
                        <w:rStyle w:val="Hyperlink"/>
                        <w:rFonts w:eastAsia="Times New Roman"/>
                        <w:b/>
                        <w:bCs/>
                        <w:lang w:val="en-US" w:eastAsia="en-GB"/>
                      </w:rPr>
                      <w:t>Uganda</w:t>
                    </w:r>
                    <w:r w:rsidR="003F0297" w:rsidRPr="00D57D5E">
                      <w:rPr>
                        <w:rStyle w:val="Hyperlink"/>
                        <w:rFonts w:eastAsia="Times New Roman"/>
                        <w:lang w:val="en-US" w:eastAsia="en-GB"/>
                      </w:rPr>
                      <w:t xml:space="preserve"> for the Global Week of Action</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4" w:history="1">
                    <w:r w:rsidR="003F0297" w:rsidRPr="00D57D5E">
                      <w:rPr>
                        <w:rStyle w:val="Hyperlink"/>
                        <w:rFonts w:eastAsia="Times New Roman"/>
                        <w:lang w:val="en-US" w:eastAsia="en-GB"/>
                      </w:rPr>
                      <w:t xml:space="preserve">School event in </w:t>
                    </w:r>
                    <w:r w:rsidR="003F0297" w:rsidRPr="00D57D5E">
                      <w:rPr>
                        <w:rStyle w:val="Hyperlink"/>
                        <w:rFonts w:eastAsia="Times New Roman"/>
                        <w:b/>
                        <w:bCs/>
                        <w:lang w:val="en-US" w:eastAsia="en-GB"/>
                      </w:rPr>
                      <w:t>Niger</w:t>
                    </w:r>
                    <w:r w:rsidR="003F0297" w:rsidRPr="00D57D5E">
                      <w:rPr>
                        <w:rStyle w:val="Hyperlink"/>
                        <w:rFonts w:eastAsia="Times New Roman"/>
                        <w:lang w:val="en-US" w:eastAsia="en-GB"/>
                      </w:rPr>
                      <w:t xml:space="preserve"> brings people together for nutrition</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5" w:history="1">
                    <w:r w:rsidR="003F0297" w:rsidRPr="00D57D5E">
                      <w:rPr>
                        <w:rStyle w:val="Hyperlink"/>
                        <w:rFonts w:eastAsia="Times New Roman"/>
                        <w:lang w:val="en-US" w:eastAsia="en-GB"/>
                      </w:rPr>
                      <w:t xml:space="preserve">Teenagers talk malnutrition to government officials in </w:t>
                    </w:r>
                    <w:r w:rsidR="003F0297" w:rsidRPr="00D57D5E">
                      <w:rPr>
                        <w:rStyle w:val="Hyperlink"/>
                        <w:rFonts w:eastAsia="Times New Roman"/>
                        <w:b/>
                        <w:bCs/>
                        <w:lang w:val="en-US" w:eastAsia="en-GB"/>
                      </w:rPr>
                      <w:t>Guatemala</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6" w:history="1">
                    <w:r w:rsidR="003F0297" w:rsidRPr="00D57D5E">
                      <w:rPr>
                        <w:rStyle w:val="Hyperlink"/>
                        <w:rFonts w:eastAsia="Times New Roman"/>
                        <w:lang w:val="en-US" w:eastAsia="en-GB"/>
                      </w:rPr>
                      <w:t xml:space="preserve">Civil Society rally for nutrition in </w:t>
                    </w:r>
                    <w:r w:rsidR="003F0297" w:rsidRPr="00D57D5E">
                      <w:rPr>
                        <w:rStyle w:val="Hyperlink"/>
                        <w:rFonts w:eastAsia="Times New Roman"/>
                        <w:b/>
                        <w:bCs/>
                        <w:lang w:val="en-US" w:eastAsia="en-GB"/>
                      </w:rPr>
                      <w:t>Ghana</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7" w:history="1">
                    <w:r w:rsidR="003F0297" w:rsidRPr="00D57D5E">
                      <w:rPr>
                        <w:rStyle w:val="Hyperlink"/>
                        <w:rFonts w:eastAsia="Times New Roman"/>
                        <w:b/>
                        <w:bCs/>
                        <w:lang w:val="en-US" w:eastAsia="en-GB"/>
                      </w:rPr>
                      <w:t>Bangladesh</w:t>
                    </w:r>
                    <w:r w:rsidR="003F0297" w:rsidRPr="00D57D5E">
                      <w:rPr>
                        <w:rStyle w:val="Hyperlink"/>
                        <w:rFonts w:eastAsia="Times New Roman"/>
                        <w:lang w:val="en-US" w:eastAsia="en-GB"/>
                      </w:rPr>
                      <w:t xml:space="preserve"> Global Day of Action in Dhaka</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8" w:history="1">
                    <w:r w:rsidR="003F0297" w:rsidRPr="00D57D5E">
                      <w:rPr>
                        <w:rStyle w:val="Hyperlink"/>
                        <w:rFonts w:eastAsia="Times New Roman"/>
                        <w:b/>
                        <w:bCs/>
                        <w:lang w:val="en-US" w:eastAsia="en-GB"/>
                      </w:rPr>
                      <w:t>Zambia</w:t>
                    </w:r>
                    <w:r w:rsidR="003F0297" w:rsidRPr="00D57D5E">
                      <w:rPr>
                        <w:rStyle w:val="Hyperlink"/>
                        <w:rFonts w:eastAsia="Times New Roman"/>
                        <w:lang w:val="en-US" w:eastAsia="en-GB"/>
                      </w:rPr>
                      <w:t xml:space="preserve"> Civil Society Scaling Up Nutrition Global Day of Action</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69" w:anchor=".U7QvDvmSwb1" w:history="1">
                    <w:r w:rsidR="003F0297" w:rsidRPr="00D57D5E">
                      <w:rPr>
                        <w:rStyle w:val="Hyperlink"/>
                        <w:rFonts w:eastAsia="Times New Roman"/>
                        <w:lang w:val="en-US" w:eastAsia="en-GB"/>
                      </w:rPr>
                      <w:t xml:space="preserve">Multiple stakeholders participate in a debate for </w:t>
                    </w:r>
                    <w:r w:rsidR="003F0297" w:rsidRPr="00D57D5E">
                      <w:rPr>
                        <w:rStyle w:val="Hyperlink"/>
                        <w:rFonts w:eastAsia="Times New Roman"/>
                        <w:b/>
                        <w:bCs/>
                        <w:lang w:val="en-US" w:eastAsia="en-GB"/>
                      </w:rPr>
                      <w:t>Mozambique’s</w:t>
                    </w:r>
                    <w:r w:rsidR="003F0297" w:rsidRPr="00D57D5E">
                      <w:rPr>
                        <w:rStyle w:val="Hyperlink"/>
                        <w:rFonts w:eastAsia="Times New Roman"/>
                        <w:lang w:val="en-US" w:eastAsia="en-GB"/>
                      </w:rPr>
                      <w:t xml:space="preserve"> Global Day of Action</w:t>
                    </w:r>
                  </w:hyperlink>
                </w:p>
                <w:p w:rsidR="003F0297" w:rsidRPr="00D57D5E" w:rsidRDefault="006440D2" w:rsidP="004B08E1">
                  <w:pPr>
                    <w:numPr>
                      <w:ilvl w:val="0"/>
                      <w:numId w:val="7"/>
                    </w:numPr>
                    <w:spacing w:before="100" w:beforeAutospacing="1" w:after="100" w:afterAutospacing="1" w:line="240" w:lineRule="auto"/>
                    <w:ind w:left="573" w:hanging="284"/>
                    <w:rPr>
                      <w:rFonts w:eastAsia="Times New Roman"/>
                      <w:lang w:val="en-US" w:eastAsia="en-GB"/>
                    </w:rPr>
                  </w:pPr>
                  <w:hyperlink r:id="rId170" w:anchor=".U7QvWfmSwb0" w:history="1">
                    <w:r w:rsidR="003F0297" w:rsidRPr="00D57D5E">
                      <w:rPr>
                        <w:rStyle w:val="Hyperlink"/>
                        <w:rFonts w:eastAsia="Times New Roman"/>
                        <w:lang w:val="en-US" w:eastAsia="en-GB"/>
                      </w:rPr>
                      <w:t xml:space="preserve">Civil Society in </w:t>
                    </w:r>
                    <w:r w:rsidR="003F0297" w:rsidRPr="00D57D5E">
                      <w:rPr>
                        <w:rStyle w:val="Hyperlink"/>
                        <w:rFonts w:eastAsia="Times New Roman"/>
                        <w:b/>
                        <w:bCs/>
                        <w:lang w:val="en-US" w:eastAsia="en-GB"/>
                      </w:rPr>
                      <w:t>Malawi</w:t>
                    </w:r>
                    <w:r w:rsidR="003F0297" w:rsidRPr="00D57D5E">
                      <w:rPr>
                        <w:rStyle w:val="Hyperlink"/>
                        <w:rFonts w:eastAsia="Times New Roman"/>
                        <w:lang w:val="en-US" w:eastAsia="en-GB"/>
                      </w:rPr>
                      <w:t xml:space="preserve"> use International Press Freedom Day to spread the word on nutrition</w:t>
                    </w:r>
                  </w:hyperlink>
                </w:p>
                <w:p w:rsidR="003F0297" w:rsidRPr="00D57D5E" w:rsidRDefault="006440D2" w:rsidP="004B08E1">
                  <w:pPr>
                    <w:numPr>
                      <w:ilvl w:val="0"/>
                      <w:numId w:val="7"/>
                    </w:numPr>
                    <w:spacing w:before="100" w:beforeAutospacing="1" w:after="100" w:afterAutospacing="1" w:line="240" w:lineRule="auto"/>
                    <w:ind w:left="573" w:hanging="284"/>
                    <w:rPr>
                      <w:rFonts w:ascii="Calibri" w:eastAsia="Times New Roman" w:hAnsi="Calibri"/>
                      <w:lang w:val="en-US" w:eastAsia="en-GB"/>
                    </w:rPr>
                  </w:pPr>
                  <w:hyperlink r:id="rId171" w:history="1">
                    <w:r w:rsidR="003F0297" w:rsidRPr="00D57D5E">
                      <w:rPr>
                        <w:rStyle w:val="Hyperlink"/>
                        <w:rFonts w:eastAsia="Times New Roman"/>
                        <w:b/>
                        <w:bCs/>
                        <w:lang w:val="en-US" w:eastAsia="en-GB"/>
                      </w:rPr>
                      <w:t>Kenya</w:t>
                    </w:r>
                    <w:r w:rsidR="003F0297" w:rsidRPr="00D57D5E">
                      <w:rPr>
                        <w:rStyle w:val="Hyperlink"/>
                        <w:rFonts w:eastAsia="Times New Roman"/>
                        <w:lang w:val="en-US" w:eastAsia="en-GB"/>
                      </w:rPr>
                      <w:t xml:space="preserve"> officially launches their Civil Society Alliance with heavy media engagement</w:t>
                    </w:r>
                  </w:hyperlink>
                </w:p>
              </w:tc>
            </w:tr>
            <w:tr w:rsidR="00D57D5E" w:rsidRPr="00D57D5E" w:rsidTr="003F0297">
              <w:trPr>
                <w:trHeight w:val="225"/>
                <w:tblCellSpacing w:w="0" w:type="dxa"/>
              </w:trPr>
              <w:tc>
                <w:tcPr>
                  <w:tcW w:w="9711" w:type="dxa"/>
                  <w:vAlign w:val="center"/>
                </w:tcPr>
                <w:p w:rsidR="00D57D5E" w:rsidRDefault="00D57D5E" w:rsidP="00D57D5E">
                  <w:pPr>
                    <w:spacing w:after="120" w:line="240" w:lineRule="auto"/>
                    <w:ind w:left="6"/>
                  </w:pPr>
                  <w:r w:rsidRPr="00D57D5E">
                    <w:lastRenderedPageBreak/>
                    <w:t>An internal evaluation of the process will take place to systematise support provided by the SUN CSN secretariat for similar efforts in 2015. What appears to be clear is the need to ensure that the dates of these national level events are aligned with national priorities and existing events. This will be used to inform 2015 efforts.</w:t>
                  </w:r>
                </w:p>
                <w:p w:rsidR="0060640B" w:rsidRDefault="0060640B" w:rsidP="0060640B">
                  <w:pPr>
                    <w:spacing w:after="120" w:line="240" w:lineRule="auto"/>
                    <w:rPr>
                      <w:color w:val="1F497D" w:themeColor="text2"/>
                    </w:rPr>
                  </w:pPr>
                  <w:r w:rsidRPr="0060640B">
                    <w:rPr>
                      <w:color w:val="1F497D" w:themeColor="text2"/>
                    </w:rPr>
                    <w:t>This will be considered as part of the SUN CSN secretariat retreat meeting in January 2015 or 2015 plans.</w:t>
                  </w:r>
                </w:p>
                <w:p w:rsidR="00C135AF" w:rsidRDefault="00C135AF" w:rsidP="0060640B">
                  <w:pPr>
                    <w:spacing w:after="120" w:line="240" w:lineRule="auto"/>
                    <w:rPr>
                      <w:color w:val="C00000"/>
                    </w:rPr>
                  </w:pPr>
                  <w:r w:rsidRPr="000314C7">
                    <w:rPr>
                      <w:color w:val="C00000"/>
                    </w:rPr>
                    <w:t>The SUN CSN is currently revising the tool kit and concept note for a 2015 GDA.</w:t>
                  </w:r>
                  <w:r w:rsidR="000314C7" w:rsidRPr="000314C7">
                    <w:rPr>
                      <w:color w:val="C00000"/>
                    </w:rPr>
                    <w:t xml:space="preserve"> The aim is for the SUN CSN to have a fairly generic tool kit that is adaptable on an annual basis but that all CSAs will lead on country efforts and choose date that is suitable to their context. It is proposed that the 2015 GDA focus on influencing the post-2015 agenda efforts. More will be shared in the next update.</w:t>
                  </w:r>
                </w:p>
                <w:p w:rsidR="00EA3E6C" w:rsidRDefault="00EA3E6C" w:rsidP="0060640B">
                  <w:pPr>
                    <w:spacing w:after="120" w:line="240" w:lineRule="auto"/>
                    <w:rPr>
                      <w:b/>
                      <w:color w:val="00B050"/>
                    </w:rPr>
                  </w:pPr>
                  <w:r w:rsidRPr="00EA3E6C">
                    <w:rPr>
                      <w:b/>
                      <w:color w:val="00B050"/>
                    </w:rPr>
                    <w:t xml:space="preserve">The SUN CSN developed guidance for the 2015 GDA and the CSAs are currently coordinating efforts in their countries. Reports of these efforts should be available online </w:t>
                  </w:r>
                  <w:r>
                    <w:rPr>
                      <w:b/>
                      <w:color w:val="00B050"/>
                    </w:rPr>
                    <w:t xml:space="preserve">on the SUN website </w:t>
                  </w:r>
                  <w:r w:rsidRPr="00EA3E6C">
                    <w:rPr>
                      <w:b/>
                      <w:color w:val="00B050"/>
                    </w:rPr>
                    <w:t>by July 2015.</w:t>
                  </w:r>
                </w:p>
                <w:p w:rsidR="00DC789B" w:rsidRPr="006530D7" w:rsidRDefault="00DC789B" w:rsidP="0060640B">
                  <w:pPr>
                    <w:spacing w:after="120" w:line="240" w:lineRule="auto"/>
                    <w:rPr>
                      <w:b/>
                      <w:color w:val="7030A0"/>
                    </w:rPr>
                  </w:pPr>
                  <w:r w:rsidRPr="006530D7">
                    <w:rPr>
                      <w:b/>
                      <w:color w:val="7030A0"/>
                    </w:rPr>
                    <w:t xml:space="preserve">The </w:t>
                  </w:r>
                  <w:r w:rsidR="00683FE8" w:rsidRPr="006530D7">
                    <w:rPr>
                      <w:b/>
                      <w:color w:val="7030A0"/>
                    </w:rPr>
                    <w:t>2015 GDA</w:t>
                  </w:r>
                  <w:r w:rsidRPr="006530D7">
                    <w:rPr>
                      <w:b/>
                      <w:color w:val="7030A0"/>
                    </w:rPr>
                    <w:t xml:space="preserve"> was marked by the following 5 CSAs who participated with links below to published articles:</w:t>
                  </w:r>
                </w:p>
                <w:p w:rsidR="006530D7" w:rsidRPr="006530D7" w:rsidRDefault="00DC789B" w:rsidP="006530D7">
                  <w:pPr>
                    <w:pStyle w:val="ListParagraph"/>
                    <w:widowControl w:val="0"/>
                    <w:numPr>
                      <w:ilvl w:val="0"/>
                      <w:numId w:val="1"/>
                    </w:numPr>
                    <w:spacing w:after="0" w:line="240" w:lineRule="auto"/>
                    <w:rPr>
                      <w:rFonts w:eastAsia="Calibri" w:cs="Arial"/>
                      <w:b/>
                      <w:color w:val="7030A0"/>
                      <w:spacing w:val="-2"/>
                      <w:u w:val="single"/>
                      <w:bdr w:val="none" w:sz="0" w:space="0" w:color="auto" w:frame="1"/>
                      <w:lang w:val="en-ZW"/>
                    </w:rPr>
                  </w:pPr>
                  <w:hyperlink r:id="rId172" w:anchor=".UcSFLav734Q" w:history="1">
                    <w:r w:rsidRPr="006530D7">
                      <w:rPr>
                        <w:rFonts w:eastAsia="Calibri" w:cs="Arial"/>
                        <w:b/>
                        <w:color w:val="7030A0"/>
                        <w:spacing w:val="-2"/>
                        <w:u w:val="single"/>
                        <w:bdr w:val="none" w:sz="0" w:space="0" w:color="auto" w:frame="1"/>
                        <w:lang w:val="en-ZW"/>
                      </w:rPr>
                      <w:t>Ghana: CSOs Forum on SUN Holds High-Level Policy Debate on Scaling Up Nutrition</w:t>
                    </w:r>
                  </w:hyperlink>
                </w:p>
                <w:p w:rsidR="006530D7" w:rsidRPr="006530D7" w:rsidRDefault="00DC789B" w:rsidP="006530D7">
                  <w:pPr>
                    <w:pStyle w:val="ListParagraph"/>
                    <w:widowControl w:val="0"/>
                    <w:numPr>
                      <w:ilvl w:val="0"/>
                      <w:numId w:val="1"/>
                    </w:numPr>
                    <w:spacing w:after="0" w:line="240" w:lineRule="auto"/>
                    <w:rPr>
                      <w:rFonts w:eastAsia="Calibri" w:cs="Arial"/>
                      <w:b/>
                      <w:color w:val="7030A0"/>
                      <w:spacing w:val="-2"/>
                      <w:u w:val="single"/>
                      <w:bdr w:val="none" w:sz="0" w:space="0" w:color="auto" w:frame="1"/>
                      <w:lang w:val="en-ZW"/>
                    </w:rPr>
                  </w:pPr>
                  <w:hyperlink r:id="rId173" w:anchor=".UcSFKqv734Q" w:history="1">
                    <w:r w:rsidRPr="006530D7">
                      <w:rPr>
                        <w:rFonts w:eastAsia="Calibri" w:cs="Arial"/>
                        <w:b/>
                        <w:color w:val="7030A0"/>
                        <w:spacing w:val="-2"/>
                        <w:u w:val="single"/>
                        <w:bdr w:val="none" w:sz="0" w:space="0" w:color="auto" w:frame="1"/>
                        <w:lang w:val="en-ZW"/>
                      </w:rPr>
                      <w:t>Nepal Nutrition Foundation Meeting: ‘SUN Movement with Food for Everyone’</w:t>
                    </w:r>
                  </w:hyperlink>
                </w:p>
                <w:p w:rsidR="006530D7" w:rsidRPr="006530D7" w:rsidRDefault="00DC789B" w:rsidP="006530D7">
                  <w:pPr>
                    <w:pStyle w:val="ListParagraph"/>
                    <w:widowControl w:val="0"/>
                    <w:numPr>
                      <w:ilvl w:val="0"/>
                      <w:numId w:val="1"/>
                    </w:numPr>
                    <w:spacing w:after="0" w:line="240" w:lineRule="auto"/>
                    <w:rPr>
                      <w:rFonts w:eastAsia="Calibri" w:cs="Arial"/>
                      <w:b/>
                      <w:color w:val="7030A0"/>
                      <w:spacing w:val="-2"/>
                      <w:u w:val="single"/>
                      <w:bdr w:val="none" w:sz="0" w:space="0" w:color="auto" w:frame="1"/>
                      <w:lang w:val="en-ZW"/>
                    </w:rPr>
                  </w:pPr>
                  <w:hyperlink r:id="rId174" w:anchor=".UcSFJqv734Q" w:history="1">
                    <w:r w:rsidRPr="006530D7">
                      <w:rPr>
                        <w:rFonts w:eastAsia="Calibri" w:cs="Arial"/>
                        <w:b/>
                        <w:color w:val="7030A0"/>
                        <w:spacing w:val="-2"/>
                        <w:u w:val="single"/>
                        <w:bdr w:val="none" w:sz="0" w:space="0" w:color="auto" w:frame="1"/>
                        <w:lang w:val="en-ZW"/>
                      </w:rPr>
                      <w:t>Tanzania: SUN Civil Society Coalition Event</w:t>
                    </w:r>
                  </w:hyperlink>
                </w:p>
                <w:p w:rsidR="006530D7" w:rsidRPr="006530D7" w:rsidRDefault="00DC789B" w:rsidP="006530D7">
                  <w:pPr>
                    <w:pStyle w:val="ListParagraph"/>
                    <w:widowControl w:val="0"/>
                    <w:numPr>
                      <w:ilvl w:val="0"/>
                      <w:numId w:val="1"/>
                    </w:numPr>
                    <w:spacing w:after="0" w:line="240" w:lineRule="auto"/>
                    <w:rPr>
                      <w:rFonts w:eastAsia="Calibri" w:cs="Arial"/>
                      <w:b/>
                      <w:color w:val="7030A0"/>
                      <w:spacing w:val="-2"/>
                      <w:u w:val="single"/>
                      <w:bdr w:val="none" w:sz="0" w:space="0" w:color="auto" w:frame="1"/>
                      <w:lang w:val="en-ZW"/>
                    </w:rPr>
                  </w:pPr>
                  <w:hyperlink r:id="rId175" w:anchor=".UcSFI6v734Q" w:history="1">
                    <w:r w:rsidRPr="006530D7">
                      <w:rPr>
                        <w:rFonts w:eastAsia="Calibri" w:cs="Arial"/>
                        <w:b/>
                        <w:color w:val="7030A0"/>
                        <w:spacing w:val="-2"/>
                        <w:u w:val="single"/>
                        <w:bdr w:val="none" w:sz="0" w:space="0" w:color="auto" w:frame="1"/>
                        <w:lang w:val="en-ZW"/>
                      </w:rPr>
                      <w:t>Uganda: Civil Society Coalition on Scaling Up Nutrition Event</w:t>
                    </w:r>
                  </w:hyperlink>
                </w:p>
                <w:p w:rsidR="00DC789B" w:rsidRPr="006530D7" w:rsidRDefault="00DC789B" w:rsidP="006530D7">
                  <w:pPr>
                    <w:pStyle w:val="ListParagraph"/>
                    <w:widowControl w:val="0"/>
                    <w:numPr>
                      <w:ilvl w:val="0"/>
                      <w:numId w:val="1"/>
                    </w:numPr>
                    <w:spacing w:after="0" w:line="240" w:lineRule="auto"/>
                    <w:rPr>
                      <w:rFonts w:eastAsia="Calibri" w:cs="Arial"/>
                      <w:b/>
                      <w:color w:val="7030A0"/>
                      <w:u w:val="single"/>
                      <w:lang w:val="en-ZW"/>
                    </w:rPr>
                  </w:pPr>
                  <w:hyperlink r:id="rId176" w:anchor=".UcSFIav734Q" w:history="1">
                    <w:r w:rsidRPr="006530D7">
                      <w:rPr>
                        <w:rFonts w:eastAsia="Calibri" w:cs="Arial"/>
                        <w:b/>
                        <w:color w:val="7030A0"/>
                        <w:spacing w:val="-2"/>
                        <w:u w:val="single"/>
                        <w:bdr w:val="none" w:sz="0" w:space="0" w:color="auto" w:frame="1"/>
                        <w:lang w:val="en-ZW"/>
                      </w:rPr>
                      <w:t>Zambia: CSO-SUN Alliance Holds Nutrition for Development Concert</w:t>
                    </w:r>
                  </w:hyperlink>
                </w:p>
                <w:p w:rsidR="00DC789B" w:rsidRPr="006530D7" w:rsidRDefault="00DC789B" w:rsidP="006530D7">
                  <w:pPr>
                    <w:spacing w:before="120" w:after="120" w:line="240" w:lineRule="auto"/>
                    <w:rPr>
                      <w:b/>
                      <w:lang w:val="en-ZW"/>
                    </w:rPr>
                  </w:pPr>
                  <w:r w:rsidRPr="006530D7">
                    <w:rPr>
                      <w:b/>
                      <w:color w:val="7030A0"/>
                    </w:rPr>
                    <w:lastRenderedPageBreak/>
                    <w:t>In addition the following countries provided reports to the SUN CSN and SUN which were not published on the main SUN website: Bangladesh, Zimbabwe and Malawi</w:t>
                  </w:r>
                </w:p>
              </w:tc>
            </w:tr>
          </w:tbl>
          <w:p w:rsidR="005C501C" w:rsidRPr="00D57D5E" w:rsidRDefault="005C501C" w:rsidP="00811196"/>
        </w:tc>
      </w:tr>
      <w:tr w:rsidR="005C501C" w:rsidRPr="00656439" w:rsidTr="00E8384C">
        <w:tc>
          <w:tcPr>
            <w:tcW w:w="4247" w:type="dxa"/>
          </w:tcPr>
          <w:p w:rsidR="005C501C" w:rsidRPr="00D57D5E" w:rsidRDefault="005C501C" w:rsidP="00811196">
            <w:pPr>
              <w:rPr>
                <w:i/>
              </w:rPr>
            </w:pPr>
            <w:r w:rsidRPr="00D57D5E">
              <w:rPr>
                <w:i/>
              </w:rPr>
              <w:lastRenderedPageBreak/>
              <w:t>- Mapping efforts &amp; off budget tracking - a model to be adapted to different countries - contributing to broader national efforts (11 countries)</w:t>
            </w:r>
          </w:p>
        </w:tc>
        <w:tc>
          <w:tcPr>
            <w:tcW w:w="9927" w:type="dxa"/>
          </w:tcPr>
          <w:p w:rsidR="005C501C" w:rsidRPr="00D57D5E" w:rsidRDefault="00D57D5E" w:rsidP="007716F5">
            <w:pPr>
              <w:spacing w:before="120" w:after="120"/>
            </w:pPr>
            <w:proofErr w:type="spellStart"/>
            <w:r w:rsidRPr="00D57D5E">
              <w:t>Cf</w:t>
            </w:r>
            <w:proofErr w:type="spellEnd"/>
            <w:r w:rsidRPr="00D57D5E">
              <w:t xml:space="preserve"> earlier section on mapping.</w:t>
            </w:r>
          </w:p>
          <w:p w:rsidR="00D57D5E" w:rsidRDefault="00D57D5E" w:rsidP="007716F5">
            <w:pPr>
              <w:spacing w:before="120" w:after="120"/>
            </w:pPr>
            <w:r w:rsidRPr="00D57D5E">
              <w:t xml:space="preserve">Regarding off-budget tracking, this is an effort to be supported through the </w:t>
            </w:r>
            <w:proofErr w:type="spellStart"/>
            <w:r w:rsidRPr="00D57D5E">
              <w:t>CoP</w:t>
            </w:r>
            <w:proofErr w:type="spellEnd"/>
            <w:r w:rsidRPr="00D57D5E">
              <w:t xml:space="preserve"> 1 on planning, costing and financial tracking.</w:t>
            </w:r>
            <w:r w:rsidR="007716F5">
              <w:t xml:space="preserve"> CS financial and budget analysis expert is integral to the </w:t>
            </w:r>
            <w:proofErr w:type="spellStart"/>
            <w:r w:rsidR="007716F5">
              <w:t>CoP</w:t>
            </w:r>
            <w:proofErr w:type="spellEnd"/>
            <w:r w:rsidR="007716F5">
              <w:t xml:space="preserve"> 1 group. Discussions are focusing on budget analysis and financial tracking of national budgets in a first instance. As these discussions progress and in due time, the off-budget tracking piece will become integral to SUN CSN efforts.</w:t>
            </w:r>
          </w:p>
          <w:p w:rsidR="007716F5" w:rsidRDefault="007716F5" w:rsidP="007716F5">
            <w:pPr>
              <w:spacing w:before="120" w:after="120"/>
            </w:pPr>
            <w:r>
              <w:t>In the meantime and in an effort to support CSA efforts for advocacy grounded on sound and high quality budget analyses, a Save the Children Expert is support the building of capacity for budget analysis in country of SUN CS efforts. Initial capacity building workshop has been conducted in Zambia and expert support for budget analyses exercises to support strong advocacy towards increased investments in support of national multi-</w:t>
            </w:r>
            <w:proofErr w:type="spellStart"/>
            <w:r>
              <w:t>sectoral</w:t>
            </w:r>
            <w:proofErr w:type="spellEnd"/>
            <w:r>
              <w:t xml:space="preserve"> nutrition plan implementation have been and are being provided in Zambia</w:t>
            </w:r>
            <w:r w:rsidR="0060640B">
              <w:t xml:space="preserve"> </w:t>
            </w:r>
            <w:r w:rsidR="0060640B" w:rsidRPr="0060640B">
              <w:rPr>
                <w:color w:val="1F497D" w:themeColor="text2"/>
              </w:rPr>
              <w:t>(in-depth)</w:t>
            </w:r>
            <w:r>
              <w:t>, Ghana</w:t>
            </w:r>
            <w:r w:rsidR="0060640B">
              <w:t xml:space="preserve"> </w:t>
            </w:r>
            <w:r w:rsidR="0060640B" w:rsidRPr="0060640B">
              <w:rPr>
                <w:color w:val="1F497D" w:themeColor="text2"/>
              </w:rPr>
              <w:t>(initial support)</w:t>
            </w:r>
            <w:r>
              <w:t>, Malawi</w:t>
            </w:r>
            <w:r w:rsidR="0060640B">
              <w:t xml:space="preserve"> (</w:t>
            </w:r>
            <w:r w:rsidR="0060640B" w:rsidRPr="0060640B">
              <w:rPr>
                <w:color w:val="1F497D" w:themeColor="text2"/>
              </w:rPr>
              <w:t>in-depth</w:t>
            </w:r>
            <w:r w:rsidR="0060640B">
              <w:t>)</w:t>
            </w:r>
            <w:r>
              <w:t>, Uganda</w:t>
            </w:r>
            <w:r w:rsidR="0060640B">
              <w:t xml:space="preserve"> (</w:t>
            </w:r>
            <w:r w:rsidR="0060640B" w:rsidRPr="0060640B">
              <w:rPr>
                <w:color w:val="1F497D" w:themeColor="text2"/>
              </w:rPr>
              <w:t>initial support</w:t>
            </w:r>
            <w:r w:rsidR="0060640B">
              <w:t>)</w:t>
            </w:r>
            <w:r>
              <w:t>. More details on systematisation of these efforts will be provided in future reports.</w:t>
            </w:r>
          </w:p>
          <w:p w:rsidR="00EA3E6C" w:rsidRDefault="00C508BF" w:rsidP="0060640B">
            <w:pPr>
              <w:spacing w:before="120" w:after="120"/>
              <w:rPr>
                <w:color w:val="C00000"/>
              </w:rPr>
            </w:pPr>
            <w:r w:rsidRPr="00C508BF">
              <w:rPr>
                <w:color w:val="C00000"/>
              </w:rPr>
              <w:t xml:space="preserve">In addition to efforts underway with the group for harmonising contribution to </w:t>
            </w:r>
            <w:proofErr w:type="spellStart"/>
            <w:r w:rsidRPr="00C508BF">
              <w:rPr>
                <w:color w:val="C00000"/>
              </w:rPr>
              <w:t>CoP</w:t>
            </w:r>
            <w:proofErr w:type="spellEnd"/>
            <w:r w:rsidRPr="00C508BF">
              <w:rPr>
                <w:color w:val="C00000"/>
              </w:rPr>
              <w:t xml:space="preserve"> 1, the SUN CSN is keen to get more efforts underway in terms of off-budget tracking. This area is difficult as little expertise can be identified to date and few experiences from other sectors can be shared. However, an expert from Save the children, may be able to start supporting some of these efforts in Malawi in an upcoming field visit.</w:t>
            </w:r>
          </w:p>
          <w:p w:rsidR="00AD1671" w:rsidRDefault="00EA3E6C" w:rsidP="00AD1671">
            <w:pPr>
              <w:spacing w:before="120" w:after="120"/>
              <w:rPr>
                <w:color w:val="1F497D" w:themeColor="text2"/>
              </w:rPr>
            </w:pPr>
            <w:r>
              <w:rPr>
                <w:b/>
                <w:color w:val="00B050"/>
              </w:rPr>
              <w:t>T</w:t>
            </w:r>
            <w:r w:rsidRPr="00EA3E6C">
              <w:rPr>
                <w:b/>
                <w:color w:val="00B050"/>
              </w:rPr>
              <w:t>hese discussions are continuing but this area is more likely to be more actively followed up in SUN 2.0 (2016-2020)</w:t>
            </w:r>
          </w:p>
          <w:p w:rsidR="00AD1671" w:rsidRPr="00AD1671" w:rsidRDefault="00AD1671" w:rsidP="00AD1671">
            <w:pPr>
              <w:spacing w:before="120" w:after="120"/>
              <w:rPr>
                <w:b/>
                <w:color w:val="7030A0"/>
              </w:rPr>
            </w:pPr>
            <w:proofErr w:type="spellStart"/>
            <w:r w:rsidRPr="00AD1671">
              <w:rPr>
                <w:b/>
                <w:color w:val="7030A0"/>
              </w:rPr>
              <w:t>Cf</w:t>
            </w:r>
            <w:proofErr w:type="spellEnd"/>
            <w:r w:rsidRPr="00AD1671">
              <w:rPr>
                <w:b/>
                <w:color w:val="7030A0"/>
              </w:rPr>
              <w:t xml:space="preserve"> earlier section on mapping.</w:t>
            </w:r>
          </w:p>
          <w:p w:rsidR="00C508BF" w:rsidRPr="00D57D5E" w:rsidRDefault="00C508BF" w:rsidP="0060640B">
            <w:pPr>
              <w:spacing w:before="120" w:after="120"/>
            </w:pPr>
          </w:p>
        </w:tc>
      </w:tr>
      <w:tr w:rsidR="005C501C" w:rsidRPr="00656439" w:rsidTr="00E8384C">
        <w:tc>
          <w:tcPr>
            <w:tcW w:w="4247" w:type="dxa"/>
          </w:tcPr>
          <w:p w:rsidR="005C501C" w:rsidRPr="00573181" w:rsidRDefault="005C501C" w:rsidP="00811196">
            <w:pPr>
              <w:rPr>
                <w:i/>
                <w:highlight w:val="yellow"/>
              </w:rPr>
            </w:pPr>
            <w:r w:rsidRPr="00573181">
              <w:rPr>
                <w:i/>
              </w:rPr>
              <w:t>- Contribute to a SUN In Practice Brief on Social mobilisation, advocacy and communications</w:t>
            </w:r>
          </w:p>
        </w:tc>
        <w:tc>
          <w:tcPr>
            <w:tcW w:w="9927" w:type="dxa"/>
          </w:tcPr>
          <w:p w:rsidR="005C501C" w:rsidRDefault="00FF63C5" w:rsidP="00FF63C5">
            <w:r w:rsidRPr="00940AA2">
              <w:t xml:space="preserve">- The SUN CSN has ensured active contribution of CS actors </w:t>
            </w:r>
            <w:r>
              <w:t xml:space="preserve">at country level and SUN CSN Steering group members </w:t>
            </w:r>
            <w:r w:rsidRPr="00940AA2">
              <w:t xml:space="preserve">to the drafting, review and shaping of articles for the SUN movement in practice briefs </w:t>
            </w:r>
            <w:r>
              <w:t>on</w:t>
            </w:r>
            <w:r w:rsidRPr="00940AA2">
              <w:t xml:space="preserve"> social mobilisati</w:t>
            </w:r>
            <w:r>
              <w:t>on, advocacy and communication</w:t>
            </w:r>
            <w:r w:rsidRPr="00940AA2">
              <w:t>.</w:t>
            </w:r>
          </w:p>
          <w:p w:rsidR="00C508BF" w:rsidRDefault="00FF63C5" w:rsidP="00823AC3">
            <w:pPr>
              <w:rPr>
                <w:color w:val="1F497D" w:themeColor="text2"/>
                <w:u w:val="single"/>
              </w:rPr>
            </w:pPr>
            <w:r w:rsidRPr="00823AC3">
              <w:rPr>
                <w:color w:val="1F497D" w:themeColor="text2"/>
              </w:rPr>
              <w:t xml:space="preserve">- </w:t>
            </w:r>
            <w:r w:rsidR="00573181" w:rsidRPr="00823AC3">
              <w:rPr>
                <w:color w:val="1F497D" w:themeColor="text2"/>
              </w:rPr>
              <w:t>T</w:t>
            </w:r>
            <w:r w:rsidRPr="00823AC3">
              <w:rPr>
                <w:color w:val="1F497D" w:themeColor="text2"/>
              </w:rPr>
              <w:t xml:space="preserve">he latest in Practice brief </w:t>
            </w:r>
            <w:r w:rsidR="00823AC3" w:rsidRPr="00823AC3">
              <w:rPr>
                <w:color w:val="1F497D" w:themeColor="text2"/>
              </w:rPr>
              <w:t xml:space="preserve">is now available at </w:t>
            </w:r>
            <w:hyperlink r:id="rId177" w:history="1">
              <w:r w:rsidR="00C508BF" w:rsidRPr="00D85D63">
                <w:rPr>
                  <w:rStyle w:val="Hyperlink"/>
                </w:rPr>
                <w:t>http://scalingupnutrition.org/resources-archive</w:t>
              </w:r>
            </w:hyperlink>
          </w:p>
          <w:p w:rsidR="00823AC3" w:rsidRPr="00656439" w:rsidRDefault="00823AC3" w:rsidP="00823AC3">
            <w:pPr>
              <w:rPr>
                <w:highlight w:val="yellow"/>
              </w:rPr>
            </w:pPr>
          </w:p>
        </w:tc>
      </w:tr>
      <w:tr w:rsidR="005C501C" w:rsidRPr="00656439" w:rsidTr="00E8384C">
        <w:tc>
          <w:tcPr>
            <w:tcW w:w="4247" w:type="dxa"/>
          </w:tcPr>
          <w:p w:rsidR="005C501C" w:rsidRPr="009F795A" w:rsidRDefault="005C501C" w:rsidP="00573181">
            <w:pPr>
              <w:rPr>
                <w:i/>
              </w:rPr>
            </w:pPr>
            <w:r w:rsidRPr="009F795A">
              <w:rPr>
                <w:i/>
              </w:rPr>
              <w:t xml:space="preserve">- Develop and implement a Capacity </w:t>
            </w:r>
            <w:r w:rsidR="00573181" w:rsidRPr="009F795A">
              <w:rPr>
                <w:i/>
              </w:rPr>
              <w:lastRenderedPageBreak/>
              <w:t>Strengthening</w:t>
            </w:r>
            <w:r w:rsidRPr="009F795A">
              <w:rPr>
                <w:i/>
              </w:rPr>
              <w:t xml:space="preserve"> strategy aligned to Capacity to Deliver efforts</w:t>
            </w:r>
          </w:p>
        </w:tc>
        <w:tc>
          <w:tcPr>
            <w:tcW w:w="9927" w:type="dxa"/>
          </w:tcPr>
          <w:p w:rsidR="005C501C" w:rsidRPr="009F795A" w:rsidRDefault="009F795A" w:rsidP="00811196">
            <w:r w:rsidRPr="009F795A">
              <w:lastRenderedPageBreak/>
              <w:t>- This activity will happen through:</w:t>
            </w:r>
          </w:p>
          <w:p w:rsidR="009F795A" w:rsidRPr="009F795A" w:rsidRDefault="009F795A" w:rsidP="00811196">
            <w:r w:rsidRPr="009F795A">
              <w:lastRenderedPageBreak/>
              <w:t>-&gt; contribution to the SUN movement wide capacity to deliver efforts ensuring a strong SUN CSN network contribution to these efforts through Communities of Practice (</w:t>
            </w:r>
            <w:proofErr w:type="spellStart"/>
            <w:r w:rsidRPr="009F795A">
              <w:t>cf</w:t>
            </w:r>
            <w:proofErr w:type="spellEnd"/>
            <w:r w:rsidRPr="009F795A">
              <w:t xml:space="preserve"> earlier reports on progress and contribution to date – an update will be provided after the crucial SUN Global Gathering discussions and sessions)</w:t>
            </w:r>
          </w:p>
          <w:p w:rsidR="009F795A" w:rsidRDefault="009F795A" w:rsidP="00811196">
            <w:r w:rsidRPr="009F795A">
              <w:t>-&gt; implementation of the SUN CSN country support strategy</w:t>
            </w:r>
            <w:r>
              <w:t xml:space="preserve"> (also based on results that will come out of the current online survey to be followed up by calls with each national CSAs)</w:t>
            </w:r>
          </w:p>
          <w:p w:rsidR="007617EF" w:rsidRDefault="007617EF" w:rsidP="00811196">
            <w:pPr>
              <w:rPr>
                <w:color w:val="C00000"/>
              </w:rPr>
            </w:pPr>
            <w:proofErr w:type="spellStart"/>
            <w:r w:rsidRPr="00EA3E6C">
              <w:rPr>
                <w:b/>
                <w:color w:val="00B050"/>
              </w:rPr>
              <w:t>Cf</w:t>
            </w:r>
            <w:proofErr w:type="spellEnd"/>
            <w:r w:rsidRPr="00EA3E6C">
              <w:rPr>
                <w:b/>
                <w:color w:val="00B050"/>
              </w:rPr>
              <w:t xml:space="preserve"> corresponding above sections re 2015 planning</w:t>
            </w:r>
            <w:r w:rsidRPr="0043266B">
              <w:rPr>
                <w:color w:val="C00000"/>
              </w:rPr>
              <w:t>.</w:t>
            </w:r>
          </w:p>
          <w:p w:rsidR="00AD1671" w:rsidRPr="00AD1671" w:rsidRDefault="00AD1671" w:rsidP="00811196">
            <w:pPr>
              <w:rPr>
                <w:b/>
              </w:rPr>
            </w:pPr>
            <w:proofErr w:type="spellStart"/>
            <w:r w:rsidRPr="00AD1671">
              <w:rPr>
                <w:b/>
                <w:color w:val="7030A0"/>
              </w:rPr>
              <w:t>Cf</w:t>
            </w:r>
            <w:proofErr w:type="spellEnd"/>
            <w:r w:rsidRPr="00AD1671">
              <w:rPr>
                <w:b/>
                <w:color w:val="7030A0"/>
              </w:rPr>
              <w:t xml:space="preserve"> earlier comments to this effect.</w:t>
            </w:r>
          </w:p>
        </w:tc>
      </w:tr>
      <w:tr w:rsidR="005C501C" w:rsidRPr="00656439" w:rsidTr="00E8384C">
        <w:tc>
          <w:tcPr>
            <w:tcW w:w="4247" w:type="dxa"/>
          </w:tcPr>
          <w:p w:rsidR="005C501C" w:rsidRPr="0001529E" w:rsidRDefault="005C501C" w:rsidP="009F795A">
            <w:pPr>
              <w:rPr>
                <w:i/>
              </w:rPr>
            </w:pPr>
            <w:r w:rsidRPr="0001529E">
              <w:rPr>
                <w:i/>
              </w:rPr>
              <w:lastRenderedPageBreak/>
              <w:t xml:space="preserve">- CSAs contribute to key in country meetings with various stakeholders and multi-stakeholder platform meetings and 6-weekly SUN country calls </w:t>
            </w:r>
          </w:p>
        </w:tc>
        <w:tc>
          <w:tcPr>
            <w:tcW w:w="9927" w:type="dxa"/>
          </w:tcPr>
          <w:p w:rsidR="005C501C" w:rsidRPr="0001529E" w:rsidRDefault="009F795A" w:rsidP="009F795A">
            <w:r w:rsidRPr="0001529E">
              <w:t>- SUN CSN efforts continue to support CSAs and ensure CSAs contribute to key country meetings with various stakeholders, multi-stakeholder platform meetings and 6-weekly SUN country calls. Detailed statistics and numbers will be available upon survey results analysis.</w:t>
            </w:r>
          </w:p>
          <w:p w:rsidR="0001529E" w:rsidRDefault="0001529E" w:rsidP="0001529E">
            <w:r w:rsidRPr="0001529E">
              <w:t>- Increasingly Civil Society representatives are taking part in the SUN country calls that are happening every six weeks coordinated by the SMS. Of these an increasing proportion is representing coordinated CS efforts or CSAs.</w:t>
            </w:r>
          </w:p>
          <w:p w:rsidR="007617EF" w:rsidRDefault="007617EF" w:rsidP="0001529E"/>
          <w:p w:rsidR="007617EF" w:rsidRPr="007617EF" w:rsidRDefault="007617EF" w:rsidP="0001529E">
            <w:pPr>
              <w:rPr>
                <w:b/>
                <w:color w:val="1F497D" w:themeColor="text2"/>
              </w:rPr>
            </w:pPr>
            <w:r w:rsidRPr="007617EF">
              <w:rPr>
                <w:b/>
                <w:color w:val="1F497D" w:themeColor="text2"/>
              </w:rPr>
              <w:t>June call statistics</w:t>
            </w:r>
          </w:p>
          <w:tbl>
            <w:tblPr>
              <w:tblW w:w="9600" w:type="dxa"/>
              <w:tblLook w:val="04A0" w:firstRow="1" w:lastRow="0" w:firstColumn="1" w:lastColumn="0" w:noHBand="0" w:noVBand="1"/>
            </w:tblPr>
            <w:tblGrid>
              <w:gridCol w:w="2740"/>
              <w:gridCol w:w="1580"/>
              <w:gridCol w:w="1340"/>
              <w:gridCol w:w="3940"/>
            </w:tblGrid>
            <w:tr w:rsidR="007617EF" w:rsidRPr="007617EF" w:rsidTr="007617EF">
              <w:trPr>
                <w:trHeight w:val="27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5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617EF" w:rsidRPr="007617EF" w:rsidRDefault="007617EF" w:rsidP="007617EF">
                  <w:pPr>
                    <w:spacing w:after="0" w:line="240" w:lineRule="auto"/>
                    <w:jc w:val="center"/>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June 2014 Calls</w:t>
                  </w:r>
                </w:p>
              </w:tc>
            </w:tr>
            <w:tr w:rsidR="007617EF" w:rsidRPr="007617EF" w:rsidTr="007617EF">
              <w:trPr>
                <w:trHeight w:val="78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340" w:type="dxa"/>
                  <w:tcBorders>
                    <w:top w:val="nil"/>
                    <w:left w:val="single" w:sz="8" w:space="0" w:color="auto"/>
                    <w:bottom w:val="nil"/>
                    <w:right w:val="nil"/>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w:t>
                  </w:r>
                </w:p>
              </w:tc>
              <w:tc>
                <w:tcPr>
                  <w:tcW w:w="3940" w:type="dxa"/>
                  <w:tcBorders>
                    <w:top w:val="nil"/>
                    <w:left w:val="nil"/>
                    <w:bottom w:val="nil"/>
                    <w:right w:val="single" w:sz="8" w:space="0" w:color="auto"/>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 that took part in call</w:t>
                  </w:r>
                </w:p>
              </w:tc>
            </w:tr>
            <w:tr w:rsidR="007617EF" w:rsidRPr="007617EF" w:rsidTr="007617EF">
              <w:trPr>
                <w:trHeight w:val="510"/>
              </w:trPr>
              <w:tc>
                <w:tcPr>
                  <w:tcW w:w="2740" w:type="dxa"/>
                  <w:tcBorders>
                    <w:top w:val="single" w:sz="8" w:space="0" w:color="auto"/>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that took part</w:t>
                  </w:r>
                </w:p>
              </w:tc>
              <w:tc>
                <w:tcPr>
                  <w:tcW w:w="1580" w:type="dxa"/>
                  <w:tcBorders>
                    <w:top w:val="single" w:sz="8" w:space="0" w:color="auto"/>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52</w:t>
                  </w:r>
                </w:p>
              </w:tc>
              <w:tc>
                <w:tcPr>
                  <w:tcW w:w="1340" w:type="dxa"/>
                  <w:tcBorders>
                    <w:top w:val="single" w:sz="8" w:space="0" w:color="auto"/>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78.57%</w:t>
                  </w:r>
                </w:p>
              </w:tc>
              <w:tc>
                <w:tcPr>
                  <w:tcW w:w="3940" w:type="dxa"/>
                  <w:tcBorders>
                    <w:top w:val="single" w:sz="8" w:space="0" w:color="auto"/>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100.00%</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where data unclear</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29</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53.70%</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55.77%</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 representation</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12.96%</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13.46%</w:t>
                  </w:r>
                </w:p>
              </w:tc>
            </w:tr>
            <w:tr w:rsidR="007617EF" w:rsidRPr="007617EF" w:rsidTr="007617EF">
              <w:trPr>
                <w:trHeight w:val="525"/>
              </w:trPr>
              <w:tc>
                <w:tcPr>
                  <w:tcW w:w="2740" w:type="dxa"/>
                  <w:tcBorders>
                    <w:top w:val="nil"/>
                    <w:left w:val="single" w:sz="8" w:space="0" w:color="auto"/>
                    <w:bottom w:val="single" w:sz="8" w:space="0" w:color="auto"/>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CSA representation</w:t>
                  </w:r>
                </w:p>
              </w:tc>
              <w:tc>
                <w:tcPr>
                  <w:tcW w:w="1580" w:type="dxa"/>
                  <w:tcBorders>
                    <w:top w:val="nil"/>
                    <w:left w:val="nil"/>
                    <w:bottom w:val="single" w:sz="8" w:space="0" w:color="auto"/>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w:t>
                  </w:r>
                </w:p>
              </w:tc>
              <w:tc>
                <w:tcPr>
                  <w:tcW w:w="1340" w:type="dxa"/>
                  <w:tcBorders>
                    <w:top w:val="nil"/>
                    <w:left w:val="single" w:sz="8" w:space="0" w:color="auto"/>
                    <w:bottom w:val="single" w:sz="8" w:space="0" w:color="auto"/>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11.11%</w:t>
                  </w:r>
                </w:p>
              </w:tc>
              <w:tc>
                <w:tcPr>
                  <w:tcW w:w="3940" w:type="dxa"/>
                  <w:tcBorders>
                    <w:top w:val="nil"/>
                    <w:left w:val="nil"/>
                    <w:bottom w:val="single" w:sz="8" w:space="0" w:color="auto"/>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11.54%</w:t>
                  </w:r>
                </w:p>
              </w:tc>
            </w:tr>
          </w:tbl>
          <w:p w:rsidR="007617EF" w:rsidRDefault="007617EF" w:rsidP="0001529E">
            <w:pPr>
              <w:rPr>
                <w:color w:val="1F497D" w:themeColor="text2"/>
              </w:rPr>
            </w:pPr>
          </w:p>
          <w:p w:rsidR="005065CF" w:rsidRDefault="005065CF" w:rsidP="0001529E">
            <w:pPr>
              <w:rPr>
                <w:color w:val="1F497D" w:themeColor="text2"/>
              </w:rPr>
            </w:pPr>
          </w:p>
          <w:p w:rsidR="007617EF" w:rsidRPr="007617EF" w:rsidRDefault="007617EF" w:rsidP="0001529E">
            <w:pPr>
              <w:rPr>
                <w:b/>
                <w:color w:val="1F497D" w:themeColor="text2"/>
              </w:rPr>
            </w:pPr>
            <w:r w:rsidRPr="007617EF">
              <w:rPr>
                <w:b/>
                <w:color w:val="1F497D" w:themeColor="text2"/>
              </w:rPr>
              <w:t>September call statistics</w:t>
            </w:r>
          </w:p>
          <w:tbl>
            <w:tblPr>
              <w:tblW w:w="9600" w:type="dxa"/>
              <w:tblLook w:val="04A0" w:firstRow="1" w:lastRow="0" w:firstColumn="1" w:lastColumn="0" w:noHBand="0" w:noVBand="1"/>
            </w:tblPr>
            <w:tblGrid>
              <w:gridCol w:w="2740"/>
              <w:gridCol w:w="1580"/>
              <w:gridCol w:w="1340"/>
              <w:gridCol w:w="3940"/>
            </w:tblGrid>
            <w:tr w:rsidR="007617EF" w:rsidRPr="007617EF" w:rsidTr="007617EF">
              <w:trPr>
                <w:trHeight w:val="27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52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617EF" w:rsidRPr="007617EF" w:rsidRDefault="007617EF" w:rsidP="007617EF">
                  <w:pPr>
                    <w:spacing w:after="0" w:line="240" w:lineRule="auto"/>
                    <w:jc w:val="center"/>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September 2014 Calls</w:t>
                  </w:r>
                </w:p>
              </w:tc>
            </w:tr>
            <w:tr w:rsidR="007617EF" w:rsidRPr="007617EF" w:rsidTr="007617EF">
              <w:trPr>
                <w:trHeight w:val="780"/>
              </w:trPr>
              <w:tc>
                <w:tcPr>
                  <w:tcW w:w="274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rPr>
                      <w:rFonts w:ascii="Calibri" w:eastAsia="Times New Roman" w:hAnsi="Calibri" w:cs="Times New Roman"/>
                      <w:color w:val="1F497D" w:themeColor="text2"/>
                      <w:sz w:val="20"/>
                      <w:szCs w:val="20"/>
                      <w:lang w:eastAsia="en-GB"/>
                    </w:rPr>
                  </w:pPr>
                </w:p>
              </w:tc>
              <w:tc>
                <w:tcPr>
                  <w:tcW w:w="1340" w:type="dxa"/>
                  <w:tcBorders>
                    <w:top w:val="nil"/>
                    <w:left w:val="single" w:sz="8" w:space="0" w:color="auto"/>
                    <w:bottom w:val="nil"/>
                    <w:right w:val="nil"/>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w:t>
                  </w:r>
                </w:p>
              </w:tc>
              <w:tc>
                <w:tcPr>
                  <w:tcW w:w="3940" w:type="dxa"/>
                  <w:tcBorders>
                    <w:top w:val="nil"/>
                    <w:left w:val="nil"/>
                    <w:bottom w:val="nil"/>
                    <w:right w:val="single" w:sz="8" w:space="0" w:color="auto"/>
                  </w:tcBorders>
                  <w:shd w:val="clear" w:color="000000" w:fill="92D050"/>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Percentage of total SUN countries that took part in call</w:t>
                  </w:r>
                </w:p>
              </w:tc>
            </w:tr>
            <w:tr w:rsidR="007617EF" w:rsidRPr="007617EF" w:rsidTr="007617EF">
              <w:trPr>
                <w:trHeight w:val="510"/>
              </w:trPr>
              <w:tc>
                <w:tcPr>
                  <w:tcW w:w="2740" w:type="dxa"/>
                  <w:tcBorders>
                    <w:top w:val="single" w:sz="8" w:space="0" w:color="auto"/>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that took part</w:t>
                  </w:r>
                </w:p>
              </w:tc>
              <w:tc>
                <w:tcPr>
                  <w:tcW w:w="1580" w:type="dxa"/>
                  <w:tcBorders>
                    <w:top w:val="single" w:sz="8" w:space="0" w:color="auto"/>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47</w:t>
                  </w:r>
                </w:p>
              </w:tc>
              <w:tc>
                <w:tcPr>
                  <w:tcW w:w="1340" w:type="dxa"/>
                  <w:tcBorders>
                    <w:top w:val="single" w:sz="8" w:space="0" w:color="auto"/>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78.57%</w:t>
                  </w:r>
                </w:p>
              </w:tc>
              <w:tc>
                <w:tcPr>
                  <w:tcW w:w="3940" w:type="dxa"/>
                  <w:tcBorders>
                    <w:top w:val="single" w:sz="8" w:space="0" w:color="auto"/>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100.00%</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where data unclear</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3</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5.56%</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6.38%</w:t>
                  </w:r>
                </w:p>
              </w:tc>
            </w:tr>
            <w:tr w:rsidR="007617EF" w:rsidRPr="007617EF" w:rsidTr="007617EF">
              <w:trPr>
                <w:trHeight w:val="510"/>
              </w:trPr>
              <w:tc>
                <w:tcPr>
                  <w:tcW w:w="2740" w:type="dxa"/>
                  <w:tcBorders>
                    <w:top w:val="nil"/>
                    <w:left w:val="single" w:sz="8" w:space="0" w:color="auto"/>
                    <w:bottom w:val="nil"/>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 representation</w:t>
                  </w:r>
                </w:p>
              </w:tc>
              <w:tc>
                <w:tcPr>
                  <w:tcW w:w="1580" w:type="dxa"/>
                  <w:tcBorders>
                    <w:top w:val="nil"/>
                    <w:left w:val="nil"/>
                    <w:bottom w:val="nil"/>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29</w:t>
                  </w:r>
                </w:p>
              </w:tc>
              <w:tc>
                <w:tcPr>
                  <w:tcW w:w="1340" w:type="dxa"/>
                  <w:tcBorders>
                    <w:top w:val="nil"/>
                    <w:left w:val="single" w:sz="8" w:space="0" w:color="auto"/>
                    <w:bottom w:val="nil"/>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53.70%</w:t>
                  </w:r>
                </w:p>
              </w:tc>
              <w:tc>
                <w:tcPr>
                  <w:tcW w:w="3940" w:type="dxa"/>
                  <w:tcBorders>
                    <w:top w:val="nil"/>
                    <w:left w:val="nil"/>
                    <w:bottom w:val="nil"/>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61.70%</w:t>
                  </w:r>
                </w:p>
              </w:tc>
            </w:tr>
            <w:tr w:rsidR="007617EF" w:rsidRPr="007617EF" w:rsidTr="007617EF">
              <w:trPr>
                <w:trHeight w:val="525"/>
              </w:trPr>
              <w:tc>
                <w:tcPr>
                  <w:tcW w:w="2740" w:type="dxa"/>
                  <w:tcBorders>
                    <w:top w:val="nil"/>
                    <w:left w:val="single" w:sz="8" w:space="0" w:color="auto"/>
                    <w:bottom w:val="single" w:sz="8" w:space="0" w:color="auto"/>
                    <w:right w:val="single" w:sz="8" w:space="0" w:color="auto"/>
                  </w:tcBorders>
                  <w:shd w:val="clear" w:color="000000" w:fill="D9D9D9"/>
                  <w:vAlign w:val="center"/>
                  <w:hideMark/>
                </w:tcPr>
                <w:p w:rsidR="007617EF" w:rsidRPr="007617EF" w:rsidRDefault="007617EF" w:rsidP="007617EF">
                  <w:pPr>
                    <w:spacing w:after="0" w:line="240" w:lineRule="auto"/>
                    <w:rPr>
                      <w:rFonts w:ascii="Calibri" w:eastAsia="Times New Roman" w:hAnsi="Calibri" w:cs="Times New Roman"/>
                      <w:b/>
                      <w:bCs/>
                      <w:color w:val="1F497D" w:themeColor="text2"/>
                      <w:sz w:val="20"/>
                      <w:szCs w:val="20"/>
                      <w:lang w:eastAsia="en-GB"/>
                    </w:rPr>
                  </w:pPr>
                  <w:r w:rsidRPr="007617EF">
                    <w:rPr>
                      <w:rFonts w:ascii="Calibri" w:eastAsia="Times New Roman" w:hAnsi="Calibri" w:cs="Times New Roman"/>
                      <w:b/>
                      <w:bCs/>
                      <w:color w:val="1F497D" w:themeColor="text2"/>
                      <w:sz w:val="20"/>
                      <w:szCs w:val="20"/>
                      <w:lang w:eastAsia="en-GB"/>
                    </w:rPr>
                    <w:t>Number of countries with CSA representation</w:t>
                  </w:r>
                </w:p>
              </w:tc>
              <w:tc>
                <w:tcPr>
                  <w:tcW w:w="1580" w:type="dxa"/>
                  <w:tcBorders>
                    <w:top w:val="nil"/>
                    <w:left w:val="nil"/>
                    <w:bottom w:val="single" w:sz="8" w:space="0" w:color="auto"/>
                    <w:right w:val="nil"/>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21</w:t>
                  </w:r>
                </w:p>
              </w:tc>
              <w:tc>
                <w:tcPr>
                  <w:tcW w:w="1340" w:type="dxa"/>
                  <w:tcBorders>
                    <w:top w:val="nil"/>
                    <w:left w:val="single" w:sz="8" w:space="0" w:color="auto"/>
                    <w:bottom w:val="single" w:sz="8" w:space="0" w:color="auto"/>
                    <w:right w:val="nil"/>
                  </w:tcBorders>
                  <w:shd w:val="clear" w:color="auto" w:fill="auto"/>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38.89%</w:t>
                  </w:r>
                </w:p>
              </w:tc>
              <w:tc>
                <w:tcPr>
                  <w:tcW w:w="3940" w:type="dxa"/>
                  <w:tcBorders>
                    <w:top w:val="nil"/>
                    <w:left w:val="nil"/>
                    <w:bottom w:val="single" w:sz="8" w:space="0" w:color="auto"/>
                    <w:right w:val="single" w:sz="8" w:space="0" w:color="auto"/>
                  </w:tcBorders>
                  <w:shd w:val="clear" w:color="auto" w:fill="auto"/>
                  <w:noWrap/>
                  <w:vAlign w:val="center"/>
                  <w:hideMark/>
                </w:tcPr>
                <w:p w:rsidR="007617EF" w:rsidRPr="007617EF" w:rsidRDefault="007617EF" w:rsidP="007617EF">
                  <w:pPr>
                    <w:spacing w:after="0" w:line="240" w:lineRule="auto"/>
                    <w:jc w:val="right"/>
                    <w:rPr>
                      <w:rFonts w:ascii="Calibri" w:eastAsia="Times New Roman" w:hAnsi="Calibri" w:cs="Times New Roman"/>
                      <w:color w:val="1F497D" w:themeColor="text2"/>
                      <w:sz w:val="20"/>
                      <w:szCs w:val="20"/>
                      <w:lang w:eastAsia="en-GB"/>
                    </w:rPr>
                  </w:pPr>
                  <w:r w:rsidRPr="007617EF">
                    <w:rPr>
                      <w:rFonts w:ascii="Calibri" w:eastAsia="Times New Roman" w:hAnsi="Calibri" w:cs="Times New Roman"/>
                      <w:color w:val="1F497D" w:themeColor="text2"/>
                      <w:sz w:val="20"/>
                      <w:szCs w:val="20"/>
                      <w:lang w:eastAsia="en-GB"/>
                    </w:rPr>
                    <w:t>44.68%</w:t>
                  </w:r>
                </w:p>
              </w:tc>
            </w:tr>
          </w:tbl>
          <w:p w:rsidR="007617EF" w:rsidRPr="007617EF" w:rsidRDefault="007617EF" w:rsidP="0001529E">
            <w:pPr>
              <w:rPr>
                <w:color w:val="1F497D" w:themeColor="text2"/>
              </w:rPr>
            </w:pPr>
          </w:p>
          <w:p w:rsidR="007617EF" w:rsidRPr="007617EF" w:rsidRDefault="007617EF" w:rsidP="0001529E">
            <w:pPr>
              <w:rPr>
                <w:color w:val="1F497D" w:themeColor="text2"/>
              </w:rPr>
            </w:pPr>
            <w:r w:rsidRPr="007617EF">
              <w:rPr>
                <w:color w:val="1F497D" w:themeColor="text2"/>
              </w:rPr>
              <w:t>November call statistics are not available from the SMS team yet.</w:t>
            </w:r>
            <w:r w:rsidR="0053064E">
              <w:rPr>
                <w:color w:val="1F497D" w:themeColor="text2"/>
              </w:rPr>
              <w:t xml:space="preserve"> Given language limitations at the SMS with staff changes, the SUN CSN coordinator went to Geneva to coordinate Latin American country call in November 2014.</w:t>
            </w:r>
          </w:p>
          <w:p w:rsidR="007617EF" w:rsidRPr="007617EF" w:rsidRDefault="007617EF" w:rsidP="0001529E">
            <w:pPr>
              <w:rPr>
                <w:color w:val="1F497D" w:themeColor="text2"/>
              </w:rPr>
            </w:pPr>
          </w:p>
          <w:p w:rsidR="007617EF" w:rsidRDefault="007617EF" w:rsidP="0001529E">
            <w:pPr>
              <w:rPr>
                <w:color w:val="1F497D" w:themeColor="text2"/>
              </w:rPr>
            </w:pPr>
            <w:r w:rsidRPr="007617EF">
              <w:rPr>
                <w:color w:val="1F497D" w:themeColor="text2"/>
              </w:rPr>
              <w:t>This area continues to progress.</w:t>
            </w:r>
          </w:p>
          <w:p w:rsidR="007F3E52" w:rsidRDefault="007F3E52" w:rsidP="0001529E">
            <w:pPr>
              <w:rPr>
                <w:color w:val="1F497D" w:themeColor="text2"/>
              </w:rPr>
            </w:pPr>
          </w:p>
          <w:p w:rsidR="007F3E52" w:rsidRDefault="007F3E52" w:rsidP="0001529E">
            <w:pPr>
              <w:rPr>
                <w:b/>
                <w:color w:val="00B050"/>
              </w:rPr>
            </w:pPr>
            <w:r w:rsidRPr="00EA3E6C">
              <w:rPr>
                <w:b/>
                <w:color w:val="00B050"/>
              </w:rPr>
              <w:t>Call statistics are not always reliable as information communicated to the SMS varies from participants present on actual days of the calls. In general, CS are increasingly engaged in country calls and CS representation is increasingly that of an alliance / CSA where these exist.</w:t>
            </w:r>
          </w:p>
          <w:p w:rsidR="008B439C" w:rsidRDefault="008B439C" w:rsidP="0001529E">
            <w:pPr>
              <w:rPr>
                <w:b/>
                <w:color w:val="00B050"/>
              </w:rPr>
            </w:pPr>
          </w:p>
          <w:p w:rsidR="008B439C" w:rsidRPr="008B439C" w:rsidRDefault="008B439C" w:rsidP="0001529E">
            <w:pPr>
              <w:rPr>
                <w:b/>
                <w:color w:val="7030A0"/>
              </w:rPr>
            </w:pPr>
            <w:r w:rsidRPr="008B439C">
              <w:rPr>
                <w:b/>
                <w:color w:val="7030A0"/>
              </w:rPr>
              <w:t>The country call series on strategy saw a large proportion of CSAs being represented and given the floor during the calls. This remains challenging in some countries but overall the trend is indicating that the voices of civil society are increasingly being listened to and heard. Much progress remains but these are positive signs.</w:t>
            </w:r>
          </w:p>
          <w:p w:rsidR="007617EF" w:rsidRPr="0001529E" w:rsidRDefault="007617EF" w:rsidP="0001529E"/>
        </w:tc>
      </w:tr>
      <w:tr w:rsidR="005C501C" w:rsidRPr="0001529E" w:rsidTr="00E8384C">
        <w:tc>
          <w:tcPr>
            <w:tcW w:w="4247" w:type="dxa"/>
          </w:tcPr>
          <w:p w:rsidR="005C501C" w:rsidRPr="0001529E" w:rsidRDefault="005C501C" w:rsidP="00811196">
            <w:pPr>
              <w:rPr>
                <w:b/>
                <w:i/>
              </w:rPr>
            </w:pPr>
            <w:r w:rsidRPr="0001529E">
              <w:rPr>
                <w:b/>
                <w:i/>
              </w:rPr>
              <w:lastRenderedPageBreak/>
              <w:t>Activities specific to MPTF 1</w:t>
            </w:r>
          </w:p>
        </w:tc>
        <w:tc>
          <w:tcPr>
            <w:tcW w:w="9927" w:type="dxa"/>
          </w:tcPr>
          <w:p w:rsidR="005C501C" w:rsidRPr="0001529E" w:rsidRDefault="005C501C" w:rsidP="00811196">
            <w:pPr>
              <w:rPr>
                <w:b/>
                <w:i/>
              </w:rPr>
            </w:pPr>
          </w:p>
        </w:tc>
      </w:tr>
      <w:tr w:rsidR="005C501C" w:rsidRPr="00656439" w:rsidTr="00E8384C">
        <w:tc>
          <w:tcPr>
            <w:tcW w:w="4247" w:type="dxa"/>
          </w:tcPr>
          <w:p w:rsidR="005C501C" w:rsidRPr="0001529E" w:rsidRDefault="005C501C" w:rsidP="00811196">
            <w:pPr>
              <w:rPr>
                <w:i/>
              </w:rPr>
            </w:pPr>
            <w:r w:rsidRPr="0001529E">
              <w:rPr>
                <w:i/>
              </w:rPr>
              <w:t xml:space="preserve">- SUN CSN Secretariat active contribution to the development of a multi-stakeholder advocacy toolkit with CSAs, SUN CSN members, SUN CSN Steering Group members and key stakeholders from the Social </w:t>
            </w:r>
            <w:r w:rsidRPr="0001529E">
              <w:rPr>
                <w:i/>
              </w:rPr>
              <w:lastRenderedPageBreak/>
              <w:t>Mobilisation, Advocacy and Communications Convening.</w:t>
            </w:r>
          </w:p>
        </w:tc>
        <w:tc>
          <w:tcPr>
            <w:tcW w:w="9927" w:type="dxa"/>
          </w:tcPr>
          <w:p w:rsidR="005C501C" w:rsidRDefault="0001529E" w:rsidP="0001529E">
            <w:r w:rsidRPr="0001529E">
              <w:lastRenderedPageBreak/>
              <w:t>- This activity will result from, be informed by and tailored to essential discussions currently happening at the SMAC workshop that is taking place in Tanzania September 23-26, 2014.</w:t>
            </w:r>
          </w:p>
          <w:p w:rsidR="007617EF" w:rsidRPr="006C41CD" w:rsidRDefault="007617EF" w:rsidP="007617EF">
            <w:pPr>
              <w:spacing w:line="252" w:lineRule="auto"/>
              <w:rPr>
                <w:color w:val="1F497D" w:themeColor="text2"/>
              </w:rPr>
            </w:pPr>
          </w:p>
          <w:p w:rsidR="007617EF" w:rsidRDefault="007617EF" w:rsidP="007617EF">
            <w:pPr>
              <w:rPr>
                <w:color w:val="1F497D" w:themeColor="text2"/>
              </w:rPr>
            </w:pPr>
            <w:r w:rsidRPr="006C41CD">
              <w:rPr>
                <w:color w:val="1F497D" w:themeColor="text2"/>
              </w:rPr>
              <w:t>One of the outcomes of the workshop is the agreement of the need for a multi-stakeholder advocacy tool kit and resource depot/portal which the SUN CSN</w:t>
            </w:r>
            <w:r>
              <w:rPr>
                <w:color w:val="1F497D" w:themeColor="text2"/>
              </w:rPr>
              <w:t xml:space="preserve"> will start facilitating through its advocacy sub-group.</w:t>
            </w:r>
          </w:p>
          <w:p w:rsidR="00347FAC" w:rsidRPr="008B439C" w:rsidRDefault="00347FAC" w:rsidP="007617EF">
            <w:pPr>
              <w:rPr>
                <w:color w:val="7030A0"/>
              </w:rPr>
            </w:pPr>
          </w:p>
          <w:p w:rsidR="00347FAC" w:rsidRPr="00EA3E6C" w:rsidRDefault="00347FAC" w:rsidP="007617EF">
            <w:pPr>
              <w:rPr>
                <w:b/>
              </w:rPr>
            </w:pPr>
            <w:proofErr w:type="spellStart"/>
            <w:r w:rsidRPr="008B439C">
              <w:rPr>
                <w:b/>
                <w:color w:val="7030A0"/>
              </w:rPr>
              <w:t>Cf</w:t>
            </w:r>
            <w:proofErr w:type="spellEnd"/>
            <w:r w:rsidRPr="008B439C">
              <w:rPr>
                <w:b/>
                <w:color w:val="7030A0"/>
              </w:rPr>
              <w:t xml:space="preserve"> above section on the development of an advocacy tool kit.</w:t>
            </w:r>
          </w:p>
        </w:tc>
      </w:tr>
    </w:tbl>
    <w:p w:rsidR="005C501C" w:rsidRPr="00656439" w:rsidRDefault="005C501C" w:rsidP="005C501C">
      <w:pPr>
        <w:rPr>
          <w:b/>
          <w:i/>
          <w:highlight w:val="yellow"/>
          <w:u w:val="single"/>
        </w:rPr>
      </w:pPr>
    </w:p>
    <w:p w:rsidR="005C501C" w:rsidRPr="00656439" w:rsidRDefault="005C501C" w:rsidP="005C501C">
      <w:pPr>
        <w:rPr>
          <w:highlight w:val="yellow"/>
        </w:rPr>
        <w:sectPr w:rsidR="005C501C" w:rsidRPr="00656439" w:rsidSect="00273DCC">
          <w:pgSz w:w="16838" w:h="11906" w:orient="landscape"/>
          <w:pgMar w:top="1440" w:right="1440" w:bottom="1440" w:left="1440" w:header="708" w:footer="708" w:gutter="0"/>
          <w:cols w:space="708"/>
          <w:docGrid w:linePitch="360"/>
        </w:sectPr>
      </w:pPr>
    </w:p>
    <w:p w:rsidR="001C30FF" w:rsidRPr="0051346B" w:rsidRDefault="001C30FF" w:rsidP="001C30FF">
      <w:pPr>
        <w:rPr>
          <w:b/>
          <w:i/>
        </w:rPr>
      </w:pPr>
      <w:r w:rsidRPr="0051346B">
        <w:rPr>
          <w:b/>
          <w:i/>
          <w:smallCaps/>
          <w:u w:val="single"/>
        </w:rPr>
        <w:lastRenderedPageBreak/>
        <w:t>Outcome</w:t>
      </w:r>
      <w:r w:rsidRPr="0051346B">
        <w:rPr>
          <w:b/>
          <w:i/>
          <w:smallCaps/>
        </w:rPr>
        <w:t xml:space="preserve"> </w:t>
      </w:r>
      <w:r w:rsidRPr="0051346B">
        <w:rPr>
          <w:b/>
          <w:i/>
        </w:rPr>
        <w:t>- CSAs contribute to policy-making, planning, monitoring and implementation, through alignment and multi-stakeholder dialogue.</w:t>
      </w:r>
    </w:p>
    <w:p w:rsidR="001C30FF" w:rsidRPr="0051346B" w:rsidRDefault="001C30FF" w:rsidP="001C30FF">
      <w:pPr>
        <w:rPr>
          <w:b/>
          <w:i/>
          <w:u w:val="single"/>
        </w:rPr>
      </w:pPr>
      <w:r w:rsidRPr="0051346B">
        <w:rPr>
          <w:b/>
          <w:i/>
          <w:u w:val="single"/>
        </w:rPr>
        <w:t>Indicators</w:t>
      </w:r>
    </w:p>
    <w:p w:rsidR="001C30FF" w:rsidRDefault="001C30FF" w:rsidP="001C30FF">
      <w:pPr>
        <w:pStyle w:val="ListParagraph"/>
        <w:numPr>
          <w:ilvl w:val="0"/>
          <w:numId w:val="1"/>
        </w:numPr>
        <w:rPr>
          <w:b/>
          <w:i/>
        </w:rPr>
      </w:pPr>
      <w:r w:rsidRPr="0051346B">
        <w:rPr>
          <w:b/>
          <w:i/>
        </w:rPr>
        <w:t xml:space="preserve">Presence (Quantitative): No. of CSO's participating in MSP, No. of CSAs contributing to policy, legal, implementation process (e.g. including budget analysis, No. of CSAs that have </w:t>
      </w:r>
      <w:proofErr w:type="spellStart"/>
      <w:r w:rsidRPr="0051346B">
        <w:rPr>
          <w:b/>
          <w:i/>
        </w:rPr>
        <w:t>workplans</w:t>
      </w:r>
      <w:proofErr w:type="spellEnd"/>
      <w:r w:rsidRPr="0051346B">
        <w:rPr>
          <w:b/>
          <w:i/>
        </w:rPr>
        <w:t xml:space="preserve"> aligned to national priorities)</w:t>
      </w:r>
    </w:p>
    <w:p w:rsidR="00533468" w:rsidRPr="00533468" w:rsidRDefault="00533468" w:rsidP="00533468">
      <w:pPr>
        <w:spacing w:after="120"/>
        <w:rPr>
          <w:b/>
          <w:color w:val="00B050"/>
        </w:rPr>
      </w:pPr>
      <w:r w:rsidRPr="00533468">
        <w:rPr>
          <w:b/>
          <w:color w:val="00B050"/>
        </w:rPr>
        <w:t>At a glance</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20 </w:t>
      </w:r>
      <w:r w:rsidRPr="0009053F">
        <w:rPr>
          <w:b/>
          <w:i/>
          <w:color w:val="00B050"/>
        </w:rPr>
        <w:t xml:space="preserve">CSAs have an </w:t>
      </w:r>
      <w:r w:rsidRPr="0009053F">
        <w:rPr>
          <w:b/>
          <w:bCs/>
          <w:i/>
          <w:color w:val="00B050"/>
        </w:rPr>
        <w:t>advocacy plan</w:t>
      </w:r>
      <w:r w:rsidRPr="0009053F">
        <w:rPr>
          <w:b/>
          <w:i/>
          <w:color w:val="00B050"/>
        </w:rPr>
        <w:t xml:space="preserve"> in place, of which </w:t>
      </w:r>
      <w:r w:rsidRPr="0009053F">
        <w:rPr>
          <w:b/>
          <w:bCs/>
          <w:i/>
          <w:color w:val="00B050"/>
        </w:rPr>
        <w:t>14</w:t>
      </w:r>
      <w:r w:rsidRPr="0009053F">
        <w:rPr>
          <w:b/>
          <w:i/>
          <w:color w:val="00B050"/>
        </w:rPr>
        <w:t xml:space="preserve"> are </w:t>
      </w:r>
      <w:r w:rsidRPr="0009053F">
        <w:rPr>
          <w:b/>
          <w:bCs/>
          <w:i/>
          <w:color w:val="00B050"/>
        </w:rPr>
        <w:t>aligned</w:t>
      </w:r>
      <w:r w:rsidRPr="0009053F">
        <w:rPr>
          <w:b/>
          <w:i/>
          <w:color w:val="00B050"/>
        </w:rPr>
        <w:t xml:space="preserve"> with national plan or advocacy strategy - 70% (of all CSAs with an advocacy plan)</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26 </w:t>
      </w:r>
      <w:r w:rsidRPr="0009053F">
        <w:rPr>
          <w:b/>
          <w:i/>
          <w:color w:val="00B050"/>
        </w:rPr>
        <w:t xml:space="preserve">CSAs are </w:t>
      </w:r>
      <w:r w:rsidRPr="0009053F">
        <w:rPr>
          <w:b/>
          <w:bCs/>
          <w:i/>
          <w:color w:val="00B050"/>
        </w:rPr>
        <w:t>engaging in multi-stakeholder efforts</w:t>
      </w:r>
      <w:r w:rsidRPr="0009053F">
        <w:rPr>
          <w:b/>
          <w:i/>
          <w:color w:val="00B050"/>
        </w:rPr>
        <w:t xml:space="preserve"> – 84%</w:t>
      </w:r>
    </w:p>
    <w:p w:rsidR="00533468" w:rsidRPr="0009053F" w:rsidRDefault="00533468" w:rsidP="00F14314">
      <w:pPr>
        <w:pStyle w:val="ListParagraph"/>
        <w:numPr>
          <w:ilvl w:val="0"/>
          <w:numId w:val="32"/>
        </w:numPr>
        <w:spacing w:after="120"/>
        <w:rPr>
          <w:b/>
          <w:i/>
          <w:color w:val="00B050"/>
          <w:sz w:val="18"/>
        </w:rPr>
      </w:pPr>
      <w:r w:rsidRPr="0009053F">
        <w:rPr>
          <w:b/>
          <w:bCs/>
          <w:i/>
          <w:color w:val="00B050"/>
        </w:rPr>
        <w:t>17</w:t>
      </w:r>
      <w:r w:rsidRPr="0009053F">
        <w:rPr>
          <w:b/>
          <w:i/>
          <w:color w:val="00B050"/>
        </w:rPr>
        <w:t xml:space="preserve"> CSAs report being </w:t>
      </w:r>
      <w:r w:rsidRPr="0009053F">
        <w:rPr>
          <w:b/>
          <w:bCs/>
          <w:i/>
          <w:color w:val="00B050"/>
        </w:rPr>
        <w:t>aligned / aligning</w:t>
      </w:r>
      <w:r w:rsidRPr="0009053F">
        <w:rPr>
          <w:b/>
          <w:i/>
          <w:color w:val="00B050"/>
        </w:rPr>
        <w:t xml:space="preserve"> - 55%</w:t>
      </w:r>
    </w:p>
    <w:p w:rsidR="00533468" w:rsidRPr="0009053F" w:rsidRDefault="00533468" w:rsidP="00F14314">
      <w:pPr>
        <w:pStyle w:val="ListParagraph"/>
        <w:numPr>
          <w:ilvl w:val="0"/>
          <w:numId w:val="32"/>
        </w:numPr>
        <w:spacing w:after="120"/>
        <w:rPr>
          <w:b/>
          <w:i/>
          <w:color w:val="00B050"/>
        </w:rPr>
      </w:pPr>
      <w:r w:rsidRPr="0009053F">
        <w:rPr>
          <w:b/>
          <w:bCs/>
          <w:i/>
          <w:color w:val="00B050"/>
        </w:rPr>
        <w:t xml:space="preserve">25 </w:t>
      </w:r>
      <w:r w:rsidRPr="0009053F">
        <w:rPr>
          <w:b/>
          <w:i/>
          <w:color w:val="00B050"/>
        </w:rPr>
        <w:t xml:space="preserve">CSAs are </w:t>
      </w:r>
      <w:r w:rsidRPr="0009053F">
        <w:rPr>
          <w:b/>
          <w:bCs/>
          <w:i/>
          <w:color w:val="00B050"/>
        </w:rPr>
        <w:t>part of multi-stakeholder platforms</w:t>
      </w:r>
      <w:r w:rsidRPr="0009053F">
        <w:rPr>
          <w:b/>
          <w:i/>
          <w:color w:val="00B050"/>
        </w:rPr>
        <w:t xml:space="preserve"> / forums - 81%</w:t>
      </w:r>
    </w:p>
    <w:p w:rsidR="00533468" w:rsidRPr="0009053F" w:rsidRDefault="00533468" w:rsidP="00F14314">
      <w:pPr>
        <w:pStyle w:val="ListParagraph"/>
        <w:numPr>
          <w:ilvl w:val="0"/>
          <w:numId w:val="32"/>
        </w:numPr>
        <w:spacing w:after="120"/>
        <w:rPr>
          <w:b/>
          <w:i/>
          <w:color w:val="00B050"/>
        </w:rPr>
      </w:pPr>
      <w:r w:rsidRPr="0009053F">
        <w:rPr>
          <w:b/>
          <w:bCs/>
          <w:i/>
          <w:color w:val="00B050"/>
        </w:rPr>
        <w:t>24</w:t>
      </w:r>
      <w:r w:rsidRPr="0009053F">
        <w:rPr>
          <w:b/>
          <w:i/>
          <w:color w:val="00B050"/>
        </w:rPr>
        <w:t xml:space="preserve"> CSAs take part in the </w:t>
      </w:r>
      <w:r w:rsidRPr="0009053F">
        <w:rPr>
          <w:b/>
          <w:bCs/>
          <w:i/>
          <w:color w:val="00B050"/>
        </w:rPr>
        <w:t>6-weekly SUN country calls</w:t>
      </w:r>
      <w:r w:rsidRPr="0009053F">
        <w:rPr>
          <w:b/>
          <w:i/>
          <w:color w:val="00B050"/>
        </w:rPr>
        <w:t xml:space="preserve"> as part of multi-stakeholder group - 77%</w:t>
      </w:r>
    </w:p>
    <w:p w:rsidR="00533468" w:rsidRPr="0009053F" w:rsidRDefault="00533468" w:rsidP="00F14314">
      <w:pPr>
        <w:pStyle w:val="ListParagraph"/>
        <w:numPr>
          <w:ilvl w:val="0"/>
          <w:numId w:val="32"/>
        </w:numPr>
        <w:spacing w:after="120"/>
        <w:rPr>
          <w:b/>
          <w:i/>
          <w:color w:val="00B050"/>
        </w:rPr>
      </w:pPr>
      <w:r w:rsidRPr="0009053F">
        <w:rPr>
          <w:b/>
          <w:bCs/>
          <w:i/>
          <w:color w:val="00B050"/>
        </w:rPr>
        <w:t>19</w:t>
      </w:r>
      <w:r w:rsidRPr="0009053F">
        <w:rPr>
          <w:b/>
          <w:i/>
          <w:color w:val="00B050"/>
        </w:rPr>
        <w:t xml:space="preserve"> CSAs are </w:t>
      </w:r>
      <w:r w:rsidRPr="0009053F">
        <w:rPr>
          <w:b/>
          <w:bCs/>
          <w:i/>
          <w:color w:val="00B050"/>
        </w:rPr>
        <w:t>contributing to policy, legal and implementation</w:t>
      </w:r>
      <w:r w:rsidRPr="0009053F">
        <w:rPr>
          <w:b/>
          <w:i/>
          <w:color w:val="00B050"/>
        </w:rPr>
        <w:t xml:space="preserve"> process -61%</w:t>
      </w:r>
    </w:p>
    <w:p w:rsidR="0009053F" w:rsidRPr="00533468" w:rsidRDefault="0009053F" w:rsidP="00F14314">
      <w:pPr>
        <w:pStyle w:val="ListParagraph"/>
        <w:numPr>
          <w:ilvl w:val="0"/>
          <w:numId w:val="32"/>
        </w:numPr>
        <w:spacing w:after="120"/>
        <w:rPr>
          <w:color w:val="00B050"/>
        </w:rPr>
      </w:pPr>
      <w:r w:rsidRPr="00533468">
        <w:rPr>
          <w:b/>
          <w:bCs/>
          <w:color w:val="00B050"/>
        </w:rPr>
        <w:t>28</w:t>
      </w:r>
      <w:r w:rsidRPr="00533468">
        <w:rPr>
          <w:color w:val="00B050"/>
        </w:rPr>
        <w:t xml:space="preserve"> CSAs have CSAs with </w:t>
      </w:r>
      <w:r w:rsidRPr="00533468">
        <w:rPr>
          <w:b/>
          <w:bCs/>
          <w:color w:val="00B050"/>
        </w:rPr>
        <w:t>governance</w:t>
      </w:r>
      <w:r w:rsidRPr="00533468">
        <w:rPr>
          <w:color w:val="00B050"/>
        </w:rPr>
        <w:t xml:space="preserve"> structures in place – 90%</w:t>
      </w:r>
    </w:p>
    <w:p w:rsidR="0009053F" w:rsidRPr="00533468" w:rsidRDefault="0009053F" w:rsidP="00F14314">
      <w:pPr>
        <w:pStyle w:val="ListParagraph"/>
        <w:numPr>
          <w:ilvl w:val="0"/>
          <w:numId w:val="32"/>
        </w:numPr>
        <w:spacing w:after="120"/>
        <w:rPr>
          <w:color w:val="00B050"/>
        </w:rPr>
      </w:pPr>
      <w:r w:rsidRPr="00533468">
        <w:rPr>
          <w:b/>
          <w:bCs/>
          <w:color w:val="00B050"/>
        </w:rPr>
        <w:t>6</w:t>
      </w:r>
      <w:r w:rsidRPr="00533468">
        <w:rPr>
          <w:color w:val="00B050"/>
        </w:rPr>
        <w:t xml:space="preserve"> CSA </w:t>
      </w:r>
      <w:r w:rsidRPr="00533468">
        <w:rPr>
          <w:b/>
          <w:bCs/>
          <w:color w:val="00B050"/>
        </w:rPr>
        <w:t>registered</w:t>
      </w:r>
      <w:r w:rsidRPr="00533468">
        <w:rPr>
          <w:color w:val="00B050"/>
        </w:rPr>
        <w:t xml:space="preserve"> as independent entity – 19%</w:t>
      </w:r>
    </w:p>
    <w:p w:rsidR="0009053F" w:rsidRPr="00533468" w:rsidRDefault="0009053F" w:rsidP="00F14314">
      <w:pPr>
        <w:pStyle w:val="ListParagraph"/>
        <w:numPr>
          <w:ilvl w:val="0"/>
          <w:numId w:val="32"/>
        </w:numPr>
        <w:spacing w:after="120"/>
        <w:rPr>
          <w:color w:val="00B050"/>
        </w:rPr>
      </w:pPr>
      <w:r w:rsidRPr="00533468">
        <w:rPr>
          <w:b/>
          <w:bCs/>
          <w:color w:val="00B050"/>
        </w:rPr>
        <w:t>9</w:t>
      </w:r>
      <w:r w:rsidRPr="00533468">
        <w:rPr>
          <w:color w:val="00B050"/>
        </w:rPr>
        <w:t xml:space="preserve"> CSAs have </w:t>
      </w:r>
      <w:r w:rsidRPr="00533468">
        <w:rPr>
          <w:b/>
          <w:bCs/>
          <w:color w:val="00B050"/>
        </w:rPr>
        <w:t>conflict of interests processes</w:t>
      </w:r>
      <w:r w:rsidRPr="00533468">
        <w:rPr>
          <w:color w:val="00B050"/>
        </w:rPr>
        <w:t xml:space="preserve"> developed – 29%</w:t>
      </w:r>
    </w:p>
    <w:p w:rsidR="0009053F" w:rsidRPr="00533468" w:rsidRDefault="0009053F" w:rsidP="00F14314">
      <w:pPr>
        <w:pStyle w:val="ListParagraph"/>
        <w:numPr>
          <w:ilvl w:val="0"/>
          <w:numId w:val="32"/>
        </w:numPr>
        <w:spacing w:after="120"/>
        <w:rPr>
          <w:color w:val="00B050"/>
        </w:rPr>
      </w:pPr>
      <w:r w:rsidRPr="00533468">
        <w:rPr>
          <w:b/>
          <w:bCs/>
          <w:color w:val="00B050"/>
        </w:rPr>
        <w:t>10</w:t>
      </w:r>
      <w:r w:rsidRPr="00533468">
        <w:rPr>
          <w:color w:val="00B050"/>
        </w:rPr>
        <w:t xml:space="preserve"> CSAs are led by </w:t>
      </w:r>
      <w:r w:rsidRPr="00533468">
        <w:rPr>
          <w:b/>
          <w:bCs/>
          <w:color w:val="00B050"/>
        </w:rPr>
        <w:t>females</w:t>
      </w:r>
      <w:r w:rsidRPr="00533468">
        <w:rPr>
          <w:color w:val="00B050"/>
        </w:rPr>
        <w:t xml:space="preserve">, </w:t>
      </w:r>
      <w:r w:rsidRPr="00533468">
        <w:rPr>
          <w:b/>
          <w:bCs/>
          <w:color w:val="00B050"/>
        </w:rPr>
        <w:t>14</w:t>
      </w:r>
      <w:r w:rsidRPr="00533468">
        <w:rPr>
          <w:color w:val="00B050"/>
        </w:rPr>
        <w:t xml:space="preserve"> CSAs by </w:t>
      </w:r>
      <w:r w:rsidRPr="00533468">
        <w:rPr>
          <w:b/>
          <w:bCs/>
          <w:color w:val="00B050"/>
        </w:rPr>
        <w:t>males</w:t>
      </w:r>
      <w:r w:rsidRPr="00533468">
        <w:rPr>
          <w:color w:val="00B050"/>
        </w:rPr>
        <w:t xml:space="preserve"> and the SUN CSN did not have the information for 8 CSAs</w:t>
      </w:r>
    </w:p>
    <w:p w:rsidR="0009053F" w:rsidRPr="00533468" w:rsidRDefault="0009053F" w:rsidP="00F14314">
      <w:pPr>
        <w:pStyle w:val="ListParagraph"/>
        <w:numPr>
          <w:ilvl w:val="0"/>
          <w:numId w:val="32"/>
        </w:numPr>
        <w:spacing w:after="120"/>
        <w:rPr>
          <w:color w:val="00B050"/>
        </w:rPr>
      </w:pPr>
      <w:r w:rsidRPr="00533468">
        <w:rPr>
          <w:b/>
          <w:bCs/>
          <w:color w:val="00B050"/>
        </w:rPr>
        <w:t>24</w:t>
      </w:r>
      <w:r w:rsidRPr="00533468">
        <w:rPr>
          <w:color w:val="00B050"/>
        </w:rPr>
        <w:t xml:space="preserve"> CSAs have a </w:t>
      </w:r>
      <w:r w:rsidRPr="00533468">
        <w:rPr>
          <w:b/>
          <w:bCs/>
          <w:color w:val="00B050"/>
        </w:rPr>
        <w:t>full-time coordinator on board</w:t>
      </w:r>
      <w:r w:rsidRPr="00533468">
        <w:rPr>
          <w:color w:val="00B050"/>
        </w:rPr>
        <w:t xml:space="preserve"> – 77% - of which 14 are females, 10 males, 1 unknown, and 2 CSAs have no coordinator</w:t>
      </w:r>
    </w:p>
    <w:p w:rsidR="0009053F" w:rsidRPr="00533468" w:rsidRDefault="0009053F" w:rsidP="00F14314">
      <w:pPr>
        <w:pStyle w:val="ListParagraph"/>
        <w:numPr>
          <w:ilvl w:val="0"/>
          <w:numId w:val="32"/>
        </w:numPr>
        <w:spacing w:after="120"/>
        <w:rPr>
          <w:color w:val="00B050"/>
        </w:rPr>
      </w:pPr>
      <w:r w:rsidRPr="00533468">
        <w:rPr>
          <w:b/>
          <w:bCs/>
          <w:color w:val="00B050"/>
        </w:rPr>
        <w:t>2099 CSOs</w:t>
      </w:r>
      <w:r w:rsidRPr="00533468">
        <w:rPr>
          <w:color w:val="00B050"/>
        </w:rPr>
        <w:t xml:space="preserve"> engaged through the </w:t>
      </w:r>
      <w:r w:rsidRPr="00533468">
        <w:rPr>
          <w:b/>
          <w:bCs/>
          <w:color w:val="00B050"/>
        </w:rPr>
        <w:t>31 CSAs</w:t>
      </w:r>
    </w:p>
    <w:p w:rsidR="0009053F" w:rsidRPr="00533468" w:rsidRDefault="0009053F" w:rsidP="00F14314">
      <w:pPr>
        <w:pStyle w:val="ListParagraph"/>
        <w:numPr>
          <w:ilvl w:val="0"/>
          <w:numId w:val="32"/>
        </w:numPr>
        <w:spacing w:after="120"/>
        <w:rPr>
          <w:color w:val="00B050"/>
        </w:rPr>
      </w:pPr>
      <w:r w:rsidRPr="00533468">
        <w:rPr>
          <w:b/>
          <w:bCs/>
          <w:color w:val="00B050"/>
        </w:rPr>
        <w:t xml:space="preserve">24 </w:t>
      </w:r>
      <w:r w:rsidRPr="00533468">
        <w:rPr>
          <w:color w:val="00B050"/>
        </w:rPr>
        <w:t xml:space="preserve">CSAs are </w:t>
      </w:r>
      <w:r w:rsidRPr="00533468">
        <w:rPr>
          <w:b/>
          <w:bCs/>
          <w:color w:val="00B050"/>
        </w:rPr>
        <w:t>decentralizing</w:t>
      </w:r>
      <w:r w:rsidRPr="00533468">
        <w:rPr>
          <w:color w:val="00B050"/>
        </w:rPr>
        <w:t xml:space="preserve"> their efforts and taking activities to subnational levels – 77%</w:t>
      </w:r>
    </w:p>
    <w:p w:rsidR="00533468" w:rsidRPr="00533468" w:rsidRDefault="00533468" w:rsidP="00F14314">
      <w:pPr>
        <w:pStyle w:val="ListParagraph"/>
        <w:numPr>
          <w:ilvl w:val="0"/>
          <w:numId w:val="32"/>
        </w:numPr>
        <w:spacing w:after="120"/>
        <w:rPr>
          <w:color w:val="00B050"/>
        </w:rPr>
      </w:pPr>
      <w:r w:rsidRPr="00533468">
        <w:rPr>
          <w:b/>
          <w:bCs/>
          <w:color w:val="00B050"/>
        </w:rPr>
        <w:t xml:space="preserve">12 </w:t>
      </w:r>
      <w:r w:rsidRPr="00533468">
        <w:rPr>
          <w:color w:val="00B050"/>
        </w:rPr>
        <w:t xml:space="preserve">CSAs are engaged in </w:t>
      </w:r>
      <w:r w:rsidRPr="00533468">
        <w:rPr>
          <w:b/>
          <w:bCs/>
          <w:color w:val="00B050"/>
        </w:rPr>
        <w:t>accountability</w:t>
      </w:r>
      <w:r w:rsidRPr="00533468">
        <w:rPr>
          <w:color w:val="00B050"/>
        </w:rPr>
        <w:t xml:space="preserve"> efforts – 39%</w:t>
      </w:r>
    </w:p>
    <w:p w:rsidR="00533468" w:rsidRDefault="00533468" w:rsidP="0009053F">
      <w:pPr>
        <w:jc w:val="both"/>
        <w:rPr>
          <w:b/>
          <w:bCs/>
          <w:i/>
          <w:iCs/>
          <w:color w:val="00B050"/>
        </w:rPr>
      </w:pPr>
      <w:r w:rsidRPr="00533468">
        <w:rPr>
          <w:b/>
          <w:bCs/>
          <w:i/>
          <w:iCs/>
          <w:color w:val="00B050"/>
        </w:rPr>
        <w:t>These numbers are based on 31 CSAs - information not available for 3 CSAs (most of the information pulled form the November 2014 survey results)</w:t>
      </w:r>
    </w:p>
    <w:p w:rsidR="00533468" w:rsidRDefault="00533468" w:rsidP="00533468">
      <w:pPr>
        <w:rPr>
          <w:b/>
          <w:bCs/>
          <w:i/>
          <w:iCs/>
          <w:color w:val="00B050"/>
        </w:rPr>
      </w:pPr>
      <w:r>
        <w:rPr>
          <w:b/>
          <w:bCs/>
          <w:i/>
          <w:iCs/>
          <w:color w:val="00B050"/>
        </w:rPr>
        <w:t xml:space="preserve">Regarding budget analysis and budget advocacy efforts, the SUN CSN secretariat has intelligence and limited knowledge regarding CSA engagement in these efforts. To date ad hoc information seems to indicate some level of CS engagement in budget discussions, analysis and advocacy in </w:t>
      </w:r>
      <w:r w:rsidR="0009053F">
        <w:rPr>
          <w:b/>
          <w:bCs/>
          <w:i/>
          <w:iCs/>
          <w:color w:val="00B050"/>
        </w:rPr>
        <w:t>11 countries:</w:t>
      </w:r>
    </w:p>
    <w:p w:rsidR="0009053F" w:rsidRDefault="0009053F" w:rsidP="00533468">
      <w:pPr>
        <w:pStyle w:val="ListParagraph"/>
        <w:numPr>
          <w:ilvl w:val="0"/>
          <w:numId w:val="8"/>
        </w:numPr>
        <w:rPr>
          <w:b/>
          <w:bCs/>
          <w:i/>
          <w:iCs/>
          <w:color w:val="00B050"/>
        </w:rPr>
      </w:pPr>
      <w:r>
        <w:rPr>
          <w:b/>
          <w:bCs/>
          <w:i/>
          <w:iCs/>
          <w:color w:val="00B050"/>
        </w:rPr>
        <w:t>Ghana</w:t>
      </w:r>
    </w:p>
    <w:p w:rsidR="0009053F" w:rsidRDefault="0009053F" w:rsidP="00533468">
      <w:pPr>
        <w:pStyle w:val="ListParagraph"/>
        <w:numPr>
          <w:ilvl w:val="0"/>
          <w:numId w:val="8"/>
        </w:numPr>
        <w:rPr>
          <w:b/>
          <w:bCs/>
          <w:i/>
          <w:iCs/>
          <w:color w:val="00B050"/>
        </w:rPr>
      </w:pPr>
      <w:r w:rsidRPr="00533468">
        <w:rPr>
          <w:b/>
          <w:bCs/>
          <w:i/>
          <w:iCs/>
          <w:color w:val="00B050"/>
        </w:rPr>
        <w:t>Indone</w:t>
      </w:r>
      <w:r>
        <w:rPr>
          <w:b/>
          <w:bCs/>
          <w:i/>
          <w:iCs/>
          <w:color w:val="00B050"/>
        </w:rPr>
        <w:t>sia</w:t>
      </w:r>
    </w:p>
    <w:p w:rsidR="0009053F" w:rsidRDefault="0009053F" w:rsidP="00533468">
      <w:pPr>
        <w:pStyle w:val="ListParagraph"/>
        <w:numPr>
          <w:ilvl w:val="0"/>
          <w:numId w:val="8"/>
        </w:numPr>
        <w:rPr>
          <w:b/>
          <w:bCs/>
          <w:i/>
          <w:iCs/>
          <w:color w:val="00B050"/>
        </w:rPr>
      </w:pPr>
      <w:r>
        <w:rPr>
          <w:b/>
          <w:bCs/>
          <w:i/>
          <w:iCs/>
          <w:color w:val="00B050"/>
        </w:rPr>
        <w:t>Kenya</w:t>
      </w:r>
    </w:p>
    <w:p w:rsidR="0009053F" w:rsidRDefault="0009053F" w:rsidP="00533468">
      <w:pPr>
        <w:pStyle w:val="ListParagraph"/>
        <w:numPr>
          <w:ilvl w:val="0"/>
          <w:numId w:val="8"/>
        </w:numPr>
        <w:rPr>
          <w:b/>
          <w:bCs/>
          <w:i/>
          <w:iCs/>
          <w:color w:val="00B050"/>
        </w:rPr>
      </w:pPr>
      <w:r>
        <w:rPr>
          <w:b/>
          <w:bCs/>
          <w:i/>
          <w:iCs/>
          <w:color w:val="00B050"/>
        </w:rPr>
        <w:t>Malawi (in depth budget analysis and training was done in 2014-2015 with support from a CS expert and CSOs member of the SUN CSN and results used to inform budget advocacy with parliamentarians and government officials)</w:t>
      </w:r>
    </w:p>
    <w:p w:rsidR="0009053F" w:rsidRDefault="0009053F" w:rsidP="00533468">
      <w:pPr>
        <w:pStyle w:val="ListParagraph"/>
        <w:numPr>
          <w:ilvl w:val="0"/>
          <w:numId w:val="8"/>
        </w:numPr>
        <w:rPr>
          <w:b/>
          <w:bCs/>
          <w:i/>
          <w:iCs/>
          <w:color w:val="00B050"/>
        </w:rPr>
      </w:pPr>
      <w:r>
        <w:rPr>
          <w:b/>
          <w:bCs/>
          <w:i/>
          <w:iCs/>
          <w:color w:val="00B050"/>
        </w:rPr>
        <w:t>Myanmar</w:t>
      </w:r>
    </w:p>
    <w:p w:rsidR="0009053F" w:rsidRDefault="0009053F" w:rsidP="0009053F">
      <w:pPr>
        <w:pStyle w:val="ListParagraph"/>
        <w:numPr>
          <w:ilvl w:val="0"/>
          <w:numId w:val="8"/>
        </w:numPr>
        <w:rPr>
          <w:b/>
          <w:bCs/>
          <w:i/>
          <w:iCs/>
          <w:color w:val="00B050"/>
        </w:rPr>
      </w:pPr>
      <w:r>
        <w:rPr>
          <w:b/>
          <w:bCs/>
          <w:i/>
          <w:iCs/>
          <w:color w:val="00B050"/>
        </w:rPr>
        <w:t>Niger (in depth budget analysis and training is currently underway for 2015 with support from a CS expert and CSOs member of the SUN CSN. Results will be used to inform budget advocacy with parliamentarians and government officials)</w:t>
      </w:r>
    </w:p>
    <w:p w:rsidR="0009053F" w:rsidRPr="00533468" w:rsidRDefault="0009053F" w:rsidP="00533468">
      <w:pPr>
        <w:pStyle w:val="ListParagraph"/>
        <w:numPr>
          <w:ilvl w:val="0"/>
          <w:numId w:val="8"/>
        </w:numPr>
        <w:rPr>
          <w:b/>
          <w:bCs/>
          <w:i/>
          <w:iCs/>
          <w:color w:val="00B050"/>
        </w:rPr>
      </w:pPr>
      <w:r>
        <w:rPr>
          <w:b/>
          <w:bCs/>
          <w:i/>
          <w:iCs/>
          <w:color w:val="00B050"/>
        </w:rPr>
        <w:lastRenderedPageBreak/>
        <w:t>Pakistan</w:t>
      </w:r>
    </w:p>
    <w:p w:rsidR="0009053F" w:rsidRDefault="0009053F" w:rsidP="00533468">
      <w:pPr>
        <w:pStyle w:val="ListParagraph"/>
        <w:numPr>
          <w:ilvl w:val="0"/>
          <w:numId w:val="8"/>
        </w:numPr>
        <w:rPr>
          <w:b/>
          <w:bCs/>
          <w:i/>
          <w:iCs/>
          <w:color w:val="00B050"/>
        </w:rPr>
      </w:pPr>
      <w:r>
        <w:rPr>
          <w:b/>
          <w:bCs/>
          <w:i/>
          <w:iCs/>
          <w:color w:val="00B050"/>
        </w:rPr>
        <w:t>Tanzania</w:t>
      </w:r>
    </w:p>
    <w:p w:rsidR="0009053F" w:rsidRDefault="0009053F" w:rsidP="00533468">
      <w:pPr>
        <w:pStyle w:val="ListParagraph"/>
        <w:numPr>
          <w:ilvl w:val="0"/>
          <w:numId w:val="8"/>
        </w:numPr>
        <w:rPr>
          <w:b/>
          <w:bCs/>
          <w:i/>
          <w:iCs/>
          <w:color w:val="00B050"/>
        </w:rPr>
      </w:pPr>
      <w:r>
        <w:rPr>
          <w:b/>
          <w:bCs/>
          <w:i/>
          <w:iCs/>
          <w:color w:val="00B050"/>
        </w:rPr>
        <w:t>Uganda</w:t>
      </w:r>
    </w:p>
    <w:p w:rsidR="0009053F" w:rsidRDefault="0009053F" w:rsidP="00533468">
      <w:pPr>
        <w:pStyle w:val="ListParagraph"/>
        <w:numPr>
          <w:ilvl w:val="0"/>
          <w:numId w:val="8"/>
        </w:numPr>
        <w:rPr>
          <w:b/>
          <w:bCs/>
          <w:i/>
          <w:iCs/>
          <w:color w:val="00B050"/>
        </w:rPr>
      </w:pPr>
      <w:r>
        <w:rPr>
          <w:b/>
          <w:bCs/>
          <w:i/>
          <w:iCs/>
          <w:color w:val="00B050"/>
        </w:rPr>
        <w:t>Zambia (in depth budget analysis and training was done in 2014 with support from a CS expert and CSOs member of the SUN CSN and results used to inform budget advocacy with parliamentarians and government officials)</w:t>
      </w:r>
    </w:p>
    <w:p w:rsidR="0009053F" w:rsidRDefault="0009053F" w:rsidP="0009053F">
      <w:pPr>
        <w:pStyle w:val="ListParagraph"/>
        <w:numPr>
          <w:ilvl w:val="0"/>
          <w:numId w:val="8"/>
        </w:numPr>
        <w:ind w:left="714" w:hanging="357"/>
        <w:contextualSpacing w:val="0"/>
        <w:rPr>
          <w:b/>
          <w:bCs/>
          <w:i/>
          <w:iCs/>
          <w:color w:val="00B050"/>
        </w:rPr>
      </w:pPr>
      <w:r>
        <w:rPr>
          <w:b/>
          <w:bCs/>
          <w:i/>
          <w:iCs/>
          <w:color w:val="00B050"/>
        </w:rPr>
        <w:t>Zimbabwe</w:t>
      </w:r>
    </w:p>
    <w:p w:rsidR="00971278" w:rsidRPr="00971278" w:rsidRDefault="00971278" w:rsidP="00971278">
      <w:pPr>
        <w:rPr>
          <w:b/>
          <w:bCs/>
          <w:i/>
          <w:iCs/>
          <w:color w:val="7030A0"/>
        </w:rPr>
      </w:pPr>
      <w:r w:rsidRPr="00971278">
        <w:rPr>
          <w:b/>
          <w:bCs/>
          <w:i/>
          <w:iCs/>
          <w:color w:val="7030A0"/>
        </w:rPr>
        <w:t>No update since last report</w:t>
      </w:r>
    </w:p>
    <w:p w:rsidR="001C30FF" w:rsidRDefault="001C30FF" w:rsidP="001C30FF">
      <w:pPr>
        <w:pStyle w:val="ListParagraph"/>
        <w:numPr>
          <w:ilvl w:val="0"/>
          <w:numId w:val="1"/>
        </w:numPr>
        <w:rPr>
          <w:b/>
          <w:i/>
        </w:rPr>
      </w:pPr>
      <w:r w:rsidRPr="0051346B">
        <w:rPr>
          <w:b/>
          <w:i/>
        </w:rPr>
        <w:t xml:space="preserve">Quality: Mechanism in place to track and support the effective participation of CSAs in the formulation of policy, legal and implementation plans and alignment of CSO contribution.  </w:t>
      </w:r>
    </w:p>
    <w:p w:rsidR="00DC6AFB" w:rsidRDefault="00DC6AFB" w:rsidP="00DC6AFB">
      <w:pPr>
        <w:rPr>
          <w:i/>
          <w:color w:val="1F497D" w:themeColor="text2"/>
        </w:rPr>
      </w:pPr>
      <w:proofErr w:type="spellStart"/>
      <w:r w:rsidRPr="002D3893">
        <w:rPr>
          <w:i/>
          <w:color w:val="1F497D" w:themeColor="text2"/>
        </w:rPr>
        <w:t>Cf</w:t>
      </w:r>
      <w:proofErr w:type="spellEnd"/>
      <w:r w:rsidRPr="002D3893">
        <w:rPr>
          <w:i/>
          <w:color w:val="1F497D" w:themeColor="text2"/>
        </w:rPr>
        <w:t xml:space="preserve"> above section on contribution to </w:t>
      </w:r>
      <w:proofErr w:type="spellStart"/>
      <w:r w:rsidRPr="002D3893">
        <w:rPr>
          <w:i/>
          <w:color w:val="1F497D" w:themeColor="text2"/>
        </w:rPr>
        <w:t>CoP</w:t>
      </w:r>
      <w:proofErr w:type="spellEnd"/>
      <w:r w:rsidRPr="002D3893">
        <w:rPr>
          <w:i/>
          <w:color w:val="1F497D" w:themeColor="text2"/>
        </w:rPr>
        <w:t xml:space="preserve"> on SMAC, country support strategy operationalization plan and below on advocacy sub-group and tool-kit development.</w:t>
      </w:r>
    </w:p>
    <w:p w:rsidR="00C1137A" w:rsidRDefault="00C1137A" w:rsidP="00DC6AFB">
      <w:pPr>
        <w:rPr>
          <w:i/>
          <w:color w:val="C00000"/>
        </w:rPr>
      </w:pPr>
      <w:r w:rsidRPr="00C1137A">
        <w:rPr>
          <w:i/>
          <w:color w:val="C00000"/>
        </w:rPr>
        <w:t>In addition to above, the SUN CSN secretariat will ensure CSA experiences are more regularly published on the SUN website. It is planned that the March 2015 update from the SUN CSN has a spotlight feature on case studies from CSAs in influencing policies.</w:t>
      </w:r>
    </w:p>
    <w:p w:rsidR="0009053F" w:rsidRPr="00971278" w:rsidRDefault="0009053F" w:rsidP="00DC6AFB">
      <w:pPr>
        <w:rPr>
          <w:b/>
          <w:i/>
          <w:color w:val="7030A0"/>
        </w:rPr>
      </w:pPr>
      <w:r w:rsidRPr="00971278">
        <w:rPr>
          <w:b/>
          <w:i/>
          <w:color w:val="7030A0"/>
        </w:rPr>
        <w:t>The SUN CSN secretariat continues to ensure CSA experiences are more regularly documented, shared and used to inform cross-learning discussions and analytical pieces.</w:t>
      </w:r>
    </w:p>
    <w:p w:rsidR="001C30FF" w:rsidRPr="0051346B" w:rsidRDefault="001C30FF" w:rsidP="0051346B">
      <w:pPr>
        <w:pStyle w:val="ListParagraph"/>
        <w:numPr>
          <w:ilvl w:val="0"/>
          <w:numId w:val="1"/>
        </w:numPr>
        <w:rPr>
          <w:b/>
          <w:i/>
        </w:rPr>
      </w:pPr>
      <w:r w:rsidRPr="0051346B">
        <w:rPr>
          <w:b/>
          <w:i/>
        </w:rPr>
        <w:t>Quality &amp; Quantitative: Percentage of requests for specific accountability/alignment support responded to by the CSN secretariat.</w:t>
      </w:r>
    </w:p>
    <w:p w:rsidR="0051346B" w:rsidRPr="00F50F08" w:rsidRDefault="00DC6AFB" w:rsidP="0051346B">
      <w:pPr>
        <w:jc w:val="both"/>
        <w:rPr>
          <w:i/>
          <w:color w:val="1F497D" w:themeColor="text2"/>
        </w:rPr>
      </w:pPr>
      <w:r w:rsidRPr="00F50F08">
        <w:rPr>
          <w:i/>
          <w:color w:val="1F497D" w:themeColor="text2"/>
        </w:rPr>
        <w:t>So far the requests for support received have not covered the areas of accountability or alignment directly.</w:t>
      </w:r>
    </w:p>
    <w:p w:rsidR="00DC6AFB" w:rsidRPr="00F50F08" w:rsidRDefault="00DC6AFB" w:rsidP="0051346B">
      <w:pPr>
        <w:jc w:val="both"/>
        <w:rPr>
          <w:i/>
          <w:color w:val="1F497D" w:themeColor="text2"/>
        </w:rPr>
      </w:pPr>
      <w:r w:rsidRPr="00F50F08">
        <w:rPr>
          <w:i/>
          <w:color w:val="1F497D" w:themeColor="text2"/>
        </w:rPr>
        <w:t>However the SUN Global Gathering and Global Nutrition Report have</w:t>
      </w:r>
      <w:r w:rsidR="00F50F08" w:rsidRPr="00F50F08">
        <w:rPr>
          <w:i/>
          <w:color w:val="1F497D" w:themeColor="text2"/>
        </w:rPr>
        <w:t xml:space="preserve"> clearly identified the need to have str</w:t>
      </w:r>
      <w:r w:rsidR="00C1137A">
        <w:rPr>
          <w:i/>
          <w:color w:val="1F497D" w:themeColor="text2"/>
        </w:rPr>
        <w:t>o</w:t>
      </w:r>
      <w:r w:rsidR="00F50F08" w:rsidRPr="00F50F08">
        <w:rPr>
          <w:i/>
          <w:color w:val="1F497D" w:themeColor="text2"/>
        </w:rPr>
        <w:t>nger accountability mechanisms both in country and globally. As such the SUN CSN plans to support CSAs in their advocacy for the establishment of accountability mechanisms around the common results framework being developed by multiple stakeholders in countries.</w:t>
      </w:r>
    </w:p>
    <w:p w:rsidR="00F50F08" w:rsidRPr="00F50F08" w:rsidRDefault="00F50F08" w:rsidP="0051346B">
      <w:pPr>
        <w:jc w:val="both"/>
        <w:rPr>
          <w:i/>
          <w:color w:val="1F497D" w:themeColor="text2"/>
        </w:rPr>
      </w:pPr>
      <w:r w:rsidRPr="00F50F08">
        <w:rPr>
          <w:i/>
          <w:color w:val="1F497D" w:themeColor="text2"/>
        </w:rPr>
        <w:t>In addition, the SUN CSN plans an initial scoping exercise on alignment from a CS perspective and will be delivering a conceptual note on this with some examples of what happens in the field, in close collaboration with network members.</w:t>
      </w:r>
    </w:p>
    <w:p w:rsidR="00F50F08" w:rsidRDefault="00F50F08" w:rsidP="0051346B">
      <w:pPr>
        <w:jc w:val="both"/>
        <w:rPr>
          <w:i/>
          <w:color w:val="1F497D" w:themeColor="text2"/>
        </w:rPr>
      </w:pPr>
      <w:r w:rsidRPr="00F50F08">
        <w:rPr>
          <w:i/>
          <w:color w:val="1F497D" w:themeColor="text2"/>
        </w:rPr>
        <w:t>Finally, another areas that seems to need strengthening is the establishment of strong conflict of interest policies for multi-stakeholder working in countries and CSAs will play a key role in 2015 towards advocating that these are established</w:t>
      </w:r>
      <w:r>
        <w:rPr>
          <w:i/>
          <w:color w:val="1F497D" w:themeColor="text2"/>
        </w:rPr>
        <w:t xml:space="preserve"> and experiences and practices shared with the broader nutrition community</w:t>
      </w:r>
      <w:r w:rsidRPr="00F50F08">
        <w:rPr>
          <w:i/>
          <w:color w:val="1F497D" w:themeColor="text2"/>
        </w:rPr>
        <w:t>.</w:t>
      </w:r>
    </w:p>
    <w:p w:rsidR="0009053F" w:rsidRPr="0009053F" w:rsidRDefault="0009053F" w:rsidP="0009053F">
      <w:pPr>
        <w:autoSpaceDE w:val="0"/>
        <w:autoSpaceDN w:val="0"/>
        <w:adjustRightInd w:val="0"/>
        <w:spacing w:after="120"/>
        <w:jc w:val="both"/>
        <w:rPr>
          <w:rFonts w:eastAsia="Arial-Black" w:cs="Arial-Black"/>
          <w:b/>
          <w:color w:val="00B050"/>
          <w:szCs w:val="24"/>
        </w:rPr>
      </w:pPr>
      <w:r w:rsidRPr="0009053F">
        <w:rPr>
          <w:rFonts w:eastAsia="Arial-Black" w:cs="Arial-Black"/>
          <w:b/>
          <w:color w:val="00B050"/>
          <w:szCs w:val="24"/>
        </w:rPr>
        <w:t>Overview of alignment information available from the recent survey.</w:t>
      </w:r>
    </w:p>
    <w:p w:rsidR="0009053F" w:rsidRPr="0009053F" w:rsidRDefault="0009053F" w:rsidP="0009053F">
      <w:pPr>
        <w:spacing w:line="240" w:lineRule="auto"/>
        <w:jc w:val="both"/>
        <w:rPr>
          <w:rFonts w:eastAsia="Arial-Black" w:cs="Arial-Black"/>
          <w:color w:val="00B050"/>
        </w:rPr>
      </w:pPr>
      <w:r w:rsidRPr="0009053F">
        <w:rPr>
          <w:rFonts w:eastAsia="Arial-Black" w:cs="Arial-Black"/>
          <w:i/>
          <w:color w:val="00B050"/>
        </w:rPr>
        <w:t xml:space="preserve">Alignment status - </w:t>
      </w:r>
      <w:r w:rsidRPr="0009053F">
        <w:rPr>
          <w:rFonts w:eastAsia="Arial-Black" w:cs="Arial-Black"/>
          <w:color w:val="00B050"/>
        </w:rPr>
        <w:t xml:space="preserve">The November 2014 survey conducted by the SUN CSN Secretariat indicates that CSAs or CSO coordinated efforts are aligned through legal framework, policies and plans and by mandate in 11 countries (Burundi, Ghana, Guinea, Kenya, Kyrgyzstan, Malawi, Mozambique, Myanmar, Nepal, Nigeria, Uganda), play a key role in CSO alignment &amp; aligned to national priorities in four countries (El Salvador, Mali, Peru, Sierra Leone), report no real alignment to date or did not </w:t>
      </w:r>
      <w:r w:rsidRPr="0009053F">
        <w:rPr>
          <w:rFonts w:eastAsia="Arial-Black" w:cs="Arial-Black"/>
          <w:color w:val="00B050"/>
        </w:rPr>
        <w:lastRenderedPageBreak/>
        <w:t>respond to survey in six countries</w:t>
      </w:r>
      <w:r w:rsidRPr="0009053F">
        <w:rPr>
          <w:color w:val="00B050"/>
        </w:rPr>
        <w:t xml:space="preserve"> (</w:t>
      </w:r>
      <w:r w:rsidRPr="0009053F">
        <w:rPr>
          <w:rFonts w:eastAsia="Arial-Black" w:cs="Arial-Black"/>
          <w:color w:val="00B050"/>
        </w:rPr>
        <w:t>Bangladesh, Guatemala, Madagascar, Niger, Rwanda, Zimbabwe), status unknown in three countries (Laos PDR, Senegal, Sri Lanka). In its annual report Zimbabwe CSA reports playing a role in aligning CSO members of the alliance.</w:t>
      </w:r>
    </w:p>
    <w:p w:rsidR="0009053F" w:rsidRPr="0009053F" w:rsidRDefault="0009053F" w:rsidP="0009053F">
      <w:pPr>
        <w:spacing w:line="240" w:lineRule="auto"/>
        <w:ind w:right="134"/>
        <w:jc w:val="both"/>
        <w:rPr>
          <w:color w:val="00B050"/>
        </w:rPr>
      </w:pPr>
      <w:r w:rsidRPr="0009053F">
        <w:rPr>
          <w:rFonts w:eastAsia="Times New Roman"/>
          <w:i/>
          <w:color w:val="00B050"/>
        </w:rPr>
        <w:t>Alignment of SUN CSN Network members</w:t>
      </w:r>
      <w:r w:rsidRPr="0009053F">
        <w:rPr>
          <w:rFonts w:eastAsia="Times New Roman"/>
          <w:b/>
          <w:color w:val="00B050"/>
        </w:rPr>
        <w:t xml:space="preserve"> - </w:t>
      </w:r>
      <w:r w:rsidRPr="0009053F">
        <w:rPr>
          <w:color w:val="00B050"/>
        </w:rPr>
        <w:t xml:space="preserve">The SUN CSN is currently having network members review its proposed work plan for 2015. This is accompanied with a call for membership engagement. We are starting to see members building support to civil society efforts in SUN Countries through their work plan and new funding applications being made. This is an encouraging sign of the alignment of CSO efforts. </w:t>
      </w:r>
    </w:p>
    <w:p w:rsidR="00C1137A" w:rsidRPr="0009053F" w:rsidRDefault="00C1137A" w:rsidP="00C1137A">
      <w:pPr>
        <w:rPr>
          <w:b/>
          <w:color w:val="00B050"/>
        </w:rPr>
      </w:pPr>
      <w:r w:rsidRPr="0009053F">
        <w:rPr>
          <w:b/>
          <w:color w:val="00B050"/>
        </w:rPr>
        <w:t>SUN CSN plans to contribute to improving alignment</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A Consultancy exercise to improve understanding, knowledge of current status and make recommendations for improvement</w:t>
      </w:r>
    </w:p>
    <w:p w:rsidR="0009053F" w:rsidRPr="0009053F" w:rsidRDefault="0009053F" w:rsidP="0009053F">
      <w:pPr>
        <w:autoSpaceDE w:val="0"/>
        <w:autoSpaceDN w:val="0"/>
        <w:adjustRightInd w:val="0"/>
        <w:spacing w:line="240" w:lineRule="auto"/>
        <w:jc w:val="both"/>
        <w:rPr>
          <w:rFonts w:eastAsia="Times New Roman"/>
          <w:color w:val="00B050"/>
          <w:lang w:eastAsia="en-GB"/>
        </w:rPr>
      </w:pPr>
      <w:r w:rsidRPr="0009053F">
        <w:rPr>
          <w:rFonts w:eastAsia="Arial-Black" w:cs="Arial-Black"/>
          <w:color w:val="00B050"/>
        </w:rPr>
        <w:t xml:space="preserve">The SUN CSN Secretariat is commissioning a consultancy exercise in 2015 to </w:t>
      </w:r>
      <w:r w:rsidRPr="0009053F">
        <w:rPr>
          <w:rFonts w:eastAsia="Times New Roman" w:cs="Arial"/>
          <w:color w:val="00B050"/>
          <w:bdr w:val="none" w:sz="0" w:space="0" w:color="auto" w:frame="1"/>
          <w:lang w:eastAsia="fr-FR"/>
        </w:rPr>
        <w:t>support improved alignment for strong, sustainable multi-stakeholder, multi-</w:t>
      </w:r>
      <w:proofErr w:type="spellStart"/>
      <w:r w:rsidRPr="0009053F">
        <w:rPr>
          <w:rFonts w:eastAsia="Times New Roman" w:cs="Arial"/>
          <w:color w:val="00B050"/>
          <w:bdr w:val="none" w:sz="0" w:space="0" w:color="auto" w:frame="1"/>
          <w:lang w:eastAsia="fr-FR"/>
        </w:rPr>
        <w:t>sectoral</w:t>
      </w:r>
      <w:proofErr w:type="spellEnd"/>
      <w:r w:rsidRPr="0009053F">
        <w:rPr>
          <w:rFonts w:eastAsia="Times New Roman" w:cs="Arial"/>
          <w:color w:val="00B050"/>
          <w:bdr w:val="none" w:sz="0" w:space="0" w:color="auto" w:frame="1"/>
          <w:lang w:eastAsia="fr-FR"/>
        </w:rPr>
        <w:t xml:space="preserve"> and multi-level efforts towards scaling up nutrition in SUN Countries. It is hoped this piece of work will:</w:t>
      </w:r>
    </w:p>
    <w:p w:rsidR="0009053F" w:rsidRPr="0009053F" w:rsidRDefault="0009053F" w:rsidP="00F14314">
      <w:pPr>
        <w:numPr>
          <w:ilvl w:val="0"/>
          <w:numId w:val="26"/>
        </w:numPr>
        <w:spacing w:after="120" w:line="240" w:lineRule="auto"/>
        <w:jc w:val="both"/>
        <w:rPr>
          <w:color w:val="00B050"/>
          <w:lang w:eastAsia="fr-FR"/>
        </w:rPr>
      </w:pPr>
      <w:r w:rsidRPr="0009053F">
        <w:rPr>
          <w:color w:val="00B050"/>
          <w:bdr w:val="none" w:sz="0" w:space="0" w:color="auto" w:frame="1"/>
          <w:lang w:eastAsia="fr-FR"/>
        </w:rPr>
        <w:t>unpack the concept of alignment;</w:t>
      </w:r>
    </w:p>
    <w:p w:rsidR="0009053F" w:rsidRPr="0009053F" w:rsidRDefault="0009053F" w:rsidP="00F14314">
      <w:pPr>
        <w:numPr>
          <w:ilvl w:val="0"/>
          <w:numId w:val="26"/>
        </w:numPr>
        <w:spacing w:after="120" w:line="240" w:lineRule="auto"/>
        <w:jc w:val="both"/>
        <w:rPr>
          <w:color w:val="00B050"/>
          <w:lang w:eastAsia="fr-FR"/>
        </w:rPr>
      </w:pPr>
      <w:r w:rsidRPr="0009053F">
        <w:rPr>
          <w:color w:val="00B050"/>
          <w:lang w:eastAsia="en-GB"/>
        </w:rPr>
        <w:t xml:space="preserve">strengthen understanding of CSO alignment to national priorities, and multi-stakeholder owned quality </w:t>
      </w:r>
      <w:proofErr w:type="spellStart"/>
      <w:r w:rsidRPr="0009053F">
        <w:rPr>
          <w:color w:val="00B050"/>
          <w:lang w:eastAsia="en-GB"/>
        </w:rPr>
        <w:t>costed</w:t>
      </w:r>
      <w:proofErr w:type="spellEnd"/>
      <w:r w:rsidRPr="0009053F">
        <w:rPr>
          <w:color w:val="00B050"/>
          <w:lang w:eastAsia="en-GB"/>
        </w:rPr>
        <w:t xml:space="preserve"> national plans and common results frameworks (</w:t>
      </w:r>
      <w:r w:rsidRPr="0009053F">
        <w:rPr>
          <w:color w:val="00B050"/>
        </w:rPr>
        <w:t>CRFs</w:t>
      </w:r>
      <w:r w:rsidRPr="0009053F">
        <w:rPr>
          <w:color w:val="00B050"/>
          <w:lang w:eastAsia="en-GB"/>
        </w:rPr>
        <w:t>) in contribution to Scaling Up Nutrition efforts in countries</w:t>
      </w:r>
      <w:r w:rsidRPr="0009053F">
        <w:rPr>
          <w:color w:val="00B050"/>
          <w:bdr w:val="none" w:sz="0" w:space="0" w:color="auto" w:frame="1"/>
          <w:lang w:eastAsia="fr-FR"/>
        </w:rPr>
        <w:t>;</w:t>
      </w:r>
    </w:p>
    <w:p w:rsidR="0009053F" w:rsidRPr="0009053F" w:rsidRDefault="0009053F" w:rsidP="00F14314">
      <w:pPr>
        <w:numPr>
          <w:ilvl w:val="0"/>
          <w:numId w:val="26"/>
        </w:numPr>
        <w:spacing w:after="120" w:line="240" w:lineRule="auto"/>
        <w:jc w:val="both"/>
        <w:rPr>
          <w:rFonts w:cs="Arial"/>
          <w:color w:val="00B050"/>
          <w:lang w:eastAsia="fr-FR"/>
        </w:rPr>
      </w:pPr>
      <w:r w:rsidRPr="0009053F">
        <w:rPr>
          <w:rFonts w:cs="Arial"/>
          <w:color w:val="00B050"/>
          <w:bdr w:val="none" w:sz="0" w:space="0" w:color="auto" w:frame="1"/>
          <w:lang w:eastAsia="fr-FR"/>
        </w:rPr>
        <w:t xml:space="preserve">scope how CSO alignment occurs in up to five countries </w:t>
      </w:r>
      <w:r w:rsidRPr="0009053F">
        <w:rPr>
          <w:color w:val="00B050"/>
          <w:lang w:eastAsia="en-GB"/>
        </w:rPr>
        <w:t>to understand best practice and current alignment by looking at successes, problems and incentives;</w:t>
      </w:r>
    </w:p>
    <w:p w:rsidR="0009053F" w:rsidRPr="0009053F" w:rsidRDefault="0009053F" w:rsidP="00F14314">
      <w:pPr>
        <w:numPr>
          <w:ilvl w:val="0"/>
          <w:numId w:val="26"/>
        </w:numPr>
        <w:spacing w:after="120" w:line="240" w:lineRule="auto"/>
        <w:jc w:val="both"/>
        <w:rPr>
          <w:rFonts w:cs="Arial"/>
          <w:color w:val="00B050"/>
          <w:lang w:eastAsia="fr-FR"/>
        </w:rPr>
      </w:pPr>
      <w:r w:rsidRPr="0009053F">
        <w:rPr>
          <w:color w:val="00B050"/>
          <w:lang w:eastAsia="en-GB"/>
        </w:rPr>
        <w:t>provide recommendations for improved alignment in SUN Movement 2.0.</w:t>
      </w:r>
    </w:p>
    <w:p w:rsidR="0009053F" w:rsidRPr="0009053F" w:rsidRDefault="0009053F" w:rsidP="0009053F">
      <w:pPr>
        <w:spacing w:line="240" w:lineRule="auto"/>
        <w:jc w:val="both"/>
        <w:rPr>
          <w:color w:val="00B050"/>
          <w:lang w:eastAsia="en-GB"/>
        </w:rPr>
      </w:pPr>
      <w:r w:rsidRPr="0009053F">
        <w:rPr>
          <w:color w:val="00B050"/>
          <w:lang w:eastAsia="en-GB"/>
        </w:rPr>
        <w:t>A consultant has been hired and is currently working toward this objective. It is hoped the resulting report and recommendations, will inform a SUN CSN led series of country calls on alignment in November 2015.</w:t>
      </w:r>
    </w:p>
    <w:p w:rsidR="0009053F" w:rsidRPr="0009053F" w:rsidRDefault="0009053F" w:rsidP="0009053F">
      <w:pPr>
        <w:spacing w:line="240" w:lineRule="auto"/>
        <w:jc w:val="both"/>
        <w:rPr>
          <w:color w:val="00B050"/>
          <w:lang w:eastAsia="en-GB"/>
        </w:rPr>
      </w:pPr>
      <w:r w:rsidRPr="0009053F">
        <w:rPr>
          <w:color w:val="00B050"/>
          <w:lang w:eastAsia="en-GB"/>
        </w:rPr>
        <w:t>In addition, building on the SUN CSN Network response to the report of the independent comprehensive evaluation of the SUN Movement, the SUN CSN and its members also plan to contribute to improving alignment in a number of ways.</w:t>
      </w:r>
    </w:p>
    <w:p w:rsidR="00C1137A" w:rsidRPr="0009053F" w:rsidRDefault="00C1137A" w:rsidP="00C1137A">
      <w:pPr>
        <w:spacing w:after="0" w:line="240" w:lineRule="auto"/>
        <w:rPr>
          <w:rFonts w:eastAsia="Times New Roman" w:cs="Times New Roman"/>
          <w:b/>
          <w:i/>
          <w:color w:val="00B050"/>
        </w:rPr>
      </w:pPr>
      <w:r w:rsidRPr="0009053F">
        <w:rPr>
          <w:rFonts w:eastAsia="Times New Roman" w:cs="Times New Roman"/>
          <w:b/>
          <w:i/>
          <w:color w:val="00B050"/>
        </w:rPr>
        <w:t>INGOs to support increasing alignment of country offices to national plan through programme planning and contribution to the CSA efforts in countries</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 xml:space="preserve">Supporting efforts on quality of </w:t>
      </w:r>
      <w:proofErr w:type="spellStart"/>
      <w:r w:rsidRPr="0009053F">
        <w:rPr>
          <w:rFonts w:eastAsia="Arial-Black" w:cs="Arial-Black"/>
          <w:b/>
          <w:i/>
          <w:color w:val="00B050"/>
        </w:rPr>
        <w:t>costed</w:t>
      </w:r>
      <w:proofErr w:type="spellEnd"/>
      <w:r w:rsidRPr="0009053F">
        <w:rPr>
          <w:rFonts w:eastAsia="Arial-Black" w:cs="Arial-Black"/>
          <w:b/>
          <w:i/>
          <w:color w:val="00B050"/>
        </w:rPr>
        <w:t xml:space="preserve"> plans and common results framework</w:t>
      </w:r>
    </w:p>
    <w:p w:rsidR="00C1137A" w:rsidRPr="0009053F" w:rsidRDefault="00C1137A" w:rsidP="00C1137A">
      <w:pPr>
        <w:rPr>
          <w:color w:val="00B050"/>
        </w:rPr>
      </w:pPr>
      <w:r w:rsidRPr="0009053F">
        <w:rPr>
          <w:color w:val="00B050"/>
        </w:rPr>
        <w:t>Network members (respondents) committed to:</w:t>
      </w:r>
    </w:p>
    <w:p w:rsidR="00C1137A" w:rsidRPr="0009053F" w:rsidRDefault="00C1137A" w:rsidP="00F14314">
      <w:pPr>
        <w:pStyle w:val="ListParagraph"/>
        <w:numPr>
          <w:ilvl w:val="0"/>
          <w:numId w:val="14"/>
        </w:numPr>
        <w:rPr>
          <w:color w:val="00B050"/>
        </w:rPr>
      </w:pPr>
      <w:r w:rsidRPr="0009053F">
        <w:rPr>
          <w:color w:val="00B050"/>
        </w:rPr>
        <w:t>advocating to ensure that accountability is embraced by all stakeholders</w:t>
      </w:r>
    </w:p>
    <w:p w:rsidR="00C1137A" w:rsidRPr="0009053F" w:rsidRDefault="00C1137A" w:rsidP="00F14314">
      <w:pPr>
        <w:pStyle w:val="ListParagraph"/>
        <w:numPr>
          <w:ilvl w:val="0"/>
          <w:numId w:val="14"/>
        </w:numPr>
        <w:rPr>
          <w:color w:val="00B050"/>
        </w:rPr>
      </w:pPr>
      <w:r w:rsidRPr="0009053F">
        <w:rPr>
          <w:color w:val="00B050"/>
        </w:rPr>
        <w:t>supporting the review of multi-</w:t>
      </w:r>
      <w:proofErr w:type="spellStart"/>
      <w:r w:rsidRPr="0009053F">
        <w:rPr>
          <w:color w:val="00B050"/>
        </w:rPr>
        <w:t>sectoral</w:t>
      </w:r>
      <w:proofErr w:type="spellEnd"/>
      <w:r w:rsidRPr="0009053F">
        <w:rPr>
          <w:color w:val="00B050"/>
        </w:rPr>
        <w:t xml:space="preserve"> plans and develop MOUs with government to provide support for implementation of those at sub-national &amp; community levels where there are gaps in services for the most vulnerable.</w:t>
      </w:r>
    </w:p>
    <w:p w:rsidR="00C1137A" w:rsidRPr="0009053F" w:rsidRDefault="00C1137A" w:rsidP="00F14314">
      <w:pPr>
        <w:pStyle w:val="ListParagraph"/>
        <w:numPr>
          <w:ilvl w:val="0"/>
          <w:numId w:val="14"/>
        </w:numPr>
        <w:rPr>
          <w:color w:val="00B050"/>
        </w:rPr>
      </w:pPr>
      <w:r w:rsidRPr="0009053F">
        <w:rPr>
          <w:color w:val="00B050"/>
        </w:rPr>
        <w:t>continuing to be involved in COPs and provide technical assistance</w:t>
      </w:r>
    </w:p>
    <w:p w:rsidR="00C1137A" w:rsidRPr="0009053F" w:rsidRDefault="00C1137A" w:rsidP="00F14314">
      <w:pPr>
        <w:pStyle w:val="ListParagraph"/>
        <w:numPr>
          <w:ilvl w:val="0"/>
          <w:numId w:val="14"/>
        </w:numPr>
        <w:rPr>
          <w:color w:val="00B050"/>
        </w:rPr>
      </w:pPr>
      <w:r w:rsidRPr="0009053F">
        <w:rPr>
          <w:color w:val="00B050"/>
        </w:rPr>
        <w:t>continuing to foster nutrition champions and high level political commitment bringing the voice from the grassroots and advocate for</w:t>
      </w:r>
    </w:p>
    <w:p w:rsidR="00C1137A" w:rsidRPr="0009053F" w:rsidRDefault="00C1137A" w:rsidP="00F14314">
      <w:pPr>
        <w:pStyle w:val="ListParagraph"/>
        <w:numPr>
          <w:ilvl w:val="1"/>
          <w:numId w:val="14"/>
        </w:numPr>
        <w:rPr>
          <w:color w:val="00B050"/>
        </w:rPr>
      </w:pPr>
      <w:r w:rsidRPr="0009053F">
        <w:rPr>
          <w:color w:val="00B050"/>
        </w:rPr>
        <w:t xml:space="preserve">strengthened coordination structures (MSPs being established and functional at national and sub-national levels &amp; the focal point to coordinate all the networks </w:t>
      </w:r>
      <w:r w:rsidRPr="0009053F">
        <w:rPr>
          <w:color w:val="00B050"/>
        </w:rPr>
        <w:lastRenderedPageBreak/>
        <w:t xml:space="preserve">to actively participate in reviewing the </w:t>
      </w:r>
      <w:proofErr w:type="spellStart"/>
      <w:r w:rsidRPr="0009053F">
        <w:rPr>
          <w:color w:val="00B050"/>
        </w:rPr>
        <w:t>costed</w:t>
      </w:r>
      <w:proofErr w:type="spellEnd"/>
      <w:r w:rsidRPr="0009053F">
        <w:rPr>
          <w:color w:val="00B050"/>
        </w:rPr>
        <w:t xml:space="preserve"> plans and re-aligning their actions as per the new agreed plans)</w:t>
      </w:r>
    </w:p>
    <w:p w:rsidR="00C1137A" w:rsidRPr="0009053F" w:rsidRDefault="00C1137A" w:rsidP="00F14314">
      <w:pPr>
        <w:pStyle w:val="ListParagraph"/>
        <w:numPr>
          <w:ilvl w:val="1"/>
          <w:numId w:val="14"/>
        </w:numPr>
        <w:rPr>
          <w:color w:val="00B050"/>
        </w:rPr>
      </w:pPr>
      <w:r w:rsidRPr="0009053F">
        <w:rPr>
          <w:color w:val="00B050"/>
        </w:rPr>
        <w:t xml:space="preserve">all country stakeholders to take part in joint planning and align to national plan / CRF and CSAs in countries to </w:t>
      </w:r>
      <w:r w:rsidRPr="0009053F">
        <w:rPr>
          <w:rFonts w:eastAsia="Times New Roman" w:cs="Times New Roman"/>
          <w:b/>
          <w:i/>
          <w:color w:val="00B050"/>
        </w:rPr>
        <w:t>facilitate spaces for such joint planning</w:t>
      </w:r>
    </w:p>
    <w:p w:rsidR="00C1137A" w:rsidRPr="0009053F" w:rsidRDefault="00C1137A" w:rsidP="00C1137A">
      <w:pPr>
        <w:autoSpaceDE w:val="0"/>
        <w:autoSpaceDN w:val="0"/>
        <w:adjustRightInd w:val="0"/>
        <w:spacing w:before="120" w:after="120"/>
        <w:jc w:val="both"/>
        <w:rPr>
          <w:rFonts w:eastAsia="Arial-Black" w:cs="Arial-Black"/>
          <w:b/>
          <w:i/>
          <w:color w:val="00B050"/>
        </w:rPr>
      </w:pPr>
      <w:r w:rsidRPr="0009053F">
        <w:rPr>
          <w:rFonts w:eastAsia="Arial-Black" w:cs="Arial-Black"/>
          <w:b/>
          <w:i/>
          <w:color w:val="00B050"/>
        </w:rPr>
        <w:t>Supporting capacity building and sharing examples and experiences to inspire cross-learning</w:t>
      </w:r>
    </w:p>
    <w:p w:rsidR="00C1137A" w:rsidRPr="0009053F" w:rsidRDefault="00C1137A" w:rsidP="00C1137A">
      <w:pPr>
        <w:rPr>
          <w:color w:val="00B050"/>
        </w:rPr>
      </w:pPr>
      <w:r w:rsidRPr="0009053F">
        <w:rPr>
          <w:color w:val="00B050"/>
        </w:rPr>
        <w:t>SUN CSN members can:</w:t>
      </w:r>
    </w:p>
    <w:p w:rsidR="00C1137A" w:rsidRPr="0009053F" w:rsidRDefault="00C1137A" w:rsidP="00F14314">
      <w:pPr>
        <w:pStyle w:val="ListParagraph"/>
        <w:numPr>
          <w:ilvl w:val="0"/>
          <w:numId w:val="14"/>
        </w:numPr>
        <w:rPr>
          <w:color w:val="00B050"/>
        </w:rPr>
      </w:pPr>
      <w:r w:rsidRPr="0009053F">
        <w:rPr>
          <w:color w:val="00B050"/>
        </w:rPr>
        <w:t>provide examples of multi-</w:t>
      </w:r>
      <w:proofErr w:type="spellStart"/>
      <w:r w:rsidRPr="0009053F">
        <w:rPr>
          <w:color w:val="00B050"/>
        </w:rPr>
        <w:t>sectoral</w:t>
      </w:r>
      <w:proofErr w:type="spellEnd"/>
      <w:r w:rsidRPr="0009053F">
        <w:rPr>
          <w:color w:val="00B050"/>
        </w:rPr>
        <w:t xml:space="preserve"> approaches implemented at sub-national levels and support to citizens to understand their country policies and strategies so that civil society can advocate for alignment of implementation in their regions with national policies.</w:t>
      </w:r>
    </w:p>
    <w:p w:rsidR="00C1137A" w:rsidRPr="0009053F" w:rsidRDefault="00C1137A" w:rsidP="00F14314">
      <w:pPr>
        <w:pStyle w:val="ListParagraph"/>
        <w:numPr>
          <w:ilvl w:val="0"/>
          <w:numId w:val="14"/>
        </w:numPr>
        <w:rPr>
          <w:color w:val="00B050"/>
        </w:rPr>
      </w:pPr>
      <w:r w:rsidRPr="0009053F">
        <w:rPr>
          <w:rFonts w:eastAsia="Times New Roman" w:cs="Times New Roman"/>
          <w:iCs/>
          <w:color w:val="00B050"/>
        </w:rPr>
        <w:t>build capacity of sub-national stakeholders to implement programs aligning with MSPs.</w:t>
      </w:r>
    </w:p>
    <w:p w:rsidR="00C1137A" w:rsidRPr="0009053F" w:rsidRDefault="00C1137A" w:rsidP="00F14314">
      <w:pPr>
        <w:pStyle w:val="ListParagraph"/>
        <w:numPr>
          <w:ilvl w:val="0"/>
          <w:numId w:val="14"/>
        </w:numPr>
        <w:jc w:val="both"/>
        <w:rPr>
          <w:i/>
          <w:color w:val="00B050"/>
        </w:rPr>
      </w:pPr>
      <w:r w:rsidRPr="0009053F">
        <w:rPr>
          <w:rFonts w:eastAsia="Times New Roman" w:cs="Times New Roman"/>
          <w:color w:val="00B050"/>
        </w:rPr>
        <w:t>sensitize and strengthen capacity of country actors on policies, plans and interventions at local and national level to ensure alignment can happen</w:t>
      </w:r>
      <w:r w:rsidRPr="0009053F">
        <w:rPr>
          <w:color w:val="00B050"/>
        </w:rPr>
        <w:t xml:space="preserve"> </w:t>
      </w:r>
      <w:r w:rsidRPr="0009053F">
        <w:rPr>
          <w:rFonts w:eastAsia="Times New Roman" w:cs="Times New Roman"/>
          <w:color w:val="00B050"/>
        </w:rPr>
        <w:t>and supporting implementation by mobilizing their resources.</w:t>
      </w:r>
    </w:p>
    <w:p w:rsidR="00C1137A" w:rsidRPr="0009053F" w:rsidRDefault="00C1137A" w:rsidP="0051346B">
      <w:pPr>
        <w:rPr>
          <w:b/>
          <w:i/>
          <w:color w:val="00B050"/>
          <w:highlight w:val="yellow"/>
        </w:rPr>
      </w:pPr>
      <w:r w:rsidRPr="0009053F">
        <w:rPr>
          <w:b/>
          <w:color w:val="00B050"/>
        </w:rPr>
        <w:t>SUN CSN plans to contribute to improving accountability (extract from summary analysis of the SUN CSN response to the Sun Independent Comprehensive Evaluation)</w:t>
      </w:r>
    </w:p>
    <w:p w:rsidR="00C1137A" w:rsidRPr="0009053F" w:rsidRDefault="00C1137A" w:rsidP="00F14314">
      <w:pPr>
        <w:pStyle w:val="ListParagraph"/>
        <w:numPr>
          <w:ilvl w:val="0"/>
          <w:numId w:val="25"/>
        </w:numPr>
        <w:rPr>
          <w:color w:val="00B050"/>
        </w:rPr>
      </w:pPr>
      <w:r w:rsidRPr="0009053F">
        <w:rPr>
          <w:color w:val="00B050"/>
        </w:rPr>
        <w:t xml:space="preserve">As a SUN CSN, </w:t>
      </w:r>
      <w:r w:rsidRPr="0009053F">
        <w:rPr>
          <w:b/>
          <w:color w:val="00B050"/>
        </w:rPr>
        <w:t xml:space="preserve">contribute to these efforts both in the shaping and advocacy to ensure accountability is strongly built into SUN2.0 </w:t>
      </w:r>
      <w:r w:rsidRPr="0009053F">
        <w:rPr>
          <w:color w:val="00B050"/>
        </w:rPr>
        <w:t>– this is a priority for our network</w:t>
      </w:r>
    </w:p>
    <w:p w:rsidR="00C1137A" w:rsidRPr="0009053F" w:rsidRDefault="00C1137A" w:rsidP="00F14314">
      <w:pPr>
        <w:pStyle w:val="ListParagraph"/>
        <w:numPr>
          <w:ilvl w:val="0"/>
          <w:numId w:val="25"/>
        </w:numPr>
        <w:rPr>
          <w:b/>
          <w:color w:val="00B050"/>
        </w:rPr>
      </w:pPr>
      <w:r w:rsidRPr="0009053F">
        <w:rPr>
          <w:b/>
          <w:color w:val="00B050"/>
        </w:rPr>
        <w:t>Promote internal accountability</w:t>
      </w:r>
    </w:p>
    <w:p w:rsidR="00C1137A" w:rsidRPr="0009053F" w:rsidRDefault="00C1137A" w:rsidP="00F14314">
      <w:pPr>
        <w:pStyle w:val="ListParagraph"/>
        <w:numPr>
          <w:ilvl w:val="1"/>
          <w:numId w:val="25"/>
        </w:numPr>
        <w:rPr>
          <w:color w:val="00B050"/>
        </w:rPr>
      </w:pPr>
      <w:r w:rsidRPr="0009053F">
        <w:rPr>
          <w:color w:val="00B050"/>
        </w:rPr>
        <w:t xml:space="preserve">SUN CSN is already building accountability in their 2015 planning </w:t>
      </w:r>
    </w:p>
    <w:p w:rsidR="00C1137A" w:rsidRPr="0009053F" w:rsidRDefault="00C1137A" w:rsidP="00F14314">
      <w:pPr>
        <w:pStyle w:val="ListParagraph"/>
        <w:numPr>
          <w:ilvl w:val="1"/>
          <w:numId w:val="25"/>
        </w:numPr>
        <w:rPr>
          <w:color w:val="00B050"/>
        </w:rPr>
      </w:pPr>
      <w:r w:rsidRPr="0009053F">
        <w:rPr>
          <w:color w:val="00B050"/>
        </w:rPr>
        <w:t>Increase accountability within CSOs and CSAs and the CSN</w:t>
      </w:r>
    </w:p>
    <w:p w:rsidR="00C1137A" w:rsidRPr="0009053F" w:rsidRDefault="00C1137A" w:rsidP="00F14314">
      <w:pPr>
        <w:pStyle w:val="ListParagraph"/>
        <w:numPr>
          <w:ilvl w:val="1"/>
          <w:numId w:val="25"/>
        </w:numPr>
        <w:rPr>
          <w:color w:val="00B050"/>
        </w:rPr>
      </w:pPr>
      <w:r w:rsidRPr="0009053F">
        <w:rPr>
          <w:color w:val="00B050"/>
        </w:rPr>
        <w:t>Improving the tracking of spending on nutrition-specific and nutrition-sensitive interventions, increase the monitoring &amp; evaluation of nutrition-specific and nutrition-sensitive interventions and outcomes – off budget tracking</w:t>
      </w:r>
    </w:p>
    <w:p w:rsidR="00C1137A" w:rsidRPr="0009053F" w:rsidRDefault="00C1137A" w:rsidP="00F14314">
      <w:pPr>
        <w:pStyle w:val="ListParagraph"/>
        <w:numPr>
          <w:ilvl w:val="1"/>
          <w:numId w:val="25"/>
        </w:numPr>
        <w:rPr>
          <w:color w:val="00B050"/>
        </w:rPr>
      </w:pPr>
      <w:r w:rsidRPr="0009053F">
        <w:rPr>
          <w:color w:val="00B050"/>
        </w:rPr>
        <w:t xml:space="preserve">Developing an accountability and monitoring framework as SUN networks – tracking mechanisms, internal audit, process manual that ensures </w:t>
      </w:r>
      <w:proofErr w:type="spellStart"/>
      <w:r w:rsidRPr="0009053F">
        <w:rPr>
          <w:color w:val="00B050"/>
        </w:rPr>
        <w:t>trackability</w:t>
      </w:r>
      <w:proofErr w:type="spellEnd"/>
      <w:r w:rsidRPr="0009053F">
        <w:rPr>
          <w:color w:val="00B050"/>
        </w:rPr>
        <w:t>, documents clearly outlining roles and responsibilities of various actors</w:t>
      </w:r>
    </w:p>
    <w:p w:rsidR="00C1137A" w:rsidRPr="0009053F" w:rsidRDefault="00C1137A" w:rsidP="00F14314">
      <w:pPr>
        <w:pStyle w:val="ListParagraph"/>
        <w:numPr>
          <w:ilvl w:val="1"/>
          <w:numId w:val="25"/>
        </w:numPr>
        <w:rPr>
          <w:color w:val="00B050"/>
        </w:rPr>
      </w:pPr>
      <w:r w:rsidRPr="0009053F">
        <w:rPr>
          <w:color w:val="00B050"/>
        </w:rPr>
        <w:t xml:space="preserve">Ensure that we can accurately report on our own commitments </w:t>
      </w:r>
    </w:p>
    <w:p w:rsidR="00C1137A" w:rsidRPr="0009053F" w:rsidRDefault="00C1137A" w:rsidP="00F14314">
      <w:pPr>
        <w:pStyle w:val="ListParagraph"/>
        <w:numPr>
          <w:ilvl w:val="0"/>
          <w:numId w:val="25"/>
        </w:numPr>
        <w:rPr>
          <w:b/>
          <w:color w:val="00B050"/>
        </w:rPr>
      </w:pPr>
      <w:r w:rsidRPr="0009053F">
        <w:rPr>
          <w:b/>
          <w:color w:val="00B050"/>
        </w:rPr>
        <w:t>Promote multi-sector multi-stakeholder accountability systems</w:t>
      </w:r>
    </w:p>
    <w:p w:rsidR="00C1137A" w:rsidRPr="0009053F" w:rsidRDefault="00C1137A" w:rsidP="00F14314">
      <w:pPr>
        <w:pStyle w:val="ListParagraph"/>
        <w:numPr>
          <w:ilvl w:val="1"/>
          <w:numId w:val="25"/>
        </w:numPr>
        <w:rPr>
          <w:color w:val="00B050"/>
        </w:rPr>
      </w:pPr>
      <w:r w:rsidRPr="0009053F">
        <w:rPr>
          <w:color w:val="00B050"/>
        </w:rPr>
        <w:t xml:space="preserve">Support CSAs in their advocacy for establishment of accountability systems in countries and mechanisms to hold to account -  – tracking mechanisms, internal audit, process manual that ensures </w:t>
      </w:r>
      <w:proofErr w:type="spellStart"/>
      <w:r w:rsidRPr="0009053F">
        <w:rPr>
          <w:color w:val="00B050"/>
        </w:rPr>
        <w:t>trackability</w:t>
      </w:r>
      <w:proofErr w:type="spellEnd"/>
      <w:r w:rsidRPr="0009053F">
        <w:rPr>
          <w:color w:val="00B050"/>
        </w:rPr>
        <w:t>, documents clearly outlining roles and responsibilities of various actors</w:t>
      </w:r>
    </w:p>
    <w:p w:rsidR="00C1137A" w:rsidRPr="0009053F" w:rsidRDefault="00C1137A" w:rsidP="00F14314">
      <w:pPr>
        <w:pStyle w:val="ListParagraph"/>
        <w:numPr>
          <w:ilvl w:val="1"/>
          <w:numId w:val="25"/>
        </w:numPr>
        <w:rPr>
          <w:color w:val="00B050"/>
        </w:rPr>
      </w:pPr>
      <w:r w:rsidRPr="0009053F">
        <w:rPr>
          <w:color w:val="00B050"/>
        </w:rPr>
        <w:t>Support CSAs in advocating for and supporting the development of strong conflict of interest policies and mechanisms for the MSP</w:t>
      </w:r>
    </w:p>
    <w:p w:rsidR="00C1137A" w:rsidRPr="0009053F" w:rsidRDefault="00C1137A" w:rsidP="00F14314">
      <w:pPr>
        <w:pStyle w:val="ListParagraph"/>
        <w:numPr>
          <w:ilvl w:val="1"/>
          <w:numId w:val="25"/>
        </w:numPr>
        <w:rPr>
          <w:color w:val="00B050"/>
        </w:rPr>
      </w:pPr>
      <w:r w:rsidRPr="0009053F">
        <w:rPr>
          <w:color w:val="00B050"/>
        </w:rPr>
        <w:t>Contribute to developing simple M&amp;E framework and communicating in a simplistic form; dividing the tasks among stakeholders; building up ownership and acting on them; following up in a rigorous manner; and developing a system for accountability</w:t>
      </w:r>
    </w:p>
    <w:p w:rsidR="00C1137A" w:rsidRPr="0009053F" w:rsidRDefault="00C1137A" w:rsidP="00F14314">
      <w:pPr>
        <w:pStyle w:val="ListParagraph"/>
        <w:numPr>
          <w:ilvl w:val="1"/>
          <w:numId w:val="25"/>
        </w:numPr>
        <w:rPr>
          <w:color w:val="00B050"/>
        </w:rPr>
      </w:pPr>
      <w:r w:rsidRPr="0009053F">
        <w:rPr>
          <w:color w:val="00B050"/>
        </w:rPr>
        <w:t>Hold governments accountable of their action and commitments - Monitoring service delivery and budget tracking at all levels of program implementation, annual balance exercises (e.g. Peru), social auditing</w:t>
      </w:r>
    </w:p>
    <w:p w:rsidR="00C1137A" w:rsidRPr="0009053F" w:rsidRDefault="00C1137A" w:rsidP="00F14314">
      <w:pPr>
        <w:pStyle w:val="ListParagraph"/>
        <w:numPr>
          <w:ilvl w:val="1"/>
          <w:numId w:val="25"/>
        </w:numPr>
        <w:rPr>
          <w:color w:val="00B050"/>
        </w:rPr>
      </w:pPr>
      <w:r w:rsidRPr="0009053F">
        <w:rPr>
          <w:color w:val="00B050"/>
        </w:rPr>
        <w:t>Strengthen budget analysis and tracking</w:t>
      </w:r>
    </w:p>
    <w:p w:rsidR="00C1137A" w:rsidRPr="0009053F" w:rsidRDefault="00C1137A" w:rsidP="00F14314">
      <w:pPr>
        <w:pStyle w:val="ListParagraph"/>
        <w:numPr>
          <w:ilvl w:val="1"/>
          <w:numId w:val="25"/>
        </w:numPr>
        <w:rPr>
          <w:color w:val="00B050"/>
        </w:rPr>
      </w:pPr>
      <w:r w:rsidRPr="0009053F">
        <w:rPr>
          <w:color w:val="00B050"/>
        </w:rPr>
        <w:t>More focus on capacity building and field programs</w:t>
      </w:r>
    </w:p>
    <w:p w:rsidR="00C1137A" w:rsidRPr="0009053F" w:rsidRDefault="00C1137A" w:rsidP="00F14314">
      <w:pPr>
        <w:pStyle w:val="ListParagraph"/>
        <w:numPr>
          <w:ilvl w:val="1"/>
          <w:numId w:val="25"/>
        </w:numPr>
        <w:rPr>
          <w:color w:val="00B050"/>
        </w:rPr>
      </w:pPr>
      <w:r w:rsidRPr="0009053F">
        <w:rPr>
          <w:color w:val="00B050"/>
        </w:rPr>
        <w:lastRenderedPageBreak/>
        <w:t>Advocate for transparency at all levels including budget and expenditure tracking transparency</w:t>
      </w:r>
    </w:p>
    <w:p w:rsidR="00C1137A" w:rsidRPr="0009053F" w:rsidRDefault="00C1137A" w:rsidP="00F14314">
      <w:pPr>
        <w:pStyle w:val="ListParagraph"/>
        <w:numPr>
          <w:ilvl w:val="1"/>
          <w:numId w:val="25"/>
        </w:numPr>
        <w:rPr>
          <w:color w:val="00B050"/>
        </w:rPr>
      </w:pPr>
      <w:r w:rsidRPr="0009053F">
        <w:rPr>
          <w:color w:val="00B050"/>
        </w:rPr>
        <w:t>Advocate for accountability systems that are accountable to the communities suffering from malnutrition</w:t>
      </w:r>
    </w:p>
    <w:p w:rsidR="00C1137A" w:rsidRPr="0009053F" w:rsidRDefault="00C1137A" w:rsidP="00F14314">
      <w:pPr>
        <w:pStyle w:val="ListParagraph"/>
        <w:numPr>
          <w:ilvl w:val="0"/>
          <w:numId w:val="25"/>
        </w:numPr>
        <w:rPr>
          <w:b/>
          <w:color w:val="00B050"/>
        </w:rPr>
      </w:pPr>
      <w:r w:rsidRPr="0009053F">
        <w:rPr>
          <w:b/>
          <w:color w:val="00B050"/>
        </w:rPr>
        <w:t>Improve SUN accountability framework</w:t>
      </w:r>
    </w:p>
    <w:p w:rsidR="00C1137A" w:rsidRPr="0009053F" w:rsidRDefault="00C1137A" w:rsidP="00F14314">
      <w:pPr>
        <w:pStyle w:val="ListParagraph"/>
        <w:numPr>
          <w:ilvl w:val="1"/>
          <w:numId w:val="25"/>
        </w:numPr>
        <w:rPr>
          <w:color w:val="00B050"/>
        </w:rPr>
      </w:pPr>
      <w:r w:rsidRPr="0009053F">
        <w:rPr>
          <w:color w:val="00B050"/>
        </w:rPr>
        <w:t>Contribute to the SUN wide discussions on accountability for Sun in SUN 2.0</w:t>
      </w:r>
    </w:p>
    <w:p w:rsidR="00C1137A" w:rsidRPr="0009053F" w:rsidRDefault="00C1137A" w:rsidP="00F14314">
      <w:pPr>
        <w:pStyle w:val="ListParagraph"/>
        <w:numPr>
          <w:ilvl w:val="1"/>
          <w:numId w:val="25"/>
        </w:numPr>
        <w:rPr>
          <w:color w:val="00B050"/>
        </w:rPr>
      </w:pPr>
      <w:r w:rsidRPr="0009053F">
        <w:rPr>
          <w:color w:val="00B050"/>
        </w:rPr>
        <w:t>Contribute to discussions on independent body to ensure accountability</w:t>
      </w:r>
    </w:p>
    <w:p w:rsidR="00C1137A" w:rsidRPr="0009053F" w:rsidRDefault="00C1137A" w:rsidP="00F14314">
      <w:pPr>
        <w:pStyle w:val="ListParagraph"/>
        <w:numPr>
          <w:ilvl w:val="0"/>
          <w:numId w:val="25"/>
        </w:numPr>
        <w:rPr>
          <w:b/>
          <w:color w:val="00B050"/>
        </w:rPr>
      </w:pPr>
      <w:r w:rsidRPr="0009053F">
        <w:rPr>
          <w:b/>
          <w:color w:val="00B050"/>
        </w:rPr>
        <w:t>Contributing to follow up of global efforts (N4G, ICN 2)</w:t>
      </w:r>
    </w:p>
    <w:p w:rsidR="00C1137A" w:rsidRPr="0009053F" w:rsidRDefault="00C1137A" w:rsidP="00F14314">
      <w:pPr>
        <w:pStyle w:val="ListParagraph"/>
        <w:numPr>
          <w:ilvl w:val="1"/>
          <w:numId w:val="25"/>
        </w:numPr>
        <w:rPr>
          <w:color w:val="00B050"/>
        </w:rPr>
      </w:pPr>
      <w:r w:rsidRPr="0009053F">
        <w:rPr>
          <w:color w:val="00B050"/>
        </w:rPr>
        <w:t xml:space="preserve">Looking for ways in which we can help to strengthen accountability at the national and global level for commitments made towards nutrition </w:t>
      </w:r>
    </w:p>
    <w:p w:rsidR="00C1137A" w:rsidRPr="0009053F" w:rsidRDefault="00C1137A" w:rsidP="00F14314">
      <w:pPr>
        <w:pStyle w:val="ListParagraph"/>
        <w:numPr>
          <w:ilvl w:val="1"/>
          <w:numId w:val="25"/>
        </w:numPr>
        <w:rPr>
          <w:color w:val="00B050"/>
        </w:rPr>
      </w:pPr>
      <w:r w:rsidRPr="0009053F">
        <w:rPr>
          <w:color w:val="00B050"/>
        </w:rPr>
        <w:t>Contributing to the Global Nutrition report and ensuring CS representation in all global efforts</w:t>
      </w:r>
    </w:p>
    <w:p w:rsidR="00C1137A" w:rsidRPr="0009053F" w:rsidRDefault="00C1137A" w:rsidP="00F14314">
      <w:pPr>
        <w:pStyle w:val="ListParagraph"/>
        <w:numPr>
          <w:ilvl w:val="0"/>
          <w:numId w:val="25"/>
        </w:numPr>
        <w:rPr>
          <w:b/>
          <w:color w:val="00B050"/>
        </w:rPr>
      </w:pPr>
      <w:r w:rsidRPr="0009053F">
        <w:rPr>
          <w:b/>
          <w:color w:val="00B050"/>
        </w:rPr>
        <w:t>Continue improving transparency, information sharing and good communications practices within and outside of the SUN movement</w:t>
      </w:r>
    </w:p>
    <w:p w:rsidR="00C1137A" w:rsidRDefault="00C1137A" w:rsidP="00F14314">
      <w:pPr>
        <w:pStyle w:val="ListParagraph"/>
        <w:numPr>
          <w:ilvl w:val="0"/>
          <w:numId w:val="25"/>
        </w:numPr>
        <w:rPr>
          <w:color w:val="00B050"/>
        </w:rPr>
      </w:pPr>
      <w:r w:rsidRPr="0009053F">
        <w:rPr>
          <w:b/>
          <w:color w:val="00B050"/>
        </w:rPr>
        <w:t>Foster cross-learning and share experiences</w:t>
      </w:r>
      <w:r w:rsidRPr="0009053F">
        <w:rPr>
          <w:color w:val="00B050"/>
        </w:rPr>
        <w:t xml:space="preserve"> from countries like Peru with others in the movement</w:t>
      </w:r>
    </w:p>
    <w:p w:rsidR="0009053F" w:rsidRPr="00971278" w:rsidRDefault="0009053F" w:rsidP="0009053F">
      <w:pPr>
        <w:rPr>
          <w:b/>
          <w:color w:val="7030A0"/>
        </w:rPr>
      </w:pPr>
      <w:r w:rsidRPr="00971278">
        <w:rPr>
          <w:b/>
          <w:color w:val="7030A0"/>
        </w:rPr>
        <w:t>It is likely that the results from the consultancy report on alignment status and improving alignment will be used to inform SUN CSN strategy and road map in SUN 2.0 as well as a series of country calls later 2016.</w:t>
      </w:r>
    </w:p>
    <w:p w:rsidR="00C1137A" w:rsidRPr="0051346B" w:rsidRDefault="00C1137A" w:rsidP="0051346B">
      <w:pPr>
        <w:rPr>
          <w:b/>
          <w:i/>
          <w:highlight w:val="yellow"/>
        </w:rPr>
      </w:pPr>
    </w:p>
    <w:p w:rsidR="001C30FF" w:rsidRPr="00656439" w:rsidRDefault="001C30FF" w:rsidP="001C30FF">
      <w:pPr>
        <w:rPr>
          <w:b/>
          <w:i/>
          <w:highlight w:val="yellow"/>
          <w:u w:val="single"/>
        </w:rPr>
        <w:sectPr w:rsidR="001C30FF" w:rsidRPr="00656439">
          <w:pgSz w:w="11906" w:h="16838"/>
          <w:pgMar w:top="1440" w:right="1440" w:bottom="1440" w:left="1440" w:header="708" w:footer="708" w:gutter="0"/>
          <w:cols w:space="708"/>
          <w:docGrid w:linePitch="360"/>
        </w:sectPr>
      </w:pPr>
    </w:p>
    <w:p w:rsidR="001C30FF" w:rsidRPr="00164AC5" w:rsidRDefault="001C30FF" w:rsidP="001C30FF">
      <w:pPr>
        <w:rPr>
          <w:b/>
          <w:i/>
          <w:u w:val="single"/>
        </w:rPr>
      </w:pPr>
      <w:r w:rsidRPr="00164AC5">
        <w:rPr>
          <w:b/>
          <w:i/>
          <w:u w:val="single"/>
        </w:rPr>
        <w:lastRenderedPageBreak/>
        <w:t xml:space="preserve">Activities progress report – </w:t>
      </w:r>
      <w:r w:rsidR="001573AA" w:rsidRPr="00971278">
        <w:rPr>
          <w:b/>
          <w:i/>
          <w:color w:val="7030A0"/>
          <w:u w:val="single"/>
        </w:rPr>
        <w:t>30.0</w:t>
      </w:r>
      <w:r w:rsidR="00971278" w:rsidRPr="00971278">
        <w:rPr>
          <w:b/>
          <w:i/>
          <w:color w:val="7030A0"/>
          <w:u w:val="single"/>
        </w:rPr>
        <w:t>9</w:t>
      </w:r>
      <w:r w:rsidR="001573AA" w:rsidRPr="00971278">
        <w:rPr>
          <w:b/>
          <w:i/>
          <w:color w:val="7030A0"/>
          <w:u w:val="single"/>
        </w:rPr>
        <w:t>.2015 (quarterly report)</w:t>
      </w:r>
    </w:p>
    <w:tbl>
      <w:tblPr>
        <w:tblStyle w:val="TableGrid"/>
        <w:tblW w:w="0" w:type="auto"/>
        <w:tblLook w:val="04A0" w:firstRow="1" w:lastRow="0" w:firstColumn="1" w:lastColumn="0" w:noHBand="0" w:noVBand="1"/>
      </w:tblPr>
      <w:tblGrid>
        <w:gridCol w:w="4361"/>
        <w:gridCol w:w="9813"/>
      </w:tblGrid>
      <w:tr w:rsidR="001C30FF" w:rsidRPr="00656439" w:rsidTr="00820FED">
        <w:tc>
          <w:tcPr>
            <w:tcW w:w="4361" w:type="dxa"/>
          </w:tcPr>
          <w:p w:rsidR="001C30FF" w:rsidRPr="00164AC5" w:rsidRDefault="001C30FF" w:rsidP="00811196">
            <w:pPr>
              <w:rPr>
                <w:b/>
                <w:i/>
              </w:rPr>
            </w:pPr>
            <w:r w:rsidRPr="00164AC5">
              <w:rPr>
                <w:b/>
                <w:i/>
              </w:rPr>
              <w:t>Activities repeated across MPTF proposals with different countries</w:t>
            </w:r>
          </w:p>
        </w:tc>
        <w:tc>
          <w:tcPr>
            <w:tcW w:w="9813" w:type="dxa"/>
          </w:tcPr>
          <w:p w:rsidR="001C30FF" w:rsidRPr="00164AC5" w:rsidRDefault="00820FED" w:rsidP="00811196">
            <w:pPr>
              <w:rPr>
                <w:b/>
                <w:i/>
              </w:rPr>
            </w:pPr>
            <w:r w:rsidRPr="00164AC5">
              <w:rPr>
                <w:b/>
                <w:i/>
              </w:rPr>
              <w:t>Progress report</w:t>
            </w:r>
          </w:p>
        </w:tc>
      </w:tr>
      <w:tr w:rsidR="001C30FF" w:rsidRPr="00656439" w:rsidTr="00820FED">
        <w:tc>
          <w:tcPr>
            <w:tcW w:w="4361" w:type="dxa"/>
          </w:tcPr>
          <w:p w:rsidR="001C30FF" w:rsidRPr="00896E45" w:rsidRDefault="001C30FF" w:rsidP="00896E45">
            <w:pPr>
              <w:rPr>
                <w:i/>
              </w:rPr>
            </w:pPr>
            <w:r w:rsidRPr="00896E45">
              <w:rPr>
                <w:i/>
              </w:rPr>
              <w:t xml:space="preserve">- Support to broader C2D </w:t>
            </w:r>
            <w:proofErr w:type="spellStart"/>
            <w:r w:rsidRPr="00896E45">
              <w:rPr>
                <w:i/>
              </w:rPr>
              <w:t>CoP</w:t>
            </w:r>
            <w:proofErr w:type="spellEnd"/>
            <w:r w:rsidRPr="00896E45">
              <w:rPr>
                <w:i/>
              </w:rPr>
              <w:t xml:space="preserve"> - and specifically on NINS - contribute to sharing experiences on centralised information systems at national level &amp; multi-stakeholder social auditing of the national nutrition plan implementation. </w:t>
            </w:r>
          </w:p>
        </w:tc>
        <w:tc>
          <w:tcPr>
            <w:tcW w:w="9813" w:type="dxa"/>
          </w:tcPr>
          <w:p w:rsidR="001C30FF" w:rsidRDefault="00896E45" w:rsidP="00811196">
            <w:proofErr w:type="spellStart"/>
            <w:r w:rsidRPr="00896E45">
              <w:t>Cf</w:t>
            </w:r>
            <w:proofErr w:type="spellEnd"/>
            <w:r w:rsidRPr="00896E45">
              <w:t xml:space="preserve"> earlier reports. An update will be provided following SUN global gathering discussions around the shaping of such communities of practices.</w:t>
            </w:r>
          </w:p>
          <w:p w:rsidR="00AF1442" w:rsidRDefault="00AF1442" w:rsidP="00811196"/>
          <w:p w:rsidR="00AF1442" w:rsidRPr="00B466CB" w:rsidRDefault="00AF1442" w:rsidP="00811196">
            <w:pPr>
              <w:rPr>
                <w:b/>
              </w:rPr>
            </w:pPr>
            <w:proofErr w:type="spellStart"/>
            <w:r w:rsidRPr="00747809">
              <w:rPr>
                <w:b/>
                <w:color w:val="7030A0"/>
              </w:rPr>
              <w:t>Cf</w:t>
            </w:r>
            <w:proofErr w:type="spellEnd"/>
            <w:r w:rsidRPr="00747809">
              <w:rPr>
                <w:b/>
                <w:color w:val="7030A0"/>
              </w:rPr>
              <w:t xml:space="preserve"> earlier sections of this report</w:t>
            </w:r>
          </w:p>
        </w:tc>
      </w:tr>
      <w:tr w:rsidR="001C30FF" w:rsidRPr="008E2C21" w:rsidTr="00820FED">
        <w:tc>
          <w:tcPr>
            <w:tcW w:w="4361" w:type="dxa"/>
          </w:tcPr>
          <w:p w:rsidR="001C30FF" w:rsidRPr="008E2C21" w:rsidRDefault="001C30FF" w:rsidP="00896E45">
            <w:pPr>
              <w:rPr>
                <w:i/>
              </w:rPr>
            </w:pPr>
            <w:r w:rsidRPr="008E2C21">
              <w:rPr>
                <w:i/>
              </w:rPr>
              <w:t xml:space="preserve">- Conceptualise, plan, conduct and report on a scoping exercise to start understanding extent of alignment of CSO efforts to national priorities &amp; inform recommendations for improvement </w:t>
            </w:r>
          </w:p>
        </w:tc>
        <w:tc>
          <w:tcPr>
            <w:tcW w:w="9813" w:type="dxa"/>
          </w:tcPr>
          <w:p w:rsidR="001C30FF" w:rsidRDefault="008E2C21" w:rsidP="00811196">
            <w:r w:rsidRPr="008E2C21">
              <w:t>- There have been some delays in initiating these efforts. Some of the survey results will assist in the conceptualisation. The SUN CSN secretariat will start discussions with various stakeholders, including SMS, to advance this effort.</w:t>
            </w:r>
          </w:p>
          <w:p w:rsidR="00AF1442" w:rsidRDefault="00AF1442" w:rsidP="00811196"/>
          <w:p w:rsidR="00AF1442" w:rsidRDefault="00AF1442" w:rsidP="00811196">
            <w:pPr>
              <w:rPr>
                <w:color w:val="1F497D" w:themeColor="text2"/>
              </w:rPr>
            </w:pPr>
            <w:r w:rsidRPr="00AF1442">
              <w:rPr>
                <w:color w:val="1F497D" w:themeColor="text2"/>
              </w:rPr>
              <w:t>- Following discussions with the SMS and other key stakeholders, a terms of reference to inform a consultancy to lead this scoping effort is in the process of being developed and will be shared for review by multiple actors before proceeding with commissioning consultancy piece.</w:t>
            </w:r>
            <w:r>
              <w:rPr>
                <w:color w:val="1F497D" w:themeColor="text2"/>
              </w:rPr>
              <w:t xml:space="preserve"> It is hoped that the terms of reference for the consultancy will be finalised early January 2015 and that commissioning efforts will start mid-January 2015.</w:t>
            </w:r>
          </w:p>
          <w:p w:rsidR="00023818" w:rsidRDefault="00023818" w:rsidP="00811196">
            <w:pPr>
              <w:rPr>
                <w:color w:val="1F497D" w:themeColor="text2"/>
              </w:rPr>
            </w:pPr>
          </w:p>
          <w:p w:rsidR="00023818" w:rsidRPr="00023818" w:rsidRDefault="00023818" w:rsidP="00023818">
            <w:pPr>
              <w:autoSpaceDE w:val="0"/>
              <w:autoSpaceDN w:val="0"/>
              <w:adjustRightInd w:val="0"/>
              <w:spacing w:after="120"/>
              <w:jc w:val="both"/>
              <w:rPr>
                <w:rFonts w:eastAsiaTheme="minorEastAsia" w:cs="Times New Roman"/>
                <w:color w:val="C00000"/>
                <w:lang w:val="en-US" w:eastAsia="en-GB"/>
              </w:rPr>
            </w:pPr>
            <w:r w:rsidRPr="00023818">
              <w:rPr>
                <w:color w:val="C00000"/>
              </w:rPr>
              <w:t xml:space="preserve">- The terms of reference was developed in close collaboration with the SMS and other key stakeholders to ensure alignment of this effort with ICE recommendations, visioning exercise, SuN2.0 strategy development and current evolving support from the SMS country liaison team on </w:t>
            </w:r>
            <w:proofErr w:type="spellStart"/>
            <w:r w:rsidRPr="00023818">
              <w:rPr>
                <w:color w:val="C00000"/>
              </w:rPr>
              <w:t>costed</w:t>
            </w:r>
            <w:proofErr w:type="spellEnd"/>
            <w:r w:rsidRPr="00023818">
              <w:rPr>
                <w:color w:val="C00000"/>
              </w:rPr>
              <w:t xml:space="preserve"> plans and common results frameworks. The consultancy opportunity was circulated to key stakeholders and quotes will be analysed and a consultant selected week starting March 16, 2015. </w:t>
            </w:r>
            <w:r w:rsidRPr="00023818">
              <w:rPr>
                <w:rFonts w:eastAsia="Times New Roman" w:cs="Arial"/>
                <w:color w:val="C00000"/>
                <w:bdr w:val="none" w:sz="0" w:space="0" w:color="auto" w:frame="1"/>
                <w:lang w:eastAsia="fr-FR"/>
              </w:rPr>
              <w:t xml:space="preserve">It is hoped this piece of work will </w:t>
            </w:r>
            <w:r>
              <w:rPr>
                <w:rFonts w:eastAsia="Times New Roman" w:cs="Arial"/>
                <w:color w:val="C00000"/>
                <w:bdr w:val="none" w:sz="0" w:space="0" w:color="auto" w:frame="1"/>
                <w:lang w:eastAsia="fr-FR"/>
              </w:rPr>
              <w:t>be completed by September / October 2015 and will</w:t>
            </w:r>
          </w:p>
          <w:p w:rsidR="00023818" w:rsidRPr="00023818" w:rsidRDefault="00023818" w:rsidP="00F14314">
            <w:pPr>
              <w:numPr>
                <w:ilvl w:val="0"/>
                <w:numId w:val="23"/>
              </w:numPr>
              <w:shd w:val="clear" w:color="auto" w:fill="FFFFFF"/>
              <w:jc w:val="both"/>
              <w:textAlignment w:val="baseline"/>
              <w:rPr>
                <w:rFonts w:eastAsiaTheme="minorEastAsia" w:cs="Arial"/>
                <w:color w:val="C00000"/>
                <w:lang w:eastAsia="fr-FR"/>
              </w:rPr>
            </w:pPr>
            <w:r w:rsidRPr="00023818">
              <w:rPr>
                <w:rFonts w:eastAsiaTheme="minorEastAsia" w:cs="Arial"/>
                <w:color w:val="C00000"/>
                <w:bdr w:val="none" w:sz="0" w:space="0" w:color="auto" w:frame="1"/>
                <w:lang w:eastAsia="fr-FR"/>
              </w:rPr>
              <w:t>unpack the concept of alignment</w:t>
            </w:r>
          </w:p>
          <w:p w:rsidR="00023818" w:rsidRPr="00023818" w:rsidRDefault="00023818" w:rsidP="00F14314">
            <w:pPr>
              <w:numPr>
                <w:ilvl w:val="0"/>
                <w:numId w:val="23"/>
              </w:numPr>
              <w:shd w:val="clear" w:color="auto" w:fill="FFFFFF"/>
              <w:ind w:left="714" w:hanging="357"/>
              <w:jc w:val="both"/>
              <w:textAlignment w:val="baseline"/>
              <w:rPr>
                <w:rFonts w:eastAsiaTheme="minorEastAsia" w:cs="Arial"/>
                <w:color w:val="C00000"/>
                <w:lang w:eastAsia="fr-FR"/>
              </w:rPr>
            </w:pPr>
            <w:r w:rsidRPr="00023818">
              <w:rPr>
                <w:rFonts w:eastAsiaTheme="minorEastAsia" w:cs="Times New Roman"/>
                <w:color w:val="C00000"/>
                <w:lang w:val="en-US" w:eastAsia="en-GB"/>
              </w:rPr>
              <w:t xml:space="preserve">strengthen understanding of CSO alignment to national priorities, and multi-stakeholder owned quality </w:t>
            </w:r>
            <w:proofErr w:type="spellStart"/>
            <w:r w:rsidRPr="00023818">
              <w:rPr>
                <w:rFonts w:eastAsiaTheme="minorEastAsia" w:cs="Times New Roman"/>
                <w:color w:val="C00000"/>
                <w:lang w:val="en-US" w:eastAsia="en-GB"/>
              </w:rPr>
              <w:t>costed</w:t>
            </w:r>
            <w:proofErr w:type="spellEnd"/>
            <w:r w:rsidRPr="00023818">
              <w:rPr>
                <w:rFonts w:eastAsiaTheme="minorEastAsia" w:cs="Times New Roman"/>
                <w:color w:val="C00000"/>
                <w:lang w:val="en-US" w:eastAsia="en-GB"/>
              </w:rPr>
              <w:t xml:space="preserve"> national plans and common results frameworks in contribution to Scaling Up Nutrition efforts in countries</w:t>
            </w:r>
            <w:r w:rsidRPr="00023818">
              <w:rPr>
                <w:rFonts w:eastAsiaTheme="minorEastAsia" w:cs="Arial"/>
                <w:color w:val="C00000"/>
                <w:bdr w:val="none" w:sz="0" w:space="0" w:color="auto" w:frame="1"/>
                <w:lang w:eastAsia="fr-FR"/>
              </w:rPr>
              <w:t xml:space="preserve"> </w:t>
            </w:r>
          </w:p>
          <w:p w:rsidR="00023818" w:rsidRPr="00023818" w:rsidRDefault="00023818" w:rsidP="00F14314">
            <w:pPr>
              <w:numPr>
                <w:ilvl w:val="0"/>
                <w:numId w:val="24"/>
              </w:numPr>
              <w:ind w:left="1434" w:hanging="357"/>
              <w:jc w:val="both"/>
              <w:rPr>
                <w:rFonts w:eastAsiaTheme="minorEastAsia" w:cs="Times New Roman"/>
                <w:color w:val="C00000"/>
                <w:lang w:eastAsia="en-GB"/>
              </w:rPr>
            </w:pPr>
            <w:r w:rsidRPr="00023818">
              <w:rPr>
                <w:rFonts w:eastAsiaTheme="minorEastAsia" w:cs="Times New Roman"/>
                <w:color w:val="C00000"/>
                <w:lang w:eastAsia="en-GB"/>
              </w:rPr>
              <w:t xml:space="preserve">Alignment of CSA’s advocacy </w:t>
            </w:r>
          </w:p>
          <w:p w:rsidR="00023818" w:rsidRPr="00023818" w:rsidRDefault="00023818" w:rsidP="00F14314">
            <w:pPr>
              <w:numPr>
                <w:ilvl w:val="0"/>
                <w:numId w:val="24"/>
              </w:numPr>
              <w:ind w:left="1434" w:hanging="357"/>
              <w:jc w:val="both"/>
              <w:rPr>
                <w:rFonts w:eastAsiaTheme="minorEastAsia" w:cs="Times New Roman"/>
                <w:color w:val="C00000"/>
                <w:lang w:eastAsia="en-GB"/>
              </w:rPr>
            </w:pPr>
            <w:r w:rsidRPr="00023818">
              <w:rPr>
                <w:rFonts w:eastAsiaTheme="minorEastAsia" w:cs="Times New Roman"/>
                <w:color w:val="C00000"/>
                <w:lang w:eastAsia="en-GB"/>
              </w:rPr>
              <w:t xml:space="preserve">Alignment of CSO nutrition Programmes </w:t>
            </w:r>
          </w:p>
          <w:p w:rsidR="00023818" w:rsidRPr="00023818" w:rsidRDefault="00023818" w:rsidP="00F14314">
            <w:pPr>
              <w:numPr>
                <w:ilvl w:val="0"/>
                <w:numId w:val="24"/>
              </w:numPr>
              <w:shd w:val="clear" w:color="auto" w:fill="FFFFFF"/>
              <w:jc w:val="both"/>
              <w:textAlignment w:val="baseline"/>
              <w:rPr>
                <w:rFonts w:eastAsiaTheme="minorEastAsia" w:cs="Arial"/>
                <w:color w:val="C00000"/>
                <w:lang w:eastAsia="fr-FR"/>
              </w:rPr>
            </w:pPr>
            <w:r w:rsidRPr="00023818">
              <w:rPr>
                <w:rFonts w:eastAsiaTheme="minorEastAsia" w:cs="Times New Roman"/>
                <w:color w:val="C00000"/>
                <w:lang w:eastAsia="en-GB"/>
              </w:rPr>
              <w:t>INGO alignment in support of country efforts</w:t>
            </w:r>
          </w:p>
          <w:p w:rsidR="00023818" w:rsidRPr="00023818" w:rsidRDefault="00023818" w:rsidP="00F14314">
            <w:pPr>
              <w:numPr>
                <w:ilvl w:val="0"/>
                <w:numId w:val="23"/>
              </w:numPr>
              <w:shd w:val="clear" w:color="auto" w:fill="FFFFFF"/>
              <w:jc w:val="both"/>
              <w:textAlignment w:val="baseline"/>
              <w:rPr>
                <w:rFonts w:eastAsiaTheme="minorEastAsia" w:cs="Arial"/>
                <w:color w:val="C00000"/>
                <w:lang w:eastAsia="fr-FR"/>
              </w:rPr>
            </w:pPr>
            <w:r w:rsidRPr="00023818">
              <w:rPr>
                <w:rFonts w:eastAsiaTheme="minorEastAsia" w:cs="Arial"/>
                <w:color w:val="C00000"/>
                <w:bdr w:val="none" w:sz="0" w:space="0" w:color="auto" w:frame="1"/>
                <w:lang w:eastAsia="fr-FR"/>
              </w:rPr>
              <w:t xml:space="preserve">scope how CSO alignment occurs in up to 5 countries </w:t>
            </w:r>
            <w:r w:rsidRPr="00023818">
              <w:rPr>
                <w:rFonts w:eastAsiaTheme="minorEastAsia" w:cs="Times New Roman"/>
                <w:color w:val="C00000"/>
                <w:lang w:val="en-US" w:eastAsia="en-GB"/>
              </w:rPr>
              <w:t xml:space="preserve">to understand best practice and current SUN </w:t>
            </w:r>
            <w:r w:rsidRPr="00023818">
              <w:rPr>
                <w:rFonts w:eastAsiaTheme="minorEastAsia" w:cs="Times New Roman"/>
                <w:color w:val="C00000"/>
                <w:lang w:val="en-US" w:eastAsia="en-GB"/>
              </w:rPr>
              <w:lastRenderedPageBreak/>
              <w:t>CSN alignment looking at successes, problems and incentives</w:t>
            </w:r>
          </w:p>
          <w:p w:rsidR="00AF1442" w:rsidRPr="00023818" w:rsidRDefault="00023818" w:rsidP="00F14314">
            <w:pPr>
              <w:numPr>
                <w:ilvl w:val="0"/>
                <w:numId w:val="23"/>
              </w:numPr>
              <w:shd w:val="clear" w:color="auto" w:fill="FFFFFF"/>
              <w:spacing w:after="120"/>
              <w:jc w:val="both"/>
              <w:textAlignment w:val="baseline"/>
            </w:pPr>
            <w:r w:rsidRPr="00023818">
              <w:rPr>
                <w:rFonts w:eastAsiaTheme="minorEastAsia" w:cs="Times New Roman"/>
                <w:color w:val="C00000"/>
                <w:lang w:eastAsia="en-GB"/>
              </w:rPr>
              <w:t>provide recommendations for improved alignment in SUN 2.0.</w:t>
            </w:r>
          </w:p>
          <w:p w:rsidR="00023818" w:rsidRDefault="00023818" w:rsidP="00023818">
            <w:pPr>
              <w:shd w:val="clear" w:color="auto" w:fill="FFFFFF"/>
              <w:spacing w:after="120"/>
              <w:jc w:val="both"/>
              <w:textAlignment w:val="baseline"/>
              <w:rPr>
                <w:rFonts w:eastAsiaTheme="minorEastAsia" w:cs="Times New Roman"/>
                <w:color w:val="C00000"/>
                <w:lang w:eastAsia="en-GB"/>
              </w:rPr>
            </w:pPr>
            <w:r>
              <w:rPr>
                <w:rFonts w:eastAsiaTheme="minorEastAsia" w:cs="Times New Roman"/>
                <w:color w:val="C00000"/>
                <w:lang w:eastAsia="en-GB"/>
              </w:rPr>
              <w:t>The SUN CSN secretariat is also looking at the possibility for October country calls to be focusing on alignment based on the outputs of this exercise.</w:t>
            </w:r>
          </w:p>
          <w:p w:rsidR="00FB7440" w:rsidRDefault="00FB7440" w:rsidP="00023818">
            <w:pPr>
              <w:shd w:val="clear" w:color="auto" w:fill="FFFFFF"/>
              <w:spacing w:after="120"/>
              <w:jc w:val="both"/>
              <w:textAlignment w:val="baseline"/>
              <w:rPr>
                <w:rFonts w:eastAsiaTheme="minorEastAsia" w:cs="Times New Roman"/>
                <w:b/>
                <w:color w:val="00B050"/>
                <w:lang w:eastAsia="en-GB"/>
              </w:rPr>
            </w:pPr>
            <w:r w:rsidRPr="00FB7440">
              <w:rPr>
                <w:rFonts w:eastAsiaTheme="minorEastAsia" w:cs="Times New Roman"/>
                <w:b/>
                <w:color w:val="00B050"/>
                <w:lang w:eastAsia="en-GB"/>
              </w:rPr>
              <w:t>The SUN CSN commissioned a consultant to conduct this piece of work which is now underway and hopes to be completed by October 2015. Given the limited capacity at the SUN CSN secretariat it was decided by the small prioritisation subgroup of the SUN CSN not to have country calls on this topic in 2015 but maybe consider it for late 2016, once funding for the sustainability of the network has been secured.</w:t>
            </w:r>
          </w:p>
          <w:p w:rsidR="00747809" w:rsidRPr="00FB7440" w:rsidRDefault="00747809" w:rsidP="00023818">
            <w:pPr>
              <w:shd w:val="clear" w:color="auto" w:fill="FFFFFF"/>
              <w:spacing w:after="120"/>
              <w:jc w:val="both"/>
              <w:textAlignment w:val="baseline"/>
              <w:rPr>
                <w:b/>
              </w:rPr>
            </w:pPr>
            <w:r w:rsidRPr="00747809">
              <w:rPr>
                <w:rFonts w:eastAsiaTheme="minorEastAsia" w:cs="Times New Roman"/>
                <w:b/>
                <w:color w:val="7030A0"/>
                <w:lang w:eastAsia="en-GB"/>
              </w:rPr>
              <w:t>The report will be available before the end of the year and key recommendations are already being used to inform SUN CSN high level objectives in SUN 2.0.</w:t>
            </w:r>
          </w:p>
        </w:tc>
      </w:tr>
      <w:tr w:rsidR="001C30FF" w:rsidRPr="00656439" w:rsidTr="00820FED">
        <w:tc>
          <w:tcPr>
            <w:tcW w:w="4361" w:type="dxa"/>
          </w:tcPr>
          <w:p w:rsidR="001C30FF" w:rsidRPr="008E2C21" w:rsidRDefault="001C30FF" w:rsidP="00896E45">
            <w:pPr>
              <w:rPr>
                <w:i/>
              </w:rPr>
            </w:pPr>
            <w:r w:rsidRPr="008E2C21">
              <w:rPr>
                <w:i/>
              </w:rPr>
              <w:lastRenderedPageBreak/>
              <w:t>- Follow-up on recommendations from alignment scoping report and encourage CSO alignment with national priorities</w:t>
            </w:r>
          </w:p>
        </w:tc>
        <w:tc>
          <w:tcPr>
            <w:tcW w:w="9813" w:type="dxa"/>
          </w:tcPr>
          <w:p w:rsidR="001C30FF" w:rsidRPr="00FB7440" w:rsidRDefault="008E2C21" w:rsidP="00811196">
            <w:pPr>
              <w:rPr>
                <w:b/>
                <w:color w:val="00B050"/>
              </w:rPr>
            </w:pPr>
            <w:r w:rsidRPr="00747809">
              <w:rPr>
                <w:b/>
                <w:color w:val="7030A0"/>
              </w:rPr>
              <w:t xml:space="preserve">- </w:t>
            </w:r>
            <w:proofErr w:type="spellStart"/>
            <w:r w:rsidRPr="00747809">
              <w:rPr>
                <w:b/>
                <w:color w:val="7030A0"/>
              </w:rPr>
              <w:t>cf</w:t>
            </w:r>
            <w:proofErr w:type="spellEnd"/>
            <w:r w:rsidRPr="00747809">
              <w:rPr>
                <w:b/>
                <w:color w:val="7030A0"/>
              </w:rPr>
              <w:t xml:space="preserve"> above section</w:t>
            </w:r>
          </w:p>
        </w:tc>
      </w:tr>
      <w:tr w:rsidR="001C30FF" w:rsidRPr="00656439" w:rsidTr="00820FED">
        <w:tc>
          <w:tcPr>
            <w:tcW w:w="4361" w:type="dxa"/>
          </w:tcPr>
          <w:p w:rsidR="001C30FF" w:rsidRPr="00BA672F" w:rsidRDefault="001C30FF" w:rsidP="00896E45">
            <w:pPr>
              <w:rPr>
                <w:i/>
              </w:rPr>
            </w:pPr>
            <w:r w:rsidRPr="00BA672F">
              <w:rPr>
                <w:i/>
              </w:rPr>
              <w:t xml:space="preserve">- Encourage CSA active contribution to multi-stakeholder platforms (MSPs), advocacy to promote their effective functioning, participation in country calls alongside governments </w:t>
            </w:r>
          </w:p>
        </w:tc>
        <w:tc>
          <w:tcPr>
            <w:tcW w:w="9813" w:type="dxa"/>
          </w:tcPr>
          <w:p w:rsidR="001C30FF" w:rsidRDefault="00BA672F" w:rsidP="00811196">
            <w:r w:rsidRPr="00BA672F">
              <w:t xml:space="preserve">- This activity will be one of the areas of the SUN CSN country support strategy implementation and systematised support to national CSAs provided by the SUN CSN. </w:t>
            </w:r>
            <w:proofErr w:type="spellStart"/>
            <w:r w:rsidRPr="00BA672F">
              <w:t>Cf</w:t>
            </w:r>
            <w:proofErr w:type="spellEnd"/>
            <w:r w:rsidRPr="00BA672F">
              <w:t xml:space="preserve"> earlier section re-progress.</w:t>
            </w:r>
          </w:p>
          <w:p w:rsidR="00AF1442" w:rsidRDefault="00AF1442" w:rsidP="00811196"/>
          <w:p w:rsidR="00AF1442" w:rsidRPr="00FB7440" w:rsidRDefault="00AF1442" w:rsidP="00811196">
            <w:pPr>
              <w:rPr>
                <w:b/>
              </w:rPr>
            </w:pPr>
            <w:proofErr w:type="spellStart"/>
            <w:r w:rsidRPr="00747809">
              <w:rPr>
                <w:b/>
                <w:color w:val="7030A0"/>
              </w:rPr>
              <w:t>Cf</w:t>
            </w:r>
            <w:proofErr w:type="spellEnd"/>
            <w:r w:rsidRPr="00747809">
              <w:rPr>
                <w:b/>
                <w:color w:val="7030A0"/>
              </w:rPr>
              <w:t xml:space="preserve"> earlier sections of this report on this matter</w:t>
            </w:r>
          </w:p>
        </w:tc>
      </w:tr>
      <w:tr w:rsidR="001C30FF" w:rsidRPr="00656439" w:rsidTr="00820FED">
        <w:tc>
          <w:tcPr>
            <w:tcW w:w="4361" w:type="dxa"/>
          </w:tcPr>
          <w:p w:rsidR="001C30FF" w:rsidRPr="00896E45" w:rsidRDefault="001C30FF" w:rsidP="00811196">
            <w:pPr>
              <w:rPr>
                <w:i/>
              </w:rPr>
            </w:pPr>
            <w:r w:rsidRPr="00896E45">
              <w:rPr>
                <w:i/>
              </w:rPr>
              <w:t>- Establish and coordinate a twinning and cross-learning documentation mechanism</w:t>
            </w:r>
          </w:p>
        </w:tc>
        <w:tc>
          <w:tcPr>
            <w:tcW w:w="9813" w:type="dxa"/>
          </w:tcPr>
          <w:p w:rsidR="001C30FF" w:rsidRDefault="00896E45" w:rsidP="00811196">
            <w:r w:rsidRPr="00896E45">
              <w:t xml:space="preserve">- This activity will be one of the areas of the SUN CSN country support strategy implementation. </w:t>
            </w:r>
            <w:proofErr w:type="spellStart"/>
            <w:r w:rsidRPr="00896E45">
              <w:t>Cf</w:t>
            </w:r>
            <w:proofErr w:type="spellEnd"/>
            <w:r w:rsidRPr="00896E45">
              <w:t xml:space="preserve"> earlier section re-progress.</w:t>
            </w:r>
          </w:p>
          <w:p w:rsidR="00AF1442" w:rsidRDefault="00AF1442" w:rsidP="00811196"/>
          <w:p w:rsidR="00AF1442" w:rsidRPr="00FB7440" w:rsidRDefault="00AF1442" w:rsidP="00811196">
            <w:pPr>
              <w:rPr>
                <w:b/>
              </w:rPr>
            </w:pPr>
            <w:proofErr w:type="spellStart"/>
            <w:r w:rsidRPr="00747809">
              <w:rPr>
                <w:b/>
                <w:color w:val="7030A0"/>
              </w:rPr>
              <w:t>Cf</w:t>
            </w:r>
            <w:proofErr w:type="spellEnd"/>
            <w:r w:rsidRPr="00747809">
              <w:rPr>
                <w:b/>
                <w:color w:val="7030A0"/>
              </w:rPr>
              <w:t xml:space="preserve"> earlier sections of this report on this matter</w:t>
            </w:r>
          </w:p>
        </w:tc>
      </w:tr>
      <w:tr w:rsidR="001C30FF" w:rsidRPr="00656439" w:rsidTr="00820FED">
        <w:tc>
          <w:tcPr>
            <w:tcW w:w="4361" w:type="dxa"/>
          </w:tcPr>
          <w:p w:rsidR="001C30FF" w:rsidRPr="00C5074D" w:rsidRDefault="001C30FF" w:rsidP="00C5074D">
            <w:pPr>
              <w:rPr>
                <w:i/>
              </w:rPr>
            </w:pPr>
            <w:r w:rsidRPr="00C5074D">
              <w:rPr>
                <w:i/>
              </w:rPr>
              <w:t xml:space="preserve">- Encourage CSAs to be led and hosted by local CSOs </w:t>
            </w:r>
          </w:p>
        </w:tc>
        <w:tc>
          <w:tcPr>
            <w:tcW w:w="9813" w:type="dxa"/>
          </w:tcPr>
          <w:p w:rsidR="001C30FF" w:rsidRPr="00C5074D" w:rsidRDefault="00C5074D" w:rsidP="00C5074D">
            <w:r w:rsidRPr="00C5074D">
              <w:t>- The SUN CSN, through support provided to the national CSAs, has been consistent in encouraging national CSO leadership for CSAs. This is reflected in the published guidance note on establishing a CSA and in the soon to be published governance guidance note.</w:t>
            </w:r>
          </w:p>
          <w:p w:rsidR="00C5074D" w:rsidRDefault="00C5074D" w:rsidP="00C5074D">
            <w:r w:rsidRPr="00C5074D">
              <w:t xml:space="preserve">- In February, statistics indicated that </w:t>
            </w:r>
            <w:r w:rsidRPr="00C5074D">
              <w:rPr>
                <w:u w:val="single"/>
              </w:rPr>
              <w:t>nearly</w:t>
            </w:r>
            <w:r w:rsidRPr="00C5074D">
              <w:t xml:space="preserve"> half of the established CSAs were led by national CSOs. Updated figures now show that as of September 2014 </w:t>
            </w:r>
            <w:r w:rsidRPr="00C5074D">
              <w:rPr>
                <w:u w:val="single"/>
              </w:rPr>
              <w:t>over</w:t>
            </w:r>
            <w:r w:rsidRPr="00C5074D">
              <w:t xml:space="preserve"> half of the established CSAs were led by national CSOs.</w:t>
            </w:r>
          </w:p>
          <w:p w:rsidR="00AF1442" w:rsidRDefault="00AF1442" w:rsidP="00AF1442"/>
          <w:p w:rsidR="007B3B31" w:rsidRPr="00C5074D" w:rsidRDefault="007B3B31" w:rsidP="00AF1442"/>
          <w:tbl>
            <w:tblPr>
              <w:tblStyle w:val="TableGrid"/>
              <w:tblW w:w="7489" w:type="dxa"/>
              <w:tblLook w:val="04A0" w:firstRow="1" w:lastRow="0" w:firstColumn="1" w:lastColumn="0" w:noHBand="0" w:noVBand="1"/>
            </w:tblPr>
            <w:tblGrid>
              <w:gridCol w:w="2526"/>
              <w:gridCol w:w="2477"/>
              <w:gridCol w:w="2486"/>
            </w:tblGrid>
            <w:tr w:rsidR="005065CF" w:rsidRPr="00C5074D" w:rsidTr="005065CF">
              <w:tc>
                <w:tcPr>
                  <w:tcW w:w="2526" w:type="dxa"/>
                  <w:shd w:val="clear" w:color="auto" w:fill="D9D9D9" w:themeFill="background1" w:themeFillShade="D9"/>
                </w:tcPr>
                <w:p w:rsidR="005065CF" w:rsidRPr="00C5074D" w:rsidRDefault="005065CF" w:rsidP="00D66685">
                  <w:pPr>
                    <w:rPr>
                      <w:b/>
                      <w:i/>
                    </w:rPr>
                  </w:pPr>
                  <w:r w:rsidRPr="00C5074D">
                    <w:rPr>
                      <w:b/>
                      <w:i/>
                    </w:rPr>
                    <w:lastRenderedPageBreak/>
                    <w:t>Leadership model</w:t>
                  </w:r>
                </w:p>
              </w:tc>
              <w:tc>
                <w:tcPr>
                  <w:tcW w:w="2477" w:type="dxa"/>
                  <w:shd w:val="clear" w:color="auto" w:fill="D9D9D9" w:themeFill="background1" w:themeFillShade="D9"/>
                </w:tcPr>
                <w:p w:rsidR="005065CF" w:rsidRPr="00C5074D" w:rsidRDefault="005065CF" w:rsidP="00D66685">
                  <w:pPr>
                    <w:rPr>
                      <w:b/>
                      <w:i/>
                    </w:rPr>
                  </w:pPr>
                  <w:r w:rsidRPr="00C5074D">
                    <w:rPr>
                      <w:b/>
                      <w:i/>
                    </w:rPr>
                    <w:t>Percentage of CSAs (February 2014)</w:t>
                  </w:r>
                </w:p>
              </w:tc>
              <w:tc>
                <w:tcPr>
                  <w:tcW w:w="2486" w:type="dxa"/>
                  <w:shd w:val="clear" w:color="auto" w:fill="D9D9D9" w:themeFill="background1" w:themeFillShade="D9"/>
                </w:tcPr>
                <w:p w:rsidR="005065CF" w:rsidRPr="00AF1442" w:rsidRDefault="005065CF" w:rsidP="00D66685">
                  <w:pPr>
                    <w:rPr>
                      <w:b/>
                      <w:i/>
                      <w:color w:val="1F497D" w:themeColor="text2"/>
                    </w:rPr>
                  </w:pPr>
                  <w:r w:rsidRPr="00AF1442">
                    <w:rPr>
                      <w:b/>
                      <w:i/>
                      <w:color w:val="1F497D" w:themeColor="text2"/>
                    </w:rPr>
                    <w:t>Percentage of CSAs (September 2014)</w:t>
                  </w:r>
                </w:p>
              </w:tc>
            </w:tr>
            <w:tr w:rsidR="005065CF" w:rsidRPr="00C5074D" w:rsidTr="005065CF">
              <w:tc>
                <w:tcPr>
                  <w:tcW w:w="2526" w:type="dxa"/>
                </w:tcPr>
                <w:p w:rsidR="005065CF" w:rsidRPr="00C5074D" w:rsidRDefault="005065CF" w:rsidP="00D66685">
                  <w:r w:rsidRPr="00C5074D">
                    <w:t>National CSO led</w:t>
                  </w:r>
                </w:p>
              </w:tc>
              <w:tc>
                <w:tcPr>
                  <w:tcW w:w="2477" w:type="dxa"/>
                </w:tcPr>
                <w:p w:rsidR="005065CF" w:rsidRPr="00C5074D" w:rsidRDefault="005065CF" w:rsidP="00D66685">
                  <w:r w:rsidRPr="00C5074D">
                    <w:t>44%</w:t>
                  </w:r>
                </w:p>
              </w:tc>
              <w:tc>
                <w:tcPr>
                  <w:tcW w:w="2486" w:type="dxa"/>
                </w:tcPr>
                <w:p w:rsidR="005065CF" w:rsidRPr="00AF1442" w:rsidRDefault="005065CF" w:rsidP="00D66685">
                  <w:pPr>
                    <w:rPr>
                      <w:color w:val="1F497D" w:themeColor="text2"/>
                    </w:rPr>
                  </w:pPr>
                  <w:r w:rsidRPr="00AF1442">
                    <w:rPr>
                      <w:color w:val="1F497D" w:themeColor="text2"/>
                    </w:rPr>
                    <w:t>48.5%</w:t>
                  </w:r>
                </w:p>
              </w:tc>
            </w:tr>
            <w:tr w:rsidR="005065CF" w:rsidRPr="00C5074D" w:rsidTr="005065CF">
              <w:tc>
                <w:tcPr>
                  <w:tcW w:w="2526" w:type="dxa"/>
                </w:tcPr>
                <w:p w:rsidR="005065CF" w:rsidRPr="00C5074D" w:rsidRDefault="005065CF" w:rsidP="00D66685">
                  <w:r w:rsidRPr="00C5074D">
                    <w:t>Co-leadership between national and INGO</w:t>
                  </w:r>
                </w:p>
              </w:tc>
              <w:tc>
                <w:tcPr>
                  <w:tcW w:w="2477" w:type="dxa"/>
                </w:tcPr>
                <w:p w:rsidR="005065CF" w:rsidRPr="00C5074D" w:rsidRDefault="005065CF" w:rsidP="00D66685">
                  <w:r w:rsidRPr="00C5074D">
                    <w:t>1%</w:t>
                  </w:r>
                </w:p>
              </w:tc>
              <w:tc>
                <w:tcPr>
                  <w:tcW w:w="2486" w:type="dxa"/>
                </w:tcPr>
                <w:p w:rsidR="005065CF" w:rsidRPr="00AF1442" w:rsidRDefault="005065CF" w:rsidP="00D66685">
                  <w:pPr>
                    <w:rPr>
                      <w:color w:val="1F497D" w:themeColor="text2"/>
                    </w:rPr>
                  </w:pPr>
                  <w:r w:rsidRPr="00AF1442">
                    <w:rPr>
                      <w:color w:val="1F497D" w:themeColor="text2"/>
                    </w:rPr>
                    <w:t>9%</w:t>
                  </w:r>
                </w:p>
              </w:tc>
            </w:tr>
            <w:tr w:rsidR="005065CF" w:rsidRPr="00C5074D" w:rsidTr="005065CF">
              <w:tc>
                <w:tcPr>
                  <w:tcW w:w="2526" w:type="dxa"/>
                </w:tcPr>
                <w:p w:rsidR="005065CF" w:rsidRPr="00C5074D" w:rsidRDefault="005065CF" w:rsidP="00D66685">
                  <w:r w:rsidRPr="00C5074D">
                    <w:t>International NGO led</w:t>
                  </w:r>
                </w:p>
              </w:tc>
              <w:tc>
                <w:tcPr>
                  <w:tcW w:w="2477" w:type="dxa"/>
                </w:tcPr>
                <w:p w:rsidR="005065CF" w:rsidRPr="00C5074D" w:rsidRDefault="005065CF" w:rsidP="00D66685">
                  <w:r w:rsidRPr="00C5074D">
                    <w:t>55%</w:t>
                  </w:r>
                </w:p>
              </w:tc>
              <w:tc>
                <w:tcPr>
                  <w:tcW w:w="2486" w:type="dxa"/>
                </w:tcPr>
                <w:p w:rsidR="005065CF" w:rsidRPr="00AF1442" w:rsidRDefault="005065CF" w:rsidP="00D66685">
                  <w:pPr>
                    <w:rPr>
                      <w:color w:val="1F497D" w:themeColor="text2"/>
                    </w:rPr>
                  </w:pPr>
                  <w:r w:rsidRPr="00AF1442">
                    <w:rPr>
                      <w:color w:val="1F497D" w:themeColor="text2"/>
                    </w:rPr>
                    <w:t>42.5%</w:t>
                  </w:r>
                </w:p>
              </w:tc>
            </w:tr>
          </w:tbl>
          <w:p w:rsidR="00C5074D" w:rsidRDefault="00C5074D" w:rsidP="00C5074D"/>
          <w:p w:rsidR="005065CF" w:rsidRDefault="005065CF" w:rsidP="00C5074D">
            <w:pPr>
              <w:rPr>
                <w:color w:val="C00000"/>
              </w:rPr>
            </w:pPr>
            <w:r w:rsidRPr="00FB7440">
              <w:rPr>
                <w:b/>
                <w:color w:val="C00000"/>
              </w:rPr>
              <w:t>Up to date results available in survey report</w:t>
            </w:r>
            <w:r w:rsidR="006B19FC" w:rsidRPr="00FB7440">
              <w:rPr>
                <w:b/>
                <w:color w:val="C00000"/>
              </w:rPr>
              <w:t xml:space="preserve"> - </w:t>
            </w:r>
            <w:hyperlink r:id="rId178" w:history="1">
              <w:r w:rsidR="006B19FC" w:rsidRPr="00FB7440">
                <w:rPr>
                  <w:rStyle w:val="Hyperlink"/>
                  <w:b/>
                </w:rPr>
                <w:t>http://media.wix.com/ugd/a1d6d9_994ae244aa1d4597ae25d43f786f04ce.pdf</w:t>
              </w:r>
            </w:hyperlink>
            <w:r w:rsidRPr="005065CF">
              <w:rPr>
                <w:color w:val="C00000"/>
              </w:rPr>
              <w:t>.</w:t>
            </w:r>
          </w:p>
          <w:p w:rsidR="00FB7440" w:rsidRDefault="00FB7440" w:rsidP="00C5074D">
            <w:pPr>
              <w:rPr>
                <w:color w:val="C00000"/>
              </w:rPr>
            </w:pPr>
          </w:p>
          <w:p w:rsidR="00FB7440" w:rsidRPr="00FB7440" w:rsidRDefault="00FB7440" w:rsidP="00C5074D">
            <w:pPr>
              <w:rPr>
                <w:b/>
              </w:rPr>
            </w:pPr>
            <w:r w:rsidRPr="007B3B31">
              <w:rPr>
                <w:b/>
                <w:color w:val="7030A0"/>
              </w:rPr>
              <w:t>No updates since the previous report</w:t>
            </w:r>
            <w:r w:rsidR="007B3B31">
              <w:rPr>
                <w:b/>
                <w:color w:val="7030A0"/>
              </w:rPr>
              <w:t>. More updates will be provided as a result of the 2015 USN CSN survey.</w:t>
            </w:r>
          </w:p>
        </w:tc>
      </w:tr>
      <w:tr w:rsidR="001C30FF" w:rsidRPr="00656439" w:rsidTr="00820FED">
        <w:tc>
          <w:tcPr>
            <w:tcW w:w="4361" w:type="dxa"/>
          </w:tcPr>
          <w:p w:rsidR="001C30FF" w:rsidRPr="00BE1CCA" w:rsidRDefault="001C30FF" w:rsidP="00811196">
            <w:pPr>
              <w:rPr>
                <w:i/>
              </w:rPr>
            </w:pPr>
            <w:r w:rsidRPr="00BE1CCA">
              <w:rPr>
                <w:i/>
              </w:rPr>
              <w:lastRenderedPageBreak/>
              <w:t>- Advocate to maintain and promote nutrition prioritisation globally, regionally and support national CSAs for national level prioritisation</w:t>
            </w:r>
          </w:p>
        </w:tc>
        <w:tc>
          <w:tcPr>
            <w:tcW w:w="9813" w:type="dxa"/>
          </w:tcPr>
          <w:p w:rsidR="00452648" w:rsidRPr="00091CF7" w:rsidRDefault="00452648" w:rsidP="00452648">
            <w:pPr>
              <w:pStyle w:val="Default"/>
              <w:spacing w:before="120"/>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Advocate with all governments and other stakeholders for increased resources in support of national nutrition plans</w:t>
            </w:r>
          </w:p>
          <w:p w:rsidR="007A7B24" w:rsidRDefault="007A7B24" w:rsidP="00452648">
            <w:pPr>
              <w:pStyle w:val="Default"/>
              <w:spacing w:before="120"/>
              <w:rPr>
                <w:rFonts w:asciiTheme="minorHAnsi" w:hAnsiTheme="minorHAnsi"/>
                <w:color w:val="auto"/>
                <w:sz w:val="22"/>
                <w:szCs w:val="22"/>
              </w:rPr>
            </w:pPr>
            <w:r w:rsidRPr="007A7B24">
              <w:rPr>
                <w:rFonts w:asciiTheme="minorHAnsi" w:hAnsiTheme="minorHAnsi"/>
                <w:color w:val="auto"/>
                <w:sz w:val="22"/>
                <w:szCs w:val="22"/>
              </w:rPr>
              <w:t>In 2014 the SUN CSN is working with national CSAs to capture existing efforts and encourage similar efforts where they are yet to be undertaken to advocate for nutrition to be a non-partisan, all political party in-country issue seen as a key development issue, with the aim to sustain impact after elections and sustainability beyond political cycles through efforts with parliamentarians, media and using other strategies like that used by Peru and Malawi through election processes. These experiences will either be compiled in the form of an article for the In Practice brief on CS efforts or through a separate document.</w:t>
            </w:r>
          </w:p>
          <w:p w:rsidR="00337183" w:rsidRPr="0057076C" w:rsidRDefault="00337183"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 xml:space="preserve">The budget analysis exercises and capacity building for local; budget analysis both at national and at sub-national levels  being conducted in Malawi and Zambia at present will provide some initial lessons learnt and are being implemented within the scope of the CS contribution to </w:t>
            </w:r>
            <w:proofErr w:type="spellStart"/>
            <w:r w:rsidRPr="0057076C">
              <w:rPr>
                <w:rFonts w:asciiTheme="minorHAnsi" w:hAnsiTheme="minorHAnsi"/>
                <w:color w:val="1F497D" w:themeColor="text2"/>
                <w:sz w:val="22"/>
                <w:szCs w:val="22"/>
              </w:rPr>
              <w:t>CoP</w:t>
            </w:r>
            <w:proofErr w:type="spellEnd"/>
            <w:r w:rsidRPr="0057076C">
              <w:rPr>
                <w:rFonts w:asciiTheme="minorHAnsi" w:hAnsiTheme="minorHAnsi"/>
                <w:color w:val="1F497D" w:themeColor="text2"/>
                <w:sz w:val="22"/>
                <w:szCs w:val="22"/>
              </w:rPr>
              <w:t xml:space="preserve"> 1 efforts. These budget analysis exercises and results will be used to inform strong advocacy efforts in support of increased investment in nutrition.</w:t>
            </w:r>
          </w:p>
          <w:p w:rsidR="00337183" w:rsidRPr="0057076C" w:rsidRDefault="00337183"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2015 plans to extend the support to francophone African countries, additional Anglophone countries and potentially Asian countries.</w:t>
            </w:r>
          </w:p>
          <w:p w:rsidR="00337183" w:rsidRDefault="0057076C" w:rsidP="00452648">
            <w:pPr>
              <w:pStyle w:val="Default"/>
              <w:spacing w:before="120"/>
              <w:rPr>
                <w:rFonts w:asciiTheme="minorHAnsi" w:hAnsiTheme="minorHAnsi"/>
                <w:color w:val="1F497D" w:themeColor="text2"/>
                <w:sz w:val="22"/>
                <w:szCs w:val="22"/>
              </w:rPr>
            </w:pPr>
            <w:r w:rsidRPr="0057076C">
              <w:rPr>
                <w:rFonts w:asciiTheme="minorHAnsi" w:hAnsiTheme="minorHAnsi"/>
                <w:color w:val="1F497D" w:themeColor="text2"/>
                <w:sz w:val="22"/>
                <w:szCs w:val="22"/>
              </w:rPr>
              <w:t>In addition to planned efforts for 2014, during the National Nutrition Day in June 2014, on the occasion of the SUN CSN coordinator’s site visit to Madagascar, and following great opportunity to get a private audience between the lead of the CSA (</w:t>
            </w:r>
            <w:proofErr w:type="spellStart"/>
            <w:r w:rsidRPr="0057076C">
              <w:rPr>
                <w:rFonts w:asciiTheme="minorHAnsi" w:hAnsiTheme="minorHAnsi"/>
                <w:color w:val="1F497D" w:themeColor="text2"/>
                <w:sz w:val="22"/>
                <w:szCs w:val="22"/>
              </w:rPr>
              <w:t>Hina</w:t>
            </w:r>
            <w:proofErr w:type="spellEnd"/>
            <w:r w:rsidRPr="0057076C">
              <w:rPr>
                <w:rFonts w:asciiTheme="minorHAnsi" w:hAnsiTheme="minorHAnsi"/>
                <w:color w:val="1F497D" w:themeColor="text2"/>
                <w:sz w:val="22"/>
                <w:szCs w:val="22"/>
              </w:rPr>
              <w:t xml:space="preserve">), the prime minister and the SUN CSN coordinator, a commitment to hold a meeting with all ministry to start discussing increased investment in nutrition was </w:t>
            </w:r>
            <w:r w:rsidRPr="0057076C">
              <w:rPr>
                <w:rFonts w:asciiTheme="minorHAnsi" w:hAnsiTheme="minorHAnsi"/>
                <w:color w:val="1F497D" w:themeColor="text2"/>
                <w:sz w:val="22"/>
                <w:szCs w:val="22"/>
              </w:rPr>
              <w:lastRenderedPageBreak/>
              <w:t>made. During the closing plenary of the SUN GG, the minister of Agriculture of Madagascar announced that the workshop with all ministers and donors was planned before the end of December 2014. A direct impact of CSA advocacy efforts with support from the SUN CSN. We hope to be able to report more of these in 2015.</w:t>
            </w:r>
          </w:p>
          <w:p w:rsidR="00B56C9B" w:rsidRPr="007B3B31" w:rsidRDefault="00B56C9B" w:rsidP="00452648">
            <w:pPr>
              <w:pStyle w:val="Default"/>
              <w:spacing w:before="120"/>
              <w:rPr>
                <w:rFonts w:asciiTheme="minorHAnsi" w:hAnsiTheme="minorHAnsi"/>
                <w:b/>
                <w:color w:val="7030A0"/>
                <w:sz w:val="22"/>
                <w:szCs w:val="22"/>
              </w:rPr>
            </w:pPr>
            <w:proofErr w:type="spellStart"/>
            <w:r w:rsidRPr="007B3B31">
              <w:rPr>
                <w:rFonts w:asciiTheme="minorHAnsi" w:hAnsiTheme="minorHAnsi"/>
                <w:b/>
                <w:color w:val="7030A0"/>
                <w:sz w:val="22"/>
                <w:szCs w:val="22"/>
              </w:rPr>
              <w:t>Cf</w:t>
            </w:r>
            <w:proofErr w:type="spellEnd"/>
            <w:r w:rsidRPr="007B3B31">
              <w:rPr>
                <w:rFonts w:asciiTheme="minorHAnsi" w:hAnsiTheme="minorHAnsi"/>
                <w:b/>
                <w:color w:val="7030A0"/>
                <w:sz w:val="22"/>
                <w:szCs w:val="22"/>
              </w:rPr>
              <w:t xml:space="preserve"> updates on contribution to </w:t>
            </w:r>
            <w:proofErr w:type="spellStart"/>
            <w:r w:rsidRPr="007B3B31">
              <w:rPr>
                <w:rFonts w:asciiTheme="minorHAnsi" w:hAnsiTheme="minorHAnsi"/>
                <w:b/>
                <w:color w:val="7030A0"/>
                <w:sz w:val="22"/>
                <w:szCs w:val="22"/>
              </w:rPr>
              <w:t>CoP</w:t>
            </w:r>
            <w:proofErr w:type="spellEnd"/>
            <w:r w:rsidRPr="007B3B31">
              <w:rPr>
                <w:rFonts w:asciiTheme="minorHAnsi" w:hAnsiTheme="minorHAnsi"/>
                <w:b/>
                <w:color w:val="7030A0"/>
                <w:sz w:val="22"/>
                <w:szCs w:val="22"/>
              </w:rPr>
              <w:t xml:space="preserve"> 1 above.</w:t>
            </w:r>
          </w:p>
          <w:p w:rsidR="00452648" w:rsidRPr="00091CF7" w:rsidRDefault="00452648" w:rsidP="00452648">
            <w:pPr>
              <w:pStyle w:val="Default"/>
              <w:spacing w:before="120"/>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xml:space="preserve">- Facilitate input for and contribute to the development and promotion of harmonised SUN messages, formulated with input from civil society in high burden countries in key international forums including UN forums </w:t>
            </w:r>
          </w:p>
          <w:p w:rsidR="00452648" w:rsidRPr="00091CF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have discussions with CSAs to define important messages</w:t>
            </w:r>
          </w:p>
          <w:p w:rsidR="00731D1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have d</w:t>
            </w:r>
            <w:r w:rsidR="00731D17">
              <w:rPr>
                <w:rFonts w:asciiTheme="minorHAnsi" w:hAnsiTheme="minorHAnsi" w:cstheme="minorHAnsi"/>
                <w:b/>
                <w:i/>
                <w:color w:val="auto"/>
                <w:sz w:val="22"/>
                <w:szCs w:val="22"/>
              </w:rPr>
              <w:t>iscussions within SUN movement secretariat and networks</w:t>
            </w:r>
          </w:p>
          <w:p w:rsidR="00452648" w:rsidRPr="00091CF7" w:rsidRDefault="00452648" w:rsidP="00452648">
            <w:pPr>
              <w:pStyle w:val="Default"/>
              <w:spacing w:before="120"/>
              <w:ind w:left="319"/>
              <w:rPr>
                <w:rFonts w:asciiTheme="minorHAnsi" w:hAnsiTheme="minorHAnsi" w:cstheme="minorHAnsi"/>
                <w:b/>
                <w:i/>
                <w:color w:val="auto"/>
                <w:sz w:val="22"/>
                <w:szCs w:val="22"/>
              </w:rPr>
            </w:pPr>
            <w:r w:rsidRPr="00091CF7">
              <w:rPr>
                <w:rFonts w:asciiTheme="minorHAnsi" w:hAnsiTheme="minorHAnsi" w:cstheme="minorHAnsi"/>
                <w:b/>
                <w:i/>
                <w:color w:val="auto"/>
                <w:sz w:val="22"/>
                <w:szCs w:val="22"/>
              </w:rPr>
              <w:t>+ agree on CSN contribution to the development, validation and dissemination strategy  for the harmonised SUN messages and finalise</w:t>
            </w:r>
          </w:p>
          <w:p w:rsidR="00452648" w:rsidRPr="00091CF7" w:rsidRDefault="00452648" w:rsidP="00452648">
            <w:pPr>
              <w:pStyle w:val="Default"/>
              <w:spacing w:before="120"/>
              <w:rPr>
                <w:rFonts w:asciiTheme="minorHAnsi" w:hAnsiTheme="minorHAnsi" w:cstheme="minorHAnsi"/>
                <w:color w:val="auto"/>
                <w:sz w:val="22"/>
                <w:szCs w:val="22"/>
              </w:rPr>
            </w:pPr>
            <w:r w:rsidRPr="00091CF7">
              <w:rPr>
                <w:rFonts w:asciiTheme="minorHAnsi" w:hAnsiTheme="minorHAnsi" w:cstheme="minorHAnsi"/>
                <w:color w:val="auto"/>
                <w:sz w:val="22"/>
                <w:szCs w:val="22"/>
              </w:rPr>
              <w:t xml:space="preserve">The SUN CSN is actively engaged in SUN </w:t>
            </w:r>
            <w:r w:rsidR="007A7B24">
              <w:rPr>
                <w:rFonts w:asciiTheme="minorHAnsi" w:hAnsiTheme="minorHAnsi" w:cstheme="minorHAnsi"/>
                <w:color w:val="auto"/>
                <w:sz w:val="22"/>
                <w:szCs w:val="22"/>
              </w:rPr>
              <w:t xml:space="preserve">movement </w:t>
            </w:r>
            <w:r w:rsidRPr="00091CF7">
              <w:rPr>
                <w:rFonts w:asciiTheme="minorHAnsi" w:hAnsiTheme="minorHAnsi" w:cstheme="minorHAnsi"/>
                <w:color w:val="auto"/>
                <w:sz w:val="22"/>
                <w:szCs w:val="22"/>
              </w:rPr>
              <w:t>discussions and contributing to the development of key messages that can then be adapted to country contexts.</w:t>
            </w:r>
          </w:p>
          <w:p w:rsidR="007A7B24" w:rsidRP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 xml:space="preserve">In addition the SUN CSN is coordinating the development of consensual messaging for ensuring food and nutrition security feature prominently in the post-2015 development framework. The SUN CSN established a small working group in response to the Post-2015 process and is working to support SUN CSA efforts at national level to ensure the adequate prioritisation and integration of nutrition within the future development framework through encouraging their representatives to champion nutrition during negotiations. </w:t>
            </w:r>
          </w:p>
          <w:p w:rsidR="007A7B24" w:rsidRP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In addition, the group coordinates the development of common messaging with a broader range of stakeholders engaged in post-2015 process or with the potential to influence the shaping of key messages and advocate for key messages, targets and indicators to be incorporated in the Post-2015 Development Agenda with a special focus on national advocacy efforts led by SUN CSAs. The SUN CSN Post-2015 Working Group focuses on advocacy and mobilization in both donor and developing countries and will work to ensure the voices of those most affected by food and nutrition security are heard and drive the messaging, goals and indicators of the new development framework. The main purpose is to ensure the messaging is shaped by the country realities and is adapted for in-country multi-stakeholder advocacy.</w:t>
            </w:r>
          </w:p>
          <w:p w:rsidR="007A7B24" w:rsidRDefault="007A7B24" w:rsidP="007A7B24">
            <w:pPr>
              <w:pStyle w:val="Default"/>
              <w:spacing w:before="120"/>
              <w:rPr>
                <w:rFonts w:asciiTheme="minorHAnsi" w:hAnsiTheme="minorHAnsi" w:cstheme="minorHAnsi"/>
                <w:color w:val="auto"/>
                <w:sz w:val="22"/>
                <w:szCs w:val="22"/>
              </w:rPr>
            </w:pPr>
            <w:r w:rsidRPr="007A7B24">
              <w:rPr>
                <w:rFonts w:asciiTheme="minorHAnsi" w:hAnsiTheme="minorHAnsi" w:cstheme="minorHAnsi"/>
                <w:color w:val="auto"/>
                <w:sz w:val="22"/>
                <w:szCs w:val="22"/>
              </w:rPr>
              <w:t xml:space="preserve">Finally, in 2014, the SUN CSN (through engagement of key Steering group members and a couple of SUN </w:t>
            </w:r>
            <w:r w:rsidRPr="007A7B24">
              <w:rPr>
                <w:rFonts w:asciiTheme="minorHAnsi" w:hAnsiTheme="minorHAnsi" w:cstheme="minorHAnsi"/>
                <w:color w:val="auto"/>
                <w:sz w:val="22"/>
                <w:szCs w:val="22"/>
              </w:rPr>
              <w:lastRenderedPageBreak/>
              <w:t>CSA efforts in countries (including Cameroon and Togo)) has contributed to discussions with broader CS actors towards the shaping of the outcome political document and framework for action documents, and process to ensure CS active engagement and contribution to the International Conference on Nutrition 2 (ICN2). These efforts are ongoing and adopt a consensus building approach building on the diversity and nature of Civil Society groups involved.   The SUN CSN is helping to coordinate CS participation and efforts in a pre-ICN2 CS forum planned to take place in parallel to the SUN GG whilst ensuring CSA representation at the SUN GG is prioritised.</w:t>
            </w:r>
          </w:p>
          <w:p w:rsidR="00E05398" w:rsidRPr="00E05398" w:rsidRDefault="00E05398" w:rsidP="007A7B24">
            <w:pPr>
              <w:pStyle w:val="Default"/>
              <w:spacing w:before="120"/>
              <w:rPr>
                <w:rFonts w:asciiTheme="minorHAnsi" w:hAnsiTheme="minorHAnsi" w:cstheme="minorHAnsi"/>
                <w:color w:val="1F497D" w:themeColor="text2"/>
                <w:sz w:val="22"/>
                <w:szCs w:val="22"/>
              </w:rPr>
            </w:pPr>
            <w:r w:rsidRPr="00E05398">
              <w:rPr>
                <w:rFonts w:asciiTheme="minorHAnsi" w:hAnsiTheme="minorHAnsi" w:cstheme="minorHAnsi"/>
                <w:color w:val="1F497D" w:themeColor="text2"/>
                <w:sz w:val="22"/>
                <w:szCs w:val="22"/>
              </w:rPr>
              <w:t xml:space="preserve">The SUN CSN steering group recently approved the establishment of an advocacy sub-group to </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Harmonise advocacy messaging and position the SUN CSN – improved engagement of CSAs - Post-2015, ICN2, Engagement with business and the private sector, Nutrition governance, How can we better build civil society diversity and information sharing – CSM of CFS, IBFAN, etc…</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Develop a multi-stakeholder advocacy tool kit /repository of advocacy resources for CSAs</w:t>
            </w:r>
          </w:p>
          <w:p w:rsidR="00E05398" w:rsidRPr="00E05398" w:rsidRDefault="00E05398" w:rsidP="00F14314">
            <w:pPr>
              <w:pStyle w:val="ListParagraph"/>
              <w:numPr>
                <w:ilvl w:val="1"/>
                <w:numId w:val="12"/>
              </w:numPr>
              <w:spacing w:before="120" w:after="120" w:line="276" w:lineRule="auto"/>
              <w:contextualSpacing w:val="0"/>
              <w:jc w:val="both"/>
              <w:rPr>
                <w:color w:val="1F497D" w:themeColor="text2"/>
              </w:rPr>
            </w:pPr>
            <w:r w:rsidRPr="00E05398">
              <w:rPr>
                <w:color w:val="1F497D" w:themeColor="text2"/>
              </w:rPr>
              <w:t xml:space="preserve">Contribute to the SMAC </w:t>
            </w:r>
            <w:proofErr w:type="spellStart"/>
            <w:r w:rsidRPr="00E05398">
              <w:rPr>
                <w:color w:val="1F497D" w:themeColor="text2"/>
              </w:rPr>
              <w:t>CoP</w:t>
            </w:r>
            <w:proofErr w:type="spellEnd"/>
          </w:p>
          <w:p w:rsidR="00E05398" w:rsidRDefault="00E05398" w:rsidP="00E05398">
            <w:pPr>
              <w:spacing w:before="120" w:after="120" w:line="276" w:lineRule="auto"/>
              <w:jc w:val="both"/>
              <w:rPr>
                <w:color w:val="1F497D" w:themeColor="text2"/>
              </w:rPr>
            </w:pPr>
            <w:r w:rsidRPr="00E05398">
              <w:rPr>
                <w:color w:val="1F497D" w:themeColor="text2"/>
              </w:rPr>
              <w:t>The first call of this group is being chaired by William Chilufya (CSO-SUN Alliance in Zambia national coordinator and member of the SUN CSN Steering group) and will take place on December 11, 2014.</w:t>
            </w:r>
          </w:p>
          <w:p w:rsidR="00B56C9B" w:rsidRPr="00B56C9B" w:rsidRDefault="00B56C9B" w:rsidP="00B56C9B">
            <w:pPr>
              <w:spacing w:before="120" w:after="120" w:line="276" w:lineRule="auto"/>
              <w:jc w:val="both"/>
              <w:rPr>
                <w:color w:val="C00000"/>
              </w:rPr>
            </w:pPr>
            <w:r w:rsidRPr="00B56C9B">
              <w:rPr>
                <w:color w:val="C00000"/>
              </w:rPr>
              <w:t xml:space="preserve">The group has since held 3 calls and is progressing. A process for CSA contribution to consultations was developed, conversations on contribution to </w:t>
            </w:r>
            <w:proofErr w:type="spellStart"/>
            <w:r w:rsidRPr="00B56C9B">
              <w:rPr>
                <w:color w:val="C00000"/>
              </w:rPr>
              <w:t>CoP</w:t>
            </w:r>
            <w:proofErr w:type="spellEnd"/>
            <w:r w:rsidRPr="00B56C9B">
              <w:rPr>
                <w:color w:val="C00000"/>
              </w:rPr>
              <w:t xml:space="preserve"> 2 and the advocacy tool kit development are progressing (</w:t>
            </w:r>
            <w:proofErr w:type="spellStart"/>
            <w:r w:rsidRPr="00B56C9B">
              <w:rPr>
                <w:color w:val="C00000"/>
              </w:rPr>
              <w:t>cf</w:t>
            </w:r>
            <w:proofErr w:type="spellEnd"/>
            <w:r w:rsidRPr="00B56C9B">
              <w:rPr>
                <w:color w:val="C00000"/>
              </w:rPr>
              <w:t xml:space="preserve"> above) and the group has also led the development of an advocacy tool kit to support CSA efforts in advocating for strong embedding of nutrition in post-2015 agenda, SDGs and means of implementation discussions. The tool kit is available in 3 languages on the SUN CSN blog at:</w:t>
            </w:r>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ENGLISH - </w:t>
            </w:r>
            <w:hyperlink r:id="rId179" w:anchor="!post2015-tool-kit/cw1t" w:history="1">
              <w:r w:rsidRPr="00D85D63">
                <w:rPr>
                  <w:rStyle w:val="Hyperlink"/>
                </w:rPr>
                <w:t>http://suncivilsocietynet.wix.com/suncsnblog#!post2015-tool-kit/cw1t</w:t>
              </w:r>
            </w:hyperlink>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FRENCH - </w:t>
            </w:r>
            <w:hyperlink r:id="rId180" w:anchor="!post-2015fr/c1qzh" w:history="1">
              <w:r w:rsidRPr="00D85D63">
                <w:rPr>
                  <w:rStyle w:val="Hyperlink"/>
                </w:rPr>
                <w:t>http://suncivilsocietynet.wix.com/suncsnblog#!post-2015fr/c1qzh</w:t>
              </w:r>
            </w:hyperlink>
          </w:p>
          <w:p w:rsidR="00B56C9B" w:rsidRDefault="00B56C9B" w:rsidP="00F14314">
            <w:pPr>
              <w:pStyle w:val="ListParagraph"/>
              <w:numPr>
                <w:ilvl w:val="0"/>
                <w:numId w:val="26"/>
              </w:numPr>
              <w:spacing w:line="276" w:lineRule="auto"/>
              <w:contextualSpacing w:val="0"/>
              <w:jc w:val="both"/>
              <w:rPr>
                <w:color w:val="C00000"/>
              </w:rPr>
            </w:pPr>
            <w:r w:rsidRPr="00B56C9B">
              <w:rPr>
                <w:color w:val="C00000"/>
              </w:rPr>
              <w:t xml:space="preserve">SPANISH - </w:t>
            </w:r>
            <w:hyperlink r:id="rId181" w:anchor="!post-2015es/c14lq" w:history="1">
              <w:r w:rsidRPr="00D85D63">
                <w:rPr>
                  <w:rStyle w:val="Hyperlink"/>
                </w:rPr>
                <w:t>http://suncivilsocietynet.wix.com/suncsnblog#!post-2015es/c14lq</w:t>
              </w:r>
            </w:hyperlink>
          </w:p>
          <w:p w:rsidR="00B56C9B" w:rsidRDefault="00B56C9B" w:rsidP="00B56C9B">
            <w:pPr>
              <w:spacing w:before="120" w:after="120" w:line="276" w:lineRule="auto"/>
              <w:jc w:val="both"/>
              <w:rPr>
                <w:color w:val="C00000"/>
              </w:rPr>
            </w:pPr>
            <w:r>
              <w:rPr>
                <w:color w:val="C00000"/>
              </w:rPr>
              <w:t xml:space="preserve">In addition, the sub-group is contributing to discussions on post-2015 and joining multi-stakeholder efforts for stronger impact on post-2015 negotiations including through discussions as part of the March network </w:t>
            </w:r>
            <w:r>
              <w:rPr>
                <w:color w:val="C00000"/>
              </w:rPr>
              <w:lastRenderedPageBreak/>
              <w:t>facilitators call, a post-2015 webinar with network members and the March country calls.</w:t>
            </w:r>
          </w:p>
          <w:p w:rsidR="00FB7440" w:rsidRPr="00FB7440" w:rsidRDefault="00FB7440" w:rsidP="00FB7440">
            <w:pPr>
              <w:spacing w:before="120" w:after="120" w:line="276" w:lineRule="auto"/>
              <w:jc w:val="both"/>
              <w:rPr>
                <w:b/>
                <w:highlight w:val="yellow"/>
              </w:rPr>
            </w:pPr>
            <w:r w:rsidRPr="007B3B31">
              <w:rPr>
                <w:b/>
                <w:color w:val="7030A0"/>
              </w:rPr>
              <w:t xml:space="preserve">Civil Society alliances are actively contributing to efforts to ensure nutrition embedded in post-2015 framework. More can be found in the tool kit pages and </w:t>
            </w:r>
            <w:hyperlink r:id="rId182" w:history="1">
              <w:r w:rsidRPr="007B3B31">
                <w:rPr>
                  <w:rStyle w:val="Hyperlink"/>
                  <w:b/>
                  <w:color w:val="7030A0"/>
                </w:rPr>
                <w:t>here</w:t>
              </w:r>
            </w:hyperlink>
            <w:r w:rsidRPr="007B3B31">
              <w:rPr>
                <w:b/>
                <w:color w:val="7030A0"/>
              </w:rPr>
              <w:t>.</w:t>
            </w:r>
          </w:p>
        </w:tc>
      </w:tr>
      <w:tr w:rsidR="001C30FF" w:rsidRPr="00656439" w:rsidTr="00820FED">
        <w:tc>
          <w:tcPr>
            <w:tcW w:w="4361" w:type="dxa"/>
          </w:tcPr>
          <w:p w:rsidR="001C30FF" w:rsidRPr="00BA672F" w:rsidRDefault="001C30FF" w:rsidP="00BA672F">
            <w:pPr>
              <w:rPr>
                <w:i/>
              </w:rPr>
            </w:pPr>
            <w:r w:rsidRPr="00BA672F">
              <w:rPr>
                <w:i/>
              </w:rPr>
              <w:lastRenderedPageBreak/>
              <w:t>- Facilitate participation of SUN CSAs in field learning exchange experiences and regional and global events to ensure country perspectives i</w:t>
            </w:r>
            <w:r w:rsidR="00BA672F">
              <w:rPr>
                <w:i/>
              </w:rPr>
              <w:t>nform discussions at all levels</w:t>
            </w:r>
          </w:p>
        </w:tc>
        <w:tc>
          <w:tcPr>
            <w:tcW w:w="9813" w:type="dxa"/>
          </w:tcPr>
          <w:p w:rsidR="00C5074D" w:rsidRPr="00BA672F" w:rsidRDefault="00C5074D" w:rsidP="00C5074D">
            <w:r w:rsidRPr="00BA672F">
              <w:t>- Recent updates - SUN CSN efforts have ensured CSA contribution</w:t>
            </w:r>
            <w:r w:rsidR="00BA672F" w:rsidRPr="00BA672F">
              <w:t xml:space="preserve"> and facilitated CSA participation in key efforts:</w:t>
            </w:r>
          </w:p>
          <w:p w:rsidR="00C5074D" w:rsidRPr="00BA672F" w:rsidRDefault="00C5074D" w:rsidP="00C5074D">
            <w:r w:rsidRPr="00BA672F">
              <w:t>-&gt; ICN 2 preparatory Civil Society efforts</w:t>
            </w:r>
          </w:p>
          <w:p w:rsidR="00C5074D" w:rsidRPr="00BA672F" w:rsidRDefault="00C5074D" w:rsidP="00C5074D">
            <w:r w:rsidRPr="00BA672F">
              <w:t>-&gt; Post-2015 efforts with specific emphasis on national level efforts and advocacy</w:t>
            </w:r>
          </w:p>
          <w:p w:rsidR="00C5074D" w:rsidRPr="00BA672F" w:rsidRDefault="00C5074D" w:rsidP="00C5074D">
            <w:r w:rsidRPr="00BA672F">
              <w:t xml:space="preserve">-&gt; Ensuring high CS representation in Learning Routes (both in Senegal (6 out of 7 visiting national delegations had CS representation) and in Peru (7 out of 7 visiting national delegations had CS representation)); SMAC workshop (all countries participating have CS representation &amp; other SMAC experts from CS are also taking part in the event), Ghana ANEC meeting (civil society from Benin, Burkina Faso, Ghana, Mali, Senegal, Uganda, Togo took part in </w:t>
            </w:r>
            <w:hyperlink r:id="rId183" w:anchor="!SUN-CSN-coordinator-Trip-to-Ghana-on-the-occasion-of-the-ANEC-VI-–-African-Nutrition-Epidemiology-Conference-6-Accra-Ghana-–-July-2125-2014/c1tye/318E6348-8141-44F2-AD63-05DFDDEDDEF6" w:history="1">
              <w:r w:rsidRPr="00BA672F">
                <w:rPr>
                  <w:rStyle w:val="Hyperlink"/>
                </w:rPr>
                <w:t>forum</w:t>
              </w:r>
            </w:hyperlink>
            <w:r w:rsidRPr="00BA672F">
              <w:t>), at the SUN GG (</w:t>
            </w:r>
            <w:proofErr w:type="spellStart"/>
            <w:r w:rsidRPr="00BA672F">
              <w:t>cf</w:t>
            </w:r>
            <w:proofErr w:type="spellEnd"/>
            <w:r w:rsidRPr="00BA672F">
              <w:t xml:space="preserve"> earlier stats provided)</w:t>
            </w:r>
          </w:p>
          <w:p w:rsidR="001C30FF" w:rsidRDefault="001C30FF" w:rsidP="00811196"/>
          <w:p w:rsidR="00181A43" w:rsidRPr="00757D9C" w:rsidRDefault="00181A43" w:rsidP="004B08E1">
            <w:pPr>
              <w:pStyle w:val="ListParagraph"/>
              <w:numPr>
                <w:ilvl w:val="0"/>
                <w:numId w:val="3"/>
              </w:numPr>
              <w:rPr>
                <w:i/>
                <w:color w:val="1F497D" w:themeColor="text2"/>
              </w:rPr>
            </w:pPr>
            <w:r>
              <w:rPr>
                <w:b/>
                <w:bCs/>
                <w:color w:val="1F497D" w:themeColor="text2"/>
              </w:rPr>
              <w:t>The second International Conference on Nutrition – Rome, Italy – November 19-21, 2014</w:t>
            </w:r>
          </w:p>
          <w:p w:rsidR="00181A43" w:rsidRPr="00C93821" w:rsidRDefault="00181A43" w:rsidP="00181A43">
            <w:pPr>
              <w:pStyle w:val="ListParagraph"/>
              <w:ind w:left="405"/>
              <w:rPr>
                <w:bCs/>
                <w:color w:val="1F497D" w:themeColor="text2"/>
              </w:rPr>
            </w:pPr>
            <w:r w:rsidRPr="00C93821">
              <w:rPr>
                <w:bCs/>
                <w:color w:val="1F497D" w:themeColor="text2"/>
              </w:rPr>
              <w:t xml:space="preserve">The conference was preceded by a Civil Society forum. Given a clash in dates this meant many present at the SUN GG were unable to attend either the pre-ICN2 civil society forum or the event itself. </w:t>
            </w:r>
          </w:p>
          <w:p w:rsidR="00181A43" w:rsidRDefault="00181A43" w:rsidP="00181A43">
            <w:pPr>
              <w:pStyle w:val="ListParagraph"/>
              <w:ind w:left="405"/>
              <w:rPr>
                <w:bCs/>
                <w:color w:val="1F497D" w:themeColor="text2"/>
              </w:rPr>
            </w:pPr>
            <w:r w:rsidRPr="00C93821">
              <w:rPr>
                <w:bCs/>
                <w:color w:val="1F497D" w:themeColor="text2"/>
              </w:rPr>
              <w:t>SUN CS representations statistics provided below:</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37 CS reps from 27 CSOs engaged in SUN (out of 150 invitees) – 24.6%</w:t>
            </w:r>
          </w:p>
          <w:p w:rsidR="00181A43" w:rsidRPr="00C93821" w:rsidRDefault="00181A43" w:rsidP="004B08E1">
            <w:pPr>
              <w:pStyle w:val="ListParagraph"/>
              <w:numPr>
                <w:ilvl w:val="1"/>
                <w:numId w:val="10"/>
              </w:numPr>
              <w:ind w:left="1800"/>
              <w:contextualSpacing w:val="0"/>
              <w:rPr>
                <w:rFonts w:ascii="Calibri" w:hAnsi="Calibri"/>
                <w:bCs/>
                <w:color w:val="1F497D" w:themeColor="text2"/>
              </w:rPr>
            </w:pPr>
            <w:r w:rsidRPr="00C93821">
              <w:rPr>
                <w:rFonts w:ascii="Calibri" w:hAnsi="Calibri"/>
                <w:bCs/>
                <w:color w:val="1F497D" w:themeColor="text2"/>
              </w:rPr>
              <w:t>10 CS reps from SUN CSAs – 6.6%</w:t>
            </w:r>
          </w:p>
          <w:p w:rsidR="00181A43" w:rsidRPr="00C93821" w:rsidRDefault="00181A43" w:rsidP="004B08E1">
            <w:pPr>
              <w:pStyle w:val="ListParagraph"/>
              <w:numPr>
                <w:ilvl w:val="1"/>
                <w:numId w:val="10"/>
              </w:numPr>
              <w:ind w:left="1800"/>
              <w:contextualSpacing w:val="0"/>
              <w:rPr>
                <w:rFonts w:ascii="Calibri" w:hAnsi="Calibri"/>
                <w:bCs/>
                <w:color w:val="1F497D" w:themeColor="text2"/>
              </w:rPr>
            </w:pPr>
            <w:r w:rsidRPr="00C93821">
              <w:rPr>
                <w:rFonts w:ascii="Calibri" w:hAnsi="Calibri"/>
                <w:bCs/>
                <w:color w:val="1F497D" w:themeColor="text2"/>
              </w:rPr>
              <w:t>27 CS reps from northern CSOs – 18%</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 xml:space="preserve">5 CS reps engaged in SUN CSAs in Zambia, Kenya and Uganda – TBC </w:t>
            </w:r>
          </w:p>
          <w:p w:rsidR="00181A43" w:rsidRPr="00C93821" w:rsidRDefault="00181A43" w:rsidP="004B08E1">
            <w:pPr>
              <w:pStyle w:val="ListParagraph"/>
              <w:numPr>
                <w:ilvl w:val="0"/>
                <w:numId w:val="10"/>
              </w:numPr>
              <w:ind w:left="1080"/>
              <w:contextualSpacing w:val="0"/>
              <w:rPr>
                <w:rFonts w:ascii="Calibri" w:hAnsi="Calibri"/>
                <w:bCs/>
                <w:color w:val="1F497D" w:themeColor="text2"/>
              </w:rPr>
            </w:pPr>
            <w:r w:rsidRPr="00C93821">
              <w:rPr>
                <w:rFonts w:ascii="Calibri" w:hAnsi="Calibri"/>
                <w:bCs/>
                <w:color w:val="1F497D" w:themeColor="text2"/>
              </w:rPr>
              <w:t xml:space="preserve">4 CS reps from Organisations </w:t>
            </w:r>
            <w:r>
              <w:rPr>
                <w:rFonts w:ascii="Calibri" w:hAnsi="Calibri"/>
                <w:bCs/>
                <w:color w:val="1F497D" w:themeColor="text2"/>
              </w:rPr>
              <w:t xml:space="preserve">the SUN CSN is currently </w:t>
            </w:r>
            <w:r w:rsidRPr="00C93821">
              <w:rPr>
                <w:rFonts w:ascii="Calibri" w:hAnsi="Calibri"/>
                <w:bCs/>
                <w:color w:val="1F497D" w:themeColor="text2"/>
              </w:rPr>
              <w:t>reaching out to - Healthy Caribbean Coalition, HRIDAY (Health Related Information Dissemination Amongst Youth), Slow Food, The NCD Alliance</w:t>
            </w:r>
          </w:p>
          <w:p w:rsidR="00181A43" w:rsidRDefault="00181A43" w:rsidP="00181A43">
            <w:pPr>
              <w:pStyle w:val="ListParagraph"/>
              <w:ind w:left="405"/>
              <w:rPr>
                <w:bCs/>
                <w:color w:val="1F497D" w:themeColor="text2"/>
              </w:rPr>
            </w:pPr>
            <w:r>
              <w:rPr>
                <w:bCs/>
                <w:color w:val="1F497D" w:themeColor="text2"/>
              </w:rPr>
              <w:t>The CS representation process was a fair and inclusive process and followed recommendations for fair CS contribution to key events.</w:t>
            </w:r>
          </w:p>
          <w:p w:rsidR="00181A43" w:rsidRDefault="00181A43" w:rsidP="00181A43">
            <w:pPr>
              <w:pStyle w:val="ListParagraph"/>
              <w:ind w:left="405"/>
              <w:rPr>
                <w:bCs/>
                <w:color w:val="1F497D" w:themeColor="text2"/>
              </w:rPr>
            </w:pPr>
            <w:r>
              <w:rPr>
                <w:bCs/>
                <w:color w:val="1F497D" w:themeColor="text2"/>
              </w:rPr>
              <w:t>SUN CS contribution to planning of these efforts was through members of the Steering Group and a few members of CSAs or coordinated CS efforts in SUN countries.</w:t>
            </w:r>
          </w:p>
          <w:p w:rsidR="00181A43" w:rsidRDefault="00181A43" w:rsidP="00181A43">
            <w:pPr>
              <w:pStyle w:val="ListParagraph"/>
              <w:ind w:left="405"/>
              <w:rPr>
                <w:bCs/>
                <w:color w:val="1F497D" w:themeColor="text2"/>
              </w:rPr>
            </w:pPr>
          </w:p>
          <w:p w:rsidR="00181A43" w:rsidRPr="00C93821" w:rsidRDefault="00181A43" w:rsidP="00181A43">
            <w:pPr>
              <w:ind w:left="405"/>
              <w:rPr>
                <w:color w:val="1F497D" w:themeColor="text2"/>
              </w:rPr>
            </w:pPr>
            <w:r w:rsidRPr="00C93821">
              <w:rPr>
                <w:color w:val="1F497D" w:themeColor="text2"/>
              </w:rPr>
              <w:t xml:space="preserve">ICN2 represented a key moment in advance of discussions on the sustainable development goals and post-2015 development. You can read the ICN2 civil society actors statement here: </w:t>
            </w:r>
            <w:hyperlink r:id="rId184" w:history="1">
              <w:r w:rsidRPr="00C93821">
                <w:rPr>
                  <w:rStyle w:val="Hyperlink"/>
                  <w:color w:val="1F497D" w:themeColor="text2"/>
                </w:rPr>
                <w:t>http://www.fao.org/fileadmin/user_upload/faoweb/ICN2/documents/CS_Declaration_to_ICN2_-</w:t>
              </w:r>
              <w:r w:rsidRPr="00C93821">
                <w:rPr>
                  <w:rStyle w:val="Hyperlink"/>
                  <w:color w:val="1F497D" w:themeColor="text2"/>
                </w:rPr>
                <w:lastRenderedPageBreak/>
                <w:t>_English_-_21_Nov_14.pdf</w:t>
              </w:r>
            </w:hyperlink>
          </w:p>
          <w:p w:rsidR="00181A43" w:rsidRPr="00C93821" w:rsidRDefault="00181A43" w:rsidP="00181A43">
            <w:pPr>
              <w:ind w:left="405"/>
              <w:rPr>
                <w:color w:val="1F497D" w:themeColor="text2"/>
              </w:rPr>
            </w:pPr>
          </w:p>
          <w:p w:rsidR="00181A43" w:rsidRPr="00C93821" w:rsidRDefault="00181A43" w:rsidP="00181A43">
            <w:pPr>
              <w:ind w:left="405"/>
              <w:rPr>
                <w:color w:val="1F497D" w:themeColor="text2"/>
              </w:rPr>
            </w:pPr>
            <w:r w:rsidRPr="00C93821">
              <w:rPr>
                <w:b/>
                <w:bCs/>
                <w:i/>
                <w:iCs/>
                <w:color w:val="1F497D" w:themeColor="text2"/>
              </w:rPr>
              <w:t>Key messages</w:t>
            </w:r>
            <w:r w:rsidRPr="00C93821">
              <w:rPr>
                <w:i/>
                <w:iCs/>
                <w:color w:val="1F497D" w:themeColor="text2"/>
              </w:rPr>
              <w:t xml:space="preserve"> - </w:t>
            </w:r>
            <w:r w:rsidRPr="00C93821">
              <w:rPr>
                <w:color w:val="1F497D" w:themeColor="text2"/>
              </w:rPr>
              <w:t xml:space="preserve">Our blog outlines the main messages and provides more details of some of the ICN 2 proceedings and related CS efforts. Check it out at - </w:t>
            </w:r>
            <w:hyperlink r:id="rId185" w:anchor="!November-1621-2014-–-A-crucial-week-for-nutrition-in-the-next-decade/c1tye/6119A362-5F7A-4769-A7A8-FD54EFF8D088" w:history="1">
              <w:r w:rsidRPr="00C93821">
                <w:rPr>
                  <w:rStyle w:val="Hyperlink"/>
                  <w:color w:val="1F497D" w:themeColor="text2"/>
                </w:rPr>
                <w:t>http://suncivilsocietynet.wix.com/suncsnblog#!November-1621-2014-–-A-crucial-week-for-nutrition-in-the-next-decade/c1tye/6119A362-5F7A-4769-A7A8-FD54EFF8D088</w:t>
              </w:r>
            </w:hyperlink>
          </w:p>
          <w:p w:rsidR="00181A43" w:rsidRPr="00C93821" w:rsidRDefault="00181A43" w:rsidP="00181A43">
            <w:pPr>
              <w:ind w:left="405"/>
              <w:rPr>
                <w:color w:val="1F497D" w:themeColor="text2"/>
              </w:rPr>
            </w:pPr>
          </w:p>
          <w:p w:rsidR="00181A43" w:rsidRDefault="00181A43" w:rsidP="00181A43">
            <w:pPr>
              <w:ind w:left="405"/>
              <w:rPr>
                <w:color w:val="1F497D" w:themeColor="text2"/>
              </w:rPr>
            </w:pPr>
            <w:r w:rsidRPr="00C93821">
              <w:rPr>
                <w:color w:val="1F497D" w:themeColor="text2"/>
              </w:rPr>
              <w:t xml:space="preserve">What next after ICN 2. You may also be interested to read the following blog </w:t>
            </w:r>
            <w:hyperlink r:id="rId186" w:anchor=".VHTQI9l9Y5s.twitter" w:history="1">
              <w:r w:rsidRPr="00C93821">
                <w:rPr>
                  <w:rStyle w:val="Hyperlink"/>
                  <w:color w:val="1F497D" w:themeColor="text2"/>
                </w:rPr>
                <w:t>https://www.devex.com/news/what-s-next-for-global-nutrition-efforts-after-icn2-84942#.VHTQI9l9Y5s.twitter</w:t>
              </w:r>
            </w:hyperlink>
            <w:r w:rsidRPr="00C93821">
              <w:rPr>
                <w:color w:val="1F497D" w:themeColor="text2"/>
              </w:rPr>
              <w:t>.</w:t>
            </w:r>
          </w:p>
          <w:p w:rsidR="002E29B3" w:rsidRDefault="002E29B3" w:rsidP="002E29B3">
            <w:pPr>
              <w:rPr>
                <w:color w:val="1F497D" w:themeColor="text2"/>
              </w:rPr>
            </w:pPr>
          </w:p>
          <w:p w:rsidR="00181A43" w:rsidRDefault="002E29B3" w:rsidP="00811196">
            <w:pPr>
              <w:rPr>
                <w:color w:val="C00000"/>
              </w:rPr>
            </w:pPr>
            <w:r w:rsidRPr="002E29B3">
              <w:rPr>
                <w:color w:val="C00000"/>
              </w:rPr>
              <w:t xml:space="preserve">In addition to efforts to date the SUN CSN is submitting a request for reallocation of funds to use any potential unused funds towards a fund to </w:t>
            </w:r>
            <w:r w:rsidRPr="002E29B3">
              <w:rPr>
                <w:b/>
                <w:color w:val="C00000"/>
                <w:u w:val="single"/>
              </w:rPr>
              <w:t>support CSA participation in key events</w:t>
            </w:r>
            <w:r w:rsidRPr="002E29B3">
              <w:rPr>
                <w:color w:val="C00000"/>
              </w:rPr>
              <w:t xml:space="preserve"> - a small fund to support attendance and participation of CSAs at key events (including SUN Movement events like Communities of Practice  </w:t>
            </w:r>
            <w:proofErr w:type="spellStart"/>
            <w:r w:rsidRPr="002E29B3">
              <w:rPr>
                <w:color w:val="C00000"/>
              </w:rPr>
              <w:t>convenings</w:t>
            </w:r>
            <w:proofErr w:type="spellEnd"/>
            <w:r w:rsidRPr="002E29B3">
              <w:rPr>
                <w:color w:val="C00000"/>
              </w:rPr>
              <w:t>, Regional events like the West Africa workshop for cross-learning organised by ACF and potentially the FFD meeting, 2015 SUN Movement Global Gathering and related events, SUN Movement 2.0 strategy workshop and high level events) with clear criteria and on condition of commitment to report and share learning. This fund will be allocated using the recently agreed process for ensuring CSAs have equitable access to opportunities (</w:t>
            </w:r>
            <w:hyperlink r:id="rId187" w:history="1">
              <w:r w:rsidRPr="00D85D63">
                <w:rPr>
                  <w:rStyle w:val="Hyperlink"/>
                </w:rPr>
                <w:t>http://bit.ly/1BYmBkN</w:t>
              </w:r>
            </w:hyperlink>
            <w:r w:rsidRPr="002E29B3">
              <w:rPr>
                <w:color w:val="C00000"/>
              </w:rPr>
              <w:t>)</w:t>
            </w:r>
          </w:p>
          <w:p w:rsidR="00FB7440" w:rsidRDefault="00FB7440" w:rsidP="00811196">
            <w:pPr>
              <w:rPr>
                <w:color w:val="C00000"/>
              </w:rPr>
            </w:pPr>
          </w:p>
          <w:p w:rsidR="00FB7440" w:rsidRPr="00714CDE" w:rsidRDefault="00FB7440" w:rsidP="00FB7440">
            <w:pPr>
              <w:rPr>
                <w:b/>
                <w:color w:val="00B050"/>
              </w:rPr>
            </w:pPr>
            <w:r w:rsidRPr="00714CDE">
              <w:rPr>
                <w:b/>
                <w:color w:val="00B050"/>
              </w:rPr>
              <w:t xml:space="preserve">Since March 2015, the SUN CSN secretariat has ensured contribution of Civil Society efforts and participation of Civil Society Alliances in the following events (based when possible on </w:t>
            </w:r>
            <w:hyperlink r:id="rId188" w:history="1">
              <w:r w:rsidRPr="00714CDE">
                <w:rPr>
                  <w:rStyle w:val="Hyperlink"/>
                  <w:b/>
                  <w:color w:val="00B050"/>
                </w:rPr>
                <w:t>approved process for equitable access to opportunities</w:t>
              </w:r>
            </w:hyperlink>
            <w:r w:rsidRPr="00714CDE">
              <w:rPr>
                <w:b/>
                <w:color w:val="00B050"/>
              </w:rPr>
              <w:t>)</w:t>
            </w:r>
          </w:p>
          <w:p w:rsidR="00FB7440" w:rsidRPr="00714CDE" w:rsidRDefault="000B1F9F" w:rsidP="000B1F9F">
            <w:pPr>
              <w:pStyle w:val="ListParagraph"/>
              <w:numPr>
                <w:ilvl w:val="0"/>
                <w:numId w:val="10"/>
              </w:numPr>
              <w:rPr>
                <w:b/>
                <w:color w:val="00B050"/>
              </w:rPr>
            </w:pPr>
            <w:r w:rsidRPr="00714CDE">
              <w:rPr>
                <w:b/>
                <w:color w:val="00B050"/>
              </w:rPr>
              <w:t>West Africa Workshop on Advocacy, Social Mobilisation and Communication for Nutrition in Dakar Senegal on June 15-18, 2015</w:t>
            </w:r>
            <w:r w:rsidR="001007B3">
              <w:rPr>
                <w:b/>
                <w:color w:val="00B050"/>
              </w:rPr>
              <w:t xml:space="preserve"> See page 48 for further details.</w:t>
            </w:r>
          </w:p>
          <w:p w:rsidR="000B1F9F" w:rsidRPr="00714CDE" w:rsidRDefault="000B1F9F" w:rsidP="000B1F9F">
            <w:pPr>
              <w:pStyle w:val="ListParagraph"/>
              <w:numPr>
                <w:ilvl w:val="0"/>
                <w:numId w:val="10"/>
              </w:numPr>
              <w:rPr>
                <w:b/>
                <w:color w:val="00B050"/>
              </w:rPr>
            </w:pPr>
            <w:r w:rsidRPr="00714CDE">
              <w:rPr>
                <w:b/>
                <w:color w:val="00B050"/>
              </w:rPr>
              <w:t xml:space="preserve">Nutrition Forum: Workshop on Functional Capacity </w:t>
            </w:r>
            <w:r w:rsidRPr="00714CDE">
              <w:rPr>
                <w:b/>
                <w:i/>
                <w:color w:val="00B050"/>
              </w:rPr>
              <w:t xml:space="preserve">in support of the SUN Movement in Africa – </w:t>
            </w:r>
            <w:r w:rsidRPr="00714CDE">
              <w:rPr>
                <w:b/>
                <w:color w:val="00B050"/>
              </w:rPr>
              <w:t>Nairobi, Kenya – June 2015 (CSAs from Zambia, Uganda, Tanzania, Kenya, Niger and Ghana)</w:t>
            </w:r>
          </w:p>
          <w:p w:rsidR="000B1F9F" w:rsidRPr="00714CDE" w:rsidRDefault="000B1F9F" w:rsidP="000B1F9F">
            <w:pPr>
              <w:pStyle w:val="ListParagraph"/>
              <w:numPr>
                <w:ilvl w:val="0"/>
                <w:numId w:val="10"/>
              </w:numPr>
              <w:rPr>
                <w:b/>
                <w:color w:val="00B050"/>
              </w:rPr>
            </w:pPr>
            <w:r w:rsidRPr="00714CDE">
              <w:rPr>
                <w:b/>
                <w:color w:val="00B050"/>
              </w:rPr>
              <w:t>A two-day meeting on ‘Organising the support to the SUN Movement’s Capacity to Deliver’ – Geneva, Switzerland – June 22-23, 2015 (CSAs from Ghana / Uganda, technical CS experts and representatives from the SUN CSN steering group and SUN CSN members)</w:t>
            </w:r>
          </w:p>
          <w:p w:rsidR="000B1F9F" w:rsidRPr="00714CDE" w:rsidRDefault="000B1F9F" w:rsidP="000B1F9F">
            <w:pPr>
              <w:pStyle w:val="ListParagraph"/>
              <w:numPr>
                <w:ilvl w:val="0"/>
                <w:numId w:val="10"/>
              </w:numPr>
              <w:rPr>
                <w:b/>
                <w:color w:val="00B050"/>
              </w:rPr>
            </w:pPr>
            <w:r w:rsidRPr="00714CDE">
              <w:rPr>
                <w:b/>
                <w:color w:val="00B050"/>
              </w:rPr>
              <w:t>Academics from the network to take part in discussions on the role of science in sup[port of scaling up nutrition efforts in SUN countries on the occasion of the 3</w:t>
            </w:r>
            <w:r w:rsidRPr="00714CDE">
              <w:rPr>
                <w:b/>
                <w:color w:val="00B050"/>
                <w:vertAlign w:val="superscript"/>
              </w:rPr>
              <w:t>rd</w:t>
            </w:r>
            <w:r w:rsidRPr="00714CDE">
              <w:rPr>
                <w:b/>
                <w:color w:val="00B050"/>
              </w:rPr>
              <w:t xml:space="preserve"> conference of the Federation of African Nutrition Societies (FANUS) – Arusha, Tanzania – May 2015</w:t>
            </w:r>
          </w:p>
          <w:p w:rsidR="000B1F9F" w:rsidRPr="00714CDE" w:rsidRDefault="000B1F9F" w:rsidP="000B1F9F">
            <w:pPr>
              <w:pStyle w:val="ListParagraph"/>
              <w:numPr>
                <w:ilvl w:val="0"/>
                <w:numId w:val="10"/>
              </w:numPr>
              <w:rPr>
                <w:color w:val="C00000"/>
              </w:rPr>
            </w:pPr>
            <w:r w:rsidRPr="00714CDE">
              <w:rPr>
                <w:b/>
                <w:color w:val="00B050"/>
              </w:rPr>
              <w:lastRenderedPageBreak/>
              <w:t xml:space="preserve">The Visioning meeting for SUN - Dar </w:t>
            </w:r>
            <w:proofErr w:type="spellStart"/>
            <w:r w:rsidRPr="00714CDE">
              <w:rPr>
                <w:b/>
                <w:color w:val="00B050"/>
              </w:rPr>
              <w:t>es</w:t>
            </w:r>
            <w:proofErr w:type="spellEnd"/>
            <w:r w:rsidRPr="00714CDE">
              <w:rPr>
                <w:b/>
                <w:color w:val="00B050"/>
              </w:rPr>
              <w:t xml:space="preserve"> Salaam, April 9-10-11</w:t>
            </w:r>
            <w:r w:rsidR="00714CDE" w:rsidRPr="00714CDE">
              <w:rPr>
                <w:b/>
                <w:color w:val="00B050"/>
              </w:rPr>
              <w:t xml:space="preserve"> (CS representatives from Tanzania, Zambia, Bangladesh and the SUN CSN coordinator)</w:t>
            </w:r>
          </w:p>
          <w:p w:rsidR="00714CDE" w:rsidRPr="00714CDE" w:rsidRDefault="00714CDE" w:rsidP="00714CDE">
            <w:pPr>
              <w:rPr>
                <w:b/>
                <w:color w:val="00B050"/>
              </w:rPr>
            </w:pPr>
          </w:p>
          <w:p w:rsidR="00714CDE" w:rsidRDefault="00714CDE" w:rsidP="00714CDE">
            <w:pPr>
              <w:rPr>
                <w:b/>
                <w:color w:val="00B050"/>
              </w:rPr>
            </w:pPr>
            <w:r w:rsidRPr="00714CDE">
              <w:rPr>
                <w:b/>
                <w:color w:val="00B050"/>
              </w:rPr>
              <w:t xml:space="preserve">The SUN CSAs in East Africa also organised, with support from SUN CSN members, a regional launch of the 2014 Global Nutrition Report - </w:t>
            </w:r>
            <w:hyperlink r:id="rId189" w:anchor=".VW8OIs_BzGc" w:history="1">
              <w:r w:rsidRPr="00714CDE">
                <w:rPr>
                  <w:rStyle w:val="Hyperlink"/>
                  <w:b/>
                  <w:color w:val="00B050"/>
                </w:rPr>
                <w:t>The East Africa GNR launch brings together six SUN countries to defeat malnutrition in the region</w:t>
              </w:r>
            </w:hyperlink>
            <w:r w:rsidRPr="00714CDE">
              <w:rPr>
                <w:b/>
                <w:color w:val="00B050"/>
              </w:rPr>
              <w:t>. This was also an opportunity for East African CSAs to sit down and discuss regional efforts in the next few years which will contribute to the CS contribution shaping SUN 2.0.</w:t>
            </w:r>
          </w:p>
          <w:p w:rsidR="00127435" w:rsidRDefault="00127435" w:rsidP="00714CDE">
            <w:pPr>
              <w:rPr>
                <w:b/>
                <w:color w:val="00B050"/>
              </w:rPr>
            </w:pPr>
          </w:p>
          <w:p w:rsidR="00127435" w:rsidRPr="00127435" w:rsidRDefault="00127435" w:rsidP="00714CDE">
            <w:pPr>
              <w:rPr>
                <w:b/>
                <w:color w:val="7030A0"/>
              </w:rPr>
            </w:pPr>
            <w:r w:rsidRPr="00127435">
              <w:rPr>
                <w:b/>
                <w:color w:val="7030A0"/>
              </w:rPr>
              <w:t>Since the last report, efforts have focused on ensuring civil society representation at the following upcoming events:</w:t>
            </w:r>
          </w:p>
          <w:p w:rsidR="00127435" w:rsidRDefault="00127435" w:rsidP="00127435">
            <w:pPr>
              <w:pStyle w:val="ListParagraph"/>
              <w:numPr>
                <w:ilvl w:val="0"/>
                <w:numId w:val="10"/>
              </w:numPr>
              <w:rPr>
                <w:b/>
                <w:color w:val="7030A0"/>
              </w:rPr>
            </w:pPr>
            <w:r w:rsidRPr="00127435">
              <w:rPr>
                <w:b/>
                <w:color w:val="7030A0"/>
              </w:rPr>
              <w:t>World Rural Forum event on Family Farming in September 2015 in Spain</w:t>
            </w:r>
          </w:p>
          <w:p w:rsidR="002700EA" w:rsidRPr="00127435" w:rsidRDefault="002700EA" w:rsidP="00127435">
            <w:pPr>
              <w:pStyle w:val="ListParagraph"/>
              <w:numPr>
                <w:ilvl w:val="0"/>
                <w:numId w:val="10"/>
              </w:numPr>
              <w:rPr>
                <w:b/>
                <w:color w:val="7030A0"/>
              </w:rPr>
            </w:pPr>
            <w:r>
              <w:rPr>
                <w:b/>
                <w:color w:val="7030A0"/>
              </w:rPr>
              <w:t>A workshop in September 2015 on developing non-branded advocacy materials for Nutrition in London</w:t>
            </w:r>
          </w:p>
          <w:p w:rsidR="00127435" w:rsidRPr="00127435" w:rsidRDefault="00127435" w:rsidP="00127435">
            <w:pPr>
              <w:pStyle w:val="ListParagraph"/>
              <w:numPr>
                <w:ilvl w:val="0"/>
                <w:numId w:val="10"/>
              </w:numPr>
              <w:rPr>
                <w:b/>
                <w:color w:val="7030A0"/>
              </w:rPr>
            </w:pPr>
            <w:r w:rsidRPr="00127435">
              <w:rPr>
                <w:b/>
                <w:color w:val="7030A0"/>
              </w:rPr>
              <w:t>CFS 42 in Rome in October 2015</w:t>
            </w:r>
          </w:p>
          <w:p w:rsidR="00127435" w:rsidRPr="00127435" w:rsidRDefault="00127435" w:rsidP="00127435">
            <w:pPr>
              <w:pStyle w:val="ListParagraph"/>
              <w:numPr>
                <w:ilvl w:val="0"/>
                <w:numId w:val="10"/>
              </w:numPr>
              <w:rPr>
                <w:color w:val="C00000"/>
              </w:rPr>
            </w:pPr>
            <w:r w:rsidRPr="00127435">
              <w:rPr>
                <w:b/>
                <w:color w:val="7030A0"/>
              </w:rPr>
              <w:t>The SUN GG in Milan in October 2015.</w:t>
            </w:r>
          </w:p>
        </w:tc>
      </w:tr>
      <w:tr w:rsidR="001C30FF" w:rsidRPr="00656439" w:rsidTr="00820FED">
        <w:tc>
          <w:tcPr>
            <w:tcW w:w="4361" w:type="dxa"/>
          </w:tcPr>
          <w:p w:rsidR="001C30FF" w:rsidRPr="00BA672F" w:rsidRDefault="001C30FF" w:rsidP="00811196">
            <w:pPr>
              <w:rPr>
                <w:i/>
              </w:rPr>
            </w:pPr>
            <w:r w:rsidRPr="00BA672F">
              <w:rPr>
                <w:i/>
              </w:rPr>
              <w:lastRenderedPageBreak/>
              <w:t xml:space="preserve">- Ensuring CSAs contribute to CSO mapping as part of harmonised broader stakeholder landscape mapping  as part of </w:t>
            </w:r>
            <w:proofErr w:type="spellStart"/>
            <w:r w:rsidRPr="00BA672F">
              <w:rPr>
                <w:i/>
              </w:rPr>
              <w:t>mutli</w:t>
            </w:r>
            <w:proofErr w:type="spellEnd"/>
            <w:r w:rsidRPr="00BA672F">
              <w:rPr>
                <w:i/>
              </w:rPr>
              <w:t>-stakeholder, multi-</w:t>
            </w:r>
            <w:proofErr w:type="spellStart"/>
            <w:r w:rsidRPr="00BA672F">
              <w:rPr>
                <w:i/>
              </w:rPr>
              <w:t>sectoral</w:t>
            </w:r>
            <w:proofErr w:type="spellEnd"/>
            <w:r w:rsidRPr="00BA672F">
              <w:rPr>
                <w:i/>
              </w:rPr>
              <w:t xml:space="preserve"> and multi-level efforts - understanding landscape and resource for national plan development, implementation &amp; M&amp;E</w:t>
            </w:r>
          </w:p>
        </w:tc>
        <w:tc>
          <w:tcPr>
            <w:tcW w:w="9813" w:type="dxa"/>
          </w:tcPr>
          <w:p w:rsidR="001C30FF" w:rsidRDefault="00BA672F" w:rsidP="00811196">
            <w:pPr>
              <w:rPr>
                <w:color w:val="C00000"/>
              </w:rPr>
            </w:pPr>
            <w:proofErr w:type="spellStart"/>
            <w:r w:rsidRPr="002E29B3">
              <w:rPr>
                <w:color w:val="C00000"/>
              </w:rPr>
              <w:t>Cf</w:t>
            </w:r>
            <w:proofErr w:type="spellEnd"/>
            <w:r w:rsidRPr="002E29B3">
              <w:rPr>
                <w:color w:val="C00000"/>
              </w:rPr>
              <w:t xml:space="preserve"> earlier section on mapping efforts</w:t>
            </w:r>
          </w:p>
          <w:p w:rsidR="00714CDE" w:rsidRDefault="00714CDE" w:rsidP="00811196">
            <w:pPr>
              <w:rPr>
                <w:color w:val="C00000"/>
              </w:rPr>
            </w:pPr>
          </w:p>
          <w:p w:rsidR="00714CDE" w:rsidRDefault="00714CDE" w:rsidP="00811196">
            <w:pPr>
              <w:rPr>
                <w:b/>
                <w:color w:val="00B050"/>
              </w:rPr>
            </w:pPr>
            <w:r w:rsidRPr="00714CDE">
              <w:rPr>
                <w:b/>
                <w:color w:val="00B050"/>
              </w:rPr>
              <w:t>It is likely that much more extensive mapping efforts will be encouraged as part of SUN CSN efforts in SUN 2.0. Discussions with the SUN UN network on how to ensure CS builds on UN mapping efforts are ongoing.</w:t>
            </w:r>
          </w:p>
          <w:p w:rsidR="00127435" w:rsidRDefault="00127435" w:rsidP="00811196">
            <w:pPr>
              <w:rPr>
                <w:b/>
                <w:color w:val="00B050"/>
              </w:rPr>
            </w:pPr>
          </w:p>
          <w:p w:rsidR="00127435" w:rsidRPr="00714CDE" w:rsidRDefault="00127435" w:rsidP="00811196">
            <w:pPr>
              <w:rPr>
                <w:b/>
              </w:rPr>
            </w:pPr>
            <w:proofErr w:type="spellStart"/>
            <w:r w:rsidRPr="00127435">
              <w:rPr>
                <w:b/>
                <w:color w:val="7030A0"/>
              </w:rPr>
              <w:t>Cf</w:t>
            </w:r>
            <w:proofErr w:type="spellEnd"/>
            <w:r w:rsidRPr="00127435">
              <w:rPr>
                <w:b/>
                <w:color w:val="7030A0"/>
              </w:rPr>
              <w:t xml:space="preserve"> earlier section for progress of discussions</w:t>
            </w:r>
          </w:p>
        </w:tc>
      </w:tr>
      <w:tr w:rsidR="001C30FF" w:rsidRPr="0030133F" w:rsidTr="00820FED">
        <w:tc>
          <w:tcPr>
            <w:tcW w:w="4361" w:type="dxa"/>
          </w:tcPr>
          <w:p w:rsidR="001C30FF" w:rsidRPr="0030133F" w:rsidRDefault="001C30FF" w:rsidP="00811196">
            <w:pPr>
              <w:rPr>
                <w:b/>
                <w:i/>
              </w:rPr>
            </w:pPr>
            <w:r w:rsidRPr="0030133F">
              <w:rPr>
                <w:b/>
                <w:i/>
              </w:rPr>
              <w:t>Activities specific to MPTF 1</w:t>
            </w:r>
          </w:p>
        </w:tc>
        <w:tc>
          <w:tcPr>
            <w:tcW w:w="9813" w:type="dxa"/>
          </w:tcPr>
          <w:p w:rsidR="001C30FF" w:rsidRPr="0030133F" w:rsidRDefault="001C30FF" w:rsidP="00811196">
            <w:pPr>
              <w:rPr>
                <w:b/>
                <w:i/>
              </w:rPr>
            </w:pPr>
          </w:p>
        </w:tc>
      </w:tr>
      <w:tr w:rsidR="001C30FF" w:rsidRPr="00656439" w:rsidTr="00820FED">
        <w:tc>
          <w:tcPr>
            <w:tcW w:w="4361" w:type="dxa"/>
          </w:tcPr>
          <w:p w:rsidR="001C30FF" w:rsidRPr="0030133F" w:rsidRDefault="001C30FF" w:rsidP="00811196">
            <w:pPr>
              <w:rPr>
                <w:i/>
              </w:rPr>
            </w:pPr>
            <w:r w:rsidRPr="0030133F">
              <w:rPr>
                <w:i/>
              </w:rPr>
              <w:t>- Nutrition for Growth - SUN CSN secretariat plays an observer role for connecting CSO commitments reporting process to broader SUN efforts towards ensuring CS contribution to GNR and accountability framework</w:t>
            </w:r>
          </w:p>
        </w:tc>
        <w:tc>
          <w:tcPr>
            <w:tcW w:w="9813" w:type="dxa"/>
          </w:tcPr>
          <w:p w:rsidR="001C30FF" w:rsidRPr="0030133F" w:rsidRDefault="00BA672F" w:rsidP="0030133F">
            <w:r w:rsidRPr="0030133F">
              <w:rPr>
                <w:i/>
              </w:rPr>
              <w:t xml:space="preserve">- </w:t>
            </w:r>
            <w:r w:rsidR="0030133F" w:rsidRPr="0030133F">
              <w:t xml:space="preserve">On June 4, 2014, the CSOs that made commitments at the Nutrition 4 growth event came together to agree on process for reporting in 2014 and on next steps moving towards improved process for future reporting. The SUN CSN is no longer playing a data clearing house role as data analysts of the Global Nutrition Report team are to contact CSOs directly but remain engaged in discussions as an observer and to link to broader SUN efforts when relevant. </w:t>
            </w:r>
          </w:p>
          <w:p w:rsidR="0030133F" w:rsidRPr="0030133F" w:rsidRDefault="0030133F" w:rsidP="0030133F">
            <w:r w:rsidRPr="0030133F">
              <w:t>- The SUN CSN contributed to the first Global Nutrition Report both in terms of providing content and feeding back on the report.</w:t>
            </w:r>
          </w:p>
          <w:p w:rsidR="0030133F" w:rsidRDefault="0030133F" w:rsidP="0030133F">
            <w:r w:rsidRPr="0030133F">
              <w:t xml:space="preserve">- A meeting of CSOs that made commitments at Nutrition for Growth to follow up on recommendations from the first Global Nutrition Report and to improve process for reporting on commitments will take place </w:t>
            </w:r>
            <w:r w:rsidRPr="0030133F">
              <w:lastRenderedPageBreak/>
              <w:t>early 2015.</w:t>
            </w:r>
          </w:p>
          <w:p w:rsidR="00986F19" w:rsidRDefault="00986F19" w:rsidP="0030133F"/>
          <w:p w:rsidR="00986F19" w:rsidRPr="00986F19" w:rsidRDefault="00986F19" w:rsidP="0030133F">
            <w:pPr>
              <w:rPr>
                <w:color w:val="1F497D" w:themeColor="text2"/>
              </w:rPr>
            </w:pPr>
            <w:r w:rsidRPr="00986F19">
              <w:rPr>
                <w:color w:val="1F497D" w:themeColor="text2"/>
              </w:rPr>
              <w:t>The Global Nutrition Report was launched in November 2014 on the occasion of the ICN 2. In addition to CSOs, the SUN CSN and SUN CSAs contributing to the report in terms of reporting on commitment and a panel on CS efforts within SUN, the next phase of launching the report will be crucial. SUN CSAs in Myanmar and Sri Lanka, amongst others) are already planning launch events.</w:t>
            </w:r>
          </w:p>
          <w:p w:rsidR="00986F19" w:rsidRPr="00986F19" w:rsidRDefault="00986F19" w:rsidP="0030133F">
            <w:pPr>
              <w:rPr>
                <w:color w:val="1F497D" w:themeColor="text2"/>
              </w:rPr>
            </w:pPr>
          </w:p>
          <w:p w:rsidR="00986F19" w:rsidRPr="00986F19" w:rsidRDefault="00986F19" w:rsidP="0030133F">
            <w:pPr>
              <w:rPr>
                <w:color w:val="1F497D" w:themeColor="text2"/>
              </w:rPr>
            </w:pPr>
            <w:r w:rsidRPr="00986F19">
              <w:rPr>
                <w:color w:val="1F497D" w:themeColor="text2"/>
              </w:rPr>
              <w:t>The SUN CSN team remains in regular contact and communication with the GNR team to also help shape and inform the GNR 2015.</w:t>
            </w:r>
          </w:p>
          <w:p w:rsidR="00986F19" w:rsidRPr="00986F19" w:rsidRDefault="00986F19" w:rsidP="0030133F">
            <w:pPr>
              <w:rPr>
                <w:color w:val="1F497D" w:themeColor="text2"/>
              </w:rPr>
            </w:pPr>
          </w:p>
          <w:p w:rsidR="00986F19" w:rsidRDefault="00986F19" w:rsidP="0030133F">
            <w:pPr>
              <w:rPr>
                <w:color w:val="1F497D" w:themeColor="text2"/>
              </w:rPr>
            </w:pPr>
            <w:r w:rsidRPr="00986F19">
              <w:rPr>
                <w:color w:val="1F497D" w:themeColor="text2"/>
              </w:rPr>
              <w:t>The GNR is a start to starting to report on commitments but also calls for stringer accountability both at global level and at national levels for nutrition. This is an area that needs to be a priority in 2015 and the SUN CSN plans to support CSAs in their advocacy efforts to ensure the establishment of accountability mechanisms based on mutual accountability whilst recognising the clear and distinct roles and responsibilities of each stakeholder and this around the SUN common results framework.</w:t>
            </w:r>
          </w:p>
          <w:p w:rsidR="00101EA2" w:rsidRDefault="00101EA2" w:rsidP="0030133F">
            <w:pPr>
              <w:rPr>
                <w:color w:val="1F497D" w:themeColor="text2"/>
              </w:rPr>
            </w:pPr>
          </w:p>
          <w:p w:rsidR="00101EA2" w:rsidRDefault="00101EA2" w:rsidP="0030133F">
            <w:pPr>
              <w:rPr>
                <w:color w:val="C00000"/>
              </w:rPr>
            </w:pPr>
            <w:r w:rsidRPr="00101EA2">
              <w:rPr>
                <w:color w:val="C00000"/>
              </w:rPr>
              <w:t>The GNR team has asked the SUN CSN to seek an assessment from CSOs on (a) how has the GNR been helpful to them (with 2-3 examples) and (b) how could the GNR could be more helpful? The GNR team will publish these</w:t>
            </w:r>
            <w:r w:rsidRPr="00101EA2">
              <w:rPr>
                <w:i/>
                <w:iCs/>
                <w:color w:val="C00000"/>
              </w:rPr>
              <w:t xml:space="preserve">. </w:t>
            </w:r>
            <w:r w:rsidRPr="00101EA2">
              <w:rPr>
                <w:color w:val="C00000"/>
              </w:rPr>
              <w:t>SUN CSAs were asked to provide their inputs in the latest updates to SUN CSAs.</w:t>
            </w:r>
          </w:p>
          <w:p w:rsidR="00101EA2" w:rsidRDefault="00101EA2" w:rsidP="0030133F">
            <w:pPr>
              <w:rPr>
                <w:color w:val="C00000"/>
              </w:rPr>
            </w:pPr>
            <w:r>
              <w:rPr>
                <w:color w:val="C00000"/>
              </w:rPr>
              <w:t xml:space="preserve">Network members are actively contributing to drafting pieces fro publication in the 20125 GNR. </w:t>
            </w:r>
          </w:p>
          <w:p w:rsidR="002700EA" w:rsidRDefault="002700EA" w:rsidP="0030133F">
            <w:pPr>
              <w:rPr>
                <w:color w:val="C00000"/>
              </w:rPr>
            </w:pPr>
          </w:p>
          <w:p w:rsidR="00986F19" w:rsidRPr="00714CDE" w:rsidRDefault="002700EA" w:rsidP="0029246A">
            <w:pPr>
              <w:rPr>
                <w:b/>
              </w:rPr>
            </w:pPr>
            <w:r w:rsidRPr="002700EA">
              <w:rPr>
                <w:b/>
                <w:color w:val="7030A0"/>
              </w:rPr>
              <w:t>The SUN CSN, through contribution in the ICAN group is contributing to a number of efforts to support the planning of a successful event N4G 2 in Rio in 2016. As part of these efforts, non-branded advocacy materials for nutrition to be adapted by countries are being developed, support for Civil society alliances in 2016 towards increased investments for nutrition is being discussed with donors, and global SUN CSN members and advocates are working on supporting Brazil planning efforts.</w:t>
            </w:r>
          </w:p>
        </w:tc>
      </w:tr>
      <w:tr w:rsidR="001C30FF" w:rsidRPr="00656439" w:rsidTr="00820FED">
        <w:tc>
          <w:tcPr>
            <w:tcW w:w="4361" w:type="dxa"/>
          </w:tcPr>
          <w:p w:rsidR="001C30FF" w:rsidRPr="008E2C21" w:rsidRDefault="001C30FF" w:rsidP="00811196">
            <w:pPr>
              <w:rPr>
                <w:i/>
              </w:rPr>
            </w:pPr>
            <w:r w:rsidRPr="008E2C21">
              <w:rPr>
                <w:i/>
              </w:rPr>
              <w:lastRenderedPageBreak/>
              <w:t xml:space="preserve">- Coordinate the development and adopt a common </w:t>
            </w:r>
            <w:proofErr w:type="spellStart"/>
            <w:r w:rsidRPr="008E2C21">
              <w:rPr>
                <w:i/>
              </w:rPr>
              <w:t>logframe</w:t>
            </w:r>
            <w:proofErr w:type="spellEnd"/>
            <w:r w:rsidRPr="008E2C21">
              <w:rPr>
                <w:i/>
              </w:rPr>
              <w:t xml:space="preserve"> in line with M&amp;E framework of the SUN movement &amp; MPTF </w:t>
            </w:r>
            <w:proofErr w:type="spellStart"/>
            <w:r w:rsidRPr="008E2C21">
              <w:rPr>
                <w:i/>
              </w:rPr>
              <w:t>logframe</w:t>
            </w:r>
            <w:proofErr w:type="spellEnd"/>
          </w:p>
        </w:tc>
        <w:tc>
          <w:tcPr>
            <w:tcW w:w="9813" w:type="dxa"/>
          </w:tcPr>
          <w:p w:rsidR="00986F19" w:rsidRPr="00986F19" w:rsidRDefault="0030133F" w:rsidP="008E2C21">
            <w:pPr>
              <w:rPr>
                <w:rFonts w:cstheme="minorHAnsi"/>
              </w:rPr>
            </w:pPr>
            <w:r w:rsidRPr="008E2C21">
              <w:rPr>
                <w:i/>
              </w:rPr>
              <w:t xml:space="preserve">- </w:t>
            </w:r>
            <w:r w:rsidR="008E2C21" w:rsidRPr="008E2C21">
              <w:rPr>
                <w:rFonts w:cstheme="minorHAnsi"/>
              </w:rPr>
              <w:t xml:space="preserve">The SUN CSN has recently developed a </w:t>
            </w:r>
            <w:proofErr w:type="spellStart"/>
            <w:r w:rsidR="008E2C21" w:rsidRPr="008E2C21">
              <w:rPr>
                <w:rFonts w:cstheme="minorHAnsi"/>
              </w:rPr>
              <w:t>logframe</w:t>
            </w:r>
            <w:proofErr w:type="spellEnd"/>
            <w:r w:rsidR="008E2C21" w:rsidRPr="008E2C21">
              <w:rPr>
                <w:rFonts w:cstheme="minorHAnsi"/>
              </w:rPr>
              <w:t xml:space="preserve"> to drive efforts </w:t>
            </w:r>
            <w:r w:rsidR="008E2C21">
              <w:rPr>
                <w:rFonts w:cstheme="minorHAnsi"/>
              </w:rPr>
              <w:t xml:space="preserve">under both grants </w:t>
            </w:r>
            <w:r w:rsidR="008E2C21" w:rsidRPr="008E2C21">
              <w:rPr>
                <w:rFonts w:cstheme="minorHAnsi"/>
              </w:rPr>
              <w:t>in line with both the M</w:t>
            </w:r>
            <w:r w:rsidR="008E2C21">
              <w:rPr>
                <w:rFonts w:cstheme="minorHAnsi"/>
              </w:rPr>
              <w:t>P</w:t>
            </w:r>
            <w:r w:rsidR="008E2C21" w:rsidRPr="008E2C21">
              <w:rPr>
                <w:rFonts w:cstheme="minorHAnsi"/>
              </w:rPr>
              <w:t xml:space="preserve">TF </w:t>
            </w:r>
            <w:proofErr w:type="spellStart"/>
            <w:r w:rsidR="008E2C21" w:rsidRPr="008E2C21">
              <w:rPr>
                <w:rFonts w:cstheme="minorHAnsi"/>
              </w:rPr>
              <w:t>logframe</w:t>
            </w:r>
            <w:proofErr w:type="spellEnd"/>
            <w:r w:rsidR="008E2C21" w:rsidRPr="008E2C21">
              <w:rPr>
                <w:rFonts w:cstheme="minorHAnsi"/>
              </w:rPr>
              <w:t xml:space="preserve"> and the SUN M&amp;E framework.</w:t>
            </w:r>
            <w:r w:rsidR="008E2C21">
              <w:rPr>
                <w:rFonts w:cstheme="minorHAnsi"/>
              </w:rPr>
              <w:t xml:space="preserve"> This consolidated </w:t>
            </w:r>
            <w:proofErr w:type="spellStart"/>
            <w:r w:rsidR="008E2C21">
              <w:rPr>
                <w:rFonts w:cstheme="minorHAnsi"/>
              </w:rPr>
              <w:t>logframe</w:t>
            </w:r>
            <w:proofErr w:type="spellEnd"/>
            <w:r w:rsidR="008E2C21">
              <w:rPr>
                <w:rFonts w:cstheme="minorHAnsi"/>
              </w:rPr>
              <w:t xml:space="preserve">, developed in close </w:t>
            </w:r>
            <w:proofErr w:type="spellStart"/>
            <w:r w:rsidR="008E2C21">
              <w:rPr>
                <w:rFonts w:cstheme="minorHAnsi"/>
              </w:rPr>
              <w:t>collaboraton</w:t>
            </w:r>
            <w:proofErr w:type="spellEnd"/>
            <w:r w:rsidR="008E2C21">
              <w:rPr>
                <w:rFonts w:cstheme="minorHAnsi"/>
              </w:rPr>
              <w:t xml:space="preserve"> with the SUN movement secretariat, was approved by the MPTF Management Committee and is now the </w:t>
            </w:r>
            <w:proofErr w:type="spellStart"/>
            <w:r w:rsidR="008E2C21">
              <w:rPr>
                <w:rFonts w:cstheme="minorHAnsi"/>
              </w:rPr>
              <w:t>logframe</w:t>
            </w:r>
            <w:proofErr w:type="spellEnd"/>
            <w:r w:rsidR="008E2C21">
              <w:rPr>
                <w:rFonts w:cstheme="minorHAnsi"/>
              </w:rPr>
              <w:t xml:space="preserve"> for narrative reports.</w:t>
            </w:r>
          </w:p>
        </w:tc>
      </w:tr>
      <w:tr w:rsidR="001C30FF" w:rsidRPr="00452648" w:rsidTr="00820FED">
        <w:tc>
          <w:tcPr>
            <w:tcW w:w="4361" w:type="dxa"/>
          </w:tcPr>
          <w:p w:rsidR="001C30FF" w:rsidRPr="00452648" w:rsidRDefault="001C30FF" w:rsidP="00811196">
            <w:pPr>
              <w:rPr>
                <w:b/>
                <w:i/>
              </w:rPr>
            </w:pPr>
            <w:r w:rsidRPr="00452648">
              <w:rPr>
                <w:b/>
                <w:i/>
              </w:rPr>
              <w:t>Activities specific to MPTF 2</w:t>
            </w:r>
          </w:p>
        </w:tc>
        <w:tc>
          <w:tcPr>
            <w:tcW w:w="9813" w:type="dxa"/>
          </w:tcPr>
          <w:p w:rsidR="001C30FF" w:rsidRPr="00452648" w:rsidRDefault="001C30FF" w:rsidP="00811196">
            <w:pPr>
              <w:rPr>
                <w:b/>
                <w:i/>
              </w:rPr>
            </w:pPr>
          </w:p>
        </w:tc>
      </w:tr>
      <w:tr w:rsidR="001C30FF" w:rsidRPr="00656439" w:rsidTr="00820FED">
        <w:tc>
          <w:tcPr>
            <w:tcW w:w="4361" w:type="dxa"/>
          </w:tcPr>
          <w:p w:rsidR="001C30FF" w:rsidRPr="00452648" w:rsidRDefault="001C30FF" w:rsidP="00811196">
            <w:pPr>
              <w:rPr>
                <w:i/>
              </w:rPr>
            </w:pPr>
            <w:r w:rsidRPr="00452648">
              <w:rPr>
                <w:i/>
              </w:rPr>
              <w:t xml:space="preserve">- Support CSAs in ensuring budget transparency is integral to multi-stakeholder </w:t>
            </w:r>
            <w:r w:rsidRPr="00452648">
              <w:rPr>
                <w:i/>
              </w:rPr>
              <w:lastRenderedPageBreak/>
              <w:t>efforts and integrated in national multi-stakeholder advocacy strategies with CS playing a key role advocating for transparency</w:t>
            </w:r>
          </w:p>
        </w:tc>
        <w:tc>
          <w:tcPr>
            <w:tcW w:w="9813" w:type="dxa"/>
          </w:tcPr>
          <w:p w:rsidR="001C30FF" w:rsidRPr="00452648" w:rsidRDefault="00452648" w:rsidP="00811196">
            <w:r w:rsidRPr="00452648">
              <w:lastRenderedPageBreak/>
              <w:t xml:space="preserve"> - Budget transparency advocacy is also linked to efforts around budget analysis ()</w:t>
            </w:r>
            <w:proofErr w:type="spellStart"/>
            <w:r w:rsidRPr="00452648">
              <w:t>cf</w:t>
            </w:r>
            <w:proofErr w:type="spellEnd"/>
            <w:r w:rsidRPr="00452648">
              <w:t xml:space="preserve"> earlier section regarding support and ongoing efforts in this area).</w:t>
            </w:r>
          </w:p>
          <w:p w:rsidR="00452648" w:rsidRDefault="00452648" w:rsidP="00452648">
            <w:r w:rsidRPr="00452648">
              <w:lastRenderedPageBreak/>
              <w:t>- Having national multi-stakeholder advocacy strategies</w:t>
            </w:r>
            <w:r>
              <w:t xml:space="preserve"> (</w:t>
            </w:r>
            <w:proofErr w:type="spellStart"/>
            <w:r>
              <w:t>cf</w:t>
            </w:r>
            <w:proofErr w:type="spellEnd"/>
            <w:r>
              <w:t xml:space="preserve"> earlier section on advocacy plans)</w:t>
            </w:r>
            <w:r w:rsidRPr="00452648">
              <w:t xml:space="preserve"> with CS playing a key role advocating for transparency is one of the areas where systematised contact from the SUN CSN will be better able to support national CS efforts in this area and capture experiences for cross-learning to inform improved practices.</w:t>
            </w:r>
          </w:p>
          <w:p w:rsidR="00986F19" w:rsidRPr="00452648" w:rsidRDefault="00986F19" w:rsidP="00772E82">
            <w:proofErr w:type="spellStart"/>
            <w:r w:rsidRPr="00B81929">
              <w:rPr>
                <w:b/>
                <w:color w:val="7030A0"/>
              </w:rPr>
              <w:t>Cf</w:t>
            </w:r>
            <w:proofErr w:type="spellEnd"/>
            <w:r w:rsidRPr="00B81929">
              <w:rPr>
                <w:b/>
                <w:color w:val="7030A0"/>
              </w:rPr>
              <w:t xml:space="preserve"> stats section on advocacy in reporting on outcome 2 section</w:t>
            </w:r>
          </w:p>
        </w:tc>
      </w:tr>
      <w:tr w:rsidR="001C30FF" w:rsidRPr="001C30FF" w:rsidTr="00820FED">
        <w:tc>
          <w:tcPr>
            <w:tcW w:w="4361" w:type="dxa"/>
          </w:tcPr>
          <w:p w:rsidR="001C30FF" w:rsidRPr="007C0091" w:rsidRDefault="001C30FF" w:rsidP="00811196">
            <w:pPr>
              <w:rPr>
                <w:i/>
              </w:rPr>
            </w:pPr>
            <w:r w:rsidRPr="007C0091">
              <w:rPr>
                <w:i/>
              </w:rPr>
              <w:lastRenderedPageBreak/>
              <w:t>- Support and capture experiences of CSAs in at least 5 countries taking part in social auditing activities</w:t>
            </w:r>
          </w:p>
        </w:tc>
        <w:tc>
          <w:tcPr>
            <w:tcW w:w="9813" w:type="dxa"/>
          </w:tcPr>
          <w:p w:rsidR="001C30FF" w:rsidRDefault="007C0091" w:rsidP="007C0091">
            <w:r w:rsidRPr="007C0091">
              <w:t>- There have been some delays in initiating these efforts. Some of the survey results will assist in targeting which countries to document experiences from.</w:t>
            </w:r>
          </w:p>
          <w:p w:rsidR="00986F19" w:rsidRDefault="00986F19" w:rsidP="007C0091">
            <w:pPr>
              <w:rPr>
                <w:color w:val="1F497D" w:themeColor="text2"/>
              </w:rPr>
            </w:pPr>
            <w:r w:rsidRPr="00986F19">
              <w:rPr>
                <w:color w:val="1F497D" w:themeColor="text2"/>
              </w:rPr>
              <w:t>In addition the plans for a 2015 in Practice brief on CS efforts will contribute to this</w:t>
            </w:r>
            <w:r>
              <w:rPr>
                <w:color w:val="1F497D" w:themeColor="text2"/>
              </w:rPr>
              <w:t xml:space="preserve"> experience sharing and dissemination of efforts</w:t>
            </w:r>
            <w:r w:rsidRPr="00986F19">
              <w:rPr>
                <w:color w:val="1F497D" w:themeColor="text2"/>
              </w:rPr>
              <w:t>.</w:t>
            </w:r>
          </w:p>
          <w:p w:rsidR="00986F19" w:rsidRPr="00B81929" w:rsidRDefault="001C4C2B" w:rsidP="001C4C2B">
            <w:pPr>
              <w:rPr>
                <w:b/>
                <w:color w:val="7030A0"/>
              </w:rPr>
            </w:pPr>
            <w:proofErr w:type="spellStart"/>
            <w:r w:rsidRPr="00B81929">
              <w:rPr>
                <w:b/>
                <w:color w:val="7030A0"/>
              </w:rPr>
              <w:t>Cf</w:t>
            </w:r>
            <w:proofErr w:type="spellEnd"/>
            <w:r w:rsidRPr="00B81929">
              <w:rPr>
                <w:b/>
                <w:color w:val="7030A0"/>
              </w:rPr>
              <w:t xml:space="preserve"> earlier section on analytical pieces and contribution to in Practice Briefs.</w:t>
            </w:r>
          </w:p>
          <w:p w:rsidR="005065CF" w:rsidRPr="001C30FF" w:rsidRDefault="005065CF" w:rsidP="001C4C2B"/>
        </w:tc>
      </w:tr>
    </w:tbl>
    <w:p w:rsidR="0029246A" w:rsidRDefault="0029246A" w:rsidP="001573AA">
      <w:pPr>
        <w:pStyle w:val="BodyText"/>
        <w:widowControl/>
        <w:spacing w:before="240" w:after="120" w:line="276" w:lineRule="auto"/>
        <w:rPr>
          <w:rFonts w:asciiTheme="minorHAnsi" w:hAnsiTheme="minorHAnsi"/>
          <w:sz w:val="22"/>
          <w:szCs w:val="22"/>
        </w:rPr>
        <w:sectPr w:rsidR="0029246A" w:rsidSect="00217D16">
          <w:pgSz w:w="16838" w:h="11906" w:orient="landscape"/>
          <w:pgMar w:top="1440" w:right="1440" w:bottom="1440" w:left="1440" w:header="708" w:footer="708" w:gutter="0"/>
          <w:cols w:space="708"/>
          <w:docGrid w:linePitch="360"/>
        </w:sectPr>
      </w:pPr>
    </w:p>
    <w:p w:rsidR="009E0993" w:rsidRDefault="0029246A" w:rsidP="001573AA">
      <w:pPr>
        <w:pStyle w:val="BodyText"/>
        <w:widowControl/>
        <w:spacing w:before="240" w:after="120" w:line="276" w:lineRule="auto"/>
        <w:rPr>
          <w:rFonts w:asciiTheme="minorHAnsi" w:hAnsiTheme="minorHAnsi"/>
          <w:b/>
          <w:sz w:val="22"/>
          <w:szCs w:val="22"/>
        </w:rPr>
      </w:pPr>
      <w:r w:rsidRPr="0029246A">
        <w:rPr>
          <w:rFonts w:asciiTheme="minorHAnsi" w:hAnsiTheme="minorHAnsi"/>
          <w:b/>
          <w:sz w:val="22"/>
          <w:szCs w:val="22"/>
        </w:rPr>
        <w:lastRenderedPageBreak/>
        <w:t>Annex 1- Funding status of CSAs as of May 2015</w:t>
      </w:r>
    </w:p>
    <w:tbl>
      <w:tblPr>
        <w:tblW w:w="0" w:type="auto"/>
        <w:tblLayout w:type="fixed"/>
        <w:tblCellMar>
          <w:left w:w="30" w:type="dxa"/>
          <w:right w:w="30" w:type="dxa"/>
        </w:tblCellMar>
        <w:tblLook w:val="0000" w:firstRow="0" w:lastRow="0" w:firstColumn="0" w:lastColumn="0" w:noHBand="0" w:noVBand="0"/>
      </w:tblPr>
      <w:tblGrid>
        <w:gridCol w:w="2441"/>
        <w:gridCol w:w="1109"/>
        <w:gridCol w:w="2148"/>
        <w:gridCol w:w="2064"/>
      </w:tblGrid>
      <w:tr w:rsidR="005B661B">
        <w:trPr>
          <w:trHeight w:val="499"/>
        </w:trPr>
        <w:tc>
          <w:tcPr>
            <w:tcW w:w="2441" w:type="dxa"/>
            <w:tcBorders>
              <w:top w:val="nil"/>
              <w:left w:val="nil"/>
              <w:bottom w:val="nil"/>
              <w:right w:val="nil"/>
            </w:tcBorders>
            <w:shd w:val="solid" w:color="C0C0C0" w:fill="auto"/>
          </w:tcPr>
          <w:p w:rsidR="005B661B" w:rsidRDefault="005B661B">
            <w:pPr>
              <w:autoSpaceDE w:val="0"/>
              <w:autoSpaceDN w:val="0"/>
              <w:adjustRightInd w:val="0"/>
              <w:spacing w:after="0" w:line="240" w:lineRule="auto"/>
              <w:jc w:val="right"/>
              <w:rPr>
                <w:rFonts w:ascii="Calibri" w:hAnsi="Calibri" w:cs="Calibri"/>
                <w:b/>
                <w:bCs/>
                <w:color w:val="000000"/>
              </w:rPr>
            </w:pPr>
          </w:p>
        </w:tc>
        <w:tc>
          <w:tcPr>
            <w:tcW w:w="1109"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MPTF</w:t>
            </w:r>
          </w:p>
        </w:tc>
        <w:tc>
          <w:tcPr>
            <w:tcW w:w="2148"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Bilateral donor support</w:t>
            </w:r>
          </w:p>
        </w:tc>
        <w:tc>
          <w:tcPr>
            <w:tcW w:w="2064" w:type="dxa"/>
            <w:tcBorders>
              <w:top w:val="nil"/>
              <w:left w:val="nil"/>
              <w:bottom w:val="nil"/>
              <w:right w:val="nil"/>
            </w:tcBorders>
            <w:shd w:val="solid" w:color="C0C0C0" w:fill="auto"/>
          </w:tcPr>
          <w:p w:rsidR="005B661B" w:rsidRDefault="005B661B" w:rsidP="005B661B">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Unfunded or unknown funding status</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Bangladesh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Benin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Burkina Faso</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Burundi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Cameroon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DRC</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El Salvador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Ethiopia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Ghana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Guatemala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Guinea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Guinea Bissau</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Kenya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Kyrgyztan</w:t>
            </w:r>
            <w:proofErr w:type="spellEnd"/>
            <w:r>
              <w:rPr>
                <w:rFonts w:ascii="Calibri" w:hAnsi="Calibri" w:cs="Calibri"/>
                <w:color w:val="000000"/>
              </w:rPr>
              <w:t xml:space="preserv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Laos PDR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Madagascar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Malawi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Mali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Mozambique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Myanmar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Nepal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Niger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Nigeria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Pakistan</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Peru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Philippines</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Rwanda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Senegal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Sierra Leone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Sri Lanka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Tanzania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Uganda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Zambia</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 (DFID + IRISH AID)</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250"/>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color w:val="000000"/>
              </w:rPr>
            </w:pPr>
            <w:r>
              <w:rPr>
                <w:rFonts w:ascii="Calibri" w:hAnsi="Calibri" w:cs="Calibri"/>
                <w:color w:val="000000"/>
              </w:rPr>
              <w:t>Zimbabwe (MPTF)</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X</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color w:val="000000"/>
              </w:rPr>
            </w:pPr>
          </w:p>
        </w:tc>
      </w:tr>
      <w:tr w:rsidR="005B661B">
        <w:trPr>
          <w:trHeight w:val="499"/>
        </w:trPr>
        <w:tc>
          <w:tcPr>
            <w:tcW w:w="2441" w:type="dxa"/>
            <w:tcBorders>
              <w:top w:val="nil"/>
              <w:left w:val="nil"/>
              <w:bottom w:val="nil"/>
              <w:right w:val="nil"/>
            </w:tcBorders>
          </w:tcPr>
          <w:p w:rsidR="005B661B" w:rsidRDefault="005B661B">
            <w:pPr>
              <w:autoSpaceDE w:val="0"/>
              <w:autoSpaceDN w:val="0"/>
              <w:adjustRightInd w:val="0"/>
              <w:spacing w:after="0" w:line="240" w:lineRule="auto"/>
              <w:rPr>
                <w:rFonts w:ascii="Calibri" w:hAnsi="Calibri" w:cs="Calibri"/>
                <w:b/>
                <w:bCs/>
                <w:i/>
                <w:iCs/>
                <w:color w:val="000000"/>
              </w:rPr>
            </w:pPr>
            <w:r>
              <w:rPr>
                <w:rFonts w:ascii="Calibri" w:hAnsi="Calibri" w:cs="Calibri"/>
                <w:b/>
                <w:bCs/>
                <w:i/>
                <w:iCs/>
                <w:color w:val="000000"/>
              </w:rPr>
              <w:t>Total country CS efforts funded per donor</w:t>
            </w:r>
          </w:p>
        </w:tc>
        <w:tc>
          <w:tcPr>
            <w:tcW w:w="1109"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24</w:t>
            </w:r>
          </w:p>
        </w:tc>
        <w:tc>
          <w:tcPr>
            <w:tcW w:w="2148"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3</w:t>
            </w:r>
          </w:p>
        </w:tc>
        <w:tc>
          <w:tcPr>
            <w:tcW w:w="2064" w:type="dxa"/>
            <w:tcBorders>
              <w:top w:val="nil"/>
              <w:left w:val="nil"/>
              <w:bottom w:val="nil"/>
              <w:right w:val="nil"/>
            </w:tcBorders>
          </w:tcPr>
          <w:p w:rsidR="005B661B" w:rsidRDefault="005B661B" w:rsidP="005B661B">
            <w:pPr>
              <w:autoSpaceDE w:val="0"/>
              <w:autoSpaceDN w:val="0"/>
              <w:adjustRightInd w:val="0"/>
              <w:spacing w:after="0" w:line="240" w:lineRule="auto"/>
              <w:jc w:val="center"/>
              <w:rPr>
                <w:rFonts w:ascii="Calibri" w:hAnsi="Calibri" w:cs="Calibri"/>
                <w:b/>
                <w:bCs/>
                <w:i/>
                <w:iCs/>
                <w:color w:val="000000"/>
              </w:rPr>
            </w:pPr>
            <w:r>
              <w:rPr>
                <w:rFonts w:ascii="Calibri" w:hAnsi="Calibri" w:cs="Calibri"/>
                <w:b/>
                <w:bCs/>
                <w:i/>
                <w:iCs/>
                <w:color w:val="000000"/>
              </w:rPr>
              <w:t>7</w:t>
            </w:r>
          </w:p>
        </w:tc>
      </w:tr>
    </w:tbl>
    <w:p w:rsidR="00663FB7" w:rsidRDefault="00663FB7" w:rsidP="001573AA">
      <w:pPr>
        <w:pStyle w:val="BodyText"/>
        <w:widowControl/>
        <w:spacing w:before="240" w:after="120" w:line="276" w:lineRule="auto"/>
        <w:rPr>
          <w:rFonts w:asciiTheme="minorHAnsi" w:hAnsiTheme="minorHAnsi"/>
          <w:b/>
          <w:sz w:val="22"/>
          <w:szCs w:val="22"/>
        </w:rPr>
        <w:sectPr w:rsidR="00663FB7" w:rsidSect="0029246A">
          <w:pgSz w:w="11906" w:h="16838"/>
          <w:pgMar w:top="1440" w:right="1440" w:bottom="1440" w:left="1440" w:header="708" w:footer="708" w:gutter="0"/>
          <w:cols w:space="708"/>
          <w:docGrid w:linePitch="360"/>
        </w:sectPr>
      </w:pPr>
    </w:p>
    <w:p w:rsidR="00663FB7" w:rsidRDefault="00663FB7" w:rsidP="00663FB7">
      <w:pPr>
        <w:pStyle w:val="BodyText"/>
        <w:widowControl/>
        <w:spacing w:before="240" w:after="120" w:line="276" w:lineRule="auto"/>
        <w:rPr>
          <w:rFonts w:asciiTheme="minorHAnsi" w:hAnsiTheme="minorHAnsi"/>
          <w:b/>
          <w:sz w:val="22"/>
          <w:szCs w:val="22"/>
        </w:rPr>
      </w:pPr>
      <w:r w:rsidRPr="0029246A">
        <w:rPr>
          <w:rFonts w:asciiTheme="minorHAnsi" w:hAnsiTheme="minorHAnsi"/>
          <w:b/>
          <w:sz w:val="22"/>
          <w:szCs w:val="22"/>
        </w:rPr>
        <w:lastRenderedPageBreak/>
        <w:t xml:space="preserve">Annex </w:t>
      </w:r>
      <w:r>
        <w:rPr>
          <w:rFonts w:asciiTheme="minorHAnsi" w:hAnsiTheme="minorHAnsi"/>
          <w:b/>
          <w:sz w:val="22"/>
          <w:szCs w:val="22"/>
        </w:rPr>
        <w:t>2</w:t>
      </w:r>
      <w:r w:rsidRPr="0029246A">
        <w:rPr>
          <w:rFonts w:asciiTheme="minorHAnsi" w:hAnsiTheme="minorHAnsi"/>
          <w:b/>
          <w:sz w:val="22"/>
          <w:szCs w:val="22"/>
        </w:rPr>
        <w:t xml:space="preserve">- </w:t>
      </w:r>
      <w:r>
        <w:rPr>
          <w:rFonts w:asciiTheme="minorHAnsi" w:hAnsiTheme="minorHAnsi"/>
          <w:b/>
          <w:sz w:val="22"/>
          <w:szCs w:val="22"/>
        </w:rPr>
        <w:t>SUN CSN members’ contribution to SUN and SUN CSN efforts to date (as per intelligence available to the SUN CSN secretariat) – this is thus likely to be under-representing contributions to date.</w:t>
      </w:r>
    </w:p>
    <w:tbl>
      <w:tblPr>
        <w:tblW w:w="14049" w:type="dxa"/>
        <w:tblInd w:w="93" w:type="dxa"/>
        <w:tblLook w:val="04A0" w:firstRow="1" w:lastRow="0" w:firstColumn="1" w:lastColumn="0" w:noHBand="0" w:noVBand="1"/>
      </w:tblPr>
      <w:tblGrid>
        <w:gridCol w:w="1858"/>
        <w:gridCol w:w="3544"/>
        <w:gridCol w:w="8647"/>
      </w:tblGrid>
      <w:tr w:rsidR="00663FB7" w:rsidRPr="00663FB7" w:rsidTr="00663FB7">
        <w:trPr>
          <w:trHeight w:val="300"/>
          <w:tblHeader/>
        </w:trPr>
        <w:tc>
          <w:tcPr>
            <w:tcW w:w="1858"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Member CSO</w:t>
            </w:r>
          </w:p>
        </w:tc>
        <w:tc>
          <w:tcPr>
            <w:tcW w:w="3544"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Type of support provided</w:t>
            </w:r>
          </w:p>
        </w:tc>
        <w:tc>
          <w:tcPr>
            <w:tcW w:w="8647" w:type="dxa"/>
            <w:tcBorders>
              <w:top w:val="nil"/>
              <w:left w:val="nil"/>
              <w:bottom w:val="nil"/>
              <w:right w:val="nil"/>
            </w:tcBorders>
            <w:shd w:val="clear" w:color="000000" w:fill="D9D9D9"/>
            <w:noWrap/>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 xml:space="preserve">Details of the </w:t>
            </w:r>
            <w:proofErr w:type="spellStart"/>
            <w:r w:rsidRPr="00663FB7">
              <w:rPr>
                <w:rFonts w:ascii="Calibri" w:eastAsia="Times New Roman" w:hAnsi="Calibri" w:cs="Times New Roman"/>
                <w:b/>
                <w:bCs/>
                <w:color w:val="000000"/>
                <w:lang w:eastAsia="en-GB"/>
              </w:rPr>
              <w:t>suppport</w:t>
            </w:r>
            <w:proofErr w:type="spellEnd"/>
            <w:r w:rsidRPr="00663FB7">
              <w:rPr>
                <w:rFonts w:ascii="Calibri" w:eastAsia="Times New Roman" w:hAnsi="Calibri" w:cs="Times New Roman"/>
                <w:b/>
                <w:bCs/>
                <w:color w:val="000000"/>
                <w:lang w:eastAsia="en-GB"/>
              </w:rPr>
              <w:t xml:space="preserve"> provided</w:t>
            </w: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National meeting in Cote D’Ivoire – 2500 euros</w:t>
            </w:r>
            <w:r w:rsidRPr="00663FB7">
              <w:rPr>
                <w:rFonts w:ascii="Calibri" w:eastAsia="Times New Roman" w:hAnsi="Calibri" w:cs="Times New Roman"/>
                <w:color w:val="000000"/>
                <w:lang w:eastAsia="en-GB"/>
              </w:rPr>
              <w:br/>
              <w:t>• National meeting in Madagascar – 2500 euros</w:t>
            </w:r>
            <w:r w:rsidRPr="00663FB7">
              <w:rPr>
                <w:rFonts w:ascii="Calibri" w:eastAsia="Times New Roman" w:hAnsi="Calibri" w:cs="Times New Roman"/>
                <w:color w:val="000000"/>
                <w:lang w:eastAsia="en-GB"/>
              </w:rPr>
              <w:br/>
              <w:t>• National meeting in Indonesia – 1000 euros</w:t>
            </w:r>
            <w:r w:rsidRPr="00663FB7">
              <w:rPr>
                <w:rFonts w:ascii="Calibri" w:eastAsia="Times New Roman" w:hAnsi="Calibri" w:cs="Times New Roman"/>
                <w:color w:val="000000"/>
                <w:lang w:eastAsia="en-GB"/>
              </w:rPr>
              <w:br/>
              <w:t xml:space="preserve">• Support twinning </w:t>
            </w:r>
            <w:proofErr w:type="spellStart"/>
            <w:r w:rsidRPr="00663FB7">
              <w:rPr>
                <w:rFonts w:ascii="Calibri" w:eastAsia="Times New Roman" w:hAnsi="Calibri" w:cs="Times New Roman"/>
                <w:color w:val="000000"/>
                <w:lang w:eastAsia="en-GB"/>
              </w:rPr>
              <w:t>exchnage</w:t>
            </w:r>
            <w:proofErr w:type="spellEnd"/>
            <w:r w:rsidRPr="00663FB7">
              <w:rPr>
                <w:rFonts w:ascii="Calibri" w:eastAsia="Times New Roman" w:hAnsi="Calibri" w:cs="Times New Roman"/>
                <w:color w:val="000000"/>
                <w:lang w:eastAsia="en-GB"/>
              </w:rPr>
              <w:t xml:space="preserve"> visits - Burkina Faso to Niger, Burkina Faso to Mali?</w:t>
            </w:r>
            <w:r w:rsidRPr="00663FB7">
              <w:rPr>
                <w:rFonts w:ascii="Calibri" w:eastAsia="Times New Roman" w:hAnsi="Calibri" w:cs="Times New Roman"/>
                <w:color w:val="000000"/>
                <w:lang w:eastAsia="en-GB"/>
              </w:rPr>
              <w:br/>
              <w:t xml:space="preserve">• Advocacy workshops in </w:t>
            </w:r>
            <w:proofErr w:type="spellStart"/>
            <w:r w:rsidRPr="00663FB7">
              <w:rPr>
                <w:rFonts w:ascii="Calibri" w:eastAsia="Times New Roman" w:hAnsi="Calibri" w:cs="Times New Roman"/>
                <w:color w:val="000000"/>
                <w:lang w:eastAsia="en-GB"/>
              </w:rPr>
              <w:t>reponse</w:t>
            </w:r>
            <w:proofErr w:type="spellEnd"/>
            <w:r w:rsidRPr="00663FB7">
              <w:rPr>
                <w:rFonts w:ascii="Calibri" w:eastAsia="Times New Roman" w:hAnsi="Calibri" w:cs="Times New Roman"/>
                <w:color w:val="000000"/>
                <w:lang w:eastAsia="en-GB"/>
              </w:rPr>
              <w:t xml:space="preserve"> to SUN CSA needs in West Africa in June 2015</w:t>
            </w:r>
          </w:p>
        </w:tc>
      </w:tr>
      <w:tr w:rsidR="00663FB7" w:rsidRPr="00663FB7" w:rsidTr="00663FB7">
        <w:trPr>
          <w:trHeight w:val="27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Technical Support Officer from an INGO spends 15-20% on SUN, especially support to CSAs in key countries  (Indonesia, Cote d’Ivoire, Madagascar, Nepal, …)</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r w:rsidRPr="00663FB7">
              <w:rPr>
                <w:rFonts w:ascii="Calibri" w:eastAsia="Times New Roman" w:hAnsi="Calibri" w:cs="Times New Roman"/>
                <w:color w:val="000000"/>
                <w:lang w:eastAsia="en-GB"/>
              </w:rPr>
              <w:br/>
              <w:t>• ACF is helping impulse and leading on establishment efforts in Myanmar, Indonesia, Cote d’Ivoire, Burkina Faso, Kenya</w:t>
            </w:r>
            <w:r w:rsidRPr="00663FB7">
              <w:rPr>
                <w:rFonts w:ascii="Calibri" w:eastAsia="Times New Roman" w:hAnsi="Calibri" w:cs="Times New Roman"/>
                <w:color w:val="000000"/>
                <w:lang w:eastAsia="en-GB"/>
              </w:rPr>
              <w:br/>
              <w:t>• Seconding a staff member for 4 months to impulse SUN efforts in country again with the UN REACH person in Haiti and to then start the foundations for the establishment of a CSA - 15,000.00 EUR</w:t>
            </w:r>
          </w:p>
        </w:tc>
      </w:tr>
      <w:tr w:rsidR="00663FB7" w:rsidRPr="00663FB7" w:rsidTr="00663FB7">
        <w:trPr>
          <w:trHeight w:val="12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Christelle Hure 15-20% of her time in kind – support ACF engagement in CSAs and CSAs led by ACF (Indonesia, Cote d’Ivoire, Madagascar, Nepal, …)</w:t>
            </w:r>
            <w:r w:rsidRPr="00663FB7">
              <w:rPr>
                <w:rFonts w:ascii="Calibri" w:eastAsia="Times New Roman" w:hAnsi="Calibri" w:cs="Times New Roman"/>
                <w:color w:val="000000"/>
                <w:lang w:eastAsia="en-GB"/>
              </w:rPr>
              <w:br/>
              <w:t>• ACF hosts CSAs in several countries</w:t>
            </w:r>
            <w:r w:rsidRPr="00663FB7">
              <w:rPr>
                <w:rFonts w:ascii="Calibri" w:eastAsia="Times New Roman" w:hAnsi="Calibri" w:cs="Times New Roman"/>
                <w:color w:val="000000"/>
                <w:lang w:eastAsia="en-GB"/>
              </w:rPr>
              <w:br/>
              <w:t>• ACF is helping impulse and leading on establishment efforts in Myanmar, Indonesia, Cote d’Ivoire</w:t>
            </w: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Action </w:t>
            </w:r>
            <w:proofErr w:type="spellStart"/>
            <w:r w:rsidRPr="00663FB7">
              <w:rPr>
                <w:rFonts w:ascii="Calibri" w:eastAsia="Times New Roman" w:hAnsi="Calibri" w:cs="Times New Roman"/>
                <w:color w:val="000000"/>
                <w:lang w:eastAsia="en-GB"/>
              </w:rPr>
              <w:t>Contre</w:t>
            </w:r>
            <w:proofErr w:type="spellEnd"/>
            <w:r w:rsidRPr="00663FB7">
              <w:rPr>
                <w:rFonts w:ascii="Calibri" w:eastAsia="Times New Roman" w:hAnsi="Calibri" w:cs="Times New Roman"/>
                <w:color w:val="000000"/>
                <w:lang w:eastAsia="en-GB"/>
              </w:rPr>
              <w:t xml:space="preserve"> la </w:t>
            </w:r>
            <w:proofErr w:type="spellStart"/>
            <w:r w:rsidRPr="00663FB7">
              <w:rPr>
                <w:rFonts w:ascii="Calibri" w:eastAsia="Times New Roman" w:hAnsi="Calibri" w:cs="Times New Roman"/>
                <w:color w:val="000000"/>
                <w:lang w:eastAsia="en-GB"/>
              </w:rPr>
              <w:t>Faim</w:t>
            </w:r>
            <w:proofErr w:type="spellEnd"/>
            <w:r w:rsidRPr="00663FB7">
              <w:rPr>
                <w:rFonts w:ascii="Calibri" w:eastAsia="Times New Roman" w:hAnsi="Calibri" w:cs="Times New Roman"/>
                <w:color w:val="000000"/>
                <w:lang w:eastAsia="en-GB"/>
              </w:rPr>
              <w:t xml:space="preserve"> Advocacy </w:t>
            </w:r>
            <w:proofErr w:type="spellStart"/>
            <w:r w:rsidRPr="00663FB7">
              <w:rPr>
                <w:rFonts w:ascii="Calibri" w:eastAsia="Times New Roman" w:hAnsi="Calibri" w:cs="Times New Roman"/>
                <w:color w:val="000000"/>
                <w:lang w:eastAsia="en-GB"/>
              </w:rPr>
              <w:t>Advocacy</w:t>
            </w:r>
            <w:proofErr w:type="spellEnd"/>
            <w:r w:rsidRPr="00663FB7">
              <w:rPr>
                <w:rFonts w:ascii="Calibri" w:eastAsia="Times New Roman" w:hAnsi="Calibri" w:cs="Times New Roman"/>
                <w:color w:val="000000"/>
                <w:lang w:eastAsia="en-GB"/>
              </w:rPr>
              <w:t xml:space="preserve"> Training in Senegal: Building a West African Network of “Nutrition Champions” – September 2013 &amp; follow up workshop in April/May 2014 – ensures CSAs represented (Sierra Leone + Niger)</w:t>
            </w:r>
            <w:r w:rsidRPr="00663FB7">
              <w:rPr>
                <w:rFonts w:ascii="Calibri" w:eastAsia="Times New Roman" w:hAnsi="Calibri" w:cs="Times New Roman"/>
                <w:color w:val="000000"/>
                <w:lang w:eastAsia="en-GB"/>
              </w:rPr>
              <w:br/>
              <w:t>• West Africa Regional workshop and event - advocacy cross learning and capacity building + regional strategy discussions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ACF – hosted ICN2 discussions in WHA with co-chair</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ACF</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 &amp; aid analysis</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3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Save the children co-funding to MPTF grant 1 – 103,850.00 USD (staff time (vice-chair function time – up to 20% of team head time dedicated to SUN), travel, translations, consultant support, ...)</w:t>
            </w:r>
            <w:r w:rsidRPr="00663FB7">
              <w:rPr>
                <w:rFonts w:ascii="Calibri" w:eastAsia="Times New Roman" w:hAnsi="Calibri" w:cs="Times New Roman"/>
                <w:color w:val="000000"/>
                <w:lang w:eastAsia="en-GB"/>
              </w:rPr>
              <w:br/>
              <w:t>• Communications intern – 2 months</w:t>
            </w:r>
            <w:r w:rsidRPr="00663FB7">
              <w:rPr>
                <w:rFonts w:ascii="Calibri" w:eastAsia="Times New Roman" w:hAnsi="Calibri" w:cs="Times New Roman"/>
                <w:color w:val="000000"/>
                <w:lang w:eastAsia="en-GB"/>
              </w:rPr>
              <w:br/>
              <w:t>• 500 euros – CS informal event Rome SUN GG</w:t>
            </w:r>
            <w:r w:rsidRPr="00663FB7">
              <w:rPr>
                <w:rFonts w:ascii="Calibri" w:eastAsia="Times New Roman" w:hAnsi="Calibri" w:cs="Times New Roman"/>
                <w:color w:val="000000"/>
                <w:lang w:eastAsia="en-GB"/>
              </w:rPr>
              <w:br/>
              <w:t>• Hosts the SUN CSN</w:t>
            </w:r>
            <w:r w:rsidRPr="00663FB7">
              <w:rPr>
                <w:rFonts w:ascii="Calibri" w:eastAsia="Times New Roman" w:hAnsi="Calibri" w:cs="Times New Roman"/>
                <w:color w:val="000000"/>
                <w:lang w:eastAsia="en-GB"/>
              </w:rPr>
              <w:br/>
              <w:t>• Obtains additional funding for the SUN CSN - 1 additional full time staff and full time funding for 2 learning routes through end of 2017 (CIFF) + support to CSAs in Nigeria, Niger, Pakistan, ...</w:t>
            </w:r>
            <w:r w:rsidRPr="00663FB7">
              <w:rPr>
                <w:rFonts w:ascii="Calibri" w:eastAsia="Times New Roman" w:hAnsi="Calibri" w:cs="Times New Roman"/>
                <w:color w:val="000000"/>
                <w:lang w:eastAsia="en-GB"/>
              </w:rPr>
              <w:br/>
              <w:t>• Supporting regional antenna funded by Save - Niger TUN</w:t>
            </w:r>
            <w:r w:rsidRPr="00663FB7">
              <w:rPr>
                <w:rFonts w:ascii="Calibri" w:eastAsia="Times New Roman" w:hAnsi="Calibri" w:cs="Times New Roman"/>
                <w:color w:val="000000"/>
                <w:lang w:eastAsia="en-GB"/>
              </w:rPr>
              <w:br/>
              <w:t>• GDA 2014 Save the Children was helping and supporting funding - Niger TUN</w:t>
            </w:r>
            <w:r w:rsidRPr="00663FB7">
              <w:rPr>
                <w:rFonts w:ascii="Calibri" w:eastAsia="Times New Roman" w:hAnsi="Calibri" w:cs="Times New Roman"/>
                <w:color w:val="000000"/>
                <w:lang w:eastAsia="en-GB"/>
              </w:rPr>
              <w:br/>
              <w:t>• Providing co-funding to MPTF</w:t>
            </w:r>
            <w:r w:rsidRPr="00663FB7">
              <w:rPr>
                <w:rFonts w:ascii="Calibri" w:eastAsia="Times New Roman" w:hAnsi="Calibri" w:cs="Times New Roman"/>
                <w:color w:val="000000"/>
                <w:lang w:eastAsia="en-GB"/>
              </w:rPr>
              <w:br/>
              <w:t>• Providing 20% staff time in support of SUN CSN secretariat efforts</w:t>
            </w:r>
          </w:p>
        </w:tc>
      </w:tr>
      <w:tr w:rsidR="00663FB7" w:rsidRPr="00663FB7" w:rsidTr="00663FB7">
        <w:trPr>
          <w:trHeight w:val="27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Save the Children UK documents experiences in countries and provides analytical pieces on social protection, adolescent nutrition, climate and WASH, nutrition sensitive agriculture</w:t>
            </w:r>
            <w:r w:rsidRPr="00663FB7">
              <w:rPr>
                <w:rFonts w:ascii="Calibri" w:eastAsia="Times New Roman" w:hAnsi="Calibri" w:cs="Times New Roman"/>
                <w:color w:val="000000"/>
                <w:lang w:eastAsia="en-GB"/>
              </w:rPr>
              <w:br/>
              <w:t>• Save the Children UK contributes to global advocacy efforts for continued nutrition prioritisation and increased investment in nutrition</w:t>
            </w:r>
            <w:r w:rsidRPr="00663FB7">
              <w:rPr>
                <w:rFonts w:ascii="Calibri" w:eastAsia="Times New Roman" w:hAnsi="Calibri" w:cs="Times New Roman"/>
                <w:color w:val="000000"/>
                <w:lang w:eastAsia="en-GB"/>
              </w:rPr>
              <w:br/>
              <w:t xml:space="preserve">• Save the Children UK technical expert supports CSAs in budget analysis and corresponding advocacy for increased investment in </w:t>
            </w:r>
            <w:proofErr w:type="spellStart"/>
            <w:r w:rsidRPr="00663FB7">
              <w:rPr>
                <w:rFonts w:ascii="Calibri" w:eastAsia="Times New Roman" w:hAnsi="Calibri" w:cs="Times New Roman"/>
                <w:color w:val="000000"/>
                <w:lang w:eastAsia="en-GB"/>
              </w:rPr>
              <w:t>nutriton</w:t>
            </w:r>
            <w:proofErr w:type="spellEnd"/>
            <w:r w:rsidRPr="00663FB7">
              <w:rPr>
                <w:rFonts w:ascii="Calibri" w:eastAsia="Times New Roman" w:hAnsi="Calibri" w:cs="Times New Roman"/>
                <w:color w:val="000000"/>
                <w:lang w:eastAsia="en-GB"/>
              </w:rPr>
              <w:t xml:space="preserve"> - national and sub-national levels</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18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Save the Children hosts CSAs in Ethiopia, Guatemala, Myanmar, Nepal, Nigeria, Sri Lanka, Tanzania, DRC)</w:t>
            </w:r>
            <w:r w:rsidRPr="00663FB7">
              <w:rPr>
                <w:rFonts w:ascii="Calibri" w:eastAsia="Times New Roman" w:hAnsi="Calibri" w:cs="Times New Roman"/>
                <w:color w:val="000000"/>
                <w:lang w:eastAsia="en-GB"/>
              </w:rPr>
              <w:br/>
              <w:t>• Save the Children is actively engaged in SUN national civil society alliances in Bangladesh, Kenya, Senegal, Zambia, Zimbabwe</w:t>
            </w:r>
            <w:r w:rsidRPr="00663FB7">
              <w:rPr>
                <w:rFonts w:ascii="Calibri" w:eastAsia="Times New Roman" w:hAnsi="Calibri" w:cs="Times New Roman"/>
                <w:color w:val="000000"/>
                <w:lang w:eastAsia="en-GB"/>
              </w:rPr>
              <w:br/>
              <w:t xml:space="preserve">• Save the Children is </w:t>
            </w:r>
            <w:proofErr w:type="spellStart"/>
            <w:r w:rsidRPr="00663FB7">
              <w:rPr>
                <w:rFonts w:ascii="Calibri" w:eastAsia="Times New Roman" w:hAnsi="Calibri" w:cs="Times New Roman"/>
                <w:color w:val="000000"/>
                <w:lang w:eastAsia="en-GB"/>
              </w:rPr>
              <w:t>impulsing</w:t>
            </w:r>
            <w:proofErr w:type="spellEnd"/>
            <w:r w:rsidRPr="00663FB7">
              <w:rPr>
                <w:rFonts w:ascii="Calibri" w:eastAsia="Times New Roman" w:hAnsi="Calibri" w:cs="Times New Roman"/>
                <w:color w:val="000000"/>
                <w:lang w:eastAsia="en-GB"/>
              </w:rPr>
              <w:t xml:space="preserve"> the coordination of CS efforts in countries SUN national civil society alliances are yet to be established – Pakistan, Tajikistan</w:t>
            </w:r>
            <w:r w:rsidRPr="00663FB7">
              <w:rPr>
                <w:rFonts w:ascii="Calibri" w:eastAsia="Times New Roman" w:hAnsi="Calibri" w:cs="Times New Roman"/>
                <w:color w:val="000000"/>
                <w:lang w:eastAsia="en-GB"/>
              </w:rPr>
              <w:br/>
              <w:t>• Providing consultants to help in the establishment of CSAs, e.g. Myanmar</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ICN2 CSO group</w:t>
            </w:r>
            <w:r w:rsidRPr="00663FB7">
              <w:rPr>
                <w:rFonts w:ascii="Calibri" w:eastAsia="Times New Roman" w:hAnsi="Calibri" w:cs="Times New Roman"/>
                <w:color w:val="000000"/>
                <w:lang w:eastAsia="en-GB"/>
              </w:rPr>
              <w:br/>
              <w:t>• ICN2, SUN GG, ….</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Save the Children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 &amp; member of MQ-SUN</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15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Technical expert and staff time for GDA efforts</w:t>
            </w:r>
            <w:r w:rsidRPr="00663FB7">
              <w:rPr>
                <w:rFonts w:ascii="Calibri" w:eastAsia="Times New Roman" w:hAnsi="Calibri" w:cs="Times New Roman"/>
                <w:color w:val="000000"/>
                <w:lang w:eastAsia="en-GB"/>
              </w:rPr>
              <w:br/>
              <w:t>• Technical support for evaluation and monitoring of GDA</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WVI hosts CSAs in several countries (e.g. Kenya, Burundi, ...)</w:t>
            </w:r>
            <w:r w:rsidRPr="00663FB7">
              <w:rPr>
                <w:rFonts w:ascii="Calibri" w:eastAsia="Times New Roman" w:hAnsi="Calibri" w:cs="Times New Roman"/>
                <w:color w:val="000000"/>
                <w:lang w:eastAsia="en-GB"/>
              </w:rPr>
              <w:br/>
              <w:t>• WVI is helping impulse and leading on establishment efforts in SUN countries</w:t>
            </w:r>
            <w:r w:rsidRPr="00663FB7">
              <w:rPr>
                <w:rFonts w:ascii="Calibri" w:eastAsia="Times New Roman" w:hAnsi="Calibri" w:cs="Times New Roman"/>
                <w:color w:val="000000"/>
                <w:lang w:eastAsia="en-GB"/>
              </w:rPr>
              <w:br/>
              <w:t>• Providing consultants to help in the establishment of CSAs, e.g. Laos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Webinar platform</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Field visit in Ghana</w:t>
            </w:r>
            <w:r w:rsidRPr="00663FB7">
              <w:rPr>
                <w:rFonts w:ascii="Calibri" w:eastAsia="Times New Roman" w:hAnsi="Calibri" w:cs="Times New Roman"/>
                <w:color w:val="000000"/>
                <w:lang w:eastAsia="en-GB"/>
              </w:rPr>
              <w:br/>
              <w:t>• ANEC VI</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CoP2 - Advocacy sub-group and advocacy resource guide for SUN + support to Social Mobilization, Advocacy and Communications workshop held in Tanzania, September 2014</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World Vision International</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Support to Social Mobilization, Advocacy and Communications workshop held in Tanzania, September 2014</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Supporting workshop on budget analysis capacity strengthening in Zambia</w:t>
            </w:r>
          </w:p>
        </w:tc>
      </w:tr>
      <w:tr w:rsidR="00663FB7" w:rsidRPr="00663FB7" w:rsidTr="00663FB7">
        <w:trPr>
          <w:trHeight w:val="21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Concern contributes to global advocacy efforts for continued nutrition prioritisation and increased investment in nutrition + post-2015</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r w:rsidRPr="00663FB7">
              <w:rPr>
                <w:rFonts w:ascii="Calibri" w:eastAsia="Times New Roman" w:hAnsi="Calibri" w:cs="Times New Roman"/>
                <w:color w:val="000000"/>
                <w:lang w:eastAsia="en-GB"/>
              </w:rPr>
              <w:br/>
              <w:t xml:space="preserve">• Concern head office ensures coordination and alignment of country offices to ensure harmonised support to scaling up nutrition </w:t>
            </w:r>
            <w:proofErr w:type="spellStart"/>
            <w:r w:rsidRPr="00663FB7">
              <w:rPr>
                <w:rFonts w:ascii="Calibri" w:eastAsia="Times New Roman" w:hAnsi="Calibri" w:cs="Times New Roman"/>
                <w:color w:val="000000"/>
                <w:lang w:eastAsia="en-GB"/>
              </w:rPr>
              <w:t>enfforts</w:t>
            </w:r>
            <w:proofErr w:type="spellEnd"/>
            <w:r w:rsidRPr="00663FB7">
              <w:rPr>
                <w:rFonts w:ascii="Calibri" w:eastAsia="Times New Roman" w:hAnsi="Calibri" w:cs="Times New Roman"/>
                <w:color w:val="000000"/>
                <w:lang w:eastAsia="en-GB"/>
              </w:rPr>
              <w:t xml:space="preserve"> in countries in line with national priorities</w:t>
            </w:r>
          </w:p>
        </w:tc>
      </w:tr>
      <w:tr w:rsidR="00663FB7" w:rsidRPr="00663FB7" w:rsidTr="00663FB7">
        <w:trPr>
          <w:trHeight w:val="9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Concern hosts CSAs in some SUN countries (e.g. Malawi)</w:t>
            </w:r>
            <w:r w:rsidRPr="00663FB7">
              <w:rPr>
                <w:rFonts w:ascii="Calibri" w:eastAsia="Times New Roman" w:hAnsi="Calibri" w:cs="Times New Roman"/>
                <w:color w:val="000000"/>
                <w:lang w:eastAsia="en-GB"/>
              </w:rPr>
              <w:br/>
              <w:t>• Concern is actively engaged in SUN national civil society alliances in some SUN countries</w:t>
            </w:r>
            <w:r w:rsidRPr="00663FB7">
              <w:rPr>
                <w:rFonts w:ascii="Calibri" w:eastAsia="Times New Roman" w:hAnsi="Calibri" w:cs="Times New Roman"/>
                <w:color w:val="000000"/>
                <w:lang w:eastAsia="en-GB"/>
              </w:rPr>
              <w:br/>
              <w:t>• Actively engaged in leading CSA in Burundi</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ICN2 CSO group</w:t>
            </w:r>
            <w:r w:rsidRPr="00663FB7">
              <w:rPr>
                <w:rFonts w:ascii="Calibri" w:eastAsia="Times New Roman" w:hAnsi="Calibri" w:cs="Times New Roman"/>
                <w:color w:val="000000"/>
                <w:lang w:eastAsia="en-GB"/>
              </w:rPr>
              <w:br/>
              <w:t>• ICN2, SUN GG, ….</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CoP1 - budget analysis technical support to countries</w:t>
            </w:r>
            <w:r w:rsidRPr="00663FB7">
              <w:rPr>
                <w:rFonts w:ascii="Calibri" w:eastAsia="Times New Roman" w:hAnsi="Calibri" w:cs="Times New Roman"/>
                <w:color w:val="000000"/>
                <w:lang w:eastAsia="en-GB"/>
              </w:rPr>
              <w:br/>
              <w:t>• CoP2 - Advocacy sub-group and advocacy resource guide for SUN</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Concern</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Concern supports workshop on capacity building for CSAs in budget analysis and corresponding advocacy for increased investment in </w:t>
            </w:r>
            <w:proofErr w:type="spellStart"/>
            <w:r w:rsidRPr="00663FB7">
              <w:rPr>
                <w:rFonts w:ascii="Calibri" w:eastAsia="Times New Roman" w:hAnsi="Calibri" w:cs="Times New Roman"/>
                <w:color w:val="000000"/>
                <w:lang w:eastAsia="en-GB"/>
              </w:rPr>
              <w:t>nutriton</w:t>
            </w:r>
            <w:proofErr w:type="spellEnd"/>
            <w:r w:rsidRPr="00663FB7">
              <w:rPr>
                <w:rFonts w:ascii="Calibri" w:eastAsia="Times New Roman" w:hAnsi="Calibri" w:cs="Times New Roman"/>
                <w:color w:val="000000"/>
                <w:lang w:eastAsia="en-GB"/>
              </w:rPr>
              <w:t xml:space="preserve"> - national and sub-national levels (Zambia, Malawi)</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Working towards obtaining additional funding to support </w:t>
            </w:r>
            <w:proofErr w:type="spellStart"/>
            <w:r w:rsidRPr="00663FB7">
              <w:rPr>
                <w:rFonts w:ascii="Calibri" w:eastAsia="Times New Roman" w:hAnsi="Calibri" w:cs="Times New Roman"/>
                <w:color w:val="000000"/>
                <w:lang w:eastAsia="en-GB"/>
              </w:rPr>
              <w:t>nuitrition</w:t>
            </w:r>
            <w:proofErr w:type="spellEnd"/>
            <w:r w:rsidRPr="00663FB7">
              <w:rPr>
                <w:rFonts w:ascii="Calibri" w:eastAsia="Times New Roman" w:hAnsi="Calibri" w:cs="Times New Roman"/>
                <w:color w:val="000000"/>
                <w:lang w:eastAsia="en-GB"/>
              </w:rPr>
              <w:t xml:space="preserve"> technical capacity building - Train the trainer for ENA actions at sub-national levels</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Conducting field visits - flagging potential issues and tensions and supporting troubleshooting support provided by the SUN CSN secretariat</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HKI supports CSAs in several countries (e.g. Mali, Cameroon, Sierra Leone)</w:t>
            </w:r>
            <w:r w:rsidRPr="00663FB7">
              <w:rPr>
                <w:rFonts w:ascii="Calibri" w:eastAsia="Times New Roman" w:hAnsi="Calibri" w:cs="Times New Roman"/>
                <w:color w:val="000000"/>
                <w:lang w:eastAsia="en-GB"/>
              </w:rPr>
              <w:br/>
              <w:t>• HKI is helping impulse and leading on establishment efforts in SUN countries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12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w:t>
            </w:r>
            <w:proofErr w:type="spellStart"/>
            <w:r w:rsidRPr="00663FB7">
              <w:rPr>
                <w:rFonts w:ascii="Calibri" w:eastAsia="Times New Roman" w:hAnsi="Calibri" w:cs="Times New Roman"/>
                <w:color w:val="000000"/>
                <w:lang w:eastAsia="en-GB"/>
              </w:rPr>
              <w:t>InterAction</w:t>
            </w:r>
            <w:proofErr w:type="spellEnd"/>
            <w:r w:rsidRPr="00663FB7">
              <w:rPr>
                <w:rFonts w:ascii="Calibri" w:eastAsia="Times New Roman" w:hAnsi="Calibri" w:cs="Times New Roman"/>
                <w:color w:val="000000"/>
                <w:lang w:eastAsia="en-GB"/>
              </w:rPr>
              <w:t xml:space="preserve"> meetings</w:t>
            </w:r>
            <w:r w:rsidRPr="00663FB7">
              <w:rPr>
                <w:rFonts w:ascii="Calibri" w:eastAsia="Times New Roman" w:hAnsi="Calibri" w:cs="Times New Roman"/>
                <w:color w:val="000000"/>
                <w:lang w:eastAsia="en-GB"/>
              </w:rPr>
              <w:br/>
              <w:t>• SUN GG</w:t>
            </w:r>
            <w:r w:rsidRPr="00663FB7">
              <w:rPr>
                <w:rFonts w:ascii="Calibri" w:eastAsia="Times New Roman" w:hAnsi="Calibri" w:cs="Times New Roman"/>
                <w:color w:val="000000"/>
                <w:lang w:eastAsia="en-GB"/>
              </w:rPr>
              <w:br/>
              <w:t>• ICN 2</w:t>
            </w:r>
            <w:r w:rsidRPr="00663FB7">
              <w:rPr>
                <w:rFonts w:ascii="Calibri" w:eastAsia="Times New Roman" w:hAnsi="Calibri" w:cs="Times New Roman"/>
                <w:color w:val="000000"/>
                <w:lang w:eastAsia="en-GB"/>
              </w:rPr>
              <w:br/>
              <w:t>• ANEC VI</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HKI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b/>
                <w:bCs/>
                <w:color w:val="000000"/>
                <w:lang w:eastAsia="en-GB"/>
              </w:rPr>
            </w:pPr>
            <w:r w:rsidRPr="00663FB7">
              <w:rPr>
                <w:rFonts w:ascii="Calibri" w:eastAsia="Times New Roman" w:hAnsi="Calibri" w:cs="Times New Roman"/>
                <w:b/>
                <w:bCs/>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SUN CSN Steering group</w:t>
            </w:r>
            <w:r w:rsidRPr="00663FB7">
              <w:rPr>
                <w:rFonts w:ascii="Calibri" w:eastAsia="Times New Roman" w:hAnsi="Calibri" w:cs="Times New Roman"/>
                <w:color w:val="000000"/>
                <w:lang w:eastAsia="en-GB"/>
              </w:rPr>
              <w:br/>
              <w:t xml:space="preserve">• </w:t>
            </w:r>
            <w:proofErr w:type="spellStart"/>
            <w:r w:rsidRPr="00663FB7">
              <w:rPr>
                <w:rFonts w:ascii="Calibri" w:eastAsia="Times New Roman" w:hAnsi="Calibri" w:cs="Times New Roman"/>
                <w:color w:val="000000"/>
                <w:lang w:eastAsia="en-GB"/>
              </w:rPr>
              <w:t>Actrively</w:t>
            </w:r>
            <w:proofErr w:type="spellEnd"/>
            <w:r w:rsidRPr="00663FB7">
              <w:rPr>
                <w:rFonts w:ascii="Calibri" w:eastAsia="Times New Roman" w:hAnsi="Calibri" w:cs="Times New Roman"/>
                <w:color w:val="000000"/>
                <w:lang w:eastAsia="en-GB"/>
              </w:rPr>
              <w:t xml:space="preserve"> supports Mauritania CS efforts towards the establishment of a CSA</w:t>
            </w:r>
          </w:p>
        </w:tc>
      </w:tr>
      <w:tr w:rsidR="00663FB7" w:rsidRPr="00663FB7" w:rsidTr="00663FB7">
        <w:trPr>
          <w:trHeight w:val="9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AAHM hosts CSAs in some SUN countries (e.g. Ghana)</w:t>
            </w:r>
            <w:r w:rsidRPr="00663FB7">
              <w:rPr>
                <w:rFonts w:ascii="Calibri" w:eastAsia="Times New Roman" w:hAnsi="Calibri" w:cs="Times New Roman"/>
                <w:color w:val="000000"/>
                <w:lang w:eastAsia="en-GB"/>
              </w:rPr>
              <w:br/>
              <w:t>• AAHM is actively engaged in SUN national civil society alliances in some SUN countries (e.g. Mauritania, Senegal)</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t>
            </w:r>
          </w:p>
        </w:tc>
      </w:tr>
      <w:tr w:rsidR="00663FB7" w:rsidRPr="00663FB7" w:rsidTr="00663FB7">
        <w:trPr>
          <w:trHeight w:val="6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 to organising a West Africa Regional workshop and event - advocacy cross learning and capacity building + regional strategy discussions</w:t>
            </w:r>
          </w:p>
        </w:tc>
      </w:tr>
      <w:tr w:rsidR="00663FB7" w:rsidRPr="00663FB7" w:rsidTr="00663FB7">
        <w:trPr>
          <w:trHeight w:val="900"/>
        </w:trPr>
        <w:tc>
          <w:tcPr>
            <w:tcW w:w="1858"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Alliance Against Hunger and Malnutrition - AHHM</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Contributes to disseminating information about SUN and SUN CS efforts in the Asian region</w:t>
            </w:r>
            <w:r w:rsidRPr="00663FB7">
              <w:rPr>
                <w:rFonts w:ascii="Calibri" w:eastAsia="Times New Roman" w:hAnsi="Calibri" w:cs="Times New Roman"/>
                <w:color w:val="000000"/>
                <w:lang w:eastAsia="en-GB"/>
              </w:rPr>
              <w:br/>
              <w:t>• Contributes to supporting engagement of national AHHM across SUN countries</w:t>
            </w:r>
            <w:r w:rsidRPr="00663FB7">
              <w:rPr>
                <w:rFonts w:ascii="Calibri" w:eastAsia="Times New Roman" w:hAnsi="Calibri" w:cs="Times New Roman"/>
                <w:color w:val="000000"/>
                <w:lang w:eastAsia="en-GB"/>
              </w:rPr>
              <w:br/>
              <w:t>• SUN CSN Steering group</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Hunger project access to </w:t>
            </w:r>
            <w:proofErr w:type="spellStart"/>
            <w:r w:rsidRPr="00663FB7">
              <w:rPr>
                <w:rFonts w:ascii="Calibri" w:eastAsia="Times New Roman" w:hAnsi="Calibri" w:cs="Times New Roman"/>
                <w:color w:val="000000"/>
                <w:lang w:eastAsia="en-GB"/>
              </w:rPr>
              <w:t>surveymonkey</w:t>
            </w:r>
            <w:proofErr w:type="spellEnd"/>
            <w:r w:rsidRPr="00663FB7">
              <w:rPr>
                <w:rFonts w:ascii="Calibri" w:eastAsia="Times New Roman" w:hAnsi="Calibri" w:cs="Times New Roman"/>
                <w:color w:val="000000"/>
                <w:lang w:eastAsia="en-GB"/>
              </w:rPr>
              <w:t xml:space="preserve"> account and support in use and analysis</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Hunger project helps country connections</w:t>
            </w:r>
            <w:r w:rsidRPr="00663FB7">
              <w:rPr>
                <w:rFonts w:ascii="Calibri" w:eastAsia="Times New Roman" w:hAnsi="Calibri" w:cs="Times New Roman"/>
                <w:color w:val="000000"/>
                <w:lang w:eastAsia="en-GB"/>
              </w:rPr>
              <w:br/>
              <w:t>• Hunger project key to Burkina Faso efforts</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ICN 2</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The Hunger Project</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 Hunger project contributes to visibility of the SUN CSN - THP Annual meeting </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IFRC</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IFRC actively involved in impulsion efforts in Burkina Faso, engaged in CSA in Senegal</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WASH Advocates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WASH Advocates active contribution to advocacy efforts and tool kit development</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WASH Advocates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Contribute to West Africa Regional workshop and event - advocacy cross learning and capacity building + regional strategy discussions</w:t>
            </w:r>
          </w:p>
        </w:tc>
      </w:tr>
      <w:tr w:rsidR="00663FB7" w:rsidRPr="00663FB7" w:rsidTr="00663FB7">
        <w:trPr>
          <w:trHeight w:val="27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ACTION/RESULTS</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ACTION – technical expertise for country teams to become trainers and conduct advocacy training themselves</w:t>
            </w:r>
            <w:r w:rsidRPr="00663FB7">
              <w:rPr>
                <w:rFonts w:ascii="Calibri" w:eastAsia="Times New Roman" w:hAnsi="Calibri" w:cs="Times New Roman"/>
                <w:color w:val="000000"/>
                <w:lang w:eastAsia="en-GB"/>
              </w:rPr>
              <w:br/>
              <w:t>• ACTION / RESULTS – organised Advocacy workshop in Zambia – December 2013, Workshop in Kenya April 28/29, 2014 (for CSAs and some CSOs – Kenya, Tanzania, Ethiopia, Zambia, Uganda)</w:t>
            </w:r>
            <w:r w:rsidRPr="00663FB7">
              <w:rPr>
                <w:rFonts w:ascii="Calibri" w:eastAsia="Times New Roman" w:hAnsi="Calibri" w:cs="Times New Roman"/>
                <w:color w:val="000000"/>
                <w:lang w:eastAsia="en-GB"/>
              </w:rPr>
              <w:br/>
              <w:t>• ACTION – Various media training (Kenya, Zambia)</w:t>
            </w:r>
            <w:r w:rsidRPr="00663FB7">
              <w:rPr>
                <w:rFonts w:ascii="Calibri" w:eastAsia="Times New Roman" w:hAnsi="Calibri" w:cs="Times New Roman"/>
                <w:color w:val="000000"/>
                <w:lang w:eastAsia="en-GB"/>
              </w:rPr>
              <w:br/>
              <w:t>• A media training in Asia built around CSA needs</w:t>
            </w:r>
            <w:r w:rsidRPr="00663FB7">
              <w:rPr>
                <w:rFonts w:ascii="Calibri" w:eastAsia="Times New Roman" w:hAnsi="Calibri" w:cs="Times New Roman"/>
                <w:color w:val="000000"/>
                <w:lang w:eastAsia="en-GB"/>
              </w:rPr>
              <w:br/>
              <w:t xml:space="preserve">• Support the planning and holding of </w:t>
            </w:r>
            <w:proofErr w:type="spellStart"/>
            <w:r w:rsidRPr="00663FB7">
              <w:rPr>
                <w:rFonts w:ascii="Calibri" w:eastAsia="Times New Roman" w:hAnsi="Calibri" w:cs="Times New Roman"/>
                <w:color w:val="000000"/>
                <w:lang w:eastAsia="en-GB"/>
              </w:rPr>
              <w:t>GNRlaunch</w:t>
            </w:r>
            <w:proofErr w:type="spellEnd"/>
            <w:r w:rsidRPr="00663FB7">
              <w:rPr>
                <w:rFonts w:ascii="Calibri" w:eastAsia="Times New Roman" w:hAnsi="Calibri" w:cs="Times New Roman"/>
                <w:color w:val="000000"/>
                <w:lang w:eastAsia="en-GB"/>
              </w:rPr>
              <w:t xml:space="preserve"> in East Africa as an opportunity to gather CSAs of the region</w:t>
            </w:r>
            <w:r w:rsidRPr="00663FB7">
              <w:rPr>
                <w:rFonts w:ascii="Calibri" w:eastAsia="Times New Roman" w:hAnsi="Calibri" w:cs="Times New Roman"/>
                <w:color w:val="000000"/>
                <w:lang w:eastAsia="en-GB"/>
              </w:rPr>
              <w:br/>
              <w:t>• Contribution to the 2015 West Africa workshop on advocacy budget analysis and regional efforts, including GNR launch regionally</w:t>
            </w:r>
          </w:p>
        </w:tc>
      </w:tr>
      <w:tr w:rsidR="00663FB7" w:rsidRPr="00663FB7" w:rsidTr="00663FB7">
        <w:trPr>
          <w:trHeight w:val="3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ACTION/RESULTS</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ACTION – technical expertise for Kenya CSA for post-2015 and capturing experiences</w:t>
            </w:r>
          </w:p>
        </w:tc>
      </w:tr>
      <w:tr w:rsidR="00663FB7" w:rsidRPr="00663FB7" w:rsidTr="00663FB7">
        <w:trPr>
          <w:trHeight w:val="24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Financial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Staff time (on the basis of approximately 5-10 hours each month by each of the 12 Steering group members),</w:t>
            </w:r>
            <w:r w:rsidRPr="00663FB7">
              <w:rPr>
                <w:rFonts w:ascii="Calibri" w:eastAsia="Times New Roman" w:hAnsi="Calibri" w:cs="Times New Roman"/>
                <w:color w:val="000000"/>
                <w:lang w:eastAsia="en-GB"/>
              </w:rPr>
              <w:br/>
              <w:t xml:space="preserve">• A Steering group member’s organisation (Action </w:t>
            </w:r>
            <w:proofErr w:type="spellStart"/>
            <w:r w:rsidRPr="00663FB7">
              <w:rPr>
                <w:rFonts w:ascii="Calibri" w:eastAsia="Times New Roman" w:hAnsi="Calibri" w:cs="Times New Roman"/>
                <w:color w:val="000000"/>
                <w:lang w:eastAsia="en-GB"/>
              </w:rPr>
              <w:t>Contre</w:t>
            </w:r>
            <w:proofErr w:type="spellEnd"/>
            <w:r w:rsidRPr="00663FB7">
              <w:rPr>
                <w:rFonts w:ascii="Calibri" w:eastAsia="Times New Roman" w:hAnsi="Calibri" w:cs="Times New Roman"/>
                <w:color w:val="000000"/>
                <w:lang w:eastAsia="en-GB"/>
              </w:rPr>
              <w:t xml:space="preserve"> la </w:t>
            </w:r>
            <w:proofErr w:type="spellStart"/>
            <w:r w:rsidRPr="00663FB7">
              <w:rPr>
                <w:rFonts w:ascii="Calibri" w:eastAsia="Times New Roman" w:hAnsi="Calibri" w:cs="Times New Roman"/>
                <w:color w:val="000000"/>
                <w:lang w:eastAsia="en-GB"/>
              </w:rPr>
              <w:t>Faim</w:t>
            </w:r>
            <w:proofErr w:type="spellEnd"/>
            <w:r w:rsidRPr="00663FB7">
              <w:rPr>
                <w:rFonts w:ascii="Calibri" w:eastAsia="Times New Roman" w:hAnsi="Calibri" w:cs="Times New Roman"/>
                <w:color w:val="000000"/>
                <w:lang w:eastAsia="en-GB"/>
              </w:rPr>
              <w:t>) is facilitating communications and administrative support,</w:t>
            </w:r>
            <w:r w:rsidRPr="00663FB7">
              <w:rPr>
                <w:rFonts w:ascii="Calibri" w:eastAsia="Times New Roman" w:hAnsi="Calibri" w:cs="Times New Roman"/>
                <w:color w:val="000000"/>
                <w:lang w:eastAsia="en-GB"/>
              </w:rPr>
              <w:br/>
              <w:t>• Another Steering group member’s organisation (World Vision International) has enabled access and use of a webinar facility as a major resource to enable implementation of the communication strategy of the network.</w:t>
            </w:r>
            <w:r w:rsidRPr="00663FB7">
              <w:rPr>
                <w:rFonts w:ascii="Calibri" w:eastAsia="Times New Roman" w:hAnsi="Calibri" w:cs="Times New Roman"/>
                <w:color w:val="000000"/>
                <w:lang w:eastAsia="en-GB"/>
              </w:rPr>
              <w:br/>
              <w:t>• Supports attendance and participation in key events (Victoria Quinn and Carolyn MacDonald - ANEC VI)</w:t>
            </w:r>
          </w:p>
        </w:tc>
      </w:tr>
      <w:tr w:rsidR="00663FB7" w:rsidRPr="00663FB7" w:rsidTr="00663FB7">
        <w:trPr>
          <w:trHeight w:val="27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Technical support from Head Office </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Ensuring smooth liaison with their organisation’s country offices where applicable, including aligning efforts in country with national level strategies, objectives, priorities and plans,</w:t>
            </w:r>
            <w:r w:rsidRPr="00663FB7">
              <w:rPr>
                <w:rFonts w:ascii="Calibri" w:eastAsia="Times New Roman" w:hAnsi="Calibri" w:cs="Times New Roman"/>
                <w:color w:val="000000"/>
                <w:lang w:eastAsia="en-GB"/>
              </w:rPr>
              <w:br/>
              <w:t>• Assists in identifying ways in which their organisation can contribute to both the SUN CSN contributions to the Capacity to Deliver efforts of the SUN movement, and specifically its communities of practices, and the specific SUN CSN efforts to respond to specific needs expressed by the SUN CSAs,</w:t>
            </w:r>
            <w:r w:rsidRPr="00663FB7">
              <w:rPr>
                <w:rFonts w:ascii="Calibri" w:eastAsia="Times New Roman" w:hAnsi="Calibri" w:cs="Times New Roman"/>
                <w:color w:val="000000"/>
                <w:lang w:eastAsia="en-GB"/>
              </w:rPr>
              <w:br/>
              <w:t>• Provide buddy technical support in certain countries in addition to the support provided at the secretariat level (Bangladesh, Myanmar, Ghana, Malawi),</w:t>
            </w:r>
            <w:r w:rsidRPr="00663FB7">
              <w:rPr>
                <w:rFonts w:ascii="Calibri" w:eastAsia="Times New Roman" w:hAnsi="Calibri" w:cs="Times New Roman"/>
                <w:color w:val="000000"/>
                <w:lang w:eastAsia="en-GB"/>
              </w:rPr>
              <w:br/>
              <w:t>• Conduct site visits to facilitate better understanding of the landscape in country and inform tailored and adapted support to be provided either through buddy or secretariat support,</w:t>
            </w:r>
          </w:p>
        </w:tc>
      </w:tr>
      <w:tr w:rsidR="00663FB7" w:rsidRPr="00663FB7" w:rsidTr="00663FB7">
        <w:trPr>
          <w:trHeight w:val="3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Technical support from Country Offices</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Contributing to CSA efforts and providing technical support through country office</w:t>
            </w:r>
          </w:p>
        </w:tc>
      </w:tr>
      <w:tr w:rsidR="00663FB7" w:rsidRPr="00663FB7" w:rsidTr="00663FB7">
        <w:trPr>
          <w:trHeight w:val="6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Workshop / training</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Facilitate representation at and / or participate in key meetings, workshops and events (supported by their own organisations) representing SUN CSN,</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Represent SUN CSN</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Facilitate representation at and / or participate in key meetings and events (supported by their own organisations) representing SUN CSN,</w:t>
            </w:r>
            <w:r w:rsidRPr="00663FB7">
              <w:rPr>
                <w:rFonts w:ascii="Calibri" w:eastAsia="Times New Roman" w:hAnsi="Calibri" w:cs="Times New Roman"/>
                <w:color w:val="000000"/>
                <w:lang w:eastAsia="en-GB"/>
              </w:rPr>
              <w:br/>
              <w:t>• Supports attendance and participation in key events (Victoria Quinn and Carolyn MacDonald ton ANEC VI)</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xml:space="preserve">Contributes to the SUN </w:t>
            </w:r>
            <w:proofErr w:type="spellStart"/>
            <w:r w:rsidRPr="00663FB7">
              <w:rPr>
                <w:rFonts w:ascii="Calibri" w:eastAsia="Times New Roman" w:hAnsi="Calibri" w:cs="Times New Roman"/>
                <w:color w:val="000000"/>
                <w:lang w:eastAsia="en-GB"/>
              </w:rPr>
              <w:t>CoP</w:t>
            </w:r>
            <w:proofErr w:type="spellEnd"/>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Assists in identifying ways in which their organisation can contribute to both the SUN CSN contributions to the Capacity to Deliver efforts of the SUN movement, and specifically its communities of practices, and the specific SUN CSN efforts to respond to specific needs expressed by the SUN CSAs,</w:t>
            </w:r>
          </w:p>
        </w:tc>
      </w:tr>
      <w:tr w:rsidR="00663FB7" w:rsidRPr="00663FB7" w:rsidTr="00663FB7">
        <w:trPr>
          <w:trHeight w:val="900"/>
        </w:trPr>
        <w:tc>
          <w:tcPr>
            <w:tcW w:w="1858"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Steering Group members contributions</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Provide strategic direction to the network</w:t>
            </w:r>
            <w:r w:rsidRPr="00663FB7">
              <w:rPr>
                <w:rFonts w:ascii="Calibri" w:eastAsia="Times New Roman" w:hAnsi="Calibri" w:cs="Times New Roman"/>
                <w:color w:val="000000"/>
                <w:lang w:eastAsia="en-GB"/>
              </w:rPr>
              <w:br/>
              <w:t>• Provide assistance in ensuring translations (French and Spanish) are culture and language sensitive to remain true to the SUN movement principles in all languages,</w:t>
            </w:r>
          </w:p>
        </w:tc>
      </w:tr>
      <w:tr w:rsidR="00663FB7" w:rsidRPr="00663FB7" w:rsidTr="00663FB7">
        <w:trPr>
          <w:trHeight w:val="600"/>
        </w:trPr>
        <w:tc>
          <w:tcPr>
            <w:tcW w:w="1858"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PhD student at the University of Oslo</w:t>
            </w:r>
          </w:p>
        </w:tc>
        <w:tc>
          <w:tcPr>
            <w:tcW w:w="3544" w:type="dxa"/>
            <w:tcBorders>
              <w:top w:val="nil"/>
              <w:left w:val="nil"/>
              <w:bottom w:val="nil"/>
              <w:right w:val="nil"/>
            </w:tcBorders>
            <w:shd w:val="clear" w:color="000000" w:fill="DAEEF3"/>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000000" w:fill="DAEEF3"/>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PhD pulling on SUN - The Power and Politics of Global Multi-Stakeholder Partnerships in Nutrition Governance: A case study of the Scaling Up Nutrition Movement</w:t>
            </w:r>
          </w:p>
        </w:tc>
      </w:tr>
      <w:tr w:rsidR="00663FB7" w:rsidRPr="00663FB7" w:rsidTr="00663FB7">
        <w:trPr>
          <w:trHeight w:val="600"/>
        </w:trPr>
        <w:tc>
          <w:tcPr>
            <w:tcW w:w="1858" w:type="dxa"/>
            <w:tcBorders>
              <w:top w:val="nil"/>
              <w:left w:val="nil"/>
              <w:bottom w:val="nil"/>
              <w:right w:val="nil"/>
            </w:tcBorders>
            <w:shd w:val="clear" w:color="auto" w:fill="auto"/>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lastRenderedPageBreak/>
              <w:t>Masters Project by Steering group member (Elisa Pozzi)</w:t>
            </w:r>
          </w:p>
        </w:tc>
        <w:tc>
          <w:tcPr>
            <w:tcW w:w="3544"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Other type of support</w:t>
            </w:r>
          </w:p>
        </w:tc>
        <w:tc>
          <w:tcPr>
            <w:tcW w:w="8647" w:type="dxa"/>
            <w:tcBorders>
              <w:top w:val="nil"/>
              <w:left w:val="nil"/>
              <w:bottom w:val="nil"/>
              <w:right w:val="nil"/>
            </w:tcBorders>
            <w:shd w:val="clear" w:color="auto" w:fill="auto"/>
            <w:noWrap/>
            <w:hideMark/>
          </w:tcPr>
          <w:p w:rsidR="00663FB7" w:rsidRPr="00663FB7" w:rsidRDefault="00663FB7" w:rsidP="00663FB7">
            <w:pPr>
              <w:spacing w:after="0" w:line="240" w:lineRule="auto"/>
              <w:rPr>
                <w:rFonts w:ascii="Calibri" w:eastAsia="Times New Roman" w:hAnsi="Calibri" w:cs="Times New Roman"/>
                <w:color w:val="000000"/>
                <w:lang w:eastAsia="en-GB"/>
              </w:rPr>
            </w:pPr>
            <w:r w:rsidRPr="00663FB7">
              <w:rPr>
                <w:rFonts w:ascii="Calibri" w:eastAsia="Times New Roman" w:hAnsi="Calibri" w:cs="Times New Roman"/>
                <w:color w:val="000000"/>
                <w:lang w:eastAsia="en-GB"/>
              </w:rPr>
              <w:t>• Developing dissertation topic around needs of SUN CSAs</w:t>
            </w:r>
          </w:p>
        </w:tc>
      </w:tr>
    </w:tbl>
    <w:p w:rsidR="00663FB7" w:rsidRDefault="00663FB7" w:rsidP="00663FB7">
      <w:pPr>
        <w:pStyle w:val="BodyText"/>
        <w:widowControl/>
        <w:spacing w:before="240" w:after="120" w:line="276" w:lineRule="auto"/>
        <w:rPr>
          <w:rFonts w:asciiTheme="minorHAnsi" w:hAnsiTheme="minorHAnsi"/>
          <w:b/>
          <w:sz w:val="22"/>
          <w:szCs w:val="22"/>
        </w:rPr>
      </w:pPr>
    </w:p>
    <w:p w:rsidR="0029246A" w:rsidRPr="0029246A" w:rsidRDefault="0029246A" w:rsidP="001573AA">
      <w:pPr>
        <w:pStyle w:val="BodyText"/>
        <w:widowControl/>
        <w:spacing w:before="240" w:after="120" w:line="276" w:lineRule="auto"/>
        <w:rPr>
          <w:rFonts w:asciiTheme="minorHAnsi" w:hAnsiTheme="minorHAnsi"/>
          <w:b/>
          <w:sz w:val="22"/>
          <w:szCs w:val="22"/>
        </w:rPr>
      </w:pPr>
    </w:p>
    <w:sectPr w:rsidR="0029246A" w:rsidRPr="0029246A" w:rsidSect="00663F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0D2" w:rsidRDefault="006440D2">
      <w:pPr>
        <w:spacing w:after="0" w:line="240" w:lineRule="auto"/>
      </w:pPr>
      <w:r>
        <w:separator/>
      </w:r>
    </w:p>
  </w:endnote>
  <w:endnote w:type="continuationSeparator" w:id="0">
    <w:p w:rsidR="006440D2" w:rsidRDefault="00644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LucidaGrande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D2" w:rsidRDefault="006440D2" w:rsidP="00CD6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440D2" w:rsidRDefault="006440D2" w:rsidP="00CD68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D2" w:rsidRDefault="006440D2" w:rsidP="00CD6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30D7">
      <w:rPr>
        <w:rStyle w:val="PageNumber"/>
        <w:noProof/>
      </w:rPr>
      <w:t>3</w:t>
    </w:r>
    <w:r>
      <w:rPr>
        <w:rStyle w:val="PageNumber"/>
      </w:rPr>
      <w:fldChar w:fldCharType="end"/>
    </w:r>
  </w:p>
  <w:p w:rsidR="006440D2" w:rsidRDefault="006440D2" w:rsidP="00CD68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0D2" w:rsidRDefault="006440D2">
      <w:pPr>
        <w:spacing w:after="0" w:line="240" w:lineRule="auto"/>
      </w:pPr>
      <w:r>
        <w:separator/>
      </w:r>
    </w:p>
  </w:footnote>
  <w:footnote w:type="continuationSeparator" w:id="0">
    <w:p w:rsidR="006440D2" w:rsidRDefault="006440D2">
      <w:pPr>
        <w:spacing w:after="0" w:line="240" w:lineRule="auto"/>
      </w:pPr>
      <w:r>
        <w:continuationSeparator/>
      </w:r>
    </w:p>
  </w:footnote>
  <w:footnote w:id="1">
    <w:p w:rsidR="006440D2" w:rsidRPr="00F23F12" w:rsidRDefault="006440D2">
      <w:pPr>
        <w:pStyle w:val="FootnoteText"/>
        <w:rPr>
          <w:rFonts w:asciiTheme="minorHAnsi" w:hAnsiTheme="minorHAnsi"/>
          <w:i/>
        </w:rPr>
      </w:pPr>
      <w:r w:rsidRPr="00F23F12">
        <w:rPr>
          <w:rFonts w:asciiTheme="minorHAnsi" w:hAnsiTheme="minorHAnsi"/>
          <w:i/>
        </w:rPr>
        <w:t xml:space="preserve"> </w:t>
      </w:r>
      <w:r w:rsidRPr="00F23F12">
        <w:rPr>
          <w:rStyle w:val="FootnoteReference"/>
          <w:rFonts w:asciiTheme="minorHAnsi" w:hAnsiTheme="minorHAnsi"/>
          <w:i/>
        </w:rPr>
        <w:footnoteRef/>
      </w:r>
      <w:r w:rsidRPr="00F23F12">
        <w:rPr>
          <w:rFonts w:asciiTheme="minorHAnsi" w:hAnsiTheme="minorHAnsi"/>
          <w:i/>
        </w:rPr>
        <w:t xml:space="preserve"> * </w:t>
      </w:r>
      <w:r w:rsidRPr="00F23F12">
        <w:rPr>
          <w:rFonts w:asciiTheme="minorHAnsi" w:hAnsiTheme="minorHAnsi"/>
          <w:bCs/>
          <w:i/>
          <w:iCs/>
        </w:rPr>
        <w:t>These numbers are based on 31 CSAs - information not available for 3 CSAs (most of the information pulled form the November 2014 survey results)</w:t>
      </w:r>
    </w:p>
  </w:footnote>
  <w:footnote w:id="2">
    <w:p w:rsidR="006440D2" w:rsidRDefault="006440D2">
      <w:pPr>
        <w:pStyle w:val="FootnoteText"/>
      </w:pPr>
      <w:r w:rsidRPr="00F23F12">
        <w:rPr>
          <w:rStyle w:val="FootnoteReference"/>
          <w:rFonts w:asciiTheme="minorHAnsi" w:hAnsiTheme="minorHAnsi"/>
          <w:i/>
        </w:rPr>
        <w:footnoteRef/>
      </w:r>
      <w:r w:rsidRPr="00F23F12">
        <w:rPr>
          <w:rFonts w:asciiTheme="minorHAnsi" w:hAnsiTheme="minorHAnsi"/>
          <w:i/>
        </w:rPr>
        <w:t xml:space="preserve"> ** </w:t>
      </w:r>
      <w:r w:rsidRPr="00F23F12">
        <w:rPr>
          <w:rFonts w:asciiTheme="minorHAnsi" w:eastAsia="Arial-Black" w:hAnsiTheme="minorHAnsi" w:cs="Arial-Black"/>
          <w:i/>
        </w:rPr>
        <w:t>Overview of alignment information available from 2014 survey.</w:t>
      </w:r>
    </w:p>
  </w:footnote>
  <w:footnote w:id="3">
    <w:p w:rsidR="006440D2" w:rsidRDefault="006440D2">
      <w:pPr>
        <w:pStyle w:val="FootnoteText"/>
      </w:pPr>
      <w:r>
        <w:rPr>
          <w:rStyle w:val="FootnoteReference"/>
        </w:rPr>
        <w:footnoteRef/>
      </w:r>
      <w:r>
        <w:t xml:space="preserve"> Taken from </w:t>
      </w:r>
      <w:hyperlink r:id="rId1" w:history="1">
        <w:r w:rsidRPr="0005427F">
          <w:rPr>
            <w:rStyle w:val="Hyperlink"/>
          </w:rPr>
          <w:t>http://media.wix.com/ugd/a1d6d9_994ae244aa1d4597ae25d43f786f04ce.pdf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638"/>
      </v:shape>
    </w:pict>
  </w:numPicBullet>
  <w:abstractNum w:abstractNumId="0">
    <w:nsid w:val="002659CF"/>
    <w:multiLevelType w:val="hybridMultilevel"/>
    <w:tmpl w:val="AD2AAF74"/>
    <w:lvl w:ilvl="0" w:tplc="C39E07C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8171C2"/>
    <w:multiLevelType w:val="hybridMultilevel"/>
    <w:tmpl w:val="2DF6C176"/>
    <w:lvl w:ilvl="0" w:tplc="E1681352">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96D4005"/>
    <w:multiLevelType w:val="hybridMultilevel"/>
    <w:tmpl w:val="3BBE5374"/>
    <w:lvl w:ilvl="0" w:tplc="08090001">
      <w:start w:val="1"/>
      <w:numFmt w:val="bullet"/>
      <w:lvlText w:val=""/>
      <w:lvlJc w:val="left"/>
      <w:pPr>
        <w:ind w:left="720" w:hanging="360"/>
      </w:pPr>
      <w:rPr>
        <w:rFonts w:ascii="Symbol" w:hAnsi="Symbol" w:hint="default"/>
      </w:rPr>
    </w:lvl>
    <w:lvl w:ilvl="1" w:tplc="0E82CBF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2B84E32"/>
    <w:multiLevelType w:val="hybridMultilevel"/>
    <w:tmpl w:val="793A0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C433D"/>
    <w:multiLevelType w:val="hybridMultilevel"/>
    <w:tmpl w:val="91A60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7853AA"/>
    <w:multiLevelType w:val="hybridMultilevel"/>
    <w:tmpl w:val="E7C4E228"/>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164E6740"/>
    <w:multiLevelType w:val="hybridMultilevel"/>
    <w:tmpl w:val="70CCE61C"/>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654436"/>
    <w:multiLevelType w:val="hybridMultilevel"/>
    <w:tmpl w:val="11E60CB6"/>
    <w:lvl w:ilvl="0" w:tplc="2B6AE836">
      <w:start w:val="37"/>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1F635C"/>
    <w:multiLevelType w:val="hybridMultilevel"/>
    <w:tmpl w:val="1A6ABF6C"/>
    <w:lvl w:ilvl="0" w:tplc="89F4FFEE">
      <w:start w:val="1"/>
      <w:numFmt w:val="decimal"/>
      <w:lvlText w:val="%1."/>
      <w:lvlJc w:val="left"/>
      <w:pPr>
        <w:ind w:left="360" w:hanging="360"/>
      </w:pPr>
      <w:rPr>
        <w:rFonts w:ascii="Times New Roman" w:hAnsi="Times New Roman" w:cs="Calibri"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62729C"/>
    <w:multiLevelType w:val="hybridMultilevel"/>
    <w:tmpl w:val="2E40A9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6E4BE1"/>
    <w:multiLevelType w:val="hybridMultilevel"/>
    <w:tmpl w:val="8FD44E0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83491E"/>
    <w:multiLevelType w:val="hybridMultilevel"/>
    <w:tmpl w:val="76588C54"/>
    <w:lvl w:ilvl="0" w:tplc="2E40C8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CD5B0C"/>
    <w:multiLevelType w:val="hybridMultilevel"/>
    <w:tmpl w:val="28327F16"/>
    <w:lvl w:ilvl="0" w:tplc="8192521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650466"/>
    <w:multiLevelType w:val="hybridMultilevel"/>
    <w:tmpl w:val="0CCE9676"/>
    <w:lvl w:ilvl="0" w:tplc="EB98DD78">
      <w:start w:val="1"/>
      <w:numFmt w:val="lowerLetter"/>
      <w:lvlText w:val="%1."/>
      <w:lvlJc w:val="left"/>
      <w:pPr>
        <w:ind w:left="720" w:hanging="360"/>
      </w:pPr>
      <w:rPr>
        <w:color w:val="1F497D"/>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BBB340F"/>
    <w:multiLevelType w:val="hybridMultilevel"/>
    <w:tmpl w:val="7252533E"/>
    <w:lvl w:ilvl="0" w:tplc="11AA11A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BD64BAA"/>
    <w:multiLevelType w:val="hybridMultilevel"/>
    <w:tmpl w:val="1246699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4C7510"/>
    <w:multiLevelType w:val="hybridMultilevel"/>
    <w:tmpl w:val="8F4E4FDE"/>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74A80"/>
    <w:multiLevelType w:val="multilevel"/>
    <w:tmpl w:val="9DF0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C5896"/>
    <w:multiLevelType w:val="hybridMultilevel"/>
    <w:tmpl w:val="6A608390"/>
    <w:lvl w:ilvl="0" w:tplc="04090001">
      <w:start w:val="1"/>
      <w:numFmt w:val="bullet"/>
      <w:lvlText w:val=""/>
      <w:lvlJc w:val="left"/>
      <w:pPr>
        <w:ind w:left="720" w:hanging="360"/>
      </w:pPr>
      <w:rPr>
        <w:rFonts w:ascii="Symbol" w:hAnsi="Symbol" w:hint="default"/>
      </w:rPr>
    </w:lvl>
    <w:lvl w:ilvl="1" w:tplc="8C5C44CE">
      <w:numFmt w:val="bullet"/>
      <w:lvlText w:val="•"/>
      <w:lvlJc w:val="left"/>
      <w:pPr>
        <w:ind w:left="1440" w:hanging="360"/>
      </w:pPr>
      <w:rPr>
        <w:rFonts w:ascii="Georgia" w:eastAsiaTheme="minorEastAsia" w:hAnsi="Georgia" w:cs="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17EE3"/>
    <w:multiLevelType w:val="hybridMultilevel"/>
    <w:tmpl w:val="5E6E2E5C"/>
    <w:lvl w:ilvl="0" w:tplc="3D4606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107AD5"/>
    <w:multiLevelType w:val="hybridMultilevel"/>
    <w:tmpl w:val="DC600368"/>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07D1994"/>
    <w:multiLevelType w:val="hybridMultilevel"/>
    <w:tmpl w:val="26560EEC"/>
    <w:lvl w:ilvl="0" w:tplc="5E8ECC32">
      <w:start w:val="13"/>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50CF5B89"/>
    <w:multiLevelType w:val="hybridMultilevel"/>
    <w:tmpl w:val="A55674AA"/>
    <w:lvl w:ilvl="0" w:tplc="E5381D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20C68D6"/>
    <w:multiLevelType w:val="hybridMultilevel"/>
    <w:tmpl w:val="40B27982"/>
    <w:lvl w:ilvl="0" w:tplc="EBCA6AF6">
      <w:start w:val="3"/>
      <w:numFmt w:val="bullet"/>
      <w:lvlText w:val="-"/>
      <w:lvlJc w:val="left"/>
      <w:pPr>
        <w:ind w:left="1800" w:hanging="360"/>
      </w:pPr>
      <w:rPr>
        <w:rFonts w:ascii="Calibri" w:eastAsiaTheme="minorHAnsi" w:hAnsi="Calibri"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7B3493E"/>
    <w:multiLevelType w:val="hybridMultilevel"/>
    <w:tmpl w:val="54A47646"/>
    <w:lvl w:ilvl="0" w:tplc="07E2A8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06C0F"/>
    <w:multiLevelType w:val="hybridMultilevel"/>
    <w:tmpl w:val="D06431D2"/>
    <w:lvl w:ilvl="0" w:tplc="69DECCD6">
      <w:start w:val="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391366"/>
    <w:multiLevelType w:val="hybridMultilevel"/>
    <w:tmpl w:val="DF66019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020D4A"/>
    <w:multiLevelType w:val="hybridMultilevel"/>
    <w:tmpl w:val="08ACE7F0"/>
    <w:lvl w:ilvl="0" w:tplc="0809000F">
      <w:start w:val="1"/>
      <w:numFmt w:val="decimal"/>
      <w:lvlText w:val="%1."/>
      <w:lvlJc w:val="left"/>
      <w:pPr>
        <w:ind w:left="405" w:hanging="360"/>
      </w:pPr>
      <w:rPr>
        <w:rFonts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8">
    <w:nsid w:val="649909B5"/>
    <w:multiLevelType w:val="hybridMultilevel"/>
    <w:tmpl w:val="96C6B518"/>
    <w:lvl w:ilvl="0" w:tplc="C9986622">
      <w:start w:val="3"/>
      <w:numFmt w:val="bullet"/>
      <w:pStyle w:val="Heading3"/>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4BB319C"/>
    <w:multiLevelType w:val="hybridMultilevel"/>
    <w:tmpl w:val="F4EA6B58"/>
    <w:lvl w:ilvl="0" w:tplc="560C68D0">
      <w:start w:val="1"/>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0">
    <w:nsid w:val="6A132BC5"/>
    <w:multiLevelType w:val="hybridMultilevel"/>
    <w:tmpl w:val="E69A68EE"/>
    <w:lvl w:ilvl="0" w:tplc="32DEE45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E9A576B"/>
    <w:multiLevelType w:val="hybridMultilevel"/>
    <w:tmpl w:val="CAD49EF8"/>
    <w:lvl w:ilvl="0" w:tplc="69DECCD6">
      <w:start w:val="3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103190"/>
    <w:multiLevelType w:val="hybridMultilevel"/>
    <w:tmpl w:val="37A8A634"/>
    <w:lvl w:ilvl="0" w:tplc="8DE2B7B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5CF66B8"/>
    <w:multiLevelType w:val="multilevel"/>
    <w:tmpl w:val="1152E96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PicBulletId w:val="0"/>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34">
    <w:nsid w:val="7A347175"/>
    <w:multiLevelType w:val="hybridMultilevel"/>
    <w:tmpl w:val="813A2460"/>
    <w:lvl w:ilvl="0" w:tplc="D31C7FBA">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nsid w:val="7BE1330D"/>
    <w:multiLevelType w:val="multilevel"/>
    <w:tmpl w:val="7D1E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BF3705F"/>
    <w:multiLevelType w:val="hybridMultilevel"/>
    <w:tmpl w:val="98F440F8"/>
    <w:lvl w:ilvl="0" w:tplc="1FAA4008">
      <w:start w:val="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147FAB"/>
    <w:multiLevelType w:val="hybridMultilevel"/>
    <w:tmpl w:val="963C1AF8"/>
    <w:lvl w:ilvl="0" w:tplc="2E40C85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13FAC"/>
    <w:multiLevelType w:val="hybridMultilevel"/>
    <w:tmpl w:val="E1A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9"/>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8"/>
  </w:num>
  <w:num w:numId="7">
    <w:abstractNumId w:val="35"/>
  </w:num>
  <w:num w:numId="8">
    <w:abstractNumId w:val="11"/>
  </w:num>
  <w:num w:numId="9">
    <w:abstractNumId w:val="30"/>
  </w:num>
  <w:num w:numId="10">
    <w:abstractNumId w:val="7"/>
  </w:num>
  <w:num w:numId="11">
    <w:abstractNumId w:val="1"/>
  </w:num>
  <w:num w:numId="12">
    <w:abstractNumId w:val="1"/>
  </w:num>
  <w:num w:numId="13">
    <w:abstractNumId w:val="22"/>
    <w:lvlOverride w:ilvl="0"/>
    <w:lvlOverride w:ilvl="1"/>
    <w:lvlOverride w:ilvl="2"/>
    <w:lvlOverride w:ilvl="3">
      <w:startOverride w:val="1"/>
    </w:lvlOverride>
    <w:lvlOverride w:ilvl="4"/>
    <w:lvlOverride w:ilvl="5"/>
    <w:lvlOverride w:ilvl="6"/>
    <w:lvlOverride w:ilvl="7"/>
    <w:lvlOverride w:ilvl="8"/>
  </w:num>
  <w:num w:numId="14">
    <w:abstractNumId w:val="20"/>
  </w:num>
  <w:num w:numId="15">
    <w:abstractNumId w:val="3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
  </w:num>
  <w:num w:numId="21">
    <w:abstractNumId w:val="14"/>
  </w:num>
  <w:num w:numId="22">
    <w:abstractNumId w:val="2"/>
  </w:num>
  <w:num w:numId="23">
    <w:abstractNumId w:val="26"/>
  </w:num>
  <w:num w:numId="24">
    <w:abstractNumId w:val="5"/>
  </w:num>
  <w:num w:numId="25">
    <w:abstractNumId w:val="6"/>
  </w:num>
  <w:num w:numId="26">
    <w:abstractNumId w:val="0"/>
  </w:num>
  <w:num w:numId="27">
    <w:abstractNumId w:val="16"/>
  </w:num>
  <w:num w:numId="28">
    <w:abstractNumId w:val="36"/>
  </w:num>
  <w:num w:numId="29">
    <w:abstractNumId w:val="31"/>
  </w:num>
  <w:num w:numId="30">
    <w:abstractNumId w:val="27"/>
  </w:num>
  <w:num w:numId="31">
    <w:abstractNumId w:val="17"/>
  </w:num>
  <w:num w:numId="32">
    <w:abstractNumId w:val="10"/>
  </w:num>
  <w:num w:numId="33">
    <w:abstractNumId w:val="12"/>
  </w:num>
  <w:num w:numId="34">
    <w:abstractNumId w:val="15"/>
  </w:num>
  <w:num w:numId="35">
    <w:abstractNumId w:val="18"/>
  </w:num>
  <w:num w:numId="36">
    <w:abstractNumId w:val="38"/>
  </w:num>
  <w:num w:numId="37">
    <w:abstractNumId w:val="24"/>
  </w:num>
  <w:num w:numId="38">
    <w:abstractNumId w:val="28"/>
  </w:num>
  <w:num w:numId="39">
    <w:abstractNumId w:val="28"/>
  </w:num>
  <w:num w:numId="40">
    <w:abstractNumId w:val="23"/>
  </w:num>
  <w:num w:numId="4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54"/>
    <w:rsid w:val="000118BE"/>
    <w:rsid w:val="0001529E"/>
    <w:rsid w:val="000236FA"/>
    <w:rsid w:val="00023818"/>
    <w:rsid w:val="000272B8"/>
    <w:rsid w:val="000314C7"/>
    <w:rsid w:val="0003631E"/>
    <w:rsid w:val="00047A4F"/>
    <w:rsid w:val="000506B6"/>
    <w:rsid w:val="000552EA"/>
    <w:rsid w:val="00056F1C"/>
    <w:rsid w:val="0006142A"/>
    <w:rsid w:val="00062BF3"/>
    <w:rsid w:val="00063CF3"/>
    <w:rsid w:val="000678CC"/>
    <w:rsid w:val="00071CCE"/>
    <w:rsid w:val="0009053F"/>
    <w:rsid w:val="000A0603"/>
    <w:rsid w:val="000B1434"/>
    <w:rsid w:val="000B1F9F"/>
    <w:rsid w:val="000C0263"/>
    <w:rsid w:val="000C0FE5"/>
    <w:rsid w:val="000C3B0A"/>
    <w:rsid w:val="000C4D2A"/>
    <w:rsid w:val="000D28FB"/>
    <w:rsid w:val="000F24B4"/>
    <w:rsid w:val="000F7C8B"/>
    <w:rsid w:val="001007B3"/>
    <w:rsid w:val="00101EA2"/>
    <w:rsid w:val="00105922"/>
    <w:rsid w:val="00127435"/>
    <w:rsid w:val="0014608C"/>
    <w:rsid w:val="0014795C"/>
    <w:rsid w:val="001573AA"/>
    <w:rsid w:val="00163C9E"/>
    <w:rsid w:val="00164AC5"/>
    <w:rsid w:val="0016771B"/>
    <w:rsid w:val="00175B48"/>
    <w:rsid w:val="00181A43"/>
    <w:rsid w:val="0019398F"/>
    <w:rsid w:val="001B691C"/>
    <w:rsid w:val="001C2DCA"/>
    <w:rsid w:val="001C30FF"/>
    <w:rsid w:val="001C4C2B"/>
    <w:rsid w:val="001C7A46"/>
    <w:rsid w:val="001D5895"/>
    <w:rsid w:val="001E4A2A"/>
    <w:rsid w:val="001E54B8"/>
    <w:rsid w:val="001E75CF"/>
    <w:rsid w:val="001F02B9"/>
    <w:rsid w:val="001F15F4"/>
    <w:rsid w:val="001F2B7B"/>
    <w:rsid w:val="001F5F30"/>
    <w:rsid w:val="001F6D18"/>
    <w:rsid w:val="002060BC"/>
    <w:rsid w:val="00206171"/>
    <w:rsid w:val="00216C12"/>
    <w:rsid w:val="00217D16"/>
    <w:rsid w:val="002350C4"/>
    <w:rsid w:val="002365EF"/>
    <w:rsid w:val="002446D2"/>
    <w:rsid w:val="00262250"/>
    <w:rsid w:val="002700EA"/>
    <w:rsid w:val="0027229E"/>
    <w:rsid w:val="00273DCC"/>
    <w:rsid w:val="00277EB0"/>
    <w:rsid w:val="00283DCE"/>
    <w:rsid w:val="0029246A"/>
    <w:rsid w:val="002D1610"/>
    <w:rsid w:val="002D3893"/>
    <w:rsid w:val="002E0477"/>
    <w:rsid w:val="002E29B3"/>
    <w:rsid w:val="0030133F"/>
    <w:rsid w:val="00302F6D"/>
    <w:rsid w:val="00337183"/>
    <w:rsid w:val="0034714D"/>
    <w:rsid w:val="00347FAC"/>
    <w:rsid w:val="003709D4"/>
    <w:rsid w:val="00373F31"/>
    <w:rsid w:val="003818D6"/>
    <w:rsid w:val="00383086"/>
    <w:rsid w:val="00397A5F"/>
    <w:rsid w:val="003A0730"/>
    <w:rsid w:val="003A07FE"/>
    <w:rsid w:val="003D0540"/>
    <w:rsid w:val="003D0BF9"/>
    <w:rsid w:val="003E52BA"/>
    <w:rsid w:val="003E5F94"/>
    <w:rsid w:val="003E6ED0"/>
    <w:rsid w:val="003F0297"/>
    <w:rsid w:val="004127AF"/>
    <w:rsid w:val="0043266B"/>
    <w:rsid w:val="00436561"/>
    <w:rsid w:val="004409A6"/>
    <w:rsid w:val="00452648"/>
    <w:rsid w:val="0045487D"/>
    <w:rsid w:val="00456CBF"/>
    <w:rsid w:val="00477387"/>
    <w:rsid w:val="00477C25"/>
    <w:rsid w:val="004A7603"/>
    <w:rsid w:val="004A7D8B"/>
    <w:rsid w:val="004B08E1"/>
    <w:rsid w:val="004C3CA7"/>
    <w:rsid w:val="004D5DBA"/>
    <w:rsid w:val="004E1AEB"/>
    <w:rsid w:val="005065CF"/>
    <w:rsid w:val="0051346B"/>
    <w:rsid w:val="00515EE5"/>
    <w:rsid w:val="005261BD"/>
    <w:rsid w:val="0053064E"/>
    <w:rsid w:val="00530E21"/>
    <w:rsid w:val="00533468"/>
    <w:rsid w:val="00534472"/>
    <w:rsid w:val="0054225A"/>
    <w:rsid w:val="005557B6"/>
    <w:rsid w:val="0057076C"/>
    <w:rsid w:val="00573181"/>
    <w:rsid w:val="005902FF"/>
    <w:rsid w:val="0059069C"/>
    <w:rsid w:val="005B661B"/>
    <w:rsid w:val="005B76A1"/>
    <w:rsid w:val="005C501C"/>
    <w:rsid w:val="005D557C"/>
    <w:rsid w:val="005E0446"/>
    <w:rsid w:val="005E310B"/>
    <w:rsid w:val="006000B1"/>
    <w:rsid w:val="0060640B"/>
    <w:rsid w:val="0062433C"/>
    <w:rsid w:val="006270D0"/>
    <w:rsid w:val="006432F6"/>
    <w:rsid w:val="006440D2"/>
    <w:rsid w:val="006530D7"/>
    <w:rsid w:val="00656439"/>
    <w:rsid w:val="00656DF2"/>
    <w:rsid w:val="00661918"/>
    <w:rsid w:val="00663FB7"/>
    <w:rsid w:val="00674D7D"/>
    <w:rsid w:val="00683F97"/>
    <w:rsid w:val="00683FE8"/>
    <w:rsid w:val="00685405"/>
    <w:rsid w:val="006A3C69"/>
    <w:rsid w:val="006B19FC"/>
    <w:rsid w:val="006C13BE"/>
    <w:rsid w:val="006C41CD"/>
    <w:rsid w:val="007132F2"/>
    <w:rsid w:val="00714CDE"/>
    <w:rsid w:val="007238AA"/>
    <w:rsid w:val="00731D17"/>
    <w:rsid w:val="00735523"/>
    <w:rsid w:val="0074321E"/>
    <w:rsid w:val="00747809"/>
    <w:rsid w:val="00757D9C"/>
    <w:rsid w:val="00760274"/>
    <w:rsid w:val="007617EF"/>
    <w:rsid w:val="007716F5"/>
    <w:rsid w:val="00772E82"/>
    <w:rsid w:val="00776B0A"/>
    <w:rsid w:val="007920E4"/>
    <w:rsid w:val="007A1E4E"/>
    <w:rsid w:val="007A2808"/>
    <w:rsid w:val="007A70E9"/>
    <w:rsid w:val="007A7AC6"/>
    <w:rsid w:val="007A7B24"/>
    <w:rsid w:val="007A7EEE"/>
    <w:rsid w:val="007B3B31"/>
    <w:rsid w:val="007B79AD"/>
    <w:rsid w:val="007C0091"/>
    <w:rsid w:val="007E4689"/>
    <w:rsid w:val="007F3A0B"/>
    <w:rsid w:val="007F3E52"/>
    <w:rsid w:val="007F46FE"/>
    <w:rsid w:val="00800423"/>
    <w:rsid w:val="008030BA"/>
    <w:rsid w:val="00811196"/>
    <w:rsid w:val="00814CA9"/>
    <w:rsid w:val="00820FED"/>
    <w:rsid w:val="00823AC3"/>
    <w:rsid w:val="00834511"/>
    <w:rsid w:val="00842F0D"/>
    <w:rsid w:val="00845CC7"/>
    <w:rsid w:val="00847C21"/>
    <w:rsid w:val="00851862"/>
    <w:rsid w:val="0088551B"/>
    <w:rsid w:val="00892637"/>
    <w:rsid w:val="00896E45"/>
    <w:rsid w:val="008B439C"/>
    <w:rsid w:val="008E2C21"/>
    <w:rsid w:val="008F0068"/>
    <w:rsid w:val="008F07A0"/>
    <w:rsid w:val="008F1122"/>
    <w:rsid w:val="00903ABA"/>
    <w:rsid w:val="00922EAC"/>
    <w:rsid w:val="0092557A"/>
    <w:rsid w:val="00940605"/>
    <w:rsid w:val="00940AA2"/>
    <w:rsid w:val="009468DA"/>
    <w:rsid w:val="00960E8C"/>
    <w:rsid w:val="009660CA"/>
    <w:rsid w:val="00970CA5"/>
    <w:rsid w:val="00971278"/>
    <w:rsid w:val="009722F4"/>
    <w:rsid w:val="00985117"/>
    <w:rsid w:val="00986F19"/>
    <w:rsid w:val="009A0DA0"/>
    <w:rsid w:val="009A6731"/>
    <w:rsid w:val="009B2684"/>
    <w:rsid w:val="009C33B0"/>
    <w:rsid w:val="009D307F"/>
    <w:rsid w:val="009E0993"/>
    <w:rsid w:val="009E70FE"/>
    <w:rsid w:val="009F1F60"/>
    <w:rsid w:val="009F2F95"/>
    <w:rsid w:val="009F795A"/>
    <w:rsid w:val="00A37357"/>
    <w:rsid w:val="00A436B6"/>
    <w:rsid w:val="00A9126C"/>
    <w:rsid w:val="00A95E13"/>
    <w:rsid w:val="00AA3F2C"/>
    <w:rsid w:val="00AB24E6"/>
    <w:rsid w:val="00AC052D"/>
    <w:rsid w:val="00AC1166"/>
    <w:rsid w:val="00AD1671"/>
    <w:rsid w:val="00AF124D"/>
    <w:rsid w:val="00AF1442"/>
    <w:rsid w:val="00AF4B1F"/>
    <w:rsid w:val="00B05AAF"/>
    <w:rsid w:val="00B10EE1"/>
    <w:rsid w:val="00B12396"/>
    <w:rsid w:val="00B24AE4"/>
    <w:rsid w:val="00B457B4"/>
    <w:rsid w:val="00B466CB"/>
    <w:rsid w:val="00B51819"/>
    <w:rsid w:val="00B56C9B"/>
    <w:rsid w:val="00B57A30"/>
    <w:rsid w:val="00B726B2"/>
    <w:rsid w:val="00B77354"/>
    <w:rsid w:val="00B81929"/>
    <w:rsid w:val="00B8591D"/>
    <w:rsid w:val="00B96475"/>
    <w:rsid w:val="00BA093C"/>
    <w:rsid w:val="00BA672F"/>
    <w:rsid w:val="00BB031A"/>
    <w:rsid w:val="00BB0E70"/>
    <w:rsid w:val="00BE1CCA"/>
    <w:rsid w:val="00BE3AD8"/>
    <w:rsid w:val="00BE545E"/>
    <w:rsid w:val="00BF21FF"/>
    <w:rsid w:val="00BF447D"/>
    <w:rsid w:val="00C00674"/>
    <w:rsid w:val="00C0164A"/>
    <w:rsid w:val="00C1137A"/>
    <w:rsid w:val="00C135AF"/>
    <w:rsid w:val="00C1399B"/>
    <w:rsid w:val="00C23B0A"/>
    <w:rsid w:val="00C3106D"/>
    <w:rsid w:val="00C5074D"/>
    <w:rsid w:val="00C508BF"/>
    <w:rsid w:val="00C51DAA"/>
    <w:rsid w:val="00C63E99"/>
    <w:rsid w:val="00C93821"/>
    <w:rsid w:val="00CA320D"/>
    <w:rsid w:val="00CB221D"/>
    <w:rsid w:val="00CD260A"/>
    <w:rsid w:val="00CD6819"/>
    <w:rsid w:val="00CD6F80"/>
    <w:rsid w:val="00CF24EC"/>
    <w:rsid w:val="00D1027F"/>
    <w:rsid w:val="00D27891"/>
    <w:rsid w:val="00D424F1"/>
    <w:rsid w:val="00D44466"/>
    <w:rsid w:val="00D57D5E"/>
    <w:rsid w:val="00D61D91"/>
    <w:rsid w:val="00D66685"/>
    <w:rsid w:val="00D670EB"/>
    <w:rsid w:val="00D7531C"/>
    <w:rsid w:val="00D8531C"/>
    <w:rsid w:val="00DB0C98"/>
    <w:rsid w:val="00DB57AC"/>
    <w:rsid w:val="00DC4E8D"/>
    <w:rsid w:val="00DC6AFB"/>
    <w:rsid w:val="00DC789B"/>
    <w:rsid w:val="00DD7AA2"/>
    <w:rsid w:val="00E05398"/>
    <w:rsid w:val="00E11E5E"/>
    <w:rsid w:val="00E12EC9"/>
    <w:rsid w:val="00E30F61"/>
    <w:rsid w:val="00E34053"/>
    <w:rsid w:val="00E66818"/>
    <w:rsid w:val="00E66E2C"/>
    <w:rsid w:val="00E768CE"/>
    <w:rsid w:val="00E8384C"/>
    <w:rsid w:val="00E90E8B"/>
    <w:rsid w:val="00EA3E6C"/>
    <w:rsid w:val="00EA5C85"/>
    <w:rsid w:val="00EB47C5"/>
    <w:rsid w:val="00EB58FF"/>
    <w:rsid w:val="00ED111E"/>
    <w:rsid w:val="00ED3E79"/>
    <w:rsid w:val="00EE55D3"/>
    <w:rsid w:val="00EF29FF"/>
    <w:rsid w:val="00F12B9D"/>
    <w:rsid w:val="00F14314"/>
    <w:rsid w:val="00F20266"/>
    <w:rsid w:val="00F23013"/>
    <w:rsid w:val="00F23F12"/>
    <w:rsid w:val="00F41F11"/>
    <w:rsid w:val="00F44E66"/>
    <w:rsid w:val="00F47DFA"/>
    <w:rsid w:val="00F50F08"/>
    <w:rsid w:val="00F617F8"/>
    <w:rsid w:val="00F63E92"/>
    <w:rsid w:val="00F702B5"/>
    <w:rsid w:val="00F70AE6"/>
    <w:rsid w:val="00F72760"/>
    <w:rsid w:val="00F74E96"/>
    <w:rsid w:val="00F76AB5"/>
    <w:rsid w:val="00F83278"/>
    <w:rsid w:val="00FB7440"/>
    <w:rsid w:val="00FF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4608C"/>
    <w:pPr>
      <w:spacing w:before="120" w:after="120" w:line="240" w:lineRule="auto"/>
      <w:outlineLvl w:val="1"/>
    </w:pPr>
    <w:rPr>
      <w:rFonts w:ascii="Calibri" w:eastAsia="Calibri" w:hAnsi="Calibri" w:cs="Times New Roman"/>
      <w:b/>
      <w:bCs/>
      <w:iCs/>
      <w:smallCaps/>
      <w:color w:val="4F6228" w:themeColor="accent3" w:themeShade="80"/>
      <w:sz w:val="24"/>
      <w:szCs w:val="24"/>
      <w:lang w:eastAsia="fr-FR"/>
    </w:rPr>
  </w:style>
  <w:style w:type="paragraph" w:styleId="Heading3">
    <w:name w:val="heading 3"/>
    <w:basedOn w:val="Normal"/>
    <w:next w:val="Normal"/>
    <w:link w:val="Heading3Char"/>
    <w:uiPriority w:val="9"/>
    <w:unhideWhenUsed/>
    <w:qFormat/>
    <w:rsid w:val="00F23F12"/>
    <w:pPr>
      <w:keepNext/>
      <w:keepLines/>
      <w:numPr>
        <w:numId w:val="38"/>
      </w:numPr>
      <w:spacing w:before="200" w:after="120"/>
      <w:ind w:left="714" w:hanging="35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B77354"/>
    <w:pPr>
      <w:ind w:left="720"/>
      <w:contextualSpacing/>
    </w:pPr>
  </w:style>
  <w:style w:type="character" w:styleId="Hyperlink">
    <w:name w:val="Hyperlink"/>
    <w:basedOn w:val="DefaultParagraphFont"/>
    <w:uiPriority w:val="99"/>
    <w:unhideWhenUsed/>
    <w:rsid w:val="00B24AE4"/>
    <w:rPr>
      <w:color w:val="0000FF" w:themeColor="hyperlink"/>
      <w:u w:val="single"/>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B24AE4"/>
  </w:style>
  <w:style w:type="table" w:styleId="TableGrid">
    <w:name w:val="Table Grid"/>
    <w:basedOn w:val="TableNormal"/>
    <w:uiPriority w:val="59"/>
    <w:rsid w:val="0027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7EB0"/>
    <w:pPr>
      <w:widowControl w:val="0"/>
      <w:spacing w:after="0" w:line="240" w:lineRule="auto"/>
      <w:jc w:val="both"/>
    </w:pPr>
    <w:rPr>
      <w:rFonts w:ascii="Times New Roman" w:eastAsia="Times New Roman" w:hAnsi="Times New Roman" w:cs="Times New Roman"/>
      <w:snapToGrid w:val="0"/>
      <w:sz w:val="24"/>
      <w:szCs w:val="20"/>
      <w:lang w:eastAsia="x-none"/>
    </w:rPr>
  </w:style>
  <w:style w:type="character" w:customStyle="1" w:styleId="BodyTextChar">
    <w:name w:val="Body Text Char"/>
    <w:basedOn w:val="DefaultParagraphFont"/>
    <w:link w:val="BodyText"/>
    <w:rsid w:val="00277EB0"/>
    <w:rPr>
      <w:rFonts w:ascii="Times New Roman" w:eastAsia="Times New Roman" w:hAnsi="Times New Roman" w:cs="Times New Roman"/>
      <w:snapToGrid w:val="0"/>
      <w:sz w:val="24"/>
      <w:szCs w:val="20"/>
      <w:lang w:eastAsia="x-none"/>
    </w:rPr>
  </w:style>
  <w:style w:type="paragraph" w:styleId="CommentText">
    <w:name w:val="annotation text"/>
    <w:basedOn w:val="Normal"/>
    <w:link w:val="CommentTextChar"/>
    <w:uiPriority w:val="99"/>
    <w:unhideWhenUsed/>
    <w:rsid w:val="00277EB0"/>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277EB0"/>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5261BD"/>
    <w:rPr>
      <w:sz w:val="16"/>
      <w:szCs w:val="16"/>
    </w:rPr>
  </w:style>
  <w:style w:type="paragraph" w:styleId="CommentSubject">
    <w:name w:val="annotation subject"/>
    <w:basedOn w:val="CommentText"/>
    <w:next w:val="CommentText"/>
    <w:link w:val="CommentSubjectChar"/>
    <w:uiPriority w:val="99"/>
    <w:semiHidden/>
    <w:unhideWhenUsed/>
    <w:rsid w:val="005261BD"/>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261BD"/>
    <w:rPr>
      <w:rFonts w:ascii="Times New Roman" w:eastAsia="Times New Roman" w:hAnsi="Times New Roman" w:cs="Times New Roman"/>
      <w:b/>
      <w:bCs/>
      <w:snapToGrid/>
      <w:sz w:val="20"/>
      <w:szCs w:val="20"/>
    </w:rPr>
  </w:style>
  <w:style w:type="paragraph" w:styleId="BalloonText">
    <w:name w:val="Balloon Text"/>
    <w:basedOn w:val="Normal"/>
    <w:link w:val="BalloonTextChar"/>
    <w:uiPriority w:val="99"/>
    <w:semiHidden/>
    <w:unhideWhenUsed/>
    <w:rsid w:val="0052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BD"/>
    <w:rPr>
      <w:rFonts w:ascii="Tahoma" w:hAnsi="Tahoma" w:cs="Tahoma"/>
      <w:sz w:val="16"/>
      <w:szCs w:val="16"/>
    </w:rPr>
  </w:style>
  <w:style w:type="character" w:styleId="FollowedHyperlink">
    <w:name w:val="FollowedHyperlink"/>
    <w:basedOn w:val="DefaultParagraphFont"/>
    <w:uiPriority w:val="99"/>
    <w:semiHidden/>
    <w:unhideWhenUsed/>
    <w:rsid w:val="003F0297"/>
    <w:rPr>
      <w:color w:val="800080" w:themeColor="followedHyperlink"/>
      <w:u w:val="single"/>
    </w:rPr>
  </w:style>
  <w:style w:type="paragraph" w:customStyle="1" w:styleId="Default">
    <w:name w:val="Default"/>
    <w:rsid w:val="0045264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731D17"/>
    <w:pPr>
      <w:tabs>
        <w:tab w:val="center" w:pos="4153"/>
        <w:tab w:val="right" w:pos="8306"/>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731D17"/>
    <w:rPr>
      <w:rFonts w:ascii="Cambria" w:eastAsia="Times New Roman" w:hAnsi="Cambria" w:cs="Times New Roman"/>
      <w:sz w:val="24"/>
      <w:szCs w:val="24"/>
      <w:lang w:val="en-US"/>
    </w:rPr>
  </w:style>
  <w:style w:type="character" w:styleId="PageNumber">
    <w:name w:val="page number"/>
    <w:basedOn w:val="DefaultParagraphFont"/>
    <w:rsid w:val="00731D17"/>
  </w:style>
  <w:style w:type="paragraph" w:styleId="NormalWeb">
    <w:name w:val="Normal (Web)"/>
    <w:basedOn w:val="Normal"/>
    <w:uiPriority w:val="99"/>
    <w:semiHidden/>
    <w:unhideWhenUsed/>
    <w:rsid w:val="007238A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14608C"/>
    <w:rPr>
      <w:rFonts w:ascii="Calibri" w:eastAsia="Calibri" w:hAnsi="Calibri" w:cs="Times New Roman"/>
      <w:b/>
      <w:bCs/>
      <w:iCs/>
      <w:smallCaps/>
      <w:color w:val="4F6228" w:themeColor="accent3" w:themeShade="80"/>
      <w:sz w:val="24"/>
      <w:szCs w:val="24"/>
      <w:lang w:eastAsia="fr-FR"/>
    </w:rPr>
  </w:style>
  <w:style w:type="character" w:customStyle="1" w:styleId="Heading1Char">
    <w:name w:val="Heading 1 Char"/>
    <w:basedOn w:val="DefaultParagraphFont"/>
    <w:link w:val="Heading1"/>
    <w:uiPriority w:val="9"/>
    <w:rsid w:val="001E75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23F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137A"/>
    <w:rPr>
      <w:rFonts w:asciiTheme="majorHAnsi" w:eastAsiaTheme="majorEastAsia" w:hAnsiTheme="majorHAnsi" w:cstheme="majorBidi"/>
      <w:b/>
      <w:bCs/>
      <w:i/>
      <w:iCs/>
      <w:color w:val="4F81BD" w:themeColor="accent1"/>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6270D0"/>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6270D0"/>
    <w:rPr>
      <w:rFonts w:ascii="Times New Roman" w:eastAsia="Times New Roman" w:hAnsi="Times New Roman" w:cs="Times New Roman"/>
      <w:snapToGrid w:val="0"/>
      <w:sz w:val="20"/>
      <w:szCs w:val="20"/>
      <w:lang w:eastAsia="x-none"/>
    </w:rPr>
  </w:style>
  <w:style w:type="paragraph" w:customStyle="1" w:styleId="Numbered">
    <w:name w:val="Numbered"/>
    <w:rsid w:val="006270D0"/>
    <w:pPr>
      <w:numPr>
        <w:numId w:val="27"/>
      </w:numPr>
      <w:spacing w:after="0" w:line="240" w:lineRule="auto"/>
    </w:pPr>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847C21"/>
    <w:pPr>
      <w:spacing w:line="240" w:lineRule="auto"/>
    </w:pPr>
    <w:rPr>
      <w:rFonts w:eastAsia="Times New Roman" w:cs="Times New Roman"/>
      <w:b/>
      <w:bCs/>
      <w:color w:val="4F81BD" w:themeColor="accent1"/>
      <w:sz w:val="18"/>
      <w:szCs w:val="18"/>
      <w:lang w:eastAsia="en-GB"/>
    </w:rPr>
  </w:style>
  <w:style w:type="paragraph" w:customStyle="1" w:styleId="HSUN3">
    <w:name w:val="H SUN 3"/>
    <w:basedOn w:val="Heading3"/>
    <w:link w:val="HSUN3Char"/>
    <w:qFormat/>
    <w:rsid w:val="00DB0C98"/>
    <w:pPr>
      <w:jc w:val="both"/>
    </w:pPr>
    <w:rPr>
      <w:rFonts w:cs="Times New Roman"/>
      <w:color w:val="1A4F00"/>
      <w:sz w:val="24"/>
    </w:rPr>
  </w:style>
  <w:style w:type="character" w:customStyle="1" w:styleId="HSUN3Char">
    <w:name w:val="H SUN 3 Char"/>
    <w:basedOn w:val="DefaultParagraphFont"/>
    <w:link w:val="HSUN3"/>
    <w:locked/>
    <w:rsid w:val="00DB0C98"/>
    <w:rPr>
      <w:rFonts w:asciiTheme="majorHAnsi" w:eastAsiaTheme="majorEastAsia" w:hAnsiTheme="majorHAnsi" w:cs="Times New Roman"/>
      <w:b/>
      <w:bCs/>
      <w:color w:val="1A4F00"/>
      <w:sz w:val="24"/>
    </w:rPr>
  </w:style>
  <w:style w:type="paragraph" w:customStyle="1" w:styleId="HSUN">
    <w:name w:val="H SUN"/>
    <w:basedOn w:val="NoSpacing"/>
    <w:link w:val="HSUNChar"/>
    <w:qFormat/>
    <w:rsid w:val="00DB0C98"/>
    <w:rPr>
      <w:rFonts w:ascii="Arial" w:eastAsia="Times New Roman" w:hAnsi="Arial" w:cs="Times New Roman"/>
      <w:b/>
      <w:color w:val="792D17"/>
      <w:sz w:val="28"/>
      <w:szCs w:val="24"/>
      <w:lang w:eastAsia="en-GB"/>
    </w:rPr>
  </w:style>
  <w:style w:type="character" w:customStyle="1" w:styleId="HSUNChar">
    <w:name w:val="H SUN Char"/>
    <w:basedOn w:val="DefaultParagraphFont"/>
    <w:link w:val="HSUN"/>
    <w:locked/>
    <w:rsid w:val="00DB0C98"/>
    <w:rPr>
      <w:rFonts w:ascii="Arial" w:eastAsia="Times New Roman" w:hAnsi="Arial" w:cs="Times New Roman"/>
      <w:b/>
      <w:color w:val="792D17"/>
      <w:sz w:val="28"/>
      <w:szCs w:val="24"/>
      <w:lang w:eastAsia="en-GB"/>
    </w:rPr>
  </w:style>
  <w:style w:type="paragraph" w:styleId="NoSpacing">
    <w:name w:val="No Spacing"/>
    <w:link w:val="NoSpacingChar"/>
    <w:uiPriority w:val="1"/>
    <w:qFormat/>
    <w:rsid w:val="00DB0C98"/>
    <w:pPr>
      <w:spacing w:after="0" w:line="240" w:lineRule="auto"/>
    </w:pPr>
  </w:style>
  <w:style w:type="paragraph" w:customStyle="1" w:styleId="HSUN2">
    <w:name w:val="H SUN 2"/>
    <w:basedOn w:val="Heading3"/>
    <w:link w:val="HSUN2Char"/>
    <w:qFormat/>
    <w:rsid w:val="0092557A"/>
    <w:pPr>
      <w:jc w:val="both"/>
    </w:pPr>
    <w:rPr>
      <w:rFonts w:cs="Times New Roman"/>
      <w:color w:val="DC901D"/>
      <w:sz w:val="28"/>
    </w:rPr>
  </w:style>
  <w:style w:type="character" w:customStyle="1" w:styleId="HSUN2Char">
    <w:name w:val="H SUN 2 Char"/>
    <w:basedOn w:val="DefaultParagraphFont"/>
    <w:link w:val="HSUN2"/>
    <w:locked/>
    <w:rsid w:val="0092557A"/>
    <w:rPr>
      <w:rFonts w:asciiTheme="majorHAnsi" w:eastAsiaTheme="majorEastAsia" w:hAnsiTheme="majorHAnsi" w:cs="Times New Roman"/>
      <w:b/>
      <w:bCs/>
      <w:color w:val="DC901D"/>
      <w:sz w:val="28"/>
    </w:rPr>
  </w:style>
  <w:style w:type="character" w:styleId="FootnoteReference">
    <w:name w:val="footnote reference"/>
    <w:basedOn w:val="DefaultParagraphFont"/>
    <w:uiPriority w:val="99"/>
    <w:semiHidden/>
    <w:unhideWhenUsed/>
    <w:rsid w:val="0092557A"/>
    <w:rPr>
      <w:rFonts w:cs="Times New Roman"/>
      <w:vertAlign w:val="superscript"/>
    </w:rPr>
  </w:style>
  <w:style w:type="character" w:customStyle="1" w:styleId="NoSpacingChar">
    <w:name w:val="No Spacing Char"/>
    <w:basedOn w:val="DefaultParagraphFont"/>
    <w:link w:val="NoSpacing"/>
    <w:uiPriority w:val="1"/>
    <w:locked/>
    <w:rsid w:val="0092557A"/>
  </w:style>
  <w:style w:type="paragraph" w:styleId="EndnoteText">
    <w:name w:val="endnote text"/>
    <w:basedOn w:val="Normal"/>
    <w:link w:val="EndnoteTextChar"/>
    <w:uiPriority w:val="99"/>
    <w:semiHidden/>
    <w:unhideWhenUsed/>
    <w:rsid w:val="005B6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61B"/>
    <w:rPr>
      <w:sz w:val="20"/>
      <w:szCs w:val="20"/>
    </w:rPr>
  </w:style>
  <w:style w:type="character" w:styleId="EndnoteReference">
    <w:name w:val="endnote reference"/>
    <w:basedOn w:val="DefaultParagraphFont"/>
    <w:uiPriority w:val="99"/>
    <w:semiHidden/>
    <w:unhideWhenUsed/>
    <w:rsid w:val="005B661B"/>
    <w:rPr>
      <w:vertAlign w:val="superscript"/>
    </w:rPr>
  </w:style>
  <w:style w:type="paragraph" w:customStyle="1" w:styleId="font6">
    <w:name w:val="font_6"/>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E8B"/>
    <w:rPr>
      <w:b/>
      <w:bCs/>
    </w:rPr>
  </w:style>
  <w:style w:type="paragraph" w:customStyle="1" w:styleId="font9">
    <w:name w:val="font_9"/>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14608C"/>
    <w:pPr>
      <w:spacing w:before="120" w:after="120" w:line="240" w:lineRule="auto"/>
      <w:outlineLvl w:val="1"/>
    </w:pPr>
    <w:rPr>
      <w:rFonts w:ascii="Calibri" w:eastAsia="Calibri" w:hAnsi="Calibri" w:cs="Times New Roman"/>
      <w:b/>
      <w:bCs/>
      <w:iCs/>
      <w:smallCaps/>
      <w:color w:val="4F6228" w:themeColor="accent3" w:themeShade="80"/>
      <w:sz w:val="24"/>
      <w:szCs w:val="24"/>
      <w:lang w:eastAsia="fr-FR"/>
    </w:rPr>
  </w:style>
  <w:style w:type="paragraph" w:styleId="Heading3">
    <w:name w:val="heading 3"/>
    <w:basedOn w:val="Normal"/>
    <w:next w:val="Normal"/>
    <w:link w:val="Heading3Char"/>
    <w:uiPriority w:val="9"/>
    <w:unhideWhenUsed/>
    <w:qFormat/>
    <w:rsid w:val="00F23F12"/>
    <w:pPr>
      <w:keepNext/>
      <w:keepLines/>
      <w:numPr>
        <w:numId w:val="38"/>
      </w:numPr>
      <w:spacing w:before="200" w:after="120"/>
      <w:ind w:left="714" w:hanging="357"/>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13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B77354"/>
    <w:pPr>
      <w:ind w:left="720"/>
      <w:contextualSpacing/>
    </w:pPr>
  </w:style>
  <w:style w:type="character" w:styleId="Hyperlink">
    <w:name w:val="Hyperlink"/>
    <w:basedOn w:val="DefaultParagraphFont"/>
    <w:uiPriority w:val="99"/>
    <w:unhideWhenUsed/>
    <w:rsid w:val="00B24AE4"/>
    <w:rPr>
      <w:color w:val="0000FF" w:themeColor="hyperlink"/>
      <w:u w:val="single"/>
    </w:rPr>
  </w:style>
  <w:style w:type="character" w:customStyle="1" w:styleId="ListParagraphChar">
    <w:name w:val="List Paragraph Char"/>
    <w:aliases w:val="MCHIP_list paragraph Char,List Paragraph1 Char,Recommendation Char"/>
    <w:basedOn w:val="DefaultParagraphFont"/>
    <w:link w:val="ListParagraph"/>
    <w:uiPriority w:val="34"/>
    <w:locked/>
    <w:rsid w:val="00B24AE4"/>
  </w:style>
  <w:style w:type="table" w:styleId="TableGrid">
    <w:name w:val="Table Grid"/>
    <w:basedOn w:val="TableNormal"/>
    <w:uiPriority w:val="59"/>
    <w:rsid w:val="0027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7EB0"/>
    <w:pPr>
      <w:widowControl w:val="0"/>
      <w:spacing w:after="0" w:line="240" w:lineRule="auto"/>
      <w:jc w:val="both"/>
    </w:pPr>
    <w:rPr>
      <w:rFonts w:ascii="Times New Roman" w:eastAsia="Times New Roman" w:hAnsi="Times New Roman" w:cs="Times New Roman"/>
      <w:snapToGrid w:val="0"/>
      <w:sz w:val="24"/>
      <w:szCs w:val="20"/>
      <w:lang w:eastAsia="x-none"/>
    </w:rPr>
  </w:style>
  <w:style w:type="character" w:customStyle="1" w:styleId="BodyTextChar">
    <w:name w:val="Body Text Char"/>
    <w:basedOn w:val="DefaultParagraphFont"/>
    <w:link w:val="BodyText"/>
    <w:rsid w:val="00277EB0"/>
    <w:rPr>
      <w:rFonts w:ascii="Times New Roman" w:eastAsia="Times New Roman" w:hAnsi="Times New Roman" w:cs="Times New Roman"/>
      <w:snapToGrid w:val="0"/>
      <w:sz w:val="24"/>
      <w:szCs w:val="20"/>
      <w:lang w:eastAsia="x-none"/>
    </w:rPr>
  </w:style>
  <w:style w:type="paragraph" w:styleId="CommentText">
    <w:name w:val="annotation text"/>
    <w:basedOn w:val="Normal"/>
    <w:link w:val="CommentTextChar"/>
    <w:uiPriority w:val="99"/>
    <w:unhideWhenUsed/>
    <w:rsid w:val="00277EB0"/>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277EB0"/>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5261BD"/>
    <w:rPr>
      <w:sz w:val="16"/>
      <w:szCs w:val="16"/>
    </w:rPr>
  </w:style>
  <w:style w:type="paragraph" w:styleId="CommentSubject">
    <w:name w:val="annotation subject"/>
    <w:basedOn w:val="CommentText"/>
    <w:next w:val="CommentText"/>
    <w:link w:val="CommentSubjectChar"/>
    <w:uiPriority w:val="99"/>
    <w:semiHidden/>
    <w:unhideWhenUsed/>
    <w:rsid w:val="005261BD"/>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261BD"/>
    <w:rPr>
      <w:rFonts w:ascii="Times New Roman" w:eastAsia="Times New Roman" w:hAnsi="Times New Roman" w:cs="Times New Roman"/>
      <w:b/>
      <w:bCs/>
      <w:snapToGrid/>
      <w:sz w:val="20"/>
      <w:szCs w:val="20"/>
    </w:rPr>
  </w:style>
  <w:style w:type="paragraph" w:styleId="BalloonText">
    <w:name w:val="Balloon Text"/>
    <w:basedOn w:val="Normal"/>
    <w:link w:val="BalloonTextChar"/>
    <w:uiPriority w:val="99"/>
    <w:semiHidden/>
    <w:unhideWhenUsed/>
    <w:rsid w:val="0052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BD"/>
    <w:rPr>
      <w:rFonts w:ascii="Tahoma" w:hAnsi="Tahoma" w:cs="Tahoma"/>
      <w:sz w:val="16"/>
      <w:szCs w:val="16"/>
    </w:rPr>
  </w:style>
  <w:style w:type="character" w:styleId="FollowedHyperlink">
    <w:name w:val="FollowedHyperlink"/>
    <w:basedOn w:val="DefaultParagraphFont"/>
    <w:uiPriority w:val="99"/>
    <w:semiHidden/>
    <w:unhideWhenUsed/>
    <w:rsid w:val="003F0297"/>
    <w:rPr>
      <w:color w:val="800080" w:themeColor="followedHyperlink"/>
      <w:u w:val="single"/>
    </w:rPr>
  </w:style>
  <w:style w:type="paragraph" w:customStyle="1" w:styleId="Default">
    <w:name w:val="Default"/>
    <w:rsid w:val="0045264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rsid w:val="00731D17"/>
    <w:pPr>
      <w:tabs>
        <w:tab w:val="center" w:pos="4153"/>
        <w:tab w:val="right" w:pos="8306"/>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731D17"/>
    <w:rPr>
      <w:rFonts w:ascii="Cambria" w:eastAsia="Times New Roman" w:hAnsi="Cambria" w:cs="Times New Roman"/>
      <w:sz w:val="24"/>
      <w:szCs w:val="24"/>
      <w:lang w:val="en-US"/>
    </w:rPr>
  </w:style>
  <w:style w:type="character" w:styleId="PageNumber">
    <w:name w:val="page number"/>
    <w:basedOn w:val="DefaultParagraphFont"/>
    <w:rsid w:val="00731D17"/>
  </w:style>
  <w:style w:type="paragraph" w:styleId="NormalWeb">
    <w:name w:val="Normal (Web)"/>
    <w:basedOn w:val="Normal"/>
    <w:uiPriority w:val="99"/>
    <w:semiHidden/>
    <w:unhideWhenUsed/>
    <w:rsid w:val="007238A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2Char">
    <w:name w:val="Heading 2 Char"/>
    <w:basedOn w:val="DefaultParagraphFont"/>
    <w:link w:val="Heading2"/>
    <w:uiPriority w:val="9"/>
    <w:rsid w:val="0014608C"/>
    <w:rPr>
      <w:rFonts w:ascii="Calibri" w:eastAsia="Calibri" w:hAnsi="Calibri" w:cs="Times New Roman"/>
      <w:b/>
      <w:bCs/>
      <w:iCs/>
      <w:smallCaps/>
      <w:color w:val="4F6228" w:themeColor="accent3" w:themeShade="80"/>
      <w:sz w:val="24"/>
      <w:szCs w:val="24"/>
      <w:lang w:eastAsia="fr-FR"/>
    </w:rPr>
  </w:style>
  <w:style w:type="character" w:customStyle="1" w:styleId="Heading1Char">
    <w:name w:val="Heading 1 Char"/>
    <w:basedOn w:val="DefaultParagraphFont"/>
    <w:link w:val="Heading1"/>
    <w:uiPriority w:val="9"/>
    <w:rsid w:val="001E75C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23F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137A"/>
    <w:rPr>
      <w:rFonts w:asciiTheme="majorHAnsi" w:eastAsiaTheme="majorEastAsia" w:hAnsiTheme="majorHAnsi" w:cstheme="majorBidi"/>
      <w:b/>
      <w:bCs/>
      <w:i/>
      <w:iCs/>
      <w:color w:val="4F81BD" w:themeColor="accent1"/>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rsid w:val="006270D0"/>
    <w:pPr>
      <w:widowControl w:val="0"/>
      <w:spacing w:after="0" w:line="240" w:lineRule="auto"/>
    </w:pPr>
    <w:rPr>
      <w:rFonts w:ascii="Times New Roman" w:eastAsia="Times New Roman" w:hAnsi="Times New Roman" w:cs="Times New Roman"/>
      <w:snapToGrid w:val="0"/>
      <w:sz w:val="20"/>
      <w:szCs w:val="20"/>
      <w:lang w:eastAsia="x-none"/>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rsid w:val="006270D0"/>
    <w:rPr>
      <w:rFonts w:ascii="Times New Roman" w:eastAsia="Times New Roman" w:hAnsi="Times New Roman" w:cs="Times New Roman"/>
      <w:snapToGrid w:val="0"/>
      <w:sz w:val="20"/>
      <w:szCs w:val="20"/>
      <w:lang w:eastAsia="x-none"/>
    </w:rPr>
  </w:style>
  <w:style w:type="paragraph" w:customStyle="1" w:styleId="Numbered">
    <w:name w:val="Numbered"/>
    <w:rsid w:val="006270D0"/>
    <w:pPr>
      <w:numPr>
        <w:numId w:val="27"/>
      </w:numPr>
      <w:spacing w:after="0" w:line="240" w:lineRule="auto"/>
    </w:pPr>
    <w:rPr>
      <w:rFonts w:ascii="Times New Roman" w:eastAsia="Times New Roman" w:hAnsi="Times New Roman" w:cs="Times New Roman"/>
      <w:sz w:val="20"/>
      <w:szCs w:val="20"/>
      <w:lang w:eastAsia="en-GB"/>
    </w:rPr>
  </w:style>
  <w:style w:type="paragraph" w:styleId="Caption">
    <w:name w:val="caption"/>
    <w:basedOn w:val="Normal"/>
    <w:next w:val="Normal"/>
    <w:uiPriority w:val="35"/>
    <w:unhideWhenUsed/>
    <w:qFormat/>
    <w:rsid w:val="00847C21"/>
    <w:pPr>
      <w:spacing w:line="240" w:lineRule="auto"/>
    </w:pPr>
    <w:rPr>
      <w:rFonts w:eastAsia="Times New Roman" w:cs="Times New Roman"/>
      <w:b/>
      <w:bCs/>
      <w:color w:val="4F81BD" w:themeColor="accent1"/>
      <w:sz w:val="18"/>
      <w:szCs w:val="18"/>
      <w:lang w:eastAsia="en-GB"/>
    </w:rPr>
  </w:style>
  <w:style w:type="paragraph" w:customStyle="1" w:styleId="HSUN3">
    <w:name w:val="H SUN 3"/>
    <w:basedOn w:val="Heading3"/>
    <w:link w:val="HSUN3Char"/>
    <w:qFormat/>
    <w:rsid w:val="00DB0C98"/>
    <w:pPr>
      <w:jc w:val="both"/>
    </w:pPr>
    <w:rPr>
      <w:rFonts w:cs="Times New Roman"/>
      <w:color w:val="1A4F00"/>
      <w:sz w:val="24"/>
    </w:rPr>
  </w:style>
  <w:style w:type="character" w:customStyle="1" w:styleId="HSUN3Char">
    <w:name w:val="H SUN 3 Char"/>
    <w:basedOn w:val="DefaultParagraphFont"/>
    <w:link w:val="HSUN3"/>
    <w:locked/>
    <w:rsid w:val="00DB0C98"/>
    <w:rPr>
      <w:rFonts w:asciiTheme="majorHAnsi" w:eastAsiaTheme="majorEastAsia" w:hAnsiTheme="majorHAnsi" w:cs="Times New Roman"/>
      <w:b/>
      <w:bCs/>
      <w:color w:val="1A4F00"/>
      <w:sz w:val="24"/>
    </w:rPr>
  </w:style>
  <w:style w:type="paragraph" w:customStyle="1" w:styleId="HSUN">
    <w:name w:val="H SUN"/>
    <w:basedOn w:val="NoSpacing"/>
    <w:link w:val="HSUNChar"/>
    <w:qFormat/>
    <w:rsid w:val="00DB0C98"/>
    <w:rPr>
      <w:rFonts w:ascii="Arial" w:eastAsia="Times New Roman" w:hAnsi="Arial" w:cs="Times New Roman"/>
      <w:b/>
      <w:color w:val="792D17"/>
      <w:sz w:val="28"/>
      <w:szCs w:val="24"/>
      <w:lang w:eastAsia="en-GB"/>
    </w:rPr>
  </w:style>
  <w:style w:type="character" w:customStyle="1" w:styleId="HSUNChar">
    <w:name w:val="H SUN Char"/>
    <w:basedOn w:val="DefaultParagraphFont"/>
    <w:link w:val="HSUN"/>
    <w:locked/>
    <w:rsid w:val="00DB0C98"/>
    <w:rPr>
      <w:rFonts w:ascii="Arial" w:eastAsia="Times New Roman" w:hAnsi="Arial" w:cs="Times New Roman"/>
      <w:b/>
      <w:color w:val="792D17"/>
      <w:sz w:val="28"/>
      <w:szCs w:val="24"/>
      <w:lang w:eastAsia="en-GB"/>
    </w:rPr>
  </w:style>
  <w:style w:type="paragraph" w:styleId="NoSpacing">
    <w:name w:val="No Spacing"/>
    <w:link w:val="NoSpacingChar"/>
    <w:uiPriority w:val="1"/>
    <w:qFormat/>
    <w:rsid w:val="00DB0C98"/>
    <w:pPr>
      <w:spacing w:after="0" w:line="240" w:lineRule="auto"/>
    </w:pPr>
  </w:style>
  <w:style w:type="paragraph" w:customStyle="1" w:styleId="HSUN2">
    <w:name w:val="H SUN 2"/>
    <w:basedOn w:val="Heading3"/>
    <w:link w:val="HSUN2Char"/>
    <w:qFormat/>
    <w:rsid w:val="0092557A"/>
    <w:pPr>
      <w:jc w:val="both"/>
    </w:pPr>
    <w:rPr>
      <w:rFonts w:cs="Times New Roman"/>
      <w:color w:val="DC901D"/>
      <w:sz w:val="28"/>
    </w:rPr>
  </w:style>
  <w:style w:type="character" w:customStyle="1" w:styleId="HSUN2Char">
    <w:name w:val="H SUN 2 Char"/>
    <w:basedOn w:val="DefaultParagraphFont"/>
    <w:link w:val="HSUN2"/>
    <w:locked/>
    <w:rsid w:val="0092557A"/>
    <w:rPr>
      <w:rFonts w:asciiTheme="majorHAnsi" w:eastAsiaTheme="majorEastAsia" w:hAnsiTheme="majorHAnsi" w:cs="Times New Roman"/>
      <w:b/>
      <w:bCs/>
      <w:color w:val="DC901D"/>
      <w:sz w:val="28"/>
    </w:rPr>
  </w:style>
  <w:style w:type="character" w:styleId="FootnoteReference">
    <w:name w:val="footnote reference"/>
    <w:basedOn w:val="DefaultParagraphFont"/>
    <w:uiPriority w:val="99"/>
    <w:semiHidden/>
    <w:unhideWhenUsed/>
    <w:rsid w:val="0092557A"/>
    <w:rPr>
      <w:rFonts w:cs="Times New Roman"/>
      <w:vertAlign w:val="superscript"/>
    </w:rPr>
  </w:style>
  <w:style w:type="character" w:customStyle="1" w:styleId="NoSpacingChar">
    <w:name w:val="No Spacing Char"/>
    <w:basedOn w:val="DefaultParagraphFont"/>
    <w:link w:val="NoSpacing"/>
    <w:uiPriority w:val="1"/>
    <w:locked/>
    <w:rsid w:val="0092557A"/>
  </w:style>
  <w:style w:type="paragraph" w:styleId="EndnoteText">
    <w:name w:val="endnote text"/>
    <w:basedOn w:val="Normal"/>
    <w:link w:val="EndnoteTextChar"/>
    <w:uiPriority w:val="99"/>
    <w:semiHidden/>
    <w:unhideWhenUsed/>
    <w:rsid w:val="005B66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61B"/>
    <w:rPr>
      <w:sz w:val="20"/>
      <w:szCs w:val="20"/>
    </w:rPr>
  </w:style>
  <w:style w:type="character" w:styleId="EndnoteReference">
    <w:name w:val="endnote reference"/>
    <w:basedOn w:val="DefaultParagraphFont"/>
    <w:uiPriority w:val="99"/>
    <w:semiHidden/>
    <w:unhideWhenUsed/>
    <w:rsid w:val="005B661B"/>
    <w:rPr>
      <w:vertAlign w:val="superscript"/>
    </w:rPr>
  </w:style>
  <w:style w:type="paragraph" w:customStyle="1" w:styleId="font6">
    <w:name w:val="font_6"/>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0E8B"/>
    <w:rPr>
      <w:b/>
      <w:bCs/>
    </w:rPr>
  </w:style>
  <w:style w:type="paragraph" w:customStyle="1" w:styleId="font9">
    <w:name w:val="font_9"/>
    <w:basedOn w:val="Normal"/>
    <w:rsid w:val="00E90E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8758">
      <w:bodyDiv w:val="1"/>
      <w:marLeft w:val="0"/>
      <w:marRight w:val="0"/>
      <w:marTop w:val="0"/>
      <w:marBottom w:val="0"/>
      <w:divBdr>
        <w:top w:val="none" w:sz="0" w:space="0" w:color="auto"/>
        <w:left w:val="none" w:sz="0" w:space="0" w:color="auto"/>
        <w:bottom w:val="none" w:sz="0" w:space="0" w:color="auto"/>
        <w:right w:val="none" w:sz="0" w:space="0" w:color="auto"/>
      </w:divBdr>
    </w:div>
    <w:div w:id="138575160">
      <w:bodyDiv w:val="1"/>
      <w:marLeft w:val="0"/>
      <w:marRight w:val="0"/>
      <w:marTop w:val="0"/>
      <w:marBottom w:val="0"/>
      <w:divBdr>
        <w:top w:val="none" w:sz="0" w:space="0" w:color="auto"/>
        <w:left w:val="none" w:sz="0" w:space="0" w:color="auto"/>
        <w:bottom w:val="none" w:sz="0" w:space="0" w:color="auto"/>
        <w:right w:val="none" w:sz="0" w:space="0" w:color="auto"/>
      </w:divBdr>
    </w:div>
    <w:div w:id="167915813">
      <w:bodyDiv w:val="1"/>
      <w:marLeft w:val="0"/>
      <w:marRight w:val="0"/>
      <w:marTop w:val="0"/>
      <w:marBottom w:val="0"/>
      <w:divBdr>
        <w:top w:val="none" w:sz="0" w:space="0" w:color="auto"/>
        <w:left w:val="none" w:sz="0" w:space="0" w:color="auto"/>
        <w:bottom w:val="none" w:sz="0" w:space="0" w:color="auto"/>
        <w:right w:val="none" w:sz="0" w:space="0" w:color="auto"/>
      </w:divBdr>
    </w:div>
    <w:div w:id="215090366">
      <w:bodyDiv w:val="1"/>
      <w:marLeft w:val="0"/>
      <w:marRight w:val="0"/>
      <w:marTop w:val="0"/>
      <w:marBottom w:val="0"/>
      <w:divBdr>
        <w:top w:val="none" w:sz="0" w:space="0" w:color="auto"/>
        <w:left w:val="none" w:sz="0" w:space="0" w:color="auto"/>
        <w:bottom w:val="none" w:sz="0" w:space="0" w:color="auto"/>
        <w:right w:val="none" w:sz="0" w:space="0" w:color="auto"/>
      </w:divBdr>
    </w:div>
    <w:div w:id="220993015">
      <w:bodyDiv w:val="1"/>
      <w:marLeft w:val="0"/>
      <w:marRight w:val="0"/>
      <w:marTop w:val="0"/>
      <w:marBottom w:val="0"/>
      <w:divBdr>
        <w:top w:val="none" w:sz="0" w:space="0" w:color="auto"/>
        <w:left w:val="none" w:sz="0" w:space="0" w:color="auto"/>
        <w:bottom w:val="none" w:sz="0" w:space="0" w:color="auto"/>
        <w:right w:val="none" w:sz="0" w:space="0" w:color="auto"/>
      </w:divBdr>
    </w:div>
    <w:div w:id="224344029">
      <w:bodyDiv w:val="1"/>
      <w:marLeft w:val="0"/>
      <w:marRight w:val="0"/>
      <w:marTop w:val="0"/>
      <w:marBottom w:val="0"/>
      <w:divBdr>
        <w:top w:val="none" w:sz="0" w:space="0" w:color="auto"/>
        <w:left w:val="none" w:sz="0" w:space="0" w:color="auto"/>
        <w:bottom w:val="none" w:sz="0" w:space="0" w:color="auto"/>
        <w:right w:val="none" w:sz="0" w:space="0" w:color="auto"/>
      </w:divBdr>
    </w:div>
    <w:div w:id="252052833">
      <w:bodyDiv w:val="1"/>
      <w:marLeft w:val="0"/>
      <w:marRight w:val="0"/>
      <w:marTop w:val="0"/>
      <w:marBottom w:val="0"/>
      <w:divBdr>
        <w:top w:val="none" w:sz="0" w:space="0" w:color="auto"/>
        <w:left w:val="none" w:sz="0" w:space="0" w:color="auto"/>
        <w:bottom w:val="none" w:sz="0" w:space="0" w:color="auto"/>
        <w:right w:val="none" w:sz="0" w:space="0" w:color="auto"/>
      </w:divBdr>
    </w:div>
    <w:div w:id="304623397">
      <w:bodyDiv w:val="1"/>
      <w:marLeft w:val="0"/>
      <w:marRight w:val="0"/>
      <w:marTop w:val="0"/>
      <w:marBottom w:val="0"/>
      <w:divBdr>
        <w:top w:val="none" w:sz="0" w:space="0" w:color="auto"/>
        <w:left w:val="none" w:sz="0" w:space="0" w:color="auto"/>
        <w:bottom w:val="none" w:sz="0" w:space="0" w:color="auto"/>
        <w:right w:val="none" w:sz="0" w:space="0" w:color="auto"/>
      </w:divBdr>
    </w:div>
    <w:div w:id="421879959">
      <w:bodyDiv w:val="1"/>
      <w:marLeft w:val="0"/>
      <w:marRight w:val="0"/>
      <w:marTop w:val="0"/>
      <w:marBottom w:val="0"/>
      <w:divBdr>
        <w:top w:val="none" w:sz="0" w:space="0" w:color="auto"/>
        <w:left w:val="none" w:sz="0" w:space="0" w:color="auto"/>
        <w:bottom w:val="none" w:sz="0" w:space="0" w:color="auto"/>
        <w:right w:val="none" w:sz="0" w:space="0" w:color="auto"/>
      </w:divBdr>
    </w:div>
    <w:div w:id="423037903">
      <w:bodyDiv w:val="1"/>
      <w:marLeft w:val="0"/>
      <w:marRight w:val="0"/>
      <w:marTop w:val="0"/>
      <w:marBottom w:val="0"/>
      <w:divBdr>
        <w:top w:val="none" w:sz="0" w:space="0" w:color="auto"/>
        <w:left w:val="none" w:sz="0" w:space="0" w:color="auto"/>
        <w:bottom w:val="none" w:sz="0" w:space="0" w:color="auto"/>
        <w:right w:val="none" w:sz="0" w:space="0" w:color="auto"/>
      </w:divBdr>
    </w:div>
    <w:div w:id="439616276">
      <w:bodyDiv w:val="1"/>
      <w:marLeft w:val="0"/>
      <w:marRight w:val="0"/>
      <w:marTop w:val="0"/>
      <w:marBottom w:val="0"/>
      <w:divBdr>
        <w:top w:val="none" w:sz="0" w:space="0" w:color="auto"/>
        <w:left w:val="none" w:sz="0" w:space="0" w:color="auto"/>
        <w:bottom w:val="none" w:sz="0" w:space="0" w:color="auto"/>
        <w:right w:val="none" w:sz="0" w:space="0" w:color="auto"/>
      </w:divBdr>
    </w:div>
    <w:div w:id="536625258">
      <w:bodyDiv w:val="1"/>
      <w:marLeft w:val="0"/>
      <w:marRight w:val="0"/>
      <w:marTop w:val="0"/>
      <w:marBottom w:val="0"/>
      <w:divBdr>
        <w:top w:val="none" w:sz="0" w:space="0" w:color="auto"/>
        <w:left w:val="none" w:sz="0" w:space="0" w:color="auto"/>
        <w:bottom w:val="none" w:sz="0" w:space="0" w:color="auto"/>
        <w:right w:val="none" w:sz="0" w:space="0" w:color="auto"/>
      </w:divBdr>
    </w:div>
    <w:div w:id="564031607">
      <w:bodyDiv w:val="1"/>
      <w:marLeft w:val="0"/>
      <w:marRight w:val="0"/>
      <w:marTop w:val="0"/>
      <w:marBottom w:val="0"/>
      <w:divBdr>
        <w:top w:val="none" w:sz="0" w:space="0" w:color="auto"/>
        <w:left w:val="none" w:sz="0" w:space="0" w:color="auto"/>
        <w:bottom w:val="none" w:sz="0" w:space="0" w:color="auto"/>
        <w:right w:val="none" w:sz="0" w:space="0" w:color="auto"/>
      </w:divBdr>
    </w:div>
    <w:div w:id="565188899">
      <w:bodyDiv w:val="1"/>
      <w:marLeft w:val="0"/>
      <w:marRight w:val="0"/>
      <w:marTop w:val="0"/>
      <w:marBottom w:val="0"/>
      <w:divBdr>
        <w:top w:val="none" w:sz="0" w:space="0" w:color="auto"/>
        <w:left w:val="none" w:sz="0" w:space="0" w:color="auto"/>
        <w:bottom w:val="none" w:sz="0" w:space="0" w:color="auto"/>
        <w:right w:val="none" w:sz="0" w:space="0" w:color="auto"/>
      </w:divBdr>
    </w:div>
    <w:div w:id="630088004">
      <w:bodyDiv w:val="1"/>
      <w:marLeft w:val="0"/>
      <w:marRight w:val="0"/>
      <w:marTop w:val="0"/>
      <w:marBottom w:val="0"/>
      <w:divBdr>
        <w:top w:val="none" w:sz="0" w:space="0" w:color="auto"/>
        <w:left w:val="none" w:sz="0" w:space="0" w:color="auto"/>
        <w:bottom w:val="none" w:sz="0" w:space="0" w:color="auto"/>
        <w:right w:val="none" w:sz="0" w:space="0" w:color="auto"/>
      </w:divBdr>
    </w:div>
    <w:div w:id="634678563">
      <w:bodyDiv w:val="1"/>
      <w:marLeft w:val="0"/>
      <w:marRight w:val="0"/>
      <w:marTop w:val="0"/>
      <w:marBottom w:val="0"/>
      <w:divBdr>
        <w:top w:val="none" w:sz="0" w:space="0" w:color="auto"/>
        <w:left w:val="none" w:sz="0" w:space="0" w:color="auto"/>
        <w:bottom w:val="none" w:sz="0" w:space="0" w:color="auto"/>
        <w:right w:val="none" w:sz="0" w:space="0" w:color="auto"/>
      </w:divBdr>
    </w:div>
    <w:div w:id="641694720">
      <w:bodyDiv w:val="1"/>
      <w:marLeft w:val="0"/>
      <w:marRight w:val="0"/>
      <w:marTop w:val="0"/>
      <w:marBottom w:val="0"/>
      <w:divBdr>
        <w:top w:val="none" w:sz="0" w:space="0" w:color="auto"/>
        <w:left w:val="none" w:sz="0" w:space="0" w:color="auto"/>
        <w:bottom w:val="none" w:sz="0" w:space="0" w:color="auto"/>
        <w:right w:val="none" w:sz="0" w:space="0" w:color="auto"/>
      </w:divBdr>
    </w:div>
    <w:div w:id="675225795">
      <w:bodyDiv w:val="1"/>
      <w:marLeft w:val="0"/>
      <w:marRight w:val="0"/>
      <w:marTop w:val="0"/>
      <w:marBottom w:val="0"/>
      <w:divBdr>
        <w:top w:val="none" w:sz="0" w:space="0" w:color="auto"/>
        <w:left w:val="none" w:sz="0" w:space="0" w:color="auto"/>
        <w:bottom w:val="none" w:sz="0" w:space="0" w:color="auto"/>
        <w:right w:val="none" w:sz="0" w:space="0" w:color="auto"/>
      </w:divBdr>
    </w:div>
    <w:div w:id="712852104">
      <w:bodyDiv w:val="1"/>
      <w:marLeft w:val="0"/>
      <w:marRight w:val="0"/>
      <w:marTop w:val="0"/>
      <w:marBottom w:val="0"/>
      <w:divBdr>
        <w:top w:val="none" w:sz="0" w:space="0" w:color="auto"/>
        <w:left w:val="none" w:sz="0" w:space="0" w:color="auto"/>
        <w:bottom w:val="none" w:sz="0" w:space="0" w:color="auto"/>
        <w:right w:val="none" w:sz="0" w:space="0" w:color="auto"/>
      </w:divBdr>
    </w:div>
    <w:div w:id="788402779">
      <w:bodyDiv w:val="1"/>
      <w:marLeft w:val="0"/>
      <w:marRight w:val="0"/>
      <w:marTop w:val="0"/>
      <w:marBottom w:val="0"/>
      <w:divBdr>
        <w:top w:val="none" w:sz="0" w:space="0" w:color="auto"/>
        <w:left w:val="none" w:sz="0" w:space="0" w:color="auto"/>
        <w:bottom w:val="none" w:sz="0" w:space="0" w:color="auto"/>
        <w:right w:val="none" w:sz="0" w:space="0" w:color="auto"/>
      </w:divBdr>
    </w:div>
    <w:div w:id="843939523">
      <w:bodyDiv w:val="1"/>
      <w:marLeft w:val="0"/>
      <w:marRight w:val="0"/>
      <w:marTop w:val="0"/>
      <w:marBottom w:val="0"/>
      <w:divBdr>
        <w:top w:val="none" w:sz="0" w:space="0" w:color="auto"/>
        <w:left w:val="none" w:sz="0" w:space="0" w:color="auto"/>
        <w:bottom w:val="none" w:sz="0" w:space="0" w:color="auto"/>
        <w:right w:val="none" w:sz="0" w:space="0" w:color="auto"/>
      </w:divBdr>
    </w:div>
    <w:div w:id="883442054">
      <w:bodyDiv w:val="1"/>
      <w:marLeft w:val="0"/>
      <w:marRight w:val="0"/>
      <w:marTop w:val="0"/>
      <w:marBottom w:val="0"/>
      <w:divBdr>
        <w:top w:val="none" w:sz="0" w:space="0" w:color="auto"/>
        <w:left w:val="none" w:sz="0" w:space="0" w:color="auto"/>
        <w:bottom w:val="none" w:sz="0" w:space="0" w:color="auto"/>
        <w:right w:val="none" w:sz="0" w:space="0" w:color="auto"/>
      </w:divBdr>
    </w:div>
    <w:div w:id="1090616224">
      <w:bodyDiv w:val="1"/>
      <w:marLeft w:val="0"/>
      <w:marRight w:val="0"/>
      <w:marTop w:val="0"/>
      <w:marBottom w:val="0"/>
      <w:divBdr>
        <w:top w:val="none" w:sz="0" w:space="0" w:color="auto"/>
        <w:left w:val="none" w:sz="0" w:space="0" w:color="auto"/>
        <w:bottom w:val="none" w:sz="0" w:space="0" w:color="auto"/>
        <w:right w:val="none" w:sz="0" w:space="0" w:color="auto"/>
      </w:divBdr>
    </w:div>
    <w:div w:id="1181777617">
      <w:bodyDiv w:val="1"/>
      <w:marLeft w:val="0"/>
      <w:marRight w:val="0"/>
      <w:marTop w:val="0"/>
      <w:marBottom w:val="0"/>
      <w:divBdr>
        <w:top w:val="none" w:sz="0" w:space="0" w:color="auto"/>
        <w:left w:val="none" w:sz="0" w:space="0" w:color="auto"/>
        <w:bottom w:val="none" w:sz="0" w:space="0" w:color="auto"/>
        <w:right w:val="none" w:sz="0" w:space="0" w:color="auto"/>
      </w:divBdr>
    </w:div>
    <w:div w:id="1288122642">
      <w:bodyDiv w:val="1"/>
      <w:marLeft w:val="0"/>
      <w:marRight w:val="0"/>
      <w:marTop w:val="0"/>
      <w:marBottom w:val="0"/>
      <w:divBdr>
        <w:top w:val="none" w:sz="0" w:space="0" w:color="auto"/>
        <w:left w:val="none" w:sz="0" w:space="0" w:color="auto"/>
        <w:bottom w:val="none" w:sz="0" w:space="0" w:color="auto"/>
        <w:right w:val="none" w:sz="0" w:space="0" w:color="auto"/>
      </w:divBdr>
      <w:divsChild>
        <w:div w:id="538788013">
          <w:marLeft w:val="0"/>
          <w:marRight w:val="0"/>
          <w:marTop w:val="0"/>
          <w:marBottom w:val="0"/>
          <w:divBdr>
            <w:top w:val="none" w:sz="0" w:space="0" w:color="auto"/>
            <w:left w:val="none" w:sz="0" w:space="0" w:color="auto"/>
            <w:bottom w:val="none" w:sz="0" w:space="0" w:color="auto"/>
            <w:right w:val="none" w:sz="0" w:space="0" w:color="auto"/>
          </w:divBdr>
          <w:divsChild>
            <w:div w:id="849805403">
              <w:marLeft w:val="0"/>
              <w:marRight w:val="0"/>
              <w:marTop w:val="0"/>
              <w:marBottom w:val="0"/>
              <w:divBdr>
                <w:top w:val="none" w:sz="0" w:space="0" w:color="auto"/>
                <w:left w:val="none" w:sz="0" w:space="0" w:color="auto"/>
                <w:bottom w:val="none" w:sz="0" w:space="0" w:color="auto"/>
                <w:right w:val="none" w:sz="0" w:space="0" w:color="auto"/>
              </w:divBdr>
              <w:divsChild>
                <w:div w:id="389616539">
                  <w:marLeft w:val="0"/>
                  <w:marRight w:val="0"/>
                  <w:marTop w:val="0"/>
                  <w:marBottom w:val="0"/>
                  <w:divBdr>
                    <w:top w:val="none" w:sz="0" w:space="0" w:color="auto"/>
                    <w:left w:val="none" w:sz="0" w:space="0" w:color="auto"/>
                    <w:bottom w:val="none" w:sz="0" w:space="0" w:color="auto"/>
                    <w:right w:val="none" w:sz="0" w:space="0" w:color="auto"/>
                  </w:divBdr>
                  <w:divsChild>
                    <w:div w:id="367023434">
                      <w:marLeft w:val="0"/>
                      <w:marRight w:val="0"/>
                      <w:marTop w:val="0"/>
                      <w:marBottom w:val="0"/>
                      <w:divBdr>
                        <w:top w:val="none" w:sz="0" w:space="0" w:color="auto"/>
                        <w:left w:val="none" w:sz="0" w:space="0" w:color="auto"/>
                        <w:bottom w:val="none" w:sz="0" w:space="0" w:color="auto"/>
                        <w:right w:val="none" w:sz="0" w:space="0" w:color="auto"/>
                      </w:divBdr>
                      <w:divsChild>
                        <w:div w:id="412627401">
                          <w:marLeft w:val="0"/>
                          <w:marRight w:val="0"/>
                          <w:marTop w:val="0"/>
                          <w:marBottom w:val="0"/>
                          <w:divBdr>
                            <w:top w:val="none" w:sz="0" w:space="0" w:color="auto"/>
                            <w:left w:val="none" w:sz="0" w:space="0" w:color="auto"/>
                            <w:bottom w:val="none" w:sz="0" w:space="0" w:color="auto"/>
                            <w:right w:val="none" w:sz="0" w:space="0" w:color="auto"/>
                          </w:divBdr>
                          <w:divsChild>
                            <w:div w:id="1262765995">
                              <w:marLeft w:val="0"/>
                              <w:marRight w:val="0"/>
                              <w:marTop w:val="0"/>
                              <w:marBottom w:val="0"/>
                              <w:divBdr>
                                <w:top w:val="none" w:sz="0" w:space="0" w:color="auto"/>
                                <w:left w:val="none" w:sz="0" w:space="0" w:color="auto"/>
                                <w:bottom w:val="none" w:sz="0" w:space="0" w:color="auto"/>
                                <w:right w:val="none" w:sz="0" w:space="0" w:color="auto"/>
                              </w:divBdr>
                              <w:divsChild>
                                <w:div w:id="1521898664">
                                  <w:marLeft w:val="0"/>
                                  <w:marRight w:val="0"/>
                                  <w:marTop w:val="0"/>
                                  <w:marBottom w:val="0"/>
                                  <w:divBdr>
                                    <w:top w:val="none" w:sz="0" w:space="0" w:color="auto"/>
                                    <w:left w:val="none" w:sz="0" w:space="0" w:color="auto"/>
                                    <w:bottom w:val="none" w:sz="0" w:space="0" w:color="auto"/>
                                    <w:right w:val="none" w:sz="0" w:space="0" w:color="auto"/>
                                  </w:divBdr>
                                  <w:divsChild>
                                    <w:div w:id="819813371">
                                      <w:marLeft w:val="0"/>
                                      <w:marRight w:val="0"/>
                                      <w:marTop w:val="0"/>
                                      <w:marBottom w:val="0"/>
                                      <w:divBdr>
                                        <w:top w:val="none" w:sz="0" w:space="0" w:color="auto"/>
                                        <w:left w:val="none" w:sz="0" w:space="0" w:color="auto"/>
                                        <w:bottom w:val="none" w:sz="0" w:space="0" w:color="auto"/>
                                        <w:right w:val="none" w:sz="0" w:space="0" w:color="auto"/>
                                      </w:divBdr>
                                      <w:divsChild>
                                        <w:div w:id="850413668">
                                          <w:marLeft w:val="0"/>
                                          <w:marRight w:val="0"/>
                                          <w:marTop w:val="0"/>
                                          <w:marBottom w:val="0"/>
                                          <w:divBdr>
                                            <w:top w:val="none" w:sz="0" w:space="0" w:color="auto"/>
                                            <w:left w:val="none" w:sz="0" w:space="0" w:color="auto"/>
                                            <w:bottom w:val="none" w:sz="0" w:space="0" w:color="auto"/>
                                            <w:right w:val="none" w:sz="0" w:space="0" w:color="auto"/>
                                          </w:divBdr>
                                          <w:divsChild>
                                            <w:div w:id="798182850">
                                              <w:marLeft w:val="0"/>
                                              <w:marRight w:val="0"/>
                                              <w:marTop w:val="0"/>
                                              <w:marBottom w:val="0"/>
                                              <w:divBdr>
                                                <w:top w:val="none" w:sz="0" w:space="0" w:color="auto"/>
                                                <w:left w:val="none" w:sz="0" w:space="0" w:color="auto"/>
                                                <w:bottom w:val="none" w:sz="0" w:space="0" w:color="auto"/>
                                                <w:right w:val="none" w:sz="0" w:space="0" w:color="auto"/>
                                              </w:divBdr>
                                              <w:divsChild>
                                                <w:div w:id="1633170930">
                                                  <w:marLeft w:val="0"/>
                                                  <w:marRight w:val="0"/>
                                                  <w:marTop w:val="0"/>
                                                  <w:marBottom w:val="0"/>
                                                  <w:divBdr>
                                                    <w:top w:val="none" w:sz="0" w:space="0" w:color="auto"/>
                                                    <w:left w:val="none" w:sz="0" w:space="0" w:color="auto"/>
                                                    <w:bottom w:val="none" w:sz="0" w:space="0" w:color="auto"/>
                                                    <w:right w:val="none" w:sz="0" w:space="0" w:color="auto"/>
                                                  </w:divBdr>
                                                  <w:divsChild>
                                                    <w:div w:id="666322938">
                                                      <w:marLeft w:val="0"/>
                                                      <w:marRight w:val="0"/>
                                                      <w:marTop w:val="0"/>
                                                      <w:marBottom w:val="0"/>
                                                      <w:divBdr>
                                                        <w:top w:val="none" w:sz="0" w:space="0" w:color="auto"/>
                                                        <w:left w:val="none" w:sz="0" w:space="0" w:color="auto"/>
                                                        <w:bottom w:val="none" w:sz="0" w:space="0" w:color="auto"/>
                                                        <w:right w:val="none" w:sz="0" w:space="0" w:color="auto"/>
                                                      </w:divBdr>
                                                      <w:divsChild>
                                                        <w:div w:id="740980872">
                                                          <w:marLeft w:val="0"/>
                                                          <w:marRight w:val="0"/>
                                                          <w:marTop w:val="0"/>
                                                          <w:marBottom w:val="0"/>
                                                          <w:divBdr>
                                                            <w:top w:val="none" w:sz="0" w:space="0" w:color="auto"/>
                                                            <w:left w:val="none" w:sz="0" w:space="0" w:color="auto"/>
                                                            <w:bottom w:val="none" w:sz="0" w:space="0" w:color="auto"/>
                                                            <w:right w:val="none" w:sz="0" w:space="0" w:color="auto"/>
                                                          </w:divBdr>
                                                          <w:divsChild>
                                                            <w:div w:id="709380599">
                                                              <w:marLeft w:val="0"/>
                                                              <w:marRight w:val="0"/>
                                                              <w:marTop w:val="0"/>
                                                              <w:marBottom w:val="0"/>
                                                              <w:divBdr>
                                                                <w:top w:val="none" w:sz="0" w:space="0" w:color="auto"/>
                                                                <w:left w:val="none" w:sz="0" w:space="0" w:color="auto"/>
                                                                <w:bottom w:val="none" w:sz="0" w:space="0" w:color="auto"/>
                                                                <w:right w:val="none" w:sz="0" w:space="0" w:color="auto"/>
                                                              </w:divBdr>
                                                              <w:divsChild>
                                                                <w:div w:id="497578570">
                                                                  <w:marLeft w:val="0"/>
                                                                  <w:marRight w:val="0"/>
                                                                  <w:marTop w:val="0"/>
                                                                  <w:marBottom w:val="0"/>
                                                                  <w:divBdr>
                                                                    <w:top w:val="none" w:sz="0" w:space="0" w:color="auto"/>
                                                                    <w:left w:val="none" w:sz="0" w:space="0" w:color="auto"/>
                                                                    <w:bottom w:val="none" w:sz="0" w:space="0" w:color="auto"/>
                                                                    <w:right w:val="none" w:sz="0" w:space="0" w:color="auto"/>
                                                                  </w:divBdr>
                                                                  <w:divsChild>
                                                                    <w:div w:id="1470517611">
                                                                      <w:marLeft w:val="0"/>
                                                                      <w:marRight w:val="0"/>
                                                                      <w:marTop w:val="0"/>
                                                                      <w:marBottom w:val="0"/>
                                                                      <w:divBdr>
                                                                        <w:top w:val="none" w:sz="0" w:space="0" w:color="auto"/>
                                                                        <w:left w:val="none" w:sz="0" w:space="0" w:color="auto"/>
                                                                        <w:bottom w:val="none" w:sz="0" w:space="0" w:color="auto"/>
                                                                        <w:right w:val="none" w:sz="0" w:space="0" w:color="auto"/>
                                                                      </w:divBdr>
                                                                      <w:divsChild>
                                                                        <w:div w:id="294524601">
                                                                          <w:marLeft w:val="0"/>
                                                                          <w:marRight w:val="0"/>
                                                                          <w:marTop w:val="0"/>
                                                                          <w:marBottom w:val="0"/>
                                                                          <w:divBdr>
                                                                            <w:top w:val="none" w:sz="0" w:space="0" w:color="auto"/>
                                                                            <w:left w:val="none" w:sz="0" w:space="0" w:color="auto"/>
                                                                            <w:bottom w:val="none" w:sz="0" w:space="0" w:color="auto"/>
                                                                            <w:right w:val="none" w:sz="0" w:space="0" w:color="auto"/>
                                                                          </w:divBdr>
                                                                          <w:divsChild>
                                                                            <w:div w:id="1911693335">
                                                                              <w:marLeft w:val="0"/>
                                                                              <w:marRight w:val="0"/>
                                                                              <w:marTop w:val="0"/>
                                                                              <w:marBottom w:val="0"/>
                                                                              <w:divBdr>
                                                                                <w:top w:val="none" w:sz="0" w:space="0" w:color="auto"/>
                                                                                <w:left w:val="none" w:sz="0" w:space="0" w:color="auto"/>
                                                                                <w:bottom w:val="none" w:sz="0" w:space="0" w:color="auto"/>
                                                                                <w:right w:val="none" w:sz="0" w:space="0" w:color="auto"/>
                                                                              </w:divBdr>
                                                                              <w:divsChild>
                                                                                <w:div w:id="1278365004">
                                                                                  <w:marLeft w:val="0"/>
                                                                                  <w:marRight w:val="0"/>
                                                                                  <w:marTop w:val="0"/>
                                                                                  <w:marBottom w:val="0"/>
                                                                                  <w:divBdr>
                                                                                    <w:top w:val="none" w:sz="0" w:space="0" w:color="auto"/>
                                                                                    <w:left w:val="none" w:sz="0" w:space="0" w:color="auto"/>
                                                                                    <w:bottom w:val="none" w:sz="0" w:space="0" w:color="auto"/>
                                                                                    <w:right w:val="none" w:sz="0" w:space="0" w:color="auto"/>
                                                                                  </w:divBdr>
                                                                                  <w:divsChild>
                                                                                    <w:div w:id="316763085">
                                                                                      <w:marLeft w:val="0"/>
                                                                                      <w:marRight w:val="0"/>
                                                                                      <w:marTop w:val="0"/>
                                                                                      <w:marBottom w:val="0"/>
                                                                                      <w:divBdr>
                                                                                        <w:top w:val="none" w:sz="0" w:space="0" w:color="auto"/>
                                                                                        <w:left w:val="none" w:sz="0" w:space="0" w:color="auto"/>
                                                                                        <w:bottom w:val="none" w:sz="0" w:space="0" w:color="auto"/>
                                                                                        <w:right w:val="none" w:sz="0" w:space="0" w:color="auto"/>
                                                                                      </w:divBdr>
                                                                                      <w:divsChild>
                                                                                        <w:div w:id="1884750135">
                                                                                          <w:marLeft w:val="0"/>
                                                                                          <w:marRight w:val="0"/>
                                                                                          <w:marTop w:val="0"/>
                                                                                          <w:marBottom w:val="0"/>
                                                                                          <w:divBdr>
                                                                                            <w:top w:val="none" w:sz="0" w:space="0" w:color="auto"/>
                                                                                            <w:left w:val="none" w:sz="0" w:space="0" w:color="auto"/>
                                                                                            <w:bottom w:val="none" w:sz="0" w:space="0" w:color="auto"/>
                                                                                            <w:right w:val="none" w:sz="0" w:space="0" w:color="auto"/>
                                                                                          </w:divBdr>
                                                                                          <w:divsChild>
                                                                                            <w:div w:id="1825003179">
                                                                                              <w:marLeft w:val="0"/>
                                                                                              <w:marRight w:val="0"/>
                                                                                              <w:marTop w:val="0"/>
                                                                                              <w:marBottom w:val="0"/>
                                                                                              <w:divBdr>
                                                                                                <w:top w:val="none" w:sz="0" w:space="0" w:color="auto"/>
                                                                                                <w:left w:val="none" w:sz="0" w:space="0" w:color="auto"/>
                                                                                                <w:bottom w:val="none" w:sz="0" w:space="0" w:color="auto"/>
                                                                                                <w:right w:val="none" w:sz="0" w:space="0" w:color="auto"/>
                                                                                              </w:divBdr>
                                                                                              <w:divsChild>
                                                                                                <w:div w:id="444229385">
                                                                                                  <w:marLeft w:val="0"/>
                                                                                                  <w:marRight w:val="0"/>
                                                                                                  <w:marTop w:val="0"/>
                                                                                                  <w:marBottom w:val="0"/>
                                                                                                  <w:divBdr>
                                                                                                    <w:top w:val="none" w:sz="0" w:space="0" w:color="auto"/>
                                                                                                    <w:left w:val="none" w:sz="0" w:space="0" w:color="auto"/>
                                                                                                    <w:bottom w:val="none" w:sz="0" w:space="0" w:color="auto"/>
                                                                                                    <w:right w:val="none" w:sz="0" w:space="0" w:color="auto"/>
                                                                                                  </w:divBdr>
                                                                                                  <w:divsChild>
                                                                                                    <w:div w:id="1846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178559">
      <w:bodyDiv w:val="1"/>
      <w:marLeft w:val="0"/>
      <w:marRight w:val="0"/>
      <w:marTop w:val="0"/>
      <w:marBottom w:val="0"/>
      <w:divBdr>
        <w:top w:val="none" w:sz="0" w:space="0" w:color="auto"/>
        <w:left w:val="none" w:sz="0" w:space="0" w:color="auto"/>
        <w:bottom w:val="none" w:sz="0" w:space="0" w:color="auto"/>
        <w:right w:val="none" w:sz="0" w:space="0" w:color="auto"/>
      </w:divBdr>
    </w:div>
    <w:div w:id="1419788699">
      <w:bodyDiv w:val="1"/>
      <w:marLeft w:val="0"/>
      <w:marRight w:val="0"/>
      <w:marTop w:val="0"/>
      <w:marBottom w:val="0"/>
      <w:divBdr>
        <w:top w:val="none" w:sz="0" w:space="0" w:color="auto"/>
        <w:left w:val="none" w:sz="0" w:space="0" w:color="auto"/>
        <w:bottom w:val="none" w:sz="0" w:space="0" w:color="auto"/>
        <w:right w:val="none" w:sz="0" w:space="0" w:color="auto"/>
      </w:divBdr>
      <w:divsChild>
        <w:div w:id="1619532681">
          <w:marLeft w:val="0"/>
          <w:marRight w:val="0"/>
          <w:marTop w:val="0"/>
          <w:marBottom w:val="0"/>
          <w:divBdr>
            <w:top w:val="none" w:sz="0" w:space="0" w:color="auto"/>
            <w:left w:val="none" w:sz="0" w:space="0" w:color="auto"/>
            <w:bottom w:val="none" w:sz="0" w:space="0" w:color="auto"/>
            <w:right w:val="none" w:sz="0" w:space="0" w:color="auto"/>
          </w:divBdr>
          <w:divsChild>
            <w:div w:id="140772808">
              <w:marLeft w:val="0"/>
              <w:marRight w:val="0"/>
              <w:marTop w:val="0"/>
              <w:marBottom w:val="0"/>
              <w:divBdr>
                <w:top w:val="none" w:sz="0" w:space="0" w:color="auto"/>
                <w:left w:val="none" w:sz="0" w:space="0" w:color="auto"/>
                <w:bottom w:val="none" w:sz="0" w:space="0" w:color="auto"/>
                <w:right w:val="none" w:sz="0" w:space="0" w:color="auto"/>
              </w:divBdr>
              <w:divsChild>
                <w:div w:id="88283642">
                  <w:marLeft w:val="0"/>
                  <w:marRight w:val="0"/>
                  <w:marTop w:val="0"/>
                  <w:marBottom w:val="0"/>
                  <w:divBdr>
                    <w:top w:val="none" w:sz="0" w:space="0" w:color="auto"/>
                    <w:left w:val="none" w:sz="0" w:space="0" w:color="auto"/>
                    <w:bottom w:val="none" w:sz="0" w:space="0" w:color="auto"/>
                    <w:right w:val="none" w:sz="0" w:space="0" w:color="auto"/>
                  </w:divBdr>
                  <w:divsChild>
                    <w:div w:id="268204214">
                      <w:marLeft w:val="0"/>
                      <w:marRight w:val="0"/>
                      <w:marTop w:val="0"/>
                      <w:marBottom w:val="0"/>
                      <w:divBdr>
                        <w:top w:val="none" w:sz="0" w:space="0" w:color="auto"/>
                        <w:left w:val="none" w:sz="0" w:space="0" w:color="auto"/>
                        <w:bottom w:val="none" w:sz="0" w:space="0" w:color="auto"/>
                        <w:right w:val="none" w:sz="0" w:space="0" w:color="auto"/>
                      </w:divBdr>
                      <w:divsChild>
                        <w:div w:id="274599610">
                          <w:marLeft w:val="0"/>
                          <w:marRight w:val="0"/>
                          <w:marTop w:val="0"/>
                          <w:marBottom w:val="0"/>
                          <w:divBdr>
                            <w:top w:val="none" w:sz="0" w:space="0" w:color="auto"/>
                            <w:left w:val="none" w:sz="0" w:space="0" w:color="auto"/>
                            <w:bottom w:val="none" w:sz="0" w:space="0" w:color="auto"/>
                            <w:right w:val="none" w:sz="0" w:space="0" w:color="auto"/>
                          </w:divBdr>
                          <w:divsChild>
                            <w:div w:id="1213692537">
                              <w:marLeft w:val="0"/>
                              <w:marRight w:val="0"/>
                              <w:marTop w:val="0"/>
                              <w:marBottom w:val="0"/>
                              <w:divBdr>
                                <w:top w:val="none" w:sz="0" w:space="0" w:color="auto"/>
                                <w:left w:val="none" w:sz="0" w:space="0" w:color="auto"/>
                                <w:bottom w:val="none" w:sz="0" w:space="0" w:color="auto"/>
                                <w:right w:val="none" w:sz="0" w:space="0" w:color="auto"/>
                              </w:divBdr>
                              <w:divsChild>
                                <w:div w:id="1778940862">
                                  <w:marLeft w:val="0"/>
                                  <w:marRight w:val="4"/>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9333">
      <w:bodyDiv w:val="1"/>
      <w:marLeft w:val="0"/>
      <w:marRight w:val="0"/>
      <w:marTop w:val="0"/>
      <w:marBottom w:val="0"/>
      <w:divBdr>
        <w:top w:val="none" w:sz="0" w:space="0" w:color="auto"/>
        <w:left w:val="none" w:sz="0" w:space="0" w:color="auto"/>
        <w:bottom w:val="none" w:sz="0" w:space="0" w:color="auto"/>
        <w:right w:val="none" w:sz="0" w:space="0" w:color="auto"/>
      </w:divBdr>
      <w:divsChild>
        <w:div w:id="899903021">
          <w:marLeft w:val="0"/>
          <w:marRight w:val="0"/>
          <w:marTop w:val="0"/>
          <w:marBottom w:val="0"/>
          <w:divBdr>
            <w:top w:val="none" w:sz="0" w:space="0" w:color="auto"/>
            <w:left w:val="none" w:sz="0" w:space="0" w:color="auto"/>
            <w:bottom w:val="none" w:sz="0" w:space="0" w:color="auto"/>
            <w:right w:val="none" w:sz="0" w:space="0" w:color="auto"/>
          </w:divBdr>
          <w:divsChild>
            <w:div w:id="583338029">
              <w:marLeft w:val="0"/>
              <w:marRight w:val="0"/>
              <w:marTop w:val="0"/>
              <w:marBottom w:val="0"/>
              <w:divBdr>
                <w:top w:val="none" w:sz="0" w:space="0" w:color="auto"/>
                <w:left w:val="none" w:sz="0" w:space="0" w:color="auto"/>
                <w:bottom w:val="none" w:sz="0" w:space="0" w:color="auto"/>
                <w:right w:val="none" w:sz="0" w:space="0" w:color="auto"/>
              </w:divBdr>
              <w:divsChild>
                <w:div w:id="456684259">
                  <w:marLeft w:val="0"/>
                  <w:marRight w:val="0"/>
                  <w:marTop w:val="0"/>
                  <w:marBottom w:val="0"/>
                  <w:divBdr>
                    <w:top w:val="none" w:sz="0" w:space="0" w:color="auto"/>
                    <w:left w:val="none" w:sz="0" w:space="0" w:color="auto"/>
                    <w:bottom w:val="none" w:sz="0" w:space="0" w:color="auto"/>
                    <w:right w:val="none" w:sz="0" w:space="0" w:color="auto"/>
                  </w:divBdr>
                  <w:divsChild>
                    <w:div w:id="1394892167">
                      <w:marLeft w:val="0"/>
                      <w:marRight w:val="0"/>
                      <w:marTop w:val="0"/>
                      <w:marBottom w:val="0"/>
                      <w:divBdr>
                        <w:top w:val="none" w:sz="0" w:space="0" w:color="auto"/>
                        <w:left w:val="none" w:sz="0" w:space="0" w:color="auto"/>
                        <w:bottom w:val="none" w:sz="0" w:space="0" w:color="auto"/>
                        <w:right w:val="none" w:sz="0" w:space="0" w:color="auto"/>
                      </w:divBdr>
                      <w:divsChild>
                        <w:div w:id="2074040278">
                          <w:marLeft w:val="0"/>
                          <w:marRight w:val="0"/>
                          <w:marTop w:val="0"/>
                          <w:marBottom w:val="0"/>
                          <w:divBdr>
                            <w:top w:val="none" w:sz="0" w:space="0" w:color="auto"/>
                            <w:left w:val="none" w:sz="0" w:space="0" w:color="auto"/>
                            <w:bottom w:val="none" w:sz="0" w:space="0" w:color="auto"/>
                            <w:right w:val="none" w:sz="0" w:space="0" w:color="auto"/>
                          </w:divBdr>
                          <w:divsChild>
                            <w:div w:id="1552107054">
                              <w:marLeft w:val="0"/>
                              <w:marRight w:val="0"/>
                              <w:marTop w:val="0"/>
                              <w:marBottom w:val="0"/>
                              <w:divBdr>
                                <w:top w:val="none" w:sz="0" w:space="0" w:color="auto"/>
                                <w:left w:val="none" w:sz="0" w:space="0" w:color="auto"/>
                                <w:bottom w:val="none" w:sz="0" w:space="0" w:color="auto"/>
                                <w:right w:val="none" w:sz="0" w:space="0" w:color="auto"/>
                              </w:divBdr>
                              <w:divsChild>
                                <w:div w:id="1358890540">
                                  <w:marLeft w:val="0"/>
                                  <w:marRight w:val="0"/>
                                  <w:marTop w:val="0"/>
                                  <w:marBottom w:val="0"/>
                                  <w:divBdr>
                                    <w:top w:val="none" w:sz="0" w:space="0" w:color="auto"/>
                                    <w:left w:val="none" w:sz="0" w:space="0" w:color="auto"/>
                                    <w:bottom w:val="none" w:sz="0" w:space="0" w:color="auto"/>
                                    <w:right w:val="none" w:sz="0" w:space="0" w:color="auto"/>
                                  </w:divBdr>
                                  <w:divsChild>
                                    <w:div w:id="297027334">
                                      <w:marLeft w:val="0"/>
                                      <w:marRight w:val="0"/>
                                      <w:marTop w:val="0"/>
                                      <w:marBottom w:val="0"/>
                                      <w:divBdr>
                                        <w:top w:val="none" w:sz="0" w:space="0" w:color="auto"/>
                                        <w:left w:val="none" w:sz="0" w:space="0" w:color="auto"/>
                                        <w:bottom w:val="none" w:sz="0" w:space="0" w:color="auto"/>
                                        <w:right w:val="none" w:sz="0" w:space="0" w:color="auto"/>
                                      </w:divBdr>
                                      <w:divsChild>
                                        <w:div w:id="1268544600">
                                          <w:marLeft w:val="0"/>
                                          <w:marRight w:val="0"/>
                                          <w:marTop w:val="0"/>
                                          <w:marBottom w:val="0"/>
                                          <w:divBdr>
                                            <w:top w:val="none" w:sz="0" w:space="0" w:color="auto"/>
                                            <w:left w:val="none" w:sz="0" w:space="0" w:color="auto"/>
                                            <w:bottom w:val="none" w:sz="0" w:space="0" w:color="auto"/>
                                            <w:right w:val="none" w:sz="0" w:space="0" w:color="auto"/>
                                          </w:divBdr>
                                          <w:divsChild>
                                            <w:div w:id="1029718636">
                                              <w:marLeft w:val="0"/>
                                              <w:marRight w:val="0"/>
                                              <w:marTop w:val="0"/>
                                              <w:marBottom w:val="0"/>
                                              <w:divBdr>
                                                <w:top w:val="none" w:sz="0" w:space="0" w:color="auto"/>
                                                <w:left w:val="none" w:sz="0" w:space="0" w:color="auto"/>
                                                <w:bottom w:val="none" w:sz="0" w:space="0" w:color="auto"/>
                                                <w:right w:val="none" w:sz="0" w:space="0" w:color="auto"/>
                                              </w:divBdr>
                                              <w:divsChild>
                                                <w:div w:id="1431125451">
                                                  <w:marLeft w:val="0"/>
                                                  <w:marRight w:val="0"/>
                                                  <w:marTop w:val="0"/>
                                                  <w:marBottom w:val="0"/>
                                                  <w:divBdr>
                                                    <w:top w:val="none" w:sz="0" w:space="0" w:color="auto"/>
                                                    <w:left w:val="none" w:sz="0" w:space="0" w:color="auto"/>
                                                    <w:bottom w:val="none" w:sz="0" w:space="0" w:color="auto"/>
                                                    <w:right w:val="none" w:sz="0" w:space="0" w:color="auto"/>
                                                  </w:divBdr>
                                                  <w:divsChild>
                                                    <w:div w:id="882904104">
                                                      <w:marLeft w:val="0"/>
                                                      <w:marRight w:val="0"/>
                                                      <w:marTop w:val="0"/>
                                                      <w:marBottom w:val="0"/>
                                                      <w:divBdr>
                                                        <w:top w:val="none" w:sz="0" w:space="0" w:color="auto"/>
                                                        <w:left w:val="none" w:sz="0" w:space="0" w:color="auto"/>
                                                        <w:bottom w:val="none" w:sz="0" w:space="0" w:color="auto"/>
                                                        <w:right w:val="none" w:sz="0" w:space="0" w:color="auto"/>
                                                      </w:divBdr>
                                                      <w:divsChild>
                                                        <w:div w:id="1198813186">
                                                          <w:marLeft w:val="0"/>
                                                          <w:marRight w:val="0"/>
                                                          <w:marTop w:val="0"/>
                                                          <w:marBottom w:val="0"/>
                                                          <w:divBdr>
                                                            <w:top w:val="none" w:sz="0" w:space="0" w:color="auto"/>
                                                            <w:left w:val="none" w:sz="0" w:space="0" w:color="auto"/>
                                                            <w:bottom w:val="none" w:sz="0" w:space="0" w:color="auto"/>
                                                            <w:right w:val="none" w:sz="0" w:space="0" w:color="auto"/>
                                                          </w:divBdr>
                                                          <w:divsChild>
                                                            <w:div w:id="1596400664">
                                                              <w:marLeft w:val="0"/>
                                                              <w:marRight w:val="0"/>
                                                              <w:marTop w:val="0"/>
                                                              <w:marBottom w:val="0"/>
                                                              <w:divBdr>
                                                                <w:top w:val="none" w:sz="0" w:space="0" w:color="auto"/>
                                                                <w:left w:val="none" w:sz="0" w:space="0" w:color="auto"/>
                                                                <w:bottom w:val="none" w:sz="0" w:space="0" w:color="auto"/>
                                                                <w:right w:val="none" w:sz="0" w:space="0" w:color="auto"/>
                                                              </w:divBdr>
                                                              <w:divsChild>
                                                                <w:div w:id="1656762107">
                                                                  <w:marLeft w:val="0"/>
                                                                  <w:marRight w:val="0"/>
                                                                  <w:marTop w:val="0"/>
                                                                  <w:marBottom w:val="0"/>
                                                                  <w:divBdr>
                                                                    <w:top w:val="none" w:sz="0" w:space="0" w:color="auto"/>
                                                                    <w:left w:val="none" w:sz="0" w:space="0" w:color="auto"/>
                                                                    <w:bottom w:val="none" w:sz="0" w:space="0" w:color="auto"/>
                                                                    <w:right w:val="none" w:sz="0" w:space="0" w:color="auto"/>
                                                                  </w:divBdr>
                                                                  <w:divsChild>
                                                                    <w:div w:id="1491209556">
                                                                      <w:marLeft w:val="0"/>
                                                                      <w:marRight w:val="0"/>
                                                                      <w:marTop w:val="0"/>
                                                                      <w:marBottom w:val="0"/>
                                                                      <w:divBdr>
                                                                        <w:top w:val="none" w:sz="0" w:space="0" w:color="auto"/>
                                                                        <w:left w:val="none" w:sz="0" w:space="0" w:color="auto"/>
                                                                        <w:bottom w:val="none" w:sz="0" w:space="0" w:color="auto"/>
                                                                        <w:right w:val="none" w:sz="0" w:space="0" w:color="auto"/>
                                                                      </w:divBdr>
                                                                      <w:divsChild>
                                                                        <w:div w:id="1604679821">
                                                                          <w:marLeft w:val="0"/>
                                                                          <w:marRight w:val="0"/>
                                                                          <w:marTop w:val="0"/>
                                                                          <w:marBottom w:val="0"/>
                                                                          <w:divBdr>
                                                                            <w:top w:val="none" w:sz="0" w:space="0" w:color="auto"/>
                                                                            <w:left w:val="none" w:sz="0" w:space="0" w:color="auto"/>
                                                                            <w:bottom w:val="none" w:sz="0" w:space="0" w:color="auto"/>
                                                                            <w:right w:val="none" w:sz="0" w:space="0" w:color="auto"/>
                                                                          </w:divBdr>
                                                                          <w:divsChild>
                                                                            <w:div w:id="1090353116">
                                                                              <w:marLeft w:val="0"/>
                                                                              <w:marRight w:val="0"/>
                                                                              <w:marTop w:val="0"/>
                                                                              <w:marBottom w:val="0"/>
                                                                              <w:divBdr>
                                                                                <w:top w:val="none" w:sz="0" w:space="0" w:color="auto"/>
                                                                                <w:left w:val="none" w:sz="0" w:space="0" w:color="auto"/>
                                                                                <w:bottom w:val="none" w:sz="0" w:space="0" w:color="auto"/>
                                                                                <w:right w:val="none" w:sz="0" w:space="0" w:color="auto"/>
                                                                              </w:divBdr>
                                                                              <w:divsChild>
                                                                                <w:div w:id="1018115691">
                                                                                  <w:marLeft w:val="0"/>
                                                                                  <w:marRight w:val="0"/>
                                                                                  <w:marTop w:val="0"/>
                                                                                  <w:marBottom w:val="0"/>
                                                                                  <w:divBdr>
                                                                                    <w:top w:val="none" w:sz="0" w:space="0" w:color="auto"/>
                                                                                    <w:left w:val="none" w:sz="0" w:space="0" w:color="auto"/>
                                                                                    <w:bottom w:val="none" w:sz="0" w:space="0" w:color="auto"/>
                                                                                    <w:right w:val="none" w:sz="0" w:space="0" w:color="auto"/>
                                                                                  </w:divBdr>
                                                                                  <w:divsChild>
                                                                                    <w:div w:id="868185888">
                                                                                      <w:marLeft w:val="0"/>
                                                                                      <w:marRight w:val="0"/>
                                                                                      <w:marTop w:val="0"/>
                                                                                      <w:marBottom w:val="0"/>
                                                                                      <w:divBdr>
                                                                                        <w:top w:val="none" w:sz="0" w:space="0" w:color="auto"/>
                                                                                        <w:left w:val="none" w:sz="0" w:space="0" w:color="auto"/>
                                                                                        <w:bottom w:val="none" w:sz="0" w:space="0" w:color="auto"/>
                                                                                        <w:right w:val="none" w:sz="0" w:space="0" w:color="auto"/>
                                                                                      </w:divBdr>
                                                                                      <w:divsChild>
                                                                                        <w:div w:id="1566985770">
                                                                                          <w:marLeft w:val="0"/>
                                                                                          <w:marRight w:val="0"/>
                                                                                          <w:marTop w:val="0"/>
                                                                                          <w:marBottom w:val="0"/>
                                                                                          <w:divBdr>
                                                                                            <w:top w:val="none" w:sz="0" w:space="0" w:color="auto"/>
                                                                                            <w:left w:val="none" w:sz="0" w:space="0" w:color="auto"/>
                                                                                            <w:bottom w:val="none" w:sz="0" w:space="0" w:color="auto"/>
                                                                                            <w:right w:val="none" w:sz="0" w:space="0" w:color="auto"/>
                                                                                          </w:divBdr>
                                                                                          <w:divsChild>
                                                                                            <w:div w:id="384109803">
                                                                                              <w:marLeft w:val="0"/>
                                                                                              <w:marRight w:val="0"/>
                                                                                              <w:marTop w:val="0"/>
                                                                                              <w:marBottom w:val="0"/>
                                                                                              <w:divBdr>
                                                                                                <w:top w:val="none" w:sz="0" w:space="0" w:color="auto"/>
                                                                                                <w:left w:val="none" w:sz="0" w:space="0" w:color="auto"/>
                                                                                                <w:bottom w:val="none" w:sz="0" w:space="0" w:color="auto"/>
                                                                                                <w:right w:val="none" w:sz="0" w:space="0" w:color="auto"/>
                                                                                              </w:divBdr>
                                                                                              <w:divsChild>
                                                                                                <w:div w:id="14700156">
                                                                                                  <w:marLeft w:val="0"/>
                                                                                                  <w:marRight w:val="0"/>
                                                                                                  <w:marTop w:val="0"/>
                                                                                                  <w:marBottom w:val="0"/>
                                                                                                  <w:divBdr>
                                                                                                    <w:top w:val="none" w:sz="0" w:space="0" w:color="auto"/>
                                                                                                    <w:left w:val="none" w:sz="0" w:space="0" w:color="auto"/>
                                                                                                    <w:bottom w:val="none" w:sz="0" w:space="0" w:color="auto"/>
                                                                                                    <w:right w:val="none" w:sz="0" w:space="0" w:color="auto"/>
                                                                                                  </w:divBdr>
                                                                                                  <w:divsChild>
                                                                                                    <w:div w:id="1427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272">
                                                                                              <w:marLeft w:val="0"/>
                                                                                              <w:marRight w:val="0"/>
                                                                                              <w:marTop w:val="0"/>
                                                                                              <w:marBottom w:val="0"/>
                                                                                              <w:divBdr>
                                                                                                <w:top w:val="none" w:sz="0" w:space="0" w:color="auto"/>
                                                                                                <w:left w:val="none" w:sz="0" w:space="0" w:color="auto"/>
                                                                                                <w:bottom w:val="none" w:sz="0" w:space="0" w:color="auto"/>
                                                                                                <w:right w:val="none" w:sz="0" w:space="0" w:color="auto"/>
                                                                                              </w:divBdr>
                                                                                              <w:divsChild>
                                                                                                <w:div w:id="13306002">
                                                                                                  <w:marLeft w:val="0"/>
                                                                                                  <w:marRight w:val="0"/>
                                                                                                  <w:marTop w:val="0"/>
                                                                                                  <w:marBottom w:val="0"/>
                                                                                                  <w:divBdr>
                                                                                                    <w:top w:val="none" w:sz="0" w:space="0" w:color="auto"/>
                                                                                                    <w:left w:val="none" w:sz="0" w:space="0" w:color="auto"/>
                                                                                                    <w:bottom w:val="none" w:sz="0" w:space="0" w:color="auto"/>
                                                                                                    <w:right w:val="none" w:sz="0" w:space="0" w:color="auto"/>
                                                                                                  </w:divBdr>
                                                                                                  <w:divsChild>
                                                                                                    <w:div w:id="7419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5963">
      <w:bodyDiv w:val="1"/>
      <w:marLeft w:val="0"/>
      <w:marRight w:val="0"/>
      <w:marTop w:val="0"/>
      <w:marBottom w:val="0"/>
      <w:divBdr>
        <w:top w:val="none" w:sz="0" w:space="0" w:color="auto"/>
        <w:left w:val="none" w:sz="0" w:space="0" w:color="auto"/>
        <w:bottom w:val="none" w:sz="0" w:space="0" w:color="auto"/>
        <w:right w:val="none" w:sz="0" w:space="0" w:color="auto"/>
      </w:divBdr>
    </w:div>
    <w:div w:id="1641305071">
      <w:bodyDiv w:val="1"/>
      <w:marLeft w:val="0"/>
      <w:marRight w:val="0"/>
      <w:marTop w:val="0"/>
      <w:marBottom w:val="0"/>
      <w:divBdr>
        <w:top w:val="none" w:sz="0" w:space="0" w:color="auto"/>
        <w:left w:val="none" w:sz="0" w:space="0" w:color="auto"/>
        <w:bottom w:val="none" w:sz="0" w:space="0" w:color="auto"/>
        <w:right w:val="none" w:sz="0" w:space="0" w:color="auto"/>
      </w:divBdr>
    </w:div>
    <w:div w:id="1650209364">
      <w:bodyDiv w:val="1"/>
      <w:marLeft w:val="0"/>
      <w:marRight w:val="0"/>
      <w:marTop w:val="0"/>
      <w:marBottom w:val="0"/>
      <w:divBdr>
        <w:top w:val="none" w:sz="0" w:space="0" w:color="auto"/>
        <w:left w:val="none" w:sz="0" w:space="0" w:color="auto"/>
        <w:bottom w:val="none" w:sz="0" w:space="0" w:color="auto"/>
        <w:right w:val="none" w:sz="0" w:space="0" w:color="auto"/>
      </w:divBdr>
    </w:div>
    <w:div w:id="1742291601">
      <w:bodyDiv w:val="1"/>
      <w:marLeft w:val="0"/>
      <w:marRight w:val="0"/>
      <w:marTop w:val="0"/>
      <w:marBottom w:val="0"/>
      <w:divBdr>
        <w:top w:val="none" w:sz="0" w:space="0" w:color="auto"/>
        <w:left w:val="none" w:sz="0" w:space="0" w:color="auto"/>
        <w:bottom w:val="none" w:sz="0" w:space="0" w:color="auto"/>
        <w:right w:val="none" w:sz="0" w:space="0" w:color="auto"/>
      </w:divBdr>
    </w:div>
    <w:div w:id="1820613754">
      <w:bodyDiv w:val="1"/>
      <w:marLeft w:val="0"/>
      <w:marRight w:val="0"/>
      <w:marTop w:val="0"/>
      <w:marBottom w:val="0"/>
      <w:divBdr>
        <w:top w:val="none" w:sz="0" w:space="0" w:color="auto"/>
        <w:left w:val="none" w:sz="0" w:space="0" w:color="auto"/>
        <w:bottom w:val="none" w:sz="0" w:space="0" w:color="auto"/>
        <w:right w:val="none" w:sz="0" w:space="0" w:color="auto"/>
      </w:divBdr>
    </w:div>
    <w:div w:id="1880241819">
      <w:bodyDiv w:val="1"/>
      <w:marLeft w:val="0"/>
      <w:marRight w:val="0"/>
      <w:marTop w:val="0"/>
      <w:marBottom w:val="0"/>
      <w:divBdr>
        <w:top w:val="none" w:sz="0" w:space="0" w:color="auto"/>
        <w:left w:val="none" w:sz="0" w:space="0" w:color="auto"/>
        <w:bottom w:val="none" w:sz="0" w:space="0" w:color="auto"/>
        <w:right w:val="none" w:sz="0" w:space="0" w:color="auto"/>
      </w:divBdr>
    </w:div>
    <w:div w:id="1886288871">
      <w:bodyDiv w:val="1"/>
      <w:marLeft w:val="0"/>
      <w:marRight w:val="0"/>
      <w:marTop w:val="0"/>
      <w:marBottom w:val="0"/>
      <w:divBdr>
        <w:top w:val="none" w:sz="0" w:space="0" w:color="auto"/>
        <w:left w:val="none" w:sz="0" w:space="0" w:color="auto"/>
        <w:bottom w:val="none" w:sz="0" w:space="0" w:color="auto"/>
        <w:right w:val="none" w:sz="0" w:space="0" w:color="auto"/>
      </w:divBdr>
    </w:div>
    <w:div w:id="1910117952">
      <w:bodyDiv w:val="1"/>
      <w:marLeft w:val="0"/>
      <w:marRight w:val="0"/>
      <w:marTop w:val="0"/>
      <w:marBottom w:val="0"/>
      <w:divBdr>
        <w:top w:val="none" w:sz="0" w:space="0" w:color="auto"/>
        <w:left w:val="none" w:sz="0" w:space="0" w:color="auto"/>
        <w:bottom w:val="none" w:sz="0" w:space="0" w:color="auto"/>
        <w:right w:val="none" w:sz="0" w:space="0" w:color="auto"/>
      </w:divBdr>
    </w:div>
    <w:div w:id="1911304832">
      <w:bodyDiv w:val="1"/>
      <w:marLeft w:val="0"/>
      <w:marRight w:val="0"/>
      <w:marTop w:val="0"/>
      <w:marBottom w:val="0"/>
      <w:divBdr>
        <w:top w:val="none" w:sz="0" w:space="0" w:color="auto"/>
        <w:left w:val="none" w:sz="0" w:space="0" w:color="auto"/>
        <w:bottom w:val="none" w:sz="0" w:space="0" w:color="auto"/>
        <w:right w:val="none" w:sz="0" w:space="0" w:color="auto"/>
      </w:divBdr>
    </w:div>
    <w:div w:id="1998410779">
      <w:bodyDiv w:val="1"/>
      <w:marLeft w:val="0"/>
      <w:marRight w:val="0"/>
      <w:marTop w:val="0"/>
      <w:marBottom w:val="0"/>
      <w:divBdr>
        <w:top w:val="none" w:sz="0" w:space="0" w:color="auto"/>
        <w:left w:val="none" w:sz="0" w:space="0" w:color="auto"/>
        <w:bottom w:val="none" w:sz="0" w:space="0" w:color="auto"/>
        <w:right w:val="none" w:sz="0" w:space="0" w:color="auto"/>
      </w:divBdr>
    </w:div>
    <w:div w:id="2004047566">
      <w:bodyDiv w:val="1"/>
      <w:marLeft w:val="0"/>
      <w:marRight w:val="0"/>
      <w:marTop w:val="0"/>
      <w:marBottom w:val="0"/>
      <w:divBdr>
        <w:top w:val="none" w:sz="0" w:space="0" w:color="auto"/>
        <w:left w:val="none" w:sz="0" w:space="0" w:color="auto"/>
        <w:bottom w:val="none" w:sz="0" w:space="0" w:color="auto"/>
        <w:right w:val="none" w:sz="0" w:space="0" w:color="auto"/>
      </w:divBdr>
    </w:div>
    <w:div w:id="2012368983">
      <w:bodyDiv w:val="1"/>
      <w:marLeft w:val="0"/>
      <w:marRight w:val="0"/>
      <w:marTop w:val="0"/>
      <w:marBottom w:val="0"/>
      <w:divBdr>
        <w:top w:val="none" w:sz="0" w:space="0" w:color="auto"/>
        <w:left w:val="none" w:sz="0" w:space="0" w:color="auto"/>
        <w:bottom w:val="none" w:sz="0" w:space="0" w:color="auto"/>
        <w:right w:val="none" w:sz="0" w:space="0" w:color="auto"/>
      </w:divBdr>
    </w:div>
    <w:div w:id="2058166894">
      <w:bodyDiv w:val="1"/>
      <w:marLeft w:val="0"/>
      <w:marRight w:val="0"/>
      <w:marTop w:val="0"/>
      <w:marBottom w:val="0"/>
      <w:divBdr>
        <w:top w:val="none" w:sz="0" w:space="0" w:color="auto"/>
        <w:left w:val="none" w:sz="0" w:space="0" w:color="auto"/>
        <w:bottom w:val="none" w:sz="0" w:space="0" w:color="auto"/>
        <w:right w:val="none" w:sz="0" w:space="0" w:color="auto"/>
      </w:divBdr>
    </w:div>
    <w:div w:id="213123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image" Target="media/image20.png"/><Relationship Id="rId21" Type="http://schemas.openxmlformats.org/officeDocument/2006/relationships/hyperlink" Target="http://scalingupnutrition.org/the-sun-network/civil-society-network/" TargetMode="External"/><Relationship Id="rId42" Type="http://schemas.openxmlformats.org/officeDocument/2006/relationships/hyperlink" Target="http://scalingupnutrition.org/wp-content/uploads/2012/10/Orange_Internal_InOutline_ENG_20141110_web.pdf" TargetMode="External"/><Relationship Id="rId47" Type="http://schemas.openxmlformats.org/officeDocument/2006/relationships/hyperlink" Target="http://media.wix.com/ugd/a1d6d9_e3db0fd63f204c2d99d41ea228a2735f.pdf" TargetMode="External"/><Relationship Id="rId63" Type="http://schemas.openxmlformats.org/officeDocument/2006/relationships/hyperlink" Target="http://mptf.undp.org/factsheet/project/00086995" TargetMode="External"/><Relationship Id="rId68" Type="http://schemas.openxmlformats.org/officeDocument/2006/relationships/hyperlink" Target="http://scalingupnutrition.org/wp-content/uploads/2013/10/SUNCSN_An-Overview_EN.pdf" TargetMode="External"/><Relationship Id="rId84" Type="http://schemas.openxmlformats.org/officeDocument/2006/relationships/hyperlink" Target="http://scalingupnutrition.org/wp-content/uploads/2013/01/Plan-de-travail-du-RSC-SUN-2015_06.04.15.pdf" TargetMode="External"/><Relationship Id="rId89" Type="http://schemas.openxmlformats.org/officeDocument/2006/relationships/hyperlink" Target="http://bit.ly/1w8fyTo" TargetMode="External"/><Relationship Id="rId112" Type="http://schemas.openxmlformats.org/officeDocument/2006/relationships/hyperlink" Target="http://scalingupnutrition.org/news/paving-the-way-for-successful-partnershipsgso-sun-global-concluding-conference" TargetMode="External"/><Relationship Id="rId133" Type="http://schemas.openxmlformats.org/officeDocument/2006/relationships/hyperlink" Target="http://scalingupnutrition.org/wp-content/uploads/2013/10/Guidance-note_Establishing-a-SUN-CSA_EN_18sep2013_FINAL.pdf" TargetMode="External"/><Relationship Id="rId138" Type="http://schemas.openxmlformats.org/officeDocument/2006/relationships/hyperlink" Target="http://scalingupnutrition.org/wp-content/uploads/2013/01/SUN-CSN-Terms-of-Reference-French.pdf" TargetMode="External"/><Relationship Id="rId154" Type="http://schemas.openxmlformats.org/officeDocument/2006/relationships/hyperlink" Target="http://scalingupnutrition.org/wp-content/uploads/2012/10/Green_External_InPractice_second_ENG_20140806_web-spreads.pdf" TargetMode="External"/><Relationship Id="rId159" Type="http://schemas.openxmlformats.org/officeDocument/2006/relationships/hyperlink" Target="http://scalingupnutrition.org/resources-archive/sun-mptf" TargetMode="External"/><Relationship Id="rId175" Type="http://schemas.openxmlformats.org/officeDocument/2006/relationships/hyperlink" Target="http://scalingupnutrition.org/news/uganda-civil-society-coalition-on-scaling-up-nutrition-event" TargetMode="External"/><Relationship Id="rId170" Type="http://schemas.openxmlformats.org/officeDocument/2006/relationships/hyperlink" Target="http://scalingupnutrition.org/news/civil-society-in-malawi-use-international-world-press-freedom-day-to-spread-the-word-on-nutrition" TargetMode="External"/><Relationship Id="rId191" Type="http://schemas.openxmlformats.org/officeDocument/2006/relationships/theme" Target="theme/theme1.xml"/><Relationship Id="rId16" Type="http://schemas.openxmlformats.org/officeDocument/2006/relationships/hyperlink" Target="http://suncivilsocietynet.wix.com/suncsnblog" TargetMode="External"/><Relationship Id="rId107" Type="http://schemas.openxmlformats.org/officeDocument/2006/relationships/hyperlink" Target="http://scalingupnutrition.org/about/financial-tracking-resource-mobilization/budget-analysis" TargetMode="External"/><Relationship Id="rId11" Type="http://schemas.openxmlformats.org/officeDocument/2006/relationships/image" Target="media/image3.emf"/><Relationship Id="rId32" Type="http://schemas.openxmlformats.org/officeDocument/2006/relationships/image" Target="media/image12.png"/><Relationship Id="rId37" Type="http://schemas.openxmlformats.org/officeDocument/2006/relationships/image" Target="media/image16.png"/><Relationship Id="rId53" Type="http://schemas.openxmlformats.org/officeDocument/2006/relationships/hyperlink" Target="http://bdnews24.com/health/2015/04/25/dhs-shows-great-progress-in-bangladeshs-nutrition-sector" TargetMode="External"/><Relationship Id="rId58" Type="http://schemas.openxmlformats.org/officeDocument/2006/relationships/hyperlink" Target="http://scalingupnutrition.org/wp-content/uploads/2015/05/SUN_ICE_FullReport-All(1-5-15).pdf" TargetMode="External"/><Relationship Id="rId74" Type="http://schemas.openxmlformats.org/officeDocument/2006/relationships/hyperlink" Target="http://scalingupnutrition.org/wp-content/uploads/2013/01/SUN-CSN-Establishing-a-CSA-French.pdf" TargetMode="External"/><Relationship Id="rId79" Type="http://schemas.openxmlformats.org/officeDocument/2006/relationships/hyperlink" Target="http://suncivilsocietynet.wix.com/suncsnblog" TargetMode="External"/><Relationship Id="rId102" Type="http://schemas.openxmlformats.org/officeDocument/2006/relationships/hyperlink" Target="http://media.wix.com/ugd/a1d6d9_994ae244aa1d4597ae25d43f786f04ce.pdf" TargetMode="External"/><Relationship Id="rId123" Type="http://schemas.openxmlformats.org/officeDocument/2006/relationships/hyperlink" Target="http://www.ifpri.org/node/10397" TargetMode="External"/><Relationship Id="rId128" Type="http://schemas.openxmlformats.org/officeDocument/2006/relationships/hyperlink" Target="http://globalnutritionreport.org/events/" TargetMode="External"/><Relationship Id="rId144" Type="http://schemas.openxmlformats.org/officeDocument/2006/relationships/hyperlink" Target="http://suncivilsocietynet.wix.com/suncsnblog" TargetMode="External"/><Relationship Id="rId149" Type="http://schemas.openxmlformats.org/officeDocument/2006/relationships/hyperlink" Target="http://mptf.undp.org/document/download/12881" TargetMode="External"/><Relationship Id="rId5" Type="http://schemas.openxmlformats.org/officeDocument/2006/relationships/settings" Target="settings.xml"/><Relationship Id="rId90" Type="http://schemas.openxmlformats.org/officeDocument/2006/relationships/hyperlink" Target="http://bit.ly/1EkmDqn" TargetMode="External"/><Relationship Id="rId95" Type="http://schemas.openxmlformats.org/officeDocument/2006/relationships/hyperlink" Target="http://suncivilsocietynet.wix.com/suncsnblog" TargetMode="External"/><Relationship Id="rId160" Type="http://schemas.openxmlformats.org/officeDocument/2006/relationships/hyperlink" Target="http://mptf.undp.org/factsheet/project/00086995" TargetMode="External"/><Relationship Id="rId165" Type="http://schemas.openxmlformats.org/officeDocument/2006/relationships/hyperlink" Target="http://scalingupnutrition.org/news/teenagers-talk-malnutrition-to-government-officials-in-guatemala" TargetMode="External"/><Relationship Id="rId181" Type="http://schemas.openxmlformats.org/officeDocument/2006/relationships/hyperlink" Target="http://suncivilsocietynet.wix.com/suncsnblog" TargetMode="External"/><Relationship Id="rId186" Type="http://schemas.openxmlformats.org/officeDocument/2006/relationships/hyperlink" Target="https://www.devex.com/news/what-s-next-for-global-nutrition-efforts-after-icn2-84942" TargetMode="External"/><Relationship Id="rId22" Type="http://schemas.openxmlformats.org/officeDocument/2006/relationships/hyperlink" Target="http://suncivilsocietynet.wix.com/suncsnblog" TargetMode="External"/><Relationship Id="rId27" Type="http://schemas.openxmlformats.org/officeDocument/2006/relationships/image" Target="media/image7.png"/><Relationship Id="rId43" Type="http://schemas.openxmlformats.org/officeDocument/2006/relationships/hyperlink" Target="http://media.wix.com/ugd/a1d6d9_994ae244aa1d4597ae25d43f786f04ce.pdf" TargetMode="External"/><Relationship Id="rId48" Type="http://schemas.openxmlformats.org/officeDocument/2006/relationships/hyperlink" Target="http://scalingupnutrition.org/wp-content/uploads/2015/05/150429-Recommended-Decisions-for-the-Lead-Group.pdf" TargetMode="External"/><Relationship Id="rId64" Type="http://schemas.openxmlformats.org/officeDocument/2006/relationships/hyperlink" Target="http://scalingupnutrition.org/wp-content/uploads/2013/11/SUN-CSN-presentation_EN_1nov2013.pptx" TargetMode="External"/><Relationship Id="rId69" Type="http://schemas.openxmlformats.org/officeDocument/2006/relationships/hyperlink" Target="http://scalingupnutrition.org/wp-content/uploads/2012/10/Orange_Internal_InOutline_ENG_20141110_web.pdf" TargetMode="External"/><Relationship Id="rId113" Type="http://schemas.openxmlformats.org/officeDocument/2006/relationships/hyperlink" Target="http://suncivilsocietynet.wix.com/suncsnblog" TargetMode="External"/><Relationship Id="rId118" Type="http://schemas.openxmlformats.org/officeDocument/2006/relationships/image" Target="cid:image010.png@01D00FCE.03708610" TargetMode="External"/><Relationship Id="rId134" Type="http://schemas.openxmlformats.org/officeDocument/2006/relationships/hyperlink" Target="http://scalingupnutrition.org/wp-content/uploads/2013/12/Guidance-note_Establishing-a-SUN-CSA_EN_18sep2013_FRENCH.pdf" TargetMode="External"/><Relationship Id="rId139" Type="http://schemas.openxmlformats.org/officeDocument/2006/relationships/hyperlink" Target="http://scalingupnutrition.org/wp-content/uploads/2013/01/SUN-CSN-Terms-of-Reference-Spanish.pdf" TargetMode="External"/><Relationship Id="rId80" Type="http://schemas.openxmlformats.org/officeDocument/2006/relationships/hyperlink" Target="https://twitter.com/SUNCSN" TargetMode="External"/><Relationship Id="rId85" Type="http://schemas.openxmlformats.org/officeDocument/2006/relationships/hyperlink" Target="http://scalingupnutrition.org/wp-content/uploads/2013/01/Plan-de-trabajo-RSC-de-SUN-2015_06.04.15.pdf" TargetMode="External"/><Relationship Id="rId150" Type="http://schemas.openxmlformats.org/officeDocument/2006/relationships/hyperlink" Target="http://scalingupnutrition.org/resources-archive/sun-mptf" TargetMode="External"/><Relationship Id="rId155" Type="http://schemas.openxmlformats.org/officeDocument/2006/relationships/hyperlink" Target="http://scalingupnutrition.org/wp-content/uploads/2014/09/Green_External_InPractice_no03_ENG_20140904_web_pages.pdf" TargetMode="External"/><Relationship Id="rId171" Type="http://schemas.openxmlformats.org/officeDocument/2006/relationships/hyperlink" Target="http://scalingupnutrition.org/news/kenya-officially-launches-their-civil-society-alliance-with-heavy-media-engagement" TargetMode="External"/><Relationship Id="rId176" Type="http://schemas.openxmlformats.org/officeDocument/2006/relationships/hyperlink" Target="http://scalingupnutrition.org/news/zambia-cso-sun-alliance-holds-nutrition-for-development-concert" TargetMode="External"/><Relationship Id="rId12" Type="http://schemas.openxmlformats.org/officeDocument/2006/relationships/hyperlink" Target="http://media.wix.com/ugd/a1d6d9_e3db0fd63f204c2d99d41ea228a2735f.pdf" TargetMode="External"/><Relationship Id="rId17" Type="http://schemas.openxmlformats.org/officeDocument/2006/relationships/hyperlink" Target="http://scalingupnutrition.org/wp-content/uploads/2013/01/SUN-CSN-Establishing-a-CSA.pdf" TargetMode="External"/><Relationship Id="rId33" Type="http://schemas.openxmlformats.org/officeDocument/2006/relationships/image" Target="media/image13.png"/><Relationship Id="rId38" Type="http://schemas.openxmlformats.org/officeDocument/2006/relationships/image" Target="media/image17.png"/><Relationship Id="rId59" Type="http://schemas.openxmlformats.org/officeDocument/2006/relationships/hyperlink" Target="http://scalingupnutrition.org/wp-content/uploads/2014/07/SUN-ICE-Final-Report-FR.pdf" TargetMode="External"/><Relationship Id="rId103" Type="http://schemas.openxmlformats.org/officeDocument/2006/relationships/hyperlink" Target="http://suncivilsocietynet.wix.com/suncsnblog" TargetMode="External"/><Relationship Id="rId108" Type="http://schemas.openxmlformats.org/officeDocument/2006/relationships/hyperlink" Target="http://scalingupnutrition.org/news/the-sun-civil-society-network-advocacy-working-group-aligns-efforts-for-maximum-impact" TargetMode="External"/><Relationship Id="rId124" Type="http://schemas.openxmlformats.org/officeDocument/2006/relationships/hyperlink" Target="http://www.ifpri.org/publication/synopsis-global-nutrition-report-2014" TargetMode="External"/><Relationship Id="rId129" Type="http://schemas.openxmlformats.org/officeDocument/2006/relationships/hyperlink" Target="http://scalingupnutrition.org/resources-archive/fact-sheetsinformation-notes/global-gathering-2014" TargetMode="External"/><Relationship Id="rId54" Type="http://schemas.openxmlformats.org/officeDocument/2006/relationships/hyperlink" Target="http://insights.ifpri.info/2015/05/untangling-the-asian-enigma/" TargetMode="External"/><Relationship Id="rId70" Type="http://schemas.openxmlformats.org/officeDocument/2006/relationships/hyperlink" Target="http://bit.ly/124hdxh" TargetMode="External"/><Relationship Id="rId75" Type="http://schemas.openxmlformats.org/officeDocument/2006/relationships/hyperlink" Target="http://scalingupnutrition.org/wp-content/uploads/2013/01/SUN-CSN-Establishing-a-CSA-Spanish.pdf" TargetMode="External"/><Relationship Id="rId91" Type="http://schemas.openxmlformats.org/officeDocument/2006/relationships/hyperlink" Target="http://scalingupnutrition.org/wp-content/uploads/2014/01/Final-Report-on-Mapping-of-SUN-CSAs_EN_WEB.pdf" TargetMode="External"/><Relationship Id="rId96" Type="http://schemas.openxmlformats.org/officeDocument/2006/relationships/hyperlink" Target="http://scalingupnutrition.org/the-sun-network/civil-society-network" TargetMode="External"/><Relationship Id="rId140" Type="http://schemas.openxmlformats.org/officeDocument/2006/relationships/hyperlink" Target="http://scalingupnutrition.org/wp-content/uploads/2013/01/SUN-CSN-Establishing-a-CSA.pdf" TargetMode="External"/><Relationship Id="rId145" Type="http://schemas.openxmlformats.org/officeDocument/2006/relationships/hyperlink" Target="http://scalingupnutrition.org/wp-content/uploads/2015/05/SUN-CSN_Enabling-Good-Governance-in-CSA_EN_FinalWeb.pdf" TargetMode="External"/><Relationship Id="rId161" Type="http://schemas.openxmlformats.org/officeDocument/2006/relationships/hyperlink" Target="http://bit.ly/1EkmDqn" TargetMode="External"/><Relationship Id="rId166" Type="http://schemas.openxmlformats.org/officeDocument/2006/relationships/hyperlink" Target="http://scalingupnutrition.org/news/civil-society-rally-for-nutrition-in-ghana" TargetMode="External"/><Relationship Id="rId182" Type="http://schemas.openxmlformats.org/officeDocument/2006/relationships/hyperlink" Target="http://scalingupnutrition-niger.over-blog.com/2015/05/declaration-du-collectif-tous-unis-en-faveur-de-la-nutrition-sur-la-prise-en-compte-de-la-nutrition-dans-les-objectifs-de-developpem" TargetMode="External"/><Relationship Id="rId187" Type="http://schemas.openxmlformats.org/officeDocument/2006/relationships/hyperlink" Target="http://bit.ly/1BYmBk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witter.com/SUNCSN" TargetMode="External"/><Relationship Id="rId28" Type="http://schemas.openxmlformats.org/officeDocument/2006/relationships/image" Target="media/image8.png"/><Relationship Id="rId49" Type="http://schemas.openxmlformats.org/officeDocument/2006/relationships/hyperlink" Target="http://csosun.org/index.php/module-positions/typography/76-zdhs-2013-2014-download-link" TargetMode="External"/><Relationship Id="rId114" Type="http://schemas.openxmlformats.org/officeDocument/2006/relationships/hyperlink" Target="http://bit.ly/1A2BPiM" TargetMode="External"/><Relationship Id="rId119" Type="http://schemas.openxmlformats.org/officeDocument/2006/relationships/image" Target="media/image21.png"/><Relationship Id="rId44" Type="http://schemas.openxmlformats.org/officeDocument/2006/relationships/footer" Target="footer1.xml"/><Relationship Id="rId60" Type="http://schemas.openxmlformats.org/officeDocument/2006/relationships/hyperlink" Target="http://scalingupnutrition.org/wp-content/uploads/2014/07/SUN-ICE-Final-Report-ES.pdf" TargetMode="External"/><Relationship Id="rId65" Type="http://schemas.openxmlformats.org/officeDocument/2006/relationships/hyperlink" Target="http://media.wix.com/ugd/a1d6d9_994ae244aa1d4597ae25d43f786f04ce.pdf" TargetMode="External"/><Relationship Id="rId81" Type="http://schemas.openxmlformats.org/officeDocument/2006/relationships/hyperlink" Target="http://suncivilsocietynet.wix.com/suncsnblog" TargetMode="External"/><Relationship Id="rId86" Type="http://schemas.openxmlformats.org/officeDocument/2006/relationships/hyperlink" Target="https://app.smartsheet.com/b/home?lx=w4hM4wF8UP_qw-moS8TmuQ" TargetMode="External"/><Relationship Id="rId130" Type="http://schemas.openxmlformats.org/officeDocument/2006/relationships/hyperlink" Target="http://bit.ly/1yzqE2t" TargetMode="External"/><Relationship Id="rId135" Type="http://schemas.openxmlformats.org/officeDocument/2006/relationships/hyperlink" Target="http://scalingupnutrition.org/wp-content/uploads/2013/12/Guidance-note_Establishing-a-SUN-CSA_EN_18sep2013_SPANISH.pdf" TargetMode="External"/><Relationship Id="rId151" Type="http://schemas.openxmlformats.org/officeDocument/2006/relationships/hyperlink" Target="http://mptf.undp.org/factsheet/fund/SUN00" TargetMode="External"/><Relationship Id="rId156" Type="http://schemas.openxmlformats.org/officeDocument/2006/relationships/hyperlink" Target="http://scalingupnutrition.org/news/workshop-held-in-tanzania-on-smac-for-nutrition" TargetMode="External"/><Relationship Id="rId177" Type="http://schemas.openxmlformats.org/officeDocument/2006/relationships/hyperlink" Target="http://scalingupnutrition.org/resources-archive" TargetMode="External"/><Relationship Id="rId172" Type="http://schemas.openxmlformats.org/officeDocument/2006/relationships/hyperlink" Target="http://scalingupnutrition.org/news/ghana-csos-forum-on-sun-holds-high-level-policy-debate-on-scaling-up-nutrition" TargetMode="External"/><Relationship Id="rId13" Type="http://schemas.openxmlformats.org/officeDocument/2006/relationships/hyperlink" Target="http://www.suncsalaos.org/en/download/womens-empowerment-for-improved-community-nutrition-report/" TargetMode="External"/><Relationship Id="rId18" Type="http://schemas.openxmlformats.org/officeDocument/2006/relationships/hyperlink" Target="http://scalingupnutrition.org/wp-content/uploads/2013/01/SUN-CSN-Establishing-a-CSA-French.pdf" TargetMode="External"/><Relationship Id="rId39" Type="http://schemas.openxmlformats.org/officeDocument/2006/relationships/image" Target="media/image18.png"/><Relationship Id="rId109" Type="http://schemas.openxmlformats.org/officeDocument/2006/relationships/hyperlink" Target="http://gsogeneva.ch/" TargetMode="External"/><Relationship Id="rId34" Type="http://schemas.openxmlformats.org/officeDocument/2006/relationships/hyperlink" Target="http://suncivilsocietynet.wix.com/suncsnblog" TargetMode="External"/><Relationship Id="rId50" Type="http://schemas.openxmlformats.org/officeDocument/2006/relationships/hyperlink" Target="http://csosun.org/downloads/Zambia%20Demographic%20Health%20Survey%202015.pdf" TargetMode="External"/><Relationship Id="rId55" Type="http://schemas.openxmlformats.org/officeDocument/2006/relationships/hyperlink" Target="http://www.ifpri.org/sites/default/files/publications/ifpridp01384.pdf" TargetMode="External"/><Relationship Id="rId76" Type="http://schemas.openxmlformats.org/officeDocument/2006/relationships/hyperlink" Target="http://media.wix.com/ugd/a1d6d9_6045e93f2be5414e96ffdb81fee4640f.pdf" TargetMode="External"/><Relationship Id="rId97" Type="http://schemas.openxmlformats.org/officeDocument/2006/relationships/hyperlink" Target="http://scalingupnutrition.org/the-sun-network/civil-society-network/civil-society-countries" TargetMode="External"/><Relationship Id="rId104" Type="http://schemas.openxmlformats.org/officeDocument/2006/relationships/hyperlink" Target="http://suncivilsocietynet.wix.com/suncsnblog" TargetMode="External"/><Relationship Id="rId120" Type="http://schemas.openxmlformats.org/officeDocument/2006/relationships/image" Target="cid:ii_14c0e80c333074b6" TargetMode="External"/><Relationship Id="rId125" Type="http://schemas.openxmlformats.org/officeDocument/2006/relationships/hyperlink" Target="http://www.ifpri.org/node/10396" TargetMode="External"/><Relationship Id="rId141" Type="http://schemas.openxmlformats.org/officeDocument/2006/relationships/hyperlink" Target="http://scalingupnutrition.org/wp-content/uploads/2013/01/SUN-CSN-Establishing-a-CSA-French.pdf" TargetMode="External"/><Relationship Id="rId146" Type="http://schemas.openxmlformats.org/officeDocument/2006/relationships/hyperlink" Target="http://scalingupnutrition.org/wp-content/uploads/2014/01/Final-Report-on-Mapping-of-SUN-CSAs_EN_WEB.pdf" TargetMode="External"/><Relationship Id="rId167" Type="http://schemas.openxmlformats.org/officeDocument/2006/relationships/hyperlink" Target="http://scalingupnutrition.org/news/bangladesh-global-day-of-action-in-dhaka" TargetMode="External"/><Relationship Id="rId188" Type="http://schemas.openxmlformats.org/officeDocument/2006/relationships/hyperlink" Target="http://media.wix.com/ugd/a1d6d9_90a870d1f93c470dbeb4a27d014fbbd9.pdf" TargetMode="External"/><Relationship Id="rId7" Type="http://schemas.openxmlformats.org/officeDocument/2006/relationships/footnotes" Target="footnotes.xml"/><Relationship Id="rId71" Type="http://schemas.openxmlformats.org/officeDocument/2006/relationships/hyperlink" Target="http://scalingupnutrition.org/resources-archive/network-resources-2" TargetMode="External"/><Relationship Id="rId92" Type="http://schemas.openxmlformats.org/officeDocument/2006/relationships/hyperlink" Target="http://scalingupnutrition.org/wp-content/uploads/2014/02/Rapport-final-de-Cartographie_SUN-CSN_FR_WEB.pdf" TargetMode="External"/><Relationship Id="rId162" Type="http://schemas.openxmlformats.org/officeDocument/2006/relationships/hyperlink" Target="http://scalingupnutrition.org/news/sun-civil-society-network-global-day-of-action-2014" TargetMode="External"/><Relationship Id="rId183" Type="http://schemas.openxmlformats.org/officeDocument/2006/relationships/hyperlink" Target="http://suncivilsocietynet.wix.com/suncsnblog" TargetMode="External"/><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image" Target="media/image4.png"/><Relationship Id="rId40" Type="http://schemas.openxmlformats.org/officeDocument/2006/relationships/image" Target="media/image19.png"/><Relationship Id="rId45" Type="http://schemas.openxmlformats.org/officeDocument/2006/relationships/footer" Target="footer2.xml"/><Relationship Id="rId66" Type="http://schemas.openxmlformats.org/officeDocument/2006/relationships/hyperlink" Target="http://scalingupnutrition.org/news?category=cso-network" TargetMode="External"/><Relationship Id="rId87" Type="http://schemas.openxmlformats.org/officeDocument/2006/relationships/hyperlink" Target="http://bit.ly/1EkmDqn" TargetMode="External"/><Relationship Id="rId110" Type="http://schemas.openxmlformats.org/officeDocument/2006/relationships/hyperlink" Target="http://scalingupnutrition.org/about/principles-of-engagement-2/preventing-and-managing-conflicts-of-interest" TargetMode="External"/><Relationship Id="rId115" Type="http://schemas.openxmlformats.org/officeDocument/2006/relationships/hyperlink" Target="http://bit.ly/1zAarJM" TargetMode="External"/><Relationship Id="rId131" Type="http://schemas.openxmlformats.org/officeDocument/2006/relationships/hyperlink" Target="http://suncivilsocietynet.wix.com/suncsnblog" TargetMode="External"/><Relationship Id="rId136" Type="http://schemas.openxmlformats.org/officeDocument/2006/relationships/hyperlink" Target="http://scalingupnutrition.org/scalingupnutrition.org/wp-content/uploads/2013/01/SUN-CSN-Purpose.pdf" TargetMode="External"/><Relationship Id="rId157" Type="http://schemas.openxmlformats.org/officeDocument/2006/relationships/hyperlink" Target="http://scalingupnutrition.org/wp-content/uploads/2014/09/Animated-Map-update-54-EN.gif" TargetMode="External"/><Relationship Id="rId178" Type="http://schemas.openxmlformats.org/officeDocument/2006/relationships/hyperlink" Target="http://media.wix.com/ugd/a1d6d9_994ae244aa1d4597ae25d43f786f04ce.pdf" TargetMode="External"/><Relationship Id="rId61" Type="http://schemas.openxmlformats.org/officeDocument/2006/relationships/hyperlink" Target="http://scalingupnutrition.org/wp-content/uploads/2014/09/Green_External_InPractice_no03_ENG_20140904_web_pages.pdf" TargetMode="External"/><Relationship Id="rId82" Type="http://schemas.openxmlformats.org/officeDocument/2006/relationships/hyperlink" Target="http://suncivilsocietynet.wix.com/suncsnblog" TargetMode="External"/><Relationship Id="rId152" Type="http://schemas.openxmlformats.org/officeDocument/2006/relationships/hyperlink" Target="https://www.dropbox.com/s/baq0qiuktcyflyp/Report%20-%20Learning%20visit%20from%20SUN-CSA%20Burundi.docx?dl=0" TargetMode="External"/><Relationship Id="rId173" Type="http://schemas.openxmlformats.org/officeDocument/2006/relationships/hyperlink" Target="http://scalingupnutrition.org/news/nepal-nutrition-foundation-meeting-sun-movement-with-food-for-everyone" TargetMode="External"/><Relationship Id="rId19" Type="http://schemas.openxmlformats.org/officeDocument/2006/relationships/hyperlink" Target="http://scalingupnutrition.org/wp-content/uploads/2013/01/SUN-CSN-Establishing-a-CSA-Spanish.pdf" TargetMode="External"/><Relationship Id="rId14" Type="http://schemas.openxmlformats.org/officeDocument/2006/relationships/hyperlink" Target="http://suncivilsocietynet.wix.com/suncsnblog" TargetMode="External"/><Relationship Id="rId30" Type="http://schemas.openxmlformats.org/officeDocument/2006/relationships/image" Target="media/image10.png"/><Relationship Id="rId35" Type="http://schemas.openxmlformats.org/officeDocument/2006/relationships/image" Target="media/image14.png"/><Relationship Id="rId56" Type="http://schemas.openxmlformats.org/officeDocument/2006/relationships/hyperlink" Target="http://insights.ifpri.info/2015/05/untangling-the-asian-enigma/" TargetMode="External"/><Relationship Id="rId77" Type="http://schemas.openxmlformats.org/officeDocument/2006/relationships/hyperlink" Target="http://scalingupnutrition.org/the-sun-network/civil-society-network" TargetMode="External"/><Relationship Id="rId100" Type="http://schemas.openxmlformats.org/officeDocument/2006/relationships/hyperlink" Target="http://suncivilsocietynet.wix.com/suncsnblog" TargetMode="External"/><Relationship Id="rId105" Type="http://schemas.openxmlformats.org/officeDocument/2006/relationships/hyperlink" Target="http://scalingupnutrition.org/news/meeting-of-sun-network-facilitators-february-2015" TargetMode="External"/><Relationship Id="rId126" Type="http://schemas.openxmlformats.org/officeDocument/2006/relationships/hyperlink" Target="http://www.ifpri.org/node/10398" TargetMode="External"/><Relationship Id="rId147" Type="http://schemas.openxmlformats.org/officeDocument/2006/relationships/hyperlink" Target="http://scalingupnutrition.org/wp-content/uploads/2014/02/Rapport-final-de-Cartographie_SUN-CSN_FR_WEB.pdf" TargetMode="External"/><Relationship Id="rId168" Type="http://schemas.openxmlformats.org/officeDocument/2006/relationships/hyperlink" Target="http://scalingupnutrition.org/news/zambia-civil-society-scaling-up-nutrition-global-day-of-action" TargetMode="External"/><Relationship Id="rId8" Type="http://schemas.openxmlformats.org/officeDocument/2006/relationships/endnotes" Target="endnotes.xml"/><Relationship Id="rId51" Type="http://schemas.openxmlformats.org/officeDocument/2006/relationships/hyperlink" Target="http://scalingupnutrition.org/news/tanzanias-national-nutrition-survey-show-sharp-drops-in-stunting" TargetMode="External"/><Relationship Id="rId72" Type="http://schemas.openxmlformats.org/officeDocument/2006/relationships/hyperlink" Target="http://suncivilsocietynet.wix.com/suncsnblog" TargetMode="External"/><Relationship Id="rId93" Type="http://schemas.openxmlformats.org/officeDocument/2006/relationships/hyperlink" Target="http://scalingupnutrition.org/wp-content/uploads/2014/02/Informe-Final-de-Esquematizacion_SUNCSN_ES_WEB.pdf" TargetMode="External"/><Relationship Id="rId98" Type="http://schemas.openxmlformats.org/officeDocument/2006/relationships/hyperlink" Target="http://suncivilsocietynet.wix.com/suncsnblog" TargetMode="External"/><Relationship Id="rId121" Type="http://schemas.openxmlformats.org/officeDocument/2006/relationships/hyperlink" Target="http://scalingupnutrition.org/news/shaping-the-future-of-the-sun-movement" TargetMode="External"/><Relationship Id="rId142" Type="http://schemas.openxmlformats.org/officeDocument/2006/relationships/hyperlink" Target="http://scalingupnutrition.org/wp-content/uploads/2013/01/SUN-CSN-Establishing-a-CSA-Spanish.pdf" TargetMode="External"/><Relationship Id="rId163" Type="http://schemas.openxmlformats.org/officeDocument/2006/relationships/hyperlink" Target="http://scalingupnutrition.org/news/ucco-sun-organises-a-full-week-of-multi-sector-engagement-in-uganda-for-the-global-week-of-action" TargetMode="External"/><Relationship Id="rId184" Type="http://schemas.openxmlformats.org/officeDocument/2006/relationships/hyperlink" Target="http://www.fao.org/fileadmin/user_upload/faoweb/ICN2/documents/CS_Declaration_to_ICN2_-_English_-_21_Nov_14.pdf" TargetMode="External"/><Relationship Id="rId189" Type="http://schemas.openxmlformats.org/officeDocument/2006/relationships/hyperlink" Target="http://scalingupnutrition.org/news/gnr-launch-in-east-africa" TargetMode="External"/><Relationship Id="rId3" Type="http://schemas.openxmlformats.org/officeDocument/2006/relationships/styles" Target="styles.xml"/><Relationship Id="rId25" Type="http://schemas.openxmlformats.org/officeDocument/2006/relationships/image" Target="media/image5.png"/><Relationship Id="rId46" Type="http://schemas.openxmlformats.org/officeDocument/2006/relationships/hyperlink" Target="http://suncivilsocietynet.wix.com/suncsnblog" TargetMode="External"/><Relationship Id="rId67" Type="http://schemas.openxmlformats.org/officeDocument/2006/relationships/hyperlink" Target="http://unscn.org/files/Publications/SCN_News/SCNNEWS41_web_low_res.pdf" TargetMode="External"/><Relationship Id="rId116" Type="http://schemas.openxmlformats.org/officeDocument/2006/relationships/hyperlink" Target="http://bit.ly/1DL1vYL" TargetMode="External"/><Relationship Id="rId137" Type="http://schemas.openxmlformats.org/officeDocument/2006/relationships/hyperlink" Target="http://scalingupnutrition.org/wp-content/uploads/2013/01/SUN-CSN-Terms-of-Reference-English.pdf" TargetMode="External"/><Relationship Id="rId158" Type="http://schemas.openxmlformats.org/officeDocument/2006/relationships/hyperlink" Target="http://suncivilsocietynet.wix.com/suncsnblog" TargetMode="External"/><Relationship Id="rId20" Type="http://schemas.openxmlformats.org/officeDocument/2006/relationships/hyperlink" Target="http://media.wix.com/ugd/a1d6d9_6045e93f2be5414e96ffdb81fee4640f.pdf" TargetMode="External"/><Relationship Id="rId41" Type="http://schemas.openxmlformats.org/officeDocument/2006/relationships/hyperlink" Target="http://media.wix.com/ugd/a1d6d9_994ae244aa1d4597ae25d43f786f04ce.pdf" TargetMode="External"/><Relationship Id="rId62" Type="http://schemas.openxmlformats.org/officeDocument/2006/relationships/hyperlink" Target="http://scalingupnutrition.org/wp-content/uploads/2014/05/2014.29.05_SUN_Movement_MPTF_2013_Annual_Progress_Report.pdf" TargetMode="External"/><Relationship Id="rId83" Type="http://schemas.openxmlformats.org/officeDocument/2006/relationships/hyperlink" Target="http://scalingupnutrition.org/wp-content/uploads/2013/01/SUNCSN_2015WorkPlan_draftproposal_Jan2015_25.03.15.pdf" TargetMode="External"/><Relationship Id="rId88" Type="http://schemas.openxmlformats.org/officeDocument/2006/relationships/hyperlink" Target="http://suncivilsocietynet.wix.com/suncsnblog" TargetMode="External"/><Relationship Id="rId111" Type="http://schemas.openxmlformats.org/officeDocument/2006/relationships/hyperlink" Target="http://bit.ly/1A2BPiM" TargetMode="External"/><Relationship Id="rId132" Type="http://schemas.openxmlformats.org/officeDocument/2006/relationships/hyperlink" Target="http://bit.ly/1wjXLoV" TargetMode="External"/><Relationship Id="rId153" Type="http://schemas.openxmlformats.org/officeDocument/2006/relationships/hyperlink" Target="http://scalingupnutrition.org/wp-content/uploads/2014/04/Green_External_InPractice_ENG_20140415_web.pdf" TargetMode="External"/><Relationship Id="rId174" Type="http://schemas.openxmlformats.org/officeDocument/2006/relationships/hyperlink" Target="http://scalingupnutrition.org/news/tanzania-sun-civil-society-coalition-event" TargetMode="External"/><Relationship Id="rId179" Type="http://schemas.openxmlformats.org/officeDocument/2006/relationships/hyperlink" Target="http://suncivilsocietynet.wix.com/suncsnblog" TargetMode="External"/><Relationship Id="rId190" Type="http://schemas.openxmlformats.org/officeDocument/2006/relationships/fontTable" Target="fontTable.xml"/><Relationship Id="rId15" Type="http://schemas.openxmlformats.org/officeDocument/2006/relationships/hyperlink" Target="http://bit.ly/1EkmDqn" TargetMode="External"/><Relationship Id="rId36" Type="http://schemas.openxmlformats.org/officeDocument/2006/relationships/image" Target="media/image15.png"/><Relationship Id="rId57" Type="http://schemas.openxmlformats.org/officeDocument/2006/relationships/hyperlink" Target="http://www.elperuano.com.pe/edicion/noticia-ops-destaca-avances-del-peru-29068.aspx" TargetMode="External"/><Relationship Id="rId106" Type="http://schemas.openxmlformats.org/officeDocument/2006/relationships/hyperlink" Target="http://bit.ly/1yMe6qO" TargetMode="External"/><Relationship Id="rId127" Type="http://schemas.openxmlformats.org/officeDocument/2006/relationships/hyperlink" Target="http://www.ifpri.org/node/10434" TargetMode="External"/><Relationship Id="rId10" Type="http://schemas.openxmlformats.org/officeDocument/2006/relationships/image" Target="cid:image001.gif@01C775DC.3F1823B0" TargetMode="External"/><Relationship Id="rId31" Type="http://schemas.openxmlformats.org/officeDocument/2006/relationships/image" Target="media/image11.png"/><Relationship Id="rId52" Type="http://schemas.openxmlformats.org/officeDocument/2006/relationships/hyperlink" Target="http://www.unicef.org/media/files/Tanzania_National_Nutrition_Survey_2014_Final_Report_18012015.pdf" TargetMode="External"/><Relationship Id="rId73" Type="http://schemas.openxmlformats.org/officeDocument/2006/relationships/hyperlink" Target="http://scalingupnutrition.org/wp-content/uploads/2013/01/SUN-CSN-Establishing-a-CSA.pdf" TargetMode="External"/><Relationship Id="rId78" Type="http://schemas.openxmlformats.org/officeDocument/2006/relationships/hyperlink" Target="http://scalingupnutrition.org/the-sun-network/civil-society-network/civil-society-countries" TargetMode="External"/><Relationship Id="rId94" Type="http://schemas.openxmlformats.org/officeDocument/2006/relationships/hyperlink" Target="http://media.wix.com/ugd/a1d6d9_994ae244aa1d4597ae25d43f786f04ce.pdf" TargetMode="External"/><Relationship Id="rId99" Type="http://schemas.openxmlformats.org/officeDocument/2006/relationships/hyperlink" Target="http://scalingupnutrition.org/wp-content/uploads/2014/06/infographic_20140626.jpg" TargetMode="External"/><Relationship Id="rId101" Type="http://schemas.openxmlformats.org/officeDocument/2006/relationships/hyperlink" Target="http://scalingupnutrition.org/wp-content/uploads/2012/10/Orange_Internal_InOutline_ENG_20141110_web.pdf" TargetMode="External"/><Relationship Id="rId122" Type="http://schemas.openxmlformats.org/officeDocument/2006/relationships/hyperlink" Target="http://globalnutritionreport.org/" TargetMode="External"/><Relationship Id="rId143" Type="http://schemas.openxmlformats.org/officeDocument/2006/relationships/hyperlink" Target="http://scalingupnutrition.org/wp-content/uploads/2015/05/SUN-CSN_Enabling-Good-Governance-in-CSA_EN_FinalWeb.pdf" TargetMode="External"/><Relationship Id="rId148" Type="http://schemas.openxmlformats.org/officeDocument/2006/relationships/hyperlink" Target="http://scalingupnutrition.org/wp-content/uploads/2014/02/Informe-Final-de-Esquematizacion_SUNCSN_ES_WEB.pdf" TargetMode="External"/><Relationship Id="rId164" Type="http://schemas.openxmlformats.org/officeDocument/2006/relationships/hyperlink" Target="http://scalingupnutrition.org/news/school-event-in-niger-brings-people-together-for-nutrition" TargetMode="External"/><Relationship Id="rId169" Type="http://schemas.openxmlformats.org/officeDocument/2006/relationships/hyperlink" Target="http://scalingupnutrition.org/news/multiple-stakeholders-participate-in-a-debate-for-mozambiques-global-day-of-action" TargetMode="External"/><Relationship Id="rId185" Type="http://schemas.openxmlformats.org/officeDocument/2006/relationships/hyperlink" Target="http://suncivilsocietynet.wix.com/suncsnblog" TargetMode="External"/><Relationship Id="rId4" Type="http://schemas.microsoft.com/office/2007/relationships/stylesWithEffects" Target="stylesWithEffects.xml"/><Relationship Id="rId9" Type="http://schemas.openxmlformats.org/officeDocument/2006/relationships/image" Target="media/image2.png"/><Relationship Id="rId180" Type="http://schemas.openxmlformats.org/officeDocument/2006/relationships/hyperlink" Target="http://suncivilsocietynet.wix.com/suncsnblo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edia.wix.com/ugd/a1d6d9_994ae244aa1d4597ae25d43f786f04c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FD1E-D06D-4222-9A8D-EF68BF78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16D10710</Template>
  <TotalTime>19</TotalTime>
  <Pages>94</Pages>
  <Words>30462</Words>
  <Characters>173639</Characters>
  <Application>Microsoft Office Word</Application>
  <DocSecurity>0</DocSecurity>
  <Lines>1446</Lines>
  <Paragraphs>407</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203694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Blanchard</dc:creator>
  <cp:lastModifiedBy>Claire Blanchard</cp:lastModifiedBy>
  <cp:revision>4</cp:revision>
  <dcterms:created xsi:type="dcterms:W3CDTF">2015-09-22T15:39:00Z</dcterms:created>
  <dcterms:modified xsi:type="dcterms:W3CDTF">2015-09-25T15:24:00Z</dcterms:modified>
</cp:coreProperties>
</file>