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9B" w:rsidRDefault="00157B9B" w:rsidP="00186CCC">
      <w:pPr>
        <w:jc w:val="center"/>
        <w:outlineLvl w:val="0"/>
        <w:rPr>
          <w:rFonts w:ascii="Calibri" w:hAnsi="Calibri"/>
          <w:b/>
          <w:sz w:val="24"/>
          <w:szCs w:val="24"/>
        </w:rPr>
      </w:pPr>
    </w:p>
    <w:p w:rsidR="00DF6501" w:rsidRPr="005E6CC4" w:rsidRDefault="00DF6501" w:rsidP="00186CCC">
      <w:pPr>
        <w:jc w:val="center"/>
        <w:outlineLvl w:val="0"/>
        <w:rPr>
          <w:b/>
          <w:sz w:val="24"/>
          <w:szCs w:val="24"/>
        </w:rPr>
      </w:pPr>
      <w:r w:rsidRPr="005E6CC4">
        <w:rPr>
          <w:b/>
          <w:sz w:val="24"/>
          <w:szCs w:val="24"/>
        </w:rPr>
        <w:t xml:space="preserve">United Nations Development Group </w:t>
      </w:r>
      <w:r w:rsidR="005B3865" w:rsidRPr="005E6CC4">
        <w:rPr>
          <w:b/>
          <w:sz w:val="24"/>
          <w:szCs w:val="24"/>
        </w:rPr>
        <w:t>UNDAF Trust Fund</w:t>
      </w:r>
      <w:r w:rsidRPr="005E6CC4">
        <w:rPr>
          <w:b/>
          <w:sz w:val="24"/>
          <w:szCs w:val="24"/>
        </w:rPr>
        <w:t xml:space="preserve"> </w:t>
      </w:r>
    </w:p>
    <w:p w:rsidR="00DF6501" w:rsidRPr="005E6CC4" w:rsidRDefault="00B90AF2" w:rsidP="00B132B6">
      <w:pPr>
        <w:jc w:val="center"/>
        <w:outlineLvl w:val="0"/>
        <w:rPr>
          <w:b/>
          <w:sz w:val="24"/>
          <w:szCs w:val="24"/>
        </w:rPr>
      </w:pPr>
      <w:r w:rsidRPr="005E6CC4">
        <w:rPr>
          <w:b/>
          <w:sz w:val="24"/>
          <w:szCs w:val="24"/>
        </w:rPr>
        <w:t>Project #</w:t>
      </w:r>
      <w:r w:rsidR="00B132B6" w:rsidRPr="00B132B6">
        <w:rPr>
          <w:b/>
          <w:sz w:val="24"/>
          <w:szCs w:val="24"/>
        </w:rPr>
        <w:t>68138</w:t>
      </w:r>
      <w:r w:rsidR="009C45FC" w:rsidRPr="005E6CC4">
        <w:rPr>
          <w:b/>
          <w:sz w:val="24"/>
          <w:szCs w:val="24"/>
        </w:rPr>
        <w:t>:</w:t>
      </w:r>
      <w:r w:rsidR="009A7DE4" w:rsidRPr="005E6CC4">
        <w:rPr>
          <w:b/>
          <w:sz w:val="24"/>
          <w:szCs w:val="24"/>
        </w:rPr>
        <w:t xml:space="preserve"> P1-0</w:t>
      </w:r>
      <w:r w:rsidR="00986106">
        <w:rPr>
          <w:b/>
          <w:sz w:val="24"/>
          <w:szCs w:val="24"/>
        </w:rPr>
        <w:t>4</w:t>
      </w:r>
    </w:p>
    <w:p w:rsidR="009A7DE4" w:rsidRPr="00604B22" w:rsidRDefault="009C45FC" w:rsidP="006458EB">
      <w:pPr>
        <w:jc w:val="center"/>
        <w:outlineLvl w:val="0"/>
        <w:rPr>
          <w:b/>
          <w:sz w:val="24"/>
          <w:szCs w:val="24"/>
        </w:rPr>
      </w:pPr>
      <w:r w:rsidRPr="005E6CC4">
        <w:rPr>
          <w:b/>
          <w:sz w:val="24"/>
          <w:szCs w:val="24"/>
        </w:rPr>
        <w:t xml:space="preserve">Date and </w:t>
      </w:r>
      <w:r w:rsidR="009A7DE4" w:rsidRPr="005E6CC4">
        <w:rPr>
          <w:b/>
          <w:sz w:val="24"/>
          <w:szCs w:val="24"/>
        </w:rPr>
        <w:t>Quarter</w:t>
      </w:r>
      <w:r w:rsidR="007B65E7" w:rsidRPr="00604B22">
        <w:rPr>
          <w:b/>
          <w:sz w:val="24"/>
          <w:szCs w:val="24"/>
        </w:rPr>
        <w:t>:</w:t>
      </w:r>
      <w:r w:rsidR="001F2C3B" w:rsidRPr="00604B22">
        <w:rPr>
          <w:b/>
          <w:sz w:val="24"/>
          <w:szCs w:val="24"/>
        </w:rPr>
        <w:t xml:space="preserve"> 1 </w:t>
      </w:r>
      <w:r w:rsidR="006458EB">
        <w:rPr>
          <w:b/>
          <w:sz w:val="24"/>
          <w:szCs w:val="24"/>
        </w:rPr>
        <w:t>October</w:t>
      </w:r>
      <w:r w:rsidR="001F2C3B" w:rsidRPr="00604B22">
        <w:rPr>
          <w:b/>
          <w:sz w:val="24"/>
          <w:szCs w:val="24"/>
        </w:rPr>
        <w:t xml:space="preserve"> to 3</w:t>
      </w:r>
      <w:r w:rsidR="006458EB">
        <w:rPr>
          <w:b/>
          <w:sz w:val="24"/>
          <w:szCs w:val="24"/>
        </w:rPr>
        <w:t>1</w:t>
      </w:r>
      <w:r w:rsidR="00515AC8" w:rsidRPr="00604B22">
        <w:rPr>
          <w:b/>
          <w:sz w:val="24"/>
          <w:szCs w:val="24"/>
        </w:rPr>
        <w:t xml:space="preserve"> </w:t>
      </w:r>
      <w:r w:rsidR="006458EB">
        <w:rPr>
          <w:b/>
          <w:sz w:val="24"/>
          <w:szCs w:val="24"/>
        </w:rPr>
        <w:t>December</w:t>
      </w:r>
      <w:r w:rsidR="001F2C3B" w:rsidRPr="00604B22">
        <w:rPr>
          <w:b/>
          <w:sz w:val="24"/>
          <w:szCs w:val="24"/>
        </w:rPr>
        <w:t xml:space="preserve"> </w:t>
      </w:r>
      <w:r w:rsidR="009A7DE4" w:rsidRPr="00604B22">
        <w:rPr>
          <w:b/>
          <w:sz w:val="24"/>
          <w:szCs w:val="24"/>
        </w:rPr>
        <w:t>201</w:t>
      </w:r>
      <w:r w:rsidR="00E42CCF" w:rsidRPr="00604B22">
        <w:rPr>
          <w:b/>
          <w:sz w:val="24"/>
          <w:szCs w:val="24"/>
        </w:rPr>
        <w:t>4</w:t>
      </w:r>
    </w:p>
    <w:p w:rsidR="00B90AF2" w:rsidRPr="005E6CC4" w:rsidRDefault="009F1374" w:rsidP="009F1374">
      <w:pPr>
        <w:jc w:val="center"/>
        <w:outlineLvl w:val="0"/>
        <w:rPr>
          <w:b/>
          <w:sz w:val="24"/>
          <w:szCs w:val="24"/>
        </w:rPr>
      </w:pPr>
      <w:r>
        <w:rPr>
          <w:b/>
          <w:sz w:val="24"/>
          <w:szCs w:val="24"/>
        </w:rPr>
        <w:t>4</w:t>
      </w:r>
      <w:r w:rsidRPr="009F1374">
        <w:rPr>
          <w:b/>
          <w:sz w:val="24"/>
          <w:szCs w:val="24"/>
          <w:vertAlign w:val="superscript"/>
        </w:rPr>
        <w:t>th</w:t>
      </w:r>
      <w:r>
        <w:rPr>
          <w:b/>
          <w:sz w:val="24"/>
          <w:szCs w:val="24"/>
        </w:rPr>
        <w:t xml:space="preserve"> </w:t>
      </w:r>
      <w:r w:rsidR="009C45FC" w:rsidRPr="00604B22">
        <w:rPr>
          <w:b/>
          <w:sz w:val="24"/>
          <w:szCs w:val="24"/>
        </w:rPr>
        <w:t>Quarter</w:t>
      </w:r>
      <w:r w:rsidR="009A7DE4" w:rsidRPr="00604B22">
        <w:rPr>
          <w:b/>
          <w:sz w:val="24"/>
          <w:szCs w:val="24"/>
        </w:rPr>
        <w:t xml:space="preserve"> 201</w:t>
      </w:r>
      <w:r w:rsidR="00E42CCF" w:rsidRPr="00604B22">
        <w:rPr>
          <w:b/>
          <w:sz w:val="24"/>
          <w:szCs w:val="24"/>
        </w:rPr>
        <w:t>4</w:t>
      </w:r>
    </w:p>
    <w:p w:rsidR="00186CCC" w:rsidRPr="00C1197E" w:rsidRDefault="00186CCC" w:rsidP="00C77ACF">
      <w:pPr>
        <w:jc w:val="center"/>
        <w:outlineLvl w:val="0"/>
        <w:rPr>
          <w:rFonts w:ascii="Calibri" w:hAnsi="Calibri"/>
          <w:b/>
          <w:sz w:val="24"/>
          <w:szCs w:val="24"/>
          <w:u w:val="single"/>
        </w:rPr>
      </w:pPr>
    </w:p>
    <w:p w:rsidR="00186CCC" w:rsidRPr="00C1197E" w:rsidRDefault="00186CCC" w:rsidP="00186CCC">
      <w:pPr>
        <w:jc w:val="center"/>
        <w:outlineLvl w:val="0"/>
        <w:rPr>
          <w:rFonts w:ascii="Calibri" w:hAnsi="Calibri"/>
          <w:b/>
          <w:sz w:val="24"/>
          <w:szCs w:val="24"/>
          <w:u w:val="single"/>
        </w:rPr>
      </w:pPr>
    </w:p>
    <w:tbl>
      <w:tblPr>
        <w:tblW w:w="10080" w:type="dxa"/>
        <w:tblInd w:w="-252" w:type="dxa"/>
        <w:shd w:val="clear" w:color="auto" w:fill="000099"/>
        <w:tblLook w:val="01E0" w:firstRow="1" w:lastRow="1" w:firstColumn="1" w:lastColumn="1" w:noHBand="0" w:noVBand="0"/>
      </w:tblPr>
      <w:tblGrid>
        <w:gridCol w:w="4860"/>
        <w:gridCol w:w="5220"/>
      </w:tblGrid>
      <w:tr w:rsidR="00C77ACF" w:rsidRPr="005E6CC4">
        <w:tc>
          <w:tcPr>
            <w:tcW w:w="4860" w:type="dxa"/>
            <w:shd w:val="clear" w:color="auto" w:fill="000099"/>
          </w:tcPr>
          <w:p w:rsidR="00C77ACF" w:rsidRPr="005E6CC4" w:rsidRDefault="00C77ACF" w:rsidP="00C77ACF">
            <w:pPr>
              <w:rPr>
                <w:bCs/>
                <w:sz w:val="24"/>
                <w:szCs w:val="24"/>
              </w:rPr>
            </w:pPr>
            <w:r w:rsidRPr="005E6CC4">
              <w:rPr>
                <w:bCs/>
                <w:sz w:val="24"/>
                <w:szCs w:val="24"/>
              </w:rPr>
              <w:t>Participating UN Organisation:</w:t>
            </w:r>
            <w:r w:rsidR="009A7DE4" w:rsidRPr="005E6CC4">
              <w:rPr>
                <w:bCs/>
                <w:sz w:val="24"/>
                <w:szCs w:val="24"/>
              </w:rPr>
              <w:t xml:space="preserve"> UNDP</w:t>
            </w:r>
            <w:r w:rsidRPr="005E6CC4">
              <w:rPr>
                <w:bCs/>
                <w:sz w:val="24"/>
                <w:szCs w:val="24"/>
              </w:rPr>
              <w:t xml:space="preserve">  </w:t>
            </w:r>
          </w:p>
          <w:p w:rsidR="00186CCC" w:rsidRPr="005E6CC4" w:rsidRDefault="00186CCC" w:rsidP="00C77ACF">
            <w:pPr>
              <w:rPr>
                <w:bCs/>
                <w:sz w:val="24"/>
                <w:szCs w:val="24"/>
              </w:rPr>
            </w:pPr>
          </w:p>
        </w:tc>
        <w:tc>
          <w:tcPr>
            <w:tcW w:w="5220" w:type="dxa"/>
            <w:shd w:val="clear" w:color="auto" w:fill="000099"/>
          </w:tcPr>
          <w:p w:rsidR="00C77ACF" w:rsidRPr="005E6CC4" w:rsidRDefault="00336F17" w:rsidP="00C77ACF">
            <w:pPr>
              <w:rPr>
                <w:bCs/>
                <w:sz w:val="24"/>
                <w:szCs w:val="24"/>
              </w:rPr>
            </w:pPr>
            <w:r w:rsidRPr="005E6CC4">
              <w:rPr>
                <w:bCs/>
                <w:sz w:val="24"/>
                <w:szCs w:val="24"/>
              </w:rPr>
              <w:t>Sector</w:t>
            </w:r>
            <w:r w:rsidR="00C77ACF" w:rsidRPr="005E6CC4">
              <w:rPr>
                <w:bCs/>
                <w:sz w:val="24"/>
                <w:szCs w:val="24"/>
              </w:rPr>
              <w:t xml:space="preserve">: </w:t>
            </w:r>
            <w:r w:rsidR="009A7DE4" w:rsidRPr="005E6CC4">
              <w:rPr>
                <w:bCs/>
                <w:sz w:val="24"/>
                <w:szCs w:val="24"/>
              </w:rPr>
              <w:t>Governance and Human Rights</w:t>
            </w:r>
          </w:p>
        </w:tc>
      </w:tr>
      <w:tr w:rsidR="00C77ACF" w:rsidRPr="005E6CC4">
        <w:tc>
          <w:tcPr>
            <w:tcW w:w="10080" w:type="dxa"/>
            <w:gridSpan w:val="2"/>
            <w:shd w:val="clear" w:color="auto" w:fill="000099"/>
          </w:tcPr>
          <w:p w:rsidR="00C77ACF" w:rsidRPr="005E6CC4" w:rsidRDefault="00336F17" w:rsidP="00E77929">
            <w:pPr>
              <w:rPr>
                <w:bCs/>
                <w:sz w:val="24"/>
                <w:szCs w:val="24"/>
              </w:rPr>
            </w:pPr>
            <w:r w:rsidRPr="005E6CC4">
              <w:rPr>
                <w:bCs/>
                <w:sz w:val="24"/>
                <w:szCs w:val="24"/>
              </w:rPr>
              <w:t>Government</w:t>
            </w:r>
            <w:r w:rsidR="00C77ACF" w:rsidRPr="005E6CC4">
              <w:rPr>
                <w:bCs/>
                <w:sz w:val="24"/>
                <w:szCs w:val="24"/>
              </w:rPr>
              <w:t xml:space="preserve"> of Iraq </w:t>
            </w:r>
            <w:r w:rsidRPr="005E6CC4">
              <w:rPr>
                <w:bCs/>
                <w:sz w:val="24"/>
                <w:szCs w:val="24"/>
              </w:rPr>
              <w:t xml:space="preserve">– Responsible </w:t>
            </w:r>
            <w:r w:rsidR="00C77ACF" w:rsidRPr="005E6CC4">
              <w:rPr>
                <w:bCs/>
                <w:sz w:val="24"/>
                <w:szCs w:val="24"/>
              </w:rPr>
              <w:t xml:space="preserve">Line Ministry: </w:t>
            </w:r>
            <w:r w:rsidR="009A7DE4" w:rsidRPr="005E6CC4">
              <w:rPr>
                <w:bCs/>
                <w:sz w:val="24"/>
                <w:szCs w:val="24"/>
              </w:rPr>
              <w:t xml:space="preserve">      </w:t>
            </w:r>
            <w:r w:rsidR="00E77929" w:rsidRPr="005E6CC4">
              <w:rPr>
                <w:bCs/>
                <w:sz w:val="24"/>
                <w:szCs w:val="24"/>
              </w:rPr>
              <w:t xml:space="preserve"> </w:t>
            </w:r>
            <w:r w:rsidR="009A7DE4" w:rsidRPr="005E6CC4">
              <w:rPr>
                <w:bCs/>
                <w:sz w:val="24"/>
                <w:szCs w:val="24"/>
              </w:rPr>
              <w:t xml:space="preserve"> The Iraqi Commission of Integrity</w:t>
            </w:r>
            <w:r w:rsidR="00C77ACF" w:rsidRPr="005E6CC4">
              <w:rPr>
                <w:bCs/>
                <w:sz w:val="24"/>
                <w:szCs w:val="24"/>
              </w:rPr>
              <w:tab/>
            </w:r>
          </w:p>
        </w:tc>
      </w:tr>
    </w:tbl>
    <w:p w:rsidR="00157B9B" w:rsidRPr="005E6CC4" w:rsidRDefault="00157B9B" w:rsidP="00C77ACF">
      <w:pPr>
        <w:outlineLvl w:val="0"/>
        <w:rPr>
          <w:b/>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70"/>
        <w:gridCol w:w="1170"/>
        <w:gridCol w:w="1530"/>
        <w:gridCol w:w="1530"/>
        <w:gridCol w:w="2160"/>
      </w:tblGrid>
      <w:tr w:rsidR="00C77ACF" w:rsidRPr="005E6CC4">
        <w:tc>
          <w:tcPr>
            <w:tcW w:w="1620" w:type="dxa"/>
            <w:shd w:val="clear" w:color="auto" w:fill="auto"/>
          </w:tcPr>
          <w:p w:rsidR="00C77ACF" w:rsidRPr="005E6CC4" w:rsidRDefault="00C77ACF" w:rsidP="00C77ACF">
            <w:pPr>
              <w:rPr>
                <w:b/>
                <w:sz w:val="24"/>
                <w:szCs w:val="24"/>
              </w:rPr>
            </w:pPr>
            <w:r w:rsidRPr="005E6CC4">
              <w:rPr>
                <w:b/>
                <w:sz w:val="24"/>
                <w:szCs w:val="24"/>
              </w:rPr>
              <w:t>Title</w:t>
            </w:r>
          </w:p>
        </w:tc>
        <w:tc>
          <w:tcPr>
            <w:tcW w:w="8460" w:type="dxa"/>
            <w:gridSpan w:val="5"/>
            <w:shd w:val="clear" w:color="auto" w:fill="auto"/>
          </w:tcPr>
          <w:p w:rsidR="00C77ACF" w:rsidRPr="005E6CC4" w:rsidRDefault="00986106" w:rsidP="00C77ACF">
            <w:pPr>
              <w:rPr>
                <w:sz w:val="24"/>
                <w:szCs w:val="24"/>
              </w:rPr>
            </w:pPr>
            <w:r>
              <w:rPr>
                <w:sz w:val="24"/>
                <w:szCs w:val="24"/>
              </w:rPr>
              <w:t>Enhancing Transparent Participatory Governance and Human Rights</w:t>
            </w:r>
          </w:p>
        </w:tc>
      </w:tr>
      <w:tr w:rsidR="00C77ACF" w:rsidRPr="005E6CC4">
        <w:tc>
          <w:tcPr>
            <w:tcW w:w="1620" w:type="dxa"/>
            <w:shd w:val="clear" w:color="auto" w:fill="auto"/>
          </w:tcPr>
          <w:p w:rsidR="00C77ACF" w:rsidRPr="005E6CC4" w:rsidRDefault="00180222" w:rsidP="00C77ACF">
            <w:pPr>
              <w:rPr>
                <w:b/>
                <w:sz w:val="24"/>
                <w:szCs w:val="24"/>
              </w:rPr>
            </w:pPr>
            <w:r w:rsidRPr="005E6CC4">
              <w:rPr>
                <w:b/>
                <w:sz w:val="24"/>
                <w:szCs w:val="24"/>
              </w:rPr>
              <w:t xml:space="preserve">Geographic </w:t>
            </w:r>
            <w:r w:rsidR="00C77ACF" w:rsidRPr="005E6CC4">
              <w:rPr>
                <w:b/>
                <w:sz w:val="24"/>
                <w:szCs w:val="24"/>
              </w:rPr>
              <w:t>Location</w:t>
            </w:r>
          </w:p>
        </w:tc>
        <w:tc>
          <w:tcPr>
            <w:tcW w:w="8460" w:type="dxa"/>
            <w:gridSpan w:val="5"/>
            <w:shd w:val="clear" w:color="auto" w:fill="auto"/>
          </w:tcPr>
          <w:p w:rsidR="00C77ACF" w:rsidRPr="005E6CC4" w:rsidRDefault="00986106" w:rsidP="009A7DE4">
            <w:pPr>
              <w:rPr>
                <w:sz w:val="24"/>
                <w:szCs w:val="24"/>
              </w:rPr>
            </w:pPr>
            <w:r>
              <w:rPr>
                <w:sz w:val="24"/>
                <w:szCs w:val="24"/>
              </w:rPr>
              <w:t>Nationwide</w:t>
            </w:r>
          </w:p>
        </w:tc>
      </w:tr>
      <w:tr w:rsidR="00C77ACF" w:rsidRPr="005E6CC4" w:rsidTr="00604B22">
        <w:trPr>
          <w:trHeight w:val="647"/>
        </w:trPr>
        <w:tc>
          <w:tcPr>
            <w:tcW w:w="1620" w:type="dxa"/>
            <w:shd w:val="clear" w:color="auto" w:fill="auto"/>
          </w:tcPr>
          <w:p w:rsidR="00C77ACF" w:rsidRPr="00604B22" w:rsidRDefault="00C77ACF" w:rsidP="00C77ACF">
            <w:pPr>
              <w:rPr>
                <w:b/>
                <w:sz w:val="24"/>
                <w:szCs w:val="24"/>
              </w:rPr>
            </w:pPr>
            <w:r w:rsidRPr="00604B22">
              <w:rPr>
                <w:b/>
                <w:sz w:val="24"/>
                <w:szCs w:val="24"/>
              </w:rPr>
              <w:t>Project Cost</w:t>
            </w:r>
          </w:p>
        </w:tc>
        <w:tc>
          <w:tcPr>
            <w:tcW w:w="8460" w:type="dxa"/>
            <w:gridSpan w:val="5"/>
            <w:shd w:val="clear" w:color="auto" w:fill="auto"/>
          </w:tcPr>
          <w:p w:rsidR="005B1040" w:rsidRPr="00604B22" w:rsidRDefault="00986106" w:rsidP="00986106">
            <w:pPr>
              <w:rPr>
                <w:sz w:val="24"/>
                <w:szCs w:val="24"/>
              </w:rPr>
            </w:pPr>
            <w:r w:rsidRPr="00604B22">
              <w:rPr>
                <w:sz w:val="24"/>
                <w:szCs w:val="24"/>
              </w:rPr>
              <w:t>USD 3,091,526</w:t>
            </w:r>
            <w:r w:rsidR="00E211FD" w:rsidRPr="00604B22">
              <w:rPr>
                <w:rStyle w:val="FootnoteReference"/>
                <w:sz w:val="24"/>
                <w:szCs w:val="24"/>
              </w:rPr>
              <w:footnoteReference w:id="1"/>
            </w:r>
            <w:r w:rsidRPr="00604B22">
              <w:rPr>
                <w:sz w:val="24"/>
                <w:szCs w:val="24"/>
              </w:rPr>
              <w:t xml:space="preserve"> </w:t>
            </w:r>
            <w:r w:rsidR="00A333D4" w:rsidRPr="00604B22">
              <w:rPr>
                <w:sz w:val="24"/>
                <w:szCs w:val="24"/>
              </w:rPr>
              <w:t xml:space="preserve">received </w:t>
            </w:r>
            <w:r w:rsidRPr="00604B22">
              <w:rPr>
                <w:sz w:val="24"/>
                <w:szCs w:val="24"/>
              </w:rPr>
              <w:t>in two tranche</w:t>
            </w:r>
            <w:r w:rsidR="00643F7B" w:rsidRPr="00604B22">
              <w:rPr>
                <w:sz w:val="24"/>
                <w:szCs w:val="24"/>
              </w:rPr>
              <w:t>s</w:t>
            </w:r>
            <w:r w:rsidR="005B1040" w:rsidRPr="00604B22">
              <w:rPr>
                <w:sz w:val="24"/>
                <w:szCs w:val="24"/>
              </w:rPr>
              <w:t xml:space="preserve">. </w:t>
            </w:r>
          </w:p>
          <w:p w:rsidR="00D038A6" w:rsidRPr="00604B22" w:rsidRDefault="00D038A6" w:rsidP="00CE1CFF">
            <w:pPr>
              <w:rPr>
                <w:sz w:val="24"/>
                <w:szCs w:val="24"/>
              </w:rPr>
            </w:pPr>
            <w:r w:rsidRPr="00604B22">
              <w:rPr>
                <w:sz w:val="24"/>
                <w:szCs w:val="24"/>
              </w:rPr>
              <w:t xml:space="preserve"> </w:t>
            </w:r>
          </w:p>
        </w:tc>
      </w:tr>
      <w:tr w:rsidR="00C77ACF" w:rsidRPr="005E6CC4">
        <w:tc>
          <w:tcPr>
            <w:tcW w:w="1620" w:type="dxa"/>
            <w:shd w:val="clear" w:color="auto" w:fill="auto"/>
          </w:tcPr>
          <w:p w:rsidR="00C77ACF" w:rsidRPr="00604B22" w:rsidRDefault="00C77ACF" w:rsidP="00C77ACF">
            <w:pPr>
              <w:rPr>
                <w:b/>
                <w:sz w:val="24"/>
                <w:szCs w:val="24"/>
              </w:rPr>
            </w:pPr>
            <w:r w:rsidRPr="00604B22">
              <w:rPr>
                <w:b/>
                <w:sz w:val="24"/>
                <w:szCs w:val="24"/>
              </w:rPr>
              <w:t>Duration</w:t>
            </w:r>
          </w:p>
        </w:tc>
        <w:tc>
          <w:tcPr>
            <w:tcW w:w="8460" w:type="dxa"/>
            <w:gridSpan w:val="5"/>
            <w:shd w:val="clear" w:color="auto" w:fill="auto"/>
          </w:tcPr>
          <w:p w:rsidR="00C77ACF" w:rsidRPr="00604B22" w:rsidRDefault="00A95258" w:rsidP="009A7DE4">
            <w:pPr>
              <w:rPr>
                <w:sz w:val="24"/>
                <w:szCs w:val="24"/>
              </w:rPr>
            </w:pPr>
            <w:r w:rsidRPr="00604B22">
              <w:rPr>
                <w:sz w:val="24"/>
                <w:szCs w:val="24"/>
              </w:rPr>
              <w:t>30</w:t>
            </w:r>
            <w:r w:rsidR="009A7DE4" w:rsidRPr="00604B22">
              <w:rPr>
                <w:sz w:val="24"/>
                <w:szCs w:val="24"/>
              </w:rPr>
              <w:t xml:space="preserve"> months</w:t>
            </w:r>
          </w:p>
        </w:tc>
      </w:tr>
      <w:tr w:rsidR="00B90AF2" w:rsidRPr="005E6CC4" w:rsidTr="006A4BD9">
        <w:tc>
          <w:tcPr>
            <w:tcW w:w="1620" w:type="dxa"/>
            <w:shd w:val="clear" w:color="auto" w:fill="auto"/>
          </w:tcPr>
          <w:p w:rsidR="00C77ACF" w:rsidRPr="005E6CC4" w:rsidRDefault="00C77ACF" w:rsidP="00C77ACF">
            <w:pPr>
              <w:rPr>
                <w:b/>
                <w:sz w:val="24"/>
                <w:szCs w:val="24"/>
              </w:rPr>
            </w:pPr>
            <w:r w:rsidRPr="005E6CC4">
              <w:rPr>
                <w:b/>
                <w:sz w:val="24"/>
                <w:szCs w:val="24"/>
              </w:rPr>
              <w:t>Approval  Date (SC)</w:t>
            </w:r>
          </w:p>
        </w:tc>
        <w:tc>
          <w:tcPr>
            <w:tcW w:w="2070" w:type="dxa"/>
            <w:shd w:val="clear" w:color="auto" w:fill="auto"/>
          </w:tcPr>
          <w:p w:rsidR="00C77ACF" w:rsidRPr="005E6CC4" w:rsidRDefault="001D21F2" w:rsidP="00E8137F">
            <w:pPr>
              <w:rPr>
                <w:sz w:val="24"/>
                <w:szCs w:val="24"/>
              </w:rPr>
            </w:pPr>
            <w:r w:rsidRPr="001D21F2">
              <w:rPr>
                <w:sz w:val="24"/>
                <w:szCs w:val="24"/>
              </w:rPr>
              <w:t>5 April</w:t>
            </w:r>
            <w:r w:rsidR="009A7DE4" w:rsidRPr="001D21F2">
              <w:rPr>
                <w:sz w:val="24"/>
                <w:szCs w:val="24"/>
              </w:rPr>
              <w:t xml:space="preserve"> 2012</w:t>
            </w:r>
          </w:p>
        </w:tc>
        <w:tc>
          <w:tcPr>
            <w:tcW w:w="1170" w:type="dxa"/>
            <w:shd w:val="clear" w:color="auto" w:fill="auto"/>
          </w:tcPr>
          <w:p w:rsidR="00C77ACF" w:rsidRPr="005E6CC4" w:rsidRDefault="00C77ACF" w:rsidP="00C77ACF">
            <w:pPr>
              <w:rPr>
                <w:b/>
                <w:sz w:val="24"/>
                <w:szCs w:val="24"/>
              </w:rPr>
            </w:pPr>
            <w:r w:rsidRPr="005E6CC4">
              <w:rPr>
                <w:b/>
                <w:sz w:val="24"/>
                <w:szCs w:val="24"/>
              </w:rPr>
              <w:t>Starting Date</w:t>
            </w:r>
          </w:p>
        </w:tc>
        <w:tc>
          <w:tcPr>
            <w:tcW w:w="1530" w:type="dxa"/>
          </w:tcPr>
          <w:p w:rsidR="00C77ACF" w:rsidRPr="005E6CC4" w:rsidRDefault="002941D0" w:rsidP="002941D0">
            <w:pPr>
              <w:rPr>
                <w:bCs/>
                <w:sz w:val="24"/>
                <w:szCs w:val="24"/>
              </w:rPr>
            </w:pPr>
            <w:r>
              <w:rPr>
                <w:bCs/>
                <w:sz w:val="24"/>
                <w:szCs w:val="24"/>
              </w:rPr>
              <w:t>15</w:t>
            </w:r>
            <w:r w:rsidR="009A7DE4" w:rsidRPr="005E6CC4">
              <w:rPr>
                <w:bCs/>
                <w:sz w:val="24"/>
                <w:szCs w:val="24"/>
              </w:rPr>
              <w:t xml:space="preserve"> Ma</w:t>
            </w:r>
            <w:r>
              <w:rPr>
                <w:bCs/>
                <w:sz w:val="24"/>
                <w:szCs w:val="24"/>
              </w:rPr>
              <w:t>y</w:t>
            </w:r>
            <w:r w:rsidR="009A7DE4" w:rsidRPr="005E6CC4">
              <w:rPr>
                <w:bCs/>
                <w:sz w:val="24"/>
                <w:szCs w:val="24"/>
              </w:rPr>
              <w:t xml:space="preserve"> 2012 </w:t>
            </w:r>
          </w:p>
        </w:tc>
        <w:tc>
          <w:tcPr>
            <w:tcW w:w="1530" w:type="dxa"/>
          </w:tcPr>
          <w:p w:rsidR="00C77ACF" w:rsidRPr="005E6CC4" w:rsidRDefault="00C77ACF" w:rsidP="00C77ACF">
            <w:pPr>
              <w:rPr>
                <w:b/>
                <w:sz w:val="24"/>
                <w:szCs w:val="24"/>
              </w:rPr>
            </w:pPr>
            <w:r w:rsidRPr="005E6CC4">
              <w:rPr>
                <w:b/>
                <w:sz w:val="24"/>
                <w:szCs w:val="24"/>
              </w:rPr>
              <w:t xml:space="preserve">Completion Date   </w:t>
            </w:r>
          </w:p>
        </w:tc>
        <w:tc>
          <w:tcPr>
            <w:tcW w:w="2160" w:type="dxa"/>
            <w:shd w:val="clear" w:color="auto" w:fill="auto"/>
          </w:tcPr>
          <w:p w:rsidR="00C77ACF" w:rsidRDefault="009F1374" w:rsidP="00E46777">
            <w:pPr>
              <w:rPr>
                <w:sz w:val="24"/>
                <w:szCs w:val="24"/>
              </w:rPr>
            </w:pPr>
            <w:r>
              <w:rPr>
                <w:sz w:val="24"/>
                <w:szCs w:val="24"/>
              </w:rPr>
              <w:t xml:space="preserve">30 </w:t>
            </w:r>
            <w:r w:rsidR="00E46777">
              <w:rPr>
                <w:sz w:val="24"/>
                <w:szCs w:val="24"/>
              </w:rPr>
              <w:t>June</w:t>
            </w:r>
            <w:r>
              <w:rPr>
                <w:sz w:val="24"/>
                <w:szCs w:val="24"/>
              </w:rPr>
              <w:t xml:space="preserve"> </w:t>
            </w:r>
            <w:r w:rsidR="00C2571E" w:rsidRPr="00F4334E">
              <w:rPr>
                <w:sz w:val="24"/>
                <w:szCs w:val="24"/>
              </w:rPr>
              <w:t xml:space="preserve"> 201</w:t>
            </w:r>
            <w:r>
              <w:rPr>
                <w:sz w:val="24"/>
                <w:szCs w:val="24"/>
              </w:rPr>
              <w:t>5</w:t>
            </w:r>
          </w:p>
          <w:p w:rsidR="00CC3C56" w:rsidRPr="005E6CC4" w:rsidRDefault="00CC3C56" w:rsidP="00EA0C87">
            <w:pPr>
              <w:rPr>
                <w:bCs/>
                <w:sz w:val="24"/>
                <w:szCs w:val="24"/>
              </w:rPr>
            </w:pPr>
          </w:p>
        </w:tc>
      </w:tr>
      <w:tr w:rsidR="00C77ACF" w:rsidRPr="005E6CC4">
        <w:tc>
          <w:tcPr>
            <w:tcW w:w="1620" w:type="dxa"/>
            <w:shd w:val="clear" w:color="auto" w:fill="auto"/>
          </w:tcPr>
          <w:p w:rsidR="00C77ACF" w:rsidRPr="005E6CC4" w:rsidRDefault="00C77ACF" w:rsidP="00C77ACF">
            <w:pPr>
              <w:rPr>
                <w:b/>
                <w:sz w:val="24"/>
                <w:szCs w:val="24"/>
              </w:rPr>
            </w:pPr>
            <w:r w:rsidRPr="005E6CC4">
              <w:rPr>
                <w:b/>
                <w:sz w:val="24"/>
                <w:szCs w:val="24"/>
              </w:rPr>
              <w:t>Project Description</w:t>
            </w:r>
          </w:p>
        </w:tc>
        <w:tc>
          <w:tcPr>
            <w:tcW w:w="8460" w:type="dxa"/>
            <w:gridSpan w:val="5"/>
            <w:shd w:val="clear" w:color="auto" w:fill="auto"/>
          </w:tcPr>
          <w:p w:rsidR="00157B9B" w:rsidRPr="005E6CC4" w:rsidRDefault="002941D0" w:rsidP="00605474">
            <w:pPr>
              <w:jc w:val="both"/>
              <w:rPr>
                <w:sz w:val="24"/>
                <w:szCs w:val="24"/>
              </w:rPr>
            </w:pPr>
            <w:r>
              <w:rPr>
                <w:sz w:val="24"/>
                <w:szCs w:val="24"/>
              </w:rPr>
              <w:t>UNDP</w:t>
            </w:r>
            <w:r w:rsidR="00643F7B">
              <w:rPr>
                <w:sz w:val="24"/>
                <w:szCs w:val="24"/>
              </w:rPr>
              <w:t>,</w:t>
            </w:r>
            <w:r>
              <w:rPr>
                <w:sz w:val="24"/>
                <w:szCs w:val="24"/>
              </w:rPr>
              <w:t xml:space="preserve"> in close consultation with national counterparts </w:t>
            </w:r>
            <w:r w:rsidR="00AA17B4">
              <w:rPr>
                <w:sz w:val="24"/>
                <w:szCs w:val="24"/>
              </w:rPr>
              <w:t>will</w:t>
            </w:r>
            <w:r>
              <w:rPr>
                <w:sz w:val="24"/>
                <w:szCs w:val="24"/>
              </w:rPr>
              <w:t xml:space="preserve"> undertake a series of interlinked and complementary interventions within a programmatic framework that aims to promote transparent participatory governance and strengthen human rights in Iraq. The framework </w:t>
            </w:r>
            <w:r w:rsidR="00AA17B4">
              <w:rPr>
                <w:sz w:val="24"/>
                <w:szCs w:val="24"/>
              </w:rPr>
              <w:t>has</w:t>
            </w:r>
            <w:r>
              <w:rPr>
                <w:sz w:val="24"/>
                <w:szCs w:val="24"/>
              </w:rPr>
              <w:t xml:space="preserve"> four outputs focusing on strengthening human rights and transparency through participatory governance mechanisms. First, </w:t>
            </w:r>
            <w:r w:rsidR="00AA17B4">
              <w:rPr>
                <w:sz w:val="24"/>
                <w:szCs w:val="24"/>
              </w:rPr>
              <w:t>to</w:t>
            </w:r>
            <w:r>
              <w:rPr>
                <w:sz w:val="24"/>
                <w:szCs w:val="24"/>
              </w:rPr>
              <w:t xml:space="preserve"> support the mandate and organizational structure of the Human Rights Commission, including the establishment of sub-national commissions. Second, </w:t>
            </w:r>
            <w:r w:rsidR="00AA17B4">
              <w:rPr>
                <w:sz w:val="24"/>
                <w:szCs w:val="24"/>
              </w:rPr>
              <w:t xml:space="preserve">to </w:t>
            </w:r>
            <w:r>
              <w:rPr>
                <w:sz w:val="24"/>
                <w:szCs w:val="24"/>
              </w:rPr>
              <w:t xml:space="preserve">provide long term institutional development of the Human Rights </w:t>
            </w:r>
            <w:r w:rsidR="00AA17B4">
              <w:rPr>
                <w:sz w:val="24"/>
                <w:szCs w:val="24"/>
              </w:rPr>
              <w:t>C</w:t>
            </w:r>
            <w:r>
              <w:rPr>
                <w:sz w:val="24"/>
                <w:szCs w:val="24"/>
              </w:rPr>
              <w:t xml:space="preserve">ommission and its outreach capabilities through participatory governance </w:t>
            </w:r>
            <w:r w:rsidRPr="00605474">
              <w:rPr>
                <w:sz w:val="24"/>
                <w:szCs w:val="24"/>
              </w:rPr>
              <w:t xml:space="preserve">mechanisms. Third, </w:t>
            </w:r>
            <w:r w:rsidR="004B2D8A" w:rsidRPr="00AF6A1B">
              <w:rPr>
                <w:sz w:val="24"/>
                <w:szCs w:val="24"/>
              </w:rPr>
              <w:t>combat corruption through the</w:t>
            </w:r>
            <w:r w:rsidRPr="00605474">
              <w:rPr>
                <w:sz w:val="24"/>
                <w:szCs w:val="24"/>
              </w:rPr>
              <w:t xml:space="preserve"> </w:t>
            </w:r>
            <w:r w:rsidR="00AA17B4" w:rsidRPr="00605474">
              <w:rPr>
                <w:sz w:val="24"/>
                <w:szCs w:val="24"/>
              </w:rPr>
              <w:t>promot</w:t>
            </w:r>
            <w:r w:rsidR="004B2D8A" w:rsidRPr="00AF6A1B">
              <w:rPr>
                <w:sz w:val="24"/>
                <w:szCs w:val="24"/>
              </w:rPr>
              <w:t>ion of</w:t>
            </w:r>
            <w:r w:rsidR="00AA17B4" w:rsidRPr="00605474">
              <w:rPr>
                <w:sz w:val="24"/>
                <w:szCs w:val="24"/>
              </w:rPr>
              <w:t xml:space="preserve"> accountability</w:t>
            </w:r>
            <w:r w:rsidR="004B2D8A" w:rsidRPr="00AF6A1B">
              <w:rPr>
                <w:sz w:val="24"/>
                <w:szCs w:val="24"/>
              </w:rPr>
              <w:t>,</w:t>
            </w:r>
            <w:r w:rsidR="00AF6A1B">
              <w:rPr>
                <w:sz w:val="24"/>
                <w:szCs w:val="24"/>
              </w:rPr>
              <w:t xml:space="preserve"> </w:t>
            </w:r>
            <w:r w:rsidRPr="006E37E2">
              <w:rPr>
                <w:sz w:val="24"/>
                <w:szCs w:val="24"/>
              </w:rPr>
              <w:t>integrity</w:t>
            </w:r>
            <w:r w:rsidR="004B2D8A" w:rsidRPr="00AF6A1B">
              <w:rPr>
                <w:sz w:val="24"/>
                <w:szCs w:val="24"/>
              </w:rPr>
              <w:t xml:space="preserve"> and </w:t>
            </w:r>
            <w:r w:rsidRPr="00605474">
              <w:rPr>
                <w:sz w:val="24"/>
                <w:szCs w:val="24"/>
              </w:rPr>
              <w:t>transparency at all levels of government</w:t>
            </w:r>
            <w:r w:rsidR="004B2D8A" w:rsidRPr="00AF6A1B">
              <w:rPr>
                <w:sz w:val="24"/>
                <w:szCs w:val="24"/>
              </w:rPr>
              <w:t xml:space="preserve"> and civil society</w:t>
            </w:r>
            <w:r w:rsidRPr="00605474">
              <w:rPr>
                <w:sz w:val="24"/>
                <w:szCs w:val="24"/>
              </w:rPr>
              <w:t>. This involve</w:t>
            </w:r>
            <w:r w:rsidR="00AA17B4" w:rsidRPr="00605474">
              <w:rPr>
                <w:sz w:val="24"/>
                <w:szCs w:val="24"/>
              </w:rPr>
              <w:t>s</w:t>
            </w:r>
            <w:r w:rsidRPr="00D21C6D">
              <w:rPr>
                <w:sz w:val="24"/>
                <w:szCs w:val="24"/>
              </w:rPr>
              <w:t xml:space="preserve"> </w:t>
            </w:r>
            <w:r w:rsidR="00AA17B4" w:rsidRPr="00C62920">
              <w:rPr>
                <w:sz w:val="24"/>
                <w:szCs w:val="24"/>
              </w:rPr>
              <w:t xml:space="preserve">support to the </w:t>
            </w:r>
            <w:r w:rsidRPr="00C62920">
              <w:rPr>
                <w:sz w:val="24"/>
                <w:szCs w:val="24"/>
              </w:rPr>
              <w:t xml:space="preserve">roll-out of the Government of Iraq’s National Anti-Corruption Strategy, </w:t>
            </w:r>
            <w:r w:rsidR="00AA17B4" w:rsidRPr="006E37E2">
              <w:rPr>
                <w:sz w:val="24"/>
                <w:szCs w:val="24"/>
              </w:rPr>
              <w:t xml:space="preserve">to </w:t>
            </w:r>
            <w:r w:rsidRPr="006E37E2">
              <w:rPr>
                <w:sz w:val="24"/>
                <w:szCs w:val="24"/>
              </w:rPr>
              <w:t xml:space="preserve">strengthen the capacities of key parliamentary committees, to address corruption issues, </w:t>
            </w:r>
            <w:r w:rsidR="00AA17B4" w:rsidRPr="006E37E2">
              <w:rPr>
                <w:sz w:val="24"/>
                <w:szCs w:val="24"/>
              </w:rPr>
              <w:t xml:space="preserve">to </w:t>
            </w:r>
            <w:r w:rsidRPr="007A3BFF">
              <w:rPr>
                <w:sz w:val="24"/>
                <w:szCs w:val="24"/>
              </w:rPr>
              <w:t>enhan</w:t>
            </w:r>
            <w:r w:rsidR="00AA17B4" w:rsidRPr="007A3BFF">
              <w:rPr>
                <w:sz w:val="24"/>
                <w:szCs w:val="24"/>
              </w:rPr>
              <w:t>ce</w:t>
            </w:r>
            <w:r w:rsidRPr="007A3BFF">
              <w:rPr>
                <w:sz w:val="24"/>
                <w:szCs w:val="24"/>
              </w:rPr>
              <w:t xml:space="preserve"> engagement of civil society organisations and media in addressing corruption and </w:t>
            </w:r>
            <w:r w:rsidR="00AA17B4" w:rsidRPr="00993BB9">
              <w:rPr>
                <w:sz w:val="24"/>
                <w:szCs w:val="24"/>
              </w:rPr>
              <w:t xml:space="preserve">to </w:t>
            </w:r>
            <w:r w:rsidRPr="001F045E">
              <w:rPr>
                <w:sz w:val="24"/>
                <w:szCs w:val="24"/>
              </w:rPr>
              <w:t>provid</w:t>
            </w:r>
            <w:r w:rsidR="00AA17B4" w:rsidRPr="00585FF9">
              <w:rPr>
                <w:sz w:val="24"/>
                <w:szCs w:val="24"/>
              </w:rPr>
              <w:t>e</w:t>
            </w:r>
            <w:r w:rsidRPr="00AF6A1B">
              <w:rPr>
                <w:sz w:val="24"/>
                <w:szCs w:val="24"/>
              </w:rPr>
              <w:t xml:space="preserve"> technical support for the establishment of a new KRG Commission of Integrity</w:t>
            </w:r>
            <w:r w:rsidR="004B2D8A" w:rsidRPr="00AF6A1B">
              <w:rPr>
                <w:sz w:val="24"/>
                <w:szCs w:val="24"/>
              </w:rPr>
              <w:t xml:space="preserve"> and KRG Board of Supreme Audit</w:t>
            </w:r>
            <w:r w:rsidRPr="00AF6A1B">
              <w:rPr>
                <w:sz w:val="24"/>
                <w:szCs w:val="24"/>
              </w:rPr>
              <w:t>. Fou</w:t>
            </w:r>
            <w:r w:rsidR="00AA17B4" w:rsidRPr="00AF6A1B">
              <w:rPr>
                <w:sz w:val="24"/>
                <w:szCs w:val="24"/>
              </w:rPr>
              <w:t>r</w:t>
            </w:r>
            <w:r w:rsidRPr="00AF6A1B">
              <w:rPr>
                <w:sz w:val="24"/>
                <w:szCs w:val="24"/>
              </w:rPr>
              <w:t xml:space="preserve">th, </w:t>
            </w:r>
            <w:r w:rsidR="00AA17B4" w:rsidRPr="00AF6A1B">
              <w:rPr>
                <w:sz w:val="24"/>
                <w:szCs w:val="24"/>
              </w:rPr>
              <w:t xml:space="preserve">to utilise </w:t>
            </w:r>
            <w:r w:rsidRPr="00AF6A1B">
              <w:rPr>
                <w:sz w:val="24"/>
                <w:szCs w:val="24"/>
              </w:rPr>
              <w:t>civil society organisations to promote participatory and transparent governance</w:t>
            </w:r>
            <w:r w:rsidR="00AC572A">
              <w:rPr>
                <w:sz w:val="24"/>
                <w:szCs w:val="24"/>
              </w:rPr>
              <w:t xml:space="preserve"> </w:t>
            </w:r>
            <w:r w:rsidR="00AA17B4" w:rsidRPr="00AF6A1B">
              <w:rPr>
                <w:sz w:val="24"/>
                <w:szCs w:val="24"/>
              </w:rPr>
              <w:t>which includes</w:t>
            </w:r>
            <w:r w:rsidRPr="00AF6A1B">
              <w:rPr>
                <w:sz w:val="24"/>
                <w:szCs w:val="24"/>
              </w:rPr>
              <w:t xml:space="preserve"> financial and technical support to civil society organisations </w:t>
            </w:r>
            <w:r w:rsidR="00AA17B4" w:rsidRPr="00AF6A1B">
              <w:rPr>
                <w:sz w:val="24"/>
                <w:szCs w:val="24"/>
              </w:rPr>
              <w:t>to</w:t>
            </w:r>
            <w:r w:rsidRPr="00AF6A1B">
              <w:rPr>
                <w:sz w:val="24"/>
                <w:szCs w:val="24"/>
              </w:rPr>
              <w:t xml:space="preserve"> enhanc</w:t>
            </w:r>
            <w:r w:rsidR="00AA17B4" w:rsidRPr="00AF6A1B">
              <w:rPr>
                <w:sz w:val="24"/>
                <w:szCs w:val="24"/>
              </w:rPr>
              <w:t>e</w:t>
            </w:r>
            <w:r w:rsidRPr="00AF6A1B">
              <w:rPr>
                <w:sz w:val="24"/>
                <w:szCs w:val="24"/>
              </w:rPr>
              <w:t xml:space="preserve"> their</w:t>
            </w:r>
            <w:r w:rsidR="00AA17B4" w:rsidRPr="00AF6A1B">
              <w:rPr>
                <w:sz w:val="24"/>
                <w:szCs w:val="24"/>
              </w:rPr>
              <w:t xml:space="preserve"> engagement</w:t>
            </w:r>
            <w:r w:rsidR="007A3BFF" w:rsidRPr="00AF6A1B">
              <w:rPr>
                <w:sz w:val="24"/>
                <w:szCs w:val="24"/>
              </w:rPr>
              <w:t xml:space="preserve"> with parliament.</w:t>
            </w:r>
          </w:p>
        </w:tc>
      </w:tr>
    </w:tbl>
    <w:p w:rsidR="00C77ACF" w:rsidRDefault="00C77ACF" w:rsidP="00C77ACF">
      <w:pPr>
        <w:rPr>
          <w:sz w:val="24"/>
          <w:szCs w:val="24"/>
        </w:rPr>
      </w:pPr>
    </w:p>
    <w:p w:rsidR="00661325" w:rsidRDefault="00661325" w:rsidP="00C77ACF">
      <w:pPr>
        <w:rPr>
          <w:sz w:val="24"/>
          <w:szCs w:val="24"/>
        </w:rPr>
      </w:pPr>
    </w:p>
    <w:p w:rsidR="00661325" w:rsidRDefault="00661325" w:rsidP="00C77ACF">
      <w:pPr>
        <w:rPr>
          <w:sz w:val="24"/>
          <w:szCs w:val="24"/>
        </w:rPr>
      </w:pPr>
    </w:p>
    <w:p w:rsidR="00661325" w:rsidRPr="005E6CC4" w:rsidRDefault="00661325" w:rsidP="00C77ACF">
      <w:pPr>
        <w:rPr>
          <w:sz w:val="24"/>
          <w:szCs w:val="24"/>
        </w:rPr>
      </w:pPr>
    </w:p>
    <w:p w:rsidR="00C77ACF" w:rsidRPr="005E6CC4" w:rsidRDefault="00C77ACF" w:rsidP="00C77ACF">
      <w:pPr>
        <w:outlineLvl w:val="0"/>
        <w:rPr>
          <w:sz w:val="24"/>
          <w:szCs w:val="24"/>
        </w:rPr>
      </w:pPr>
      <w:r w:rsidRPr="005E6CC4">
        <w:rPr>
          <w:b/>
          <w:sz w:val="24"/>
          <w:szCs w:val="24"/>
        </w:rPr>
        <w:lastRenderedPageBreak/>
        <w:t>Development Goal and Immediate Objectives</w:t>
      </w:r>
    </w:p>
    <w:tbl>
      <w:tblPr>
        <w:tblW w:w="10080" w:type="dxa"/>
        <w:tblInd w:w="-252" w:type="dxa"/>
        <w:tblLook w:val="01E0" w:firstRow="1" w:lastRow="1" w:firstColumn="1" w:lastColumn="1" w:noHBand="0" w:noVBand="0"/>
      </w:tblPr>
      <w:tblGrid>
        <w:gridCol w:w="10080"/>
      </w:tblGrid>
      <w:tr w:rsidR="00C77ACF" w:rsidRPr="001D21F2">
        <w:trPr>
          <w:trHeight w:val="260"/>
        </w:trPr>
        <w:tc>
          <w:tcPr>
            <w:tcW w:w="10080" w:type="dxa"/>
            <w:tcBorders>
              <w:top w:val="single" w:sz="4" w:space="0" w:color="auto"/>
              <w:left w:val="single" w:sz="4" w:space="0" w:color="auto"/>
              <w:bottom w:val="single" w:sz="4" w:space="0" w:color="auto"/>
              <w:right w:val="single" w:sz="4" w:space="0" w:color="auto"/>
            </w:tcBorders>
          </w:tcPr>
          <w:p w:rsidR="00C2571E" w:rsidRPr="001D21F2" w:rsidRDefault="00C2571E" w:rsidP="0092149B">
            <w:pPr>
              <w:widowControl/>
              <w:ind w:left="720" w:hanging="720"/>
              <w:rPr>
                <w:sz w:val="24"/>
                <w:szCs w:val="24"/>
              </w:rPr>
            </w:pPr>
            <w:r w:rsidRPr="001D21F2">
              <w:rPr>
                <w:sz w:val="24"/>
                <w:szCs w:val="24"/>
              </w:rPr>
              <w:t>UNDAF:</w:t>
            </w:r>
            <w:r w:rsidR="00C1197E" w:rsidRPr="001D21F2">
              <w:rPr>
                <w:sz w:val="24"/>
                <w:szCs w:val="24"/>
              </w:rPr>
              <w:t xml:space="preserve"> </w:t>
            </w:r>
            <w:r w:rsidRPr="001D21F2">
              <w:rPr>
                <w:sz w:val="24"/>
                <w:szCs w:val="24"/>
              </w:rPr>
              <w:t xml:space="preserve">Priority 1 </w:t>
            </w:r>
          </w:p>
          <w:p w:rsidR="00C2571E" w:rsidRPr="001D21F2" w:rsidRDefault="00C2571E" w:rsidP="00384C3A">
            <w:pPr>
              <w:widowControl/>
              <w:ind w:left="972"/>
              <w:rPr>
                <w:sz w:val="24"/>
                <w:szCs w:val="24"/>
              </w:rPr>
            </w:pPr>
            <w:r w:rsidRPr="001D21F2">
              <w:rPr>
                <w:sz w:val="24"/>
                <w:szCs w:val="24"/>
              </w:rPr>
              <w:t>Improved Governance, including the protection of human rights.</w:t>
            </w:r>
          </w:p>
          <w:p w:rsidR="00C2571E" w:rsidRPr="001D21F2" w:rsidRDefault="0092149B" w:rsidP="00384C3A">
            <w:pPr>
              <w:widowControl/>
              <w:ind w:left="972"/>
              <w:rPr>
                <w:sz w:val="24"/>
                <w:szCs w:val="24"/>
              </w:rPr>
            </w:pPr>
            <w:r w:rsidRPr="001D21F2">
              <w:rPr>
                <w:sz w:val="24"/>
                <w:szCs w:val="24"/>
              </w:rPr>
              <w:t>Priority Outcome 1.4</w:t>
            </w:r>
          </w:p>
          <w:p w:rsidR="0092149B" w:rsidRPr="001D21F2" w:rsidRDefault="0092149B" w:rsidP="00384C3A">
            <w:pPr>
              <w:widowControl/>
              <w:ind w:left="972"/>
              <w:rPr>
                <w:sz w:val="24"/>
                <w:szCs w:val="24"/>
              </w:rPr>
            </w:pPr>
            <w:r w:rsidRPr="001D21F2">
              <w:rPr>
                <w:sz w:val="24"/>
                <w:szCs w:val="24"/>
              </w:rPr>
              <w:t xml:space="preserve">The Iraqi State has more efficient, accountable and participatory governance at national and sub-national levels. </w:t>
            </w:r>
          </w:p>
          <w:p w:rsidR="0092149B" w:rsidRPr="001D21F2" w:rsidRDefault="0092149B" w:rsidP="00C2571E">
            <w:pPr>
              <w:widowControl/>
              <w:ind w:firstLine="1692"/>
              <w:rPr>
                <w:sz w:val="24"/>
                <w:szCs w:val="24"/>
              </w:rPr>
            </w:pPr>
          </w:p>
          <w:p w:rsidR="00C2571E" w:rsidRPr="001D21F2" w:rsidRDefault="00C2571E" w:rsidP="00C2571E">
            <w:pPr>
              <w:widowControl/>
              <w:rPr>
                <w:sz w:val="24"/>
                <w:szCs w:val="24"/>
              </w:rPr>
            </w:pPr>
            <w:r w:rsidRPr="001D21F2">
              <w:rPr>
                <w:sz w:val="24"/>
                <w:szCs w:val="24"/>
              </w:rPr>
              <w:t>UNDP CPAP: Outcome 3</w:t>
            </w:r>
          </w:p>
          <w:p w:rsidR="00C2571E" w:rsidRPr="001D21F2" w:rsidRDefault="00C1197E" w:rsidP="005E6CC4">
            <w:pPr>
              <w:widowControl/>
              <w:ind w:left="1512" w:hanging="1440"/>
              <w:rPr>
                <w:sz w:val="24"/>
                <w:szCs w:val="24"/>
              </w:rPr>
            </w:pPr>
            <w:r w:rsidRPr="001D21F2">
              <w:rPr>
                <w:sz w:val="24"/>
                <w:szCs w:val="24"/>
              </w:rPr>
              <w:t xml:space="preserve">                        </w:t>
            </w:r>
            <w:r w:rsidR="00C2571E" w:rsidRPr="001D21F2">
              <w:rPr>
                <w:sz w:val="24"/>
                <w:szCs w:val="24"/>
              </w:rPr>
              <w:t xml:space="preserve">Strengthened regulatory frameworks, institutions and processes in place for accountable, </w:t>
            </w:r>
            <w:r w:rsidR="00EA0C87" w:rsidRPr="001D21F2">
              <w:rPr>
                <w:sz w:val="24"/>
                <w:szCs w:val="24"/>
              </w:rPr>
              <w:t>tr</w:t>
            </w:r>
            <w:r w:rsidR="00C2571E" w:rsidRPr="001D21F2">
              <w:rPr>
                <w:sz w:val="24"/>
                <w:szCs w:val="24"/>
              </w:rPr>
              <w:t>ansparent and participatory governance at national and local levels.</w:t>
            </w:r>
          </w:p>
          <w:p w:rsidR="00C77ACF" w:rsidRPr="001D21F2" w:rsidRDefault="00C77ACF" w:rsidP="00B90AF2">
            <w:pPr>
              <w:rPr>
                <w:sz w:val="24"/>
                <w:szCs w:val="24"/>
              </w:rPr>
            </w:pPr>
          </w:p>
        </w:tc>
      </w:tr>
      <w:tr w:rsidR="00C2571E" w:rsidRPr="005E6CC4">
        <w:trPr>
          <w:trHeight w:val="917"/>
        </w:trPr>
        <w:tc>
          <w:tcPr>
            <w:tcW w:w="10080" w:type="dxa"/>
            <w:tcBorders>
              <w:top w:val="single" w:sz="4" w:space="0" w:color="auto"/>
              <w:left w:val="single" w:sz="4" w:space="0" w:color="auto"/>
              <w:bottom w:val="single" w:sz="4" w:space="0" w:color="auto"/>
              <w:right w:val="single" w:sz="4" w:space="0" w:color="auto"/>
            </w:tcBorders>
          </w:tcPr>
          <w:p w:rsidR="00C2571E" w:rsidRPr="005E6CC4" w:rsidRDefault="00C2571E" w:rsidP="00C2571E">
            <w:pPr>
              <w:widowControl/>
              <w:rPr>
                <w:sz w:val="24"/>
                <w:szCs w:val="24"/>
              </w:rPr>
            </w:pPr>
            <w:r w:rsidRPr="005E6CC4">
              <w:rPr>
                <w:sz w:val="24"/>
                <w:szCs w:val="24"/>
              </w:rPr>
              <w:t>Output 1</w:t>
            </w:r>
            <w:r w:rsidR="00C1197E" w:rsidRPr="005E6CC4">
              <w:rPr>
                <w:sz w:val="24"/>
                <w:szCs w:val="24"/>
              </w:rPr>
              <w:t>:</w:t>
            </w:r>
            <w:r w:rsidRPr="005E6CC4">
              <w:rPr>
                <w:sz w:val="24"/>
                <w:szCs w:val="24"/>
              </w:rPr>
              <w:t xml:space="preserve"> </w:t>
            </w:r>
            <w:r w:rsidR="00C1197E" w:rsidRPr="005E6CC4">
              <w:rPr>
                <w:sz w:val="24"/>
                <w:szCs w:val="24"/>
              </w:rPr>
              <w:t xml:space="preserve">    </w:t>
            </w:r>
            <w:r w:rsidR="0092149B">
              <w:rPr>
                <w:sz w:val="24"/>
                <w:szCs w:val="24"/>
              </w:rPr>
              <w:t>The Iraq Human Rights Commission has enhanced capacity to execute its mandate.</w:t>
            </w:r>
          </w:p>
          <w:p w:rsidR="00C2571E" w:rsidRPr="005E6CC4" w:rsidRDefault="00C2571E" w:rsidP="005E6CC4">
            <w:pPr>
              <w:rPr>
                <w:sz w:val="24"/>
                <w:szCs w:val="24"/>
              </w:rPr>
            </w:pPr>
            <w:r w:rsidRPr="005E6CC4">
              <w:rPr>
                <w:sz w:val="24"/>
                <w:szCs w:val="24"/>
              </w:rPr>
              <w:t>Output 2</w:t>
            </w:r>
            <w:r w:rsidR="00C1197E" w:rsidRPr="005E6CC4">
              <w:rPr>
                <w:sz w:val="24"/>
                <w:szCs w:val="24"/>
              </w:rPr>
              <w:t xml:space="preserve">:     </w:t>
            </w:r>
            <w:r w:rsidR="0092149B">
              <w:rPr>
                <w:sz w:val="24"/>
                <w:szCs w:val="24"/>
              </w:rPr>
              <w:t>Iraq has a national platform for an expanded human rights dialogue</w:t>
            </w:r>
            <w:r w:rsidRPr="005E6CC4">
              <w:rPr>
                <w:sz w:val="24"/>
                <w:szCs w:val="24"/>
              </w:rPr>
              <w:t>.</w:t>
            </w:r>
          </w:p>
          <w:p w:rsidR="00C2571E" w:rsidRDefault="00C2571E" w:rsidP="0092149B">
            <w:pPr>
              <w:ind w:left="1242" w:hanging="1242"/>
              <w:rPr>
                <w:sz w:val="24"/>
                <w:szCs w:val="24"/>
              </w:rPr>
            </w:pPr>
            <w:r w:rsidRPr="005E6CC4">
              <w:rPr>
                <w:sz w:val="24"/>
                <w:szCs w:val="24"/>
              </w:rPr>
              <w:t>Output 3</w:t>
            </w:r>
            <w:r w:rsidR="00C1197E" w:rsidRPr="005E6CC4">
              <w:rPr>
                <w:sz w:val="24"/>
                <w:szCs w:val="24"/>
              </w:rPr>
              <w:t xml:space="preserve">:     </w:t>
            </w:r>
            <w:r w:rsidR="0092149B">
              <w:rPr>
                <w:sz w:val="24"/>
                <w:szCs w:val="24"/>
              </w:rPr>
              <w:t>The Iraqi state is able to promote and undertake governance process in an accountable and transparent manner</w:t>
            </w:r>
            <w:r w:rsidRPr="005E6CC4">
              <w:rPr>
                <w:sz w:val="24"/>
                <w:szCs w:val="24"/>
              </w:rPr>
              <w:t>.</w:t>
            </w:r>
          </w:p>
          <w:p w:rsidR="0092149B" w:rsidRPr="005E6CC4" w:rsidRDefault="0092149B" w:rsidP="0092149B">
            <w:pPr>
              <w:ind w:left="1242" w:hanging="1242"/>
              <w:rPr>
                <w:sz w:val="24"/>
                <w:szCs w:val="24"/>
              </w:rPr>
            </w:pPr>
            <w:r>
              <w:rPr>
                <w:sz w:val="24"/>
                <w:szCs w:val="24"/>
              </w:rPr>
              <w:t>Output 4:     Civil society organisations have enhanced capacity to engage with parliament and relevant parliamentary committees on policy issues.</w:t>
            </w:r>
          </w:p>
        </w:tc>
      </w:tr>
    </w:tbl>
    <w:p w:rsidR="00C77ACF" w:rsidRPr="005E6CC4" w:rsidRDefault="00C77ACF" w:rsidP="00C77ACF">
      <w:pPr>
        <w:rPr>
          <w:sz w:val="24"/>
          <w:szCs w:val="24"/>
        </w:rPr>
      </w:pPr>
    </w:p>
    <w:p w:rsidR="00E77929" w:rsidRPr="005E6CC4" w:rsidRDefault="00E77929" w:rsidP="00C77ACF">
      <w:pPr>
        <w:rPr>
          <w:sz w:val="24"/>
          <w:szCs w:val="24"/>
        </w:rPr>
      </w:pPr>
    </w:p>
    <w:p w:rsidR="00AF6A1B" w:rsidRDefault="00C77ACF" w:rsidP="00C77ACF">
      <w:pPr>
        <w:outlineLvl w:val="0"/>
        <w:rPr>
          <w:b/>
          <w:sz w:val="24"/>
          <w:szCs w:val="24"/>
        </w:rPr>
      </w:pPr>
      <w:r w:rsidRPr="005E6CC4">
        <w:rPr>
          <w:b/>
          <w:sz w:val="24"/>
          <w:szCs w:val="24"/>
        </w:rPr>
        <w:t xml:space="preserve">Outputs, Key </w:t>
      </w:r>
      <w:r w:rsidR="00EA0C87">
        <w:rPr>
          <w:b/>
          <w:sz w:val="24"/>
          <w:szCs w:val="24"/>
        </w:rPr>
        <w:t>A</w:t>
      </w:r>
      <w:r w:rsidRPr="005E6CC4">
        <w:rPr>
          <w:b/>
          <w:sz w:val="24"/>
          <w:szCs w:val="24"/>
        </w:rPr>
        <w:t>ctivities and Procurement</w:t>
      </w:r>
      <w:r w:rsidR="001D21F2">
        <w:rPr>
          <w:b/>
          <w:sz w:val="24"/>
          <w:szCs w:val="24"/>
        </w:rPr>
        <w:t xml:space="preserve"> </w:t>
      </w:r>
    </w:p>
    <w:p w:rsidR="001D21F2" w:rsidRPr="00AF6A1B" w:rsidRDefault="00AF6A1B" w:rsidP="00C77ACF">
      <w:pPr>
        <w:outlineLvl w:val="0"/>
        <w:rPr>
          <w:b/>
          <w:i/>
          <w:sz w:val="24"/>
          <w:szCs w:val="24"/>
        </w:rPr>
      </w:pPr>
      <w:r w:rsidRPr="00AF6A1B">
        <w:rPr>
          <w:b/>
          <w:i/>
          <w:sz w:val="24"/>
          <w:szCs w:val="24"/>
        </w:rPr>
        <w:t xml:space="preserve">Note: Activities are in </w:t>
      </w:r>
      <w:r w:rsidR="001D21F2" w:rsidRPr="00AF6A1B">
        <w:rPr>
          <w:b/>
          <w:i/>
          <w:sz w:val="24"/>
          <w:szCs w:val="24"/>
        </w:rPr>
        <w:t>relation to section 4 page 10</w:t>
      </w:r>
      <w:r w:rsidRPr="00AF6A1B">
        <w:rPr>
          <w:b/>
          <w:i/>
          <w:sz w:val="24"/>
          <w:szCs w:val="24"/>
        </w:rPr>
        <w:t xml:space="preserve"> of the project document</w:t>
      </w:r>
    </w:p>
    <w:tbl>
      <w:tblPr>
        <w:tblpPr w:leftFromText="180" w:rightFromText="180" w:vertAnchor="text" w:tblpX="-25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8265"/>
      </w:tblGrid>
      <w:tr w:rsidR="00C2571E" w:rsidRPr="005E6CC4">
        <w:tc>
          <w:tcPr>
            <w:tcW w:w="1815" w:type="dxa"/>
          </w:tcPr>
          <w:p w:rsidR="00C2571E" w:rsidRPr="005E6CC4" w:rsidRDefault="00C2571E" w:rsidP="00A846C1">
            <w:pPr>
              <w:rPr>
                <w:b/>
                <w:sz w:val="24"/>
                <w:szCs w:val="24"/>
              </w:rPr>
            </w:pPr>
            <w:r w:rsidRPr="005E6CC4">
              <w:rPr>
                <w:b/>
                <w:sz w:val="24"/>
                <w:szCs w:val="24"/>
              </w:rPr>
              <w:t>Output 1</w:t>
            </w:r>
          </w:p>
        </w:tc>
        <w:tc>
          <w:tcPr>
            <w:tcW w:w="8265" w:type="dxa"/>
          </w:tcPr>
          <w:p w:rsidR="00E8137F" w:rsidRPr="00E8137F" w:rsidRDefault="00E8137F" w:rsidP="00A846C1">
            <w:pPr>
              <w:widowControl/>
              <w:rPr>
                <w:b/>
                <w:sz w:val="24"/>
                <w:szCs w:val="24"/>
              </w:rPr>
            </w:pPr>
            <w:r>
              <w:rPr>
                <w:b/>
                <w:sz w:val="24"/>
                <w:szCs w:val="24"/>
              </w:rPr>
              <w:t>1.</w:t>
            </w:r>
            <w:r w:rsidRPr="00E8137F">
              <w:rPr>
                <w:b/>
                <w:sz w:val="24"/>
                <w:szCs w:val="24"/>
              </w:rPr>
              <w:t xml:space="preserve"> The Iraq Human Rights Commission has enhanced capacity to execute its mandate.</w:t>
            </w:r>
          </w:p>
          <w:p w:rsidR="00C2571E" w:rsidRPr="005E6CC4" w:rsidRDefault="00C2571E" w:rsidP="00A846C1">
            <w:pPr>
              <w:widowControl/>
              <w:rPr>
                <w:b/>
                <w:bCs/>
                <w:i/>
                <w:iCs/>
                <w:sz w:val="24"/>
                <w:szCs w:val="24"/>
              </w:rPr>
            </w:pPr>
          </w:p>
        </w:tc>
      </w:tr>
      <w:tr w:rsidR="00C2571E" w:rsidRPr="005E6CC4">
        <w:tc>
          <w:tcPr>
            <w:tcW w:w="1815" w:type="dxa"/>
          </w:tcPr>
          <w:p w:rsidR="00C2571E" w:rsidRPr="005E6CC4" w:rsidRDefault="00C2571E" w:rsidP="00A846C1">
            <w:pPr>
              <w:rPr>
                <w:sz w:val="24"/>
                <w:szCs w:val="24"/>
              </w:rPr>
            </w:pPr>
            <w:r w:rsidRPr="005E6CC4">
              <w:rPr>
                <w:sz w:val="24"/>
                <w:szCs w:val="24"/>
              </w:rPr>
              <w:t xml:space="preserve">Activities </w:t>
            </w:r>
          </w:p>
          <w:p w:rsidR="00C2571E" w:rsidRPr="005E6CC4" w:rsidRDefault="00C2571E" w:rsidP="00A846C1">
            <w:pPr>
              <w:rPr>
                <w:sz w:val="24"/>
                <w:szCs w:val="24"/>
              </w:rPr>
            </w:pPr>
          </w:p>
        </w:tc>
        <w:tc>
          <w:tcPr>
            <w:tcW w:w="8265" w:type="dxa"/>
          </w:tcPr>
          <w:p w:rsidR="001D21F2" w:rsidRPr="00AF6A1B" w:rsidRDefault="001D21F2" w:rsidP="00A846C1">
            <w:pPr>
              <w:widowControl/>
              <w:numPr>
                <w:ilvl w:val="1"/>
                <w:numId w:val="5"/>
              </w:numPr>
              <w:rPr>
                <w:sz w:val="24"/>
                <w:szCs w:val="24"/>
              </w:rPr>
            </w:pPr>
            <w:r w:rsidRPr="00AF6A1B">
              <w:rPr>
                <w:sz w:val="24"/>
                <w:szCs w:val="24"/>
              </w:rPr>
              <w:t>The Iraq High Commission for Human Rights has the organisational structure to function effectively.</w:t>
            </w:r>
          </w:p>
          <w:p w:rsidR="001D21F2" w:rsidRPr="00AF6A1B" w:rsidRDefault="001D21F2" w:rsidP="00A846C1">
            <w:pPr>
              <w:widowControl/>
              <w:numPr>
                <w:ilvl w:val="1"/>
                <w:numId w:val="5"/>
              </w:numPr>
              <w:rPr>
                <w:sz w:val="24"/>
                <w:szCs w:val="24"/>
              </w:rPr>
            </w:pPr>
            <w:r w:rsidRPr="00AF6A1B">
              <w:rPr>
                <w:sz w:val="24"/>
                <w:szCs w:val="24"/>
              </w:rPr>
              <w:t>The Iraq High Commission for Human Rights has technically competent staff</w:t>
            </w:r>
            <w:r w:rsidR="0047717D">
              <w:rPr>
                <w:sz w:val="24"/>
                <w:szCs w:val="24"/>
              </w:rPr>
              <w:t>.</w:t>
            </w:r>
          </w:p>
          <w:p w:rsidR="001D21F2" w:rsidRPr="00AF6A1B" w:rsidRDefault="001D21F2" w:rsidP="00A846C1">
            <w:pPr>
              <w:widowControl/>
              <w:numPr>
                <w:ilvl w:val="1"/>
                <w:numId w:val="5"/>
              </w:numPr>
              <w:rPr>
                <w:sz w:val="24"/>
                <w:szCs w:val="24"/>
              </w:rPr>
            </w:pPr>
            <w:r w:rsidRPr="00AF6A1B">
              <w:rPr>
                <w:sz w:val="24"/>
                <w:szCs w:val="24"/>
              </w:rPr>
              <w:t xml:space="preserve">Subnational Iraq High Commission for Human Rights entities established. </w:t>
            </w:r>
          </w:p>
          <w:p w:rsidR="001D21F2" w:rsidRPr="00AF6A1B" w:rsidRDefault="001D21F2" w:rsidP="001D21F2">
            <w:pPr>
              <w:widowControl/>
              <w:ind w:left="417"/>
              <w:rPr>
                <w:sz w:val="24"/>
                <w:szCs w:val="24"/>
              </w:rPr>
            </w:pPr>
          </w:p>
        </w:tc>
      </w:tr>
      <w:tr w:rsidR="00C2571E" w:rsidRPr="005E6CC4">
        <w:tc>
          <w:tcPr>
            <w:tcW w:w="1815" w:type="dxa"/>
          </w:tcPr>
          <w:p w:rsidR="00C2571E" w:rsidRPr="005E6CC4" w:rsidRDefault="00C2571E" w:rsidP="00A846C1">
            <w:pPr>
              <w:rPr>
                <w:b/>
                <w:sz w:val="24"/>
                <w:szCs w:val="24"/>
              </w:rPr>
            </w:pPr>
            <w:r w:rsidRPr="005E6CC4">
              <w:rPr>
                <w:b/>
                <w:sz w:val="24"/>
                <w:szCs w:val="24"/>
              </w:rPr>
              <w:t>Output 2</w:t>
            </w:r>
          </w:p>
        </w:tc>
        <w:tc>
          <w:tcPr>
            <w:tcW w:w="8265" w:type="dxa"/>
          </w:tcPr>
          <w:p w:rsidR="00C2571E" w:rsidRPr="00AF6A1B" w:rsidRDefault="00C2571E" w:rsidP="00A846C1">
            <w:pPr>
              <w:widowControl/>
              <w:rPr>
                <w:sz w:val="24"/>
                <w:szCs w:val="24"/>
              </w:rPr>
            </w:pPr>
            <w:r w:rsidRPr="00AF6A1B">
              <w:rPr>
                <w:b/>
                <w:bCs/>
                <w:i/>
                <w:iCs/>
                <w:sz w:val="24"/>
                <w:szCs w:val="24"/>
              </w:rPr>
              <w:t xml:space="preserve">2. </w:t>
            </w:r>
            <w:r w:rsidR="00E8137F" w:rsidRPr="00AF6A1B">
              <w:rPr>
                <w:b/>
                <w:bCs/>
                <w:iCs/>
                <w:sz w:val="24"/>
                <w:szCs w:val="24"/>
              </w:rPr>
              <w:t>Iraq has a national platform for an expanded human rights dialogue.</w:t>
            </w:r>
          </w:p>
        </w:tc>
      </w:tr>
      <w:tr w:rsidR="00C2571E" w:rsidRPr="005E6CC4">
        <w:tc>
          <w:tcPr>
            <w:tcW w:w="1815" w:type="dxa"/>
          </w:tcPr>
          <w:p w:rsidR="00C2571E" w:rsidRPr="005E6CC4" w:rsidRDefault="00C2571E" w:rsidP="00A846C1">
            <w:pPr>
              <w:rPr>
                <w:sz w:val="24"/>
                <w:szCs w:val="24"/>
              </w:rPr>
            </w:pPr>
            <w:r w:rsidRPr="005E6CC4">
              <w:rPr>
                <w:sz w:val="24"/>
                <w:szCs w:val="24"/>
              </w:rPr>
              <w:t xml:space="preserve">Activities </w:t>
            </w:r>
          </w:p>
          <w:p w:rsidR="00C2571E" w:rsidRPr="005E6CC4" w:rsidRDefault="00C2571E" w:rsidP="00A846C1">
            <w:pPr>
              <w:rPr>
                <w:sz w:val="24"/>
                <w:szCs w:val="24"/>
              </w:rPr>
            </w:pPr>
          </w:p>
        </w:tc>
        <w:tc>
          <w:tcPr>
            <w:tcW w:w="8265" w:type="dxa"/>
          </w:tcPr>
          <w:p w:rsidR="001D21F2" w:rsidRPr="00AF6A1B" w:rsidRDefault="001D21F2" w:rsidP="001D21F2">
            <w:pPr>
              <w:widowControl/>
              <w:ind w:left="417" w:hanging="360"/>
              <w:rPr>
                <w:sz w:val="24"/>
                <w:szCs w:val="24"/>
              </w:rPr>
            </w:pPr>
            <w:r w:rsidRPr="00AF6A1B">
              <w:rPr>
                <w:sz w:val="24"/>
                <w:szCs w:val="24"/>
              </w:rPr>
              <w:t>2.6 A national dialogue on human rights supported.</w:t>
            </w:r>
          </w:p>
          <w:p w:rsidR="001D21F2" w:rsidRPr="00AF6A1B" w:rsidRDefault="001D21F2" w:rsidP="001D21F2">
            <w:pPr>
              <w:widowControl/>
              <w:ind w:left="417" w:hanging="360"/>
              <w:rPr>
                <w:sz w:val="24"/>
                <w:szCs w:val="24"/>
              </w:rPr>
            </w:pPr>
            <w:r w:rsidRPr="00AF6A1B">
              <w:rPr>
                <w:sz w:val="24"/>
                <w:szCs w:val="24"/>
              </w:rPr>
              <w:t>2.7 Awareness raised on human rights issues and ways to protect these rights</w:t>
            </w:r>
          </w:p>
          <w:p w:rsidR="001D21F2" w:rsidRPr="00AF6A1B" w:rsidRDefault="001D21F2" w:rsidP="00EA37A9">
            <w:pPr>
              <w:widowControl/>
              <w:ind w:left="417" w:hanging="360"/>
              <w:rPr>
                <w:sz w:val="24"/>
                <w:szCs w:val="24"/>
              </w:rPr>
            </w:pPr>
            <w:r w:rsidRPr="00AF6A1B">
              <w:rPr>
                <w:sz w:val="24"/>
                <w:szCs w:val="24"/>
              </w:rPr>
              <w:t xml:space="preserve">2.8 The Iraq High Commission for Human Rights capacity to reach out and </w:t>
            </w:r>
            <w:r w:rsidR="00EA37A9" w:rsidRPr="00AF6A1B">
              <w:rPr>
                <w:sz w:val="24"/>
                <w:szCs w:val="24"/>
              </w:rPr>
              <w:t>clarify</w:t>
            </w:r>
            <w:r w:rsidRPr="00AF6A1B">
              <w:rPr>
                <w:sz w:val="24"/>
                <w:szCs w:val="24"/>
              </w:rPr>
              <w:t xml:space="preserve"> work and mandate</w:t>
            </w:r>
            <w:r w:rsidR="00800248" w:rsidRPr="00AF6A1B">
              <w:rPr>
                <w:sz w:val="24"/>
                <w:szCs w:val="24"/>
              </w:rPr>
              <w:t xml:space="preserve"> enhanced.</w:t>
            </w:r>
          </w:p>
        </w:tc>
      </w:tr>
      <w:tr w:rsidR="00C2571E" w:rsidRPr="005E6CC4">
        <w:tc>
          <w:tcPr>
            <w:tcW w:w="1815" w:type="dxa"/>
          </w:tcPr>
          <w:p w:rsidR="00C2571E" w:rsidRPr="005E6CC4" w:rsidRDefault="00C2571E" w:rsidP="00A846C1">
            <w:pPr>
              <w:rPr>
                <w:b/>
                <w:sz w:val="24"/>
                <w:szCs w:val="24"/>
              </w:rPr>
            </w:pPr>
            <w:r w:rsidRPr="005E6CC4">
              <w:rPr>
                <w:b/>
                <w:sz w:val="24"/>
                <w:szCs w:val="24"/>
              </w:rPr>
              <w:t>Output 3</w:t>
            </w:r>
          </w:p>
        </w:tc>
        <w:tc>
          <w:tcPr>
            <w:tcW w:w="8265" w:type="dxa"/>
          </w:tcPr>
          <w:p w:rsidR="00C2571E" w:rsidRPr="00AF6A1B" w:rsidRDefault="00C2571E" w:rsidP="00A846C1">
            <w:pPr>
              <w:ind w:left="237" w:hanging="237"/>
              <w:rPr>
                <w:b/>
                <w:sz w:val="24"/>
                <w:szCs w:val="24"/>
              </w:rPr>
            </w:pPr>
            <w:r w:rsidRPr="00AF6A1B">
              <w:rPr>
                <w:b/>
                <w:sz w:val="24"/>
                <w:szCs w:val="24"/>
              </w:rPr>
              <w:t xml:space="preserve">3. </w:t>
            </w:r>
            <w:r w:rsidR="00E8137F" w:rsidRPr="00AF6A1B">
              <w:rPr>
                <w:b/>
                <w:sz w:val="24"/>
                <w:szCs w:val="24"/>
              </w:rPr>
              <w:t>The Iraqi state is able to promote and undertake governance process in an accountable and transparent manner.</w:t>
            </w:r>
          </w:p>
        </w:tc>
      </w:tr>
      <w:tr w:rsidR="00C2571E" w:rsidRPr="005E6CC4">
        <w:tc>
          <w:tcPr>
            <w:tcW w:w="1815" w:type="dxa"/>
          </w:tcPr>
          <w:p w:rsidR="00C2571E" w:rsidRPr="005E6CC4" w:rsidRDefault="00C2571E" w:rsidP="00A846C1">
            <w:pPr>
              <w:rPr>
                <w:sz w:val="24"/>
                <w:szCs w:val="24"/>
              </w:rPr>
            </w:pPr>
            <w:r w:rsidRPr="005E6CC4">
              <w:rPr>
                <w:sz w:val="24"/>
                <w:szCs w:val="24"/>
              </w:rPr>
              <w:t xml:space="preserve">Activities </w:t>
            </w:r>
          </w:p>
          <w:p w:rsidR="00C2571E" w:rsidRPr="005E6CC4" w:rsidRDefault="00C2571E" w:rsidP="00A846C1">
            <w:pPr>
              <w:rPr>
                <w:sz w:val="24"/>
                <w:szCs w:val="24"/>
              </w:rPr>
            </w:pPr>
          </w:p>
        </w:tc>
        <w:tc>
          <w:tcPr>
            <w:tcW w:w="8265" w:type="dxa"/>
          </w:tcPr>
          <w:p w:rsidR="00800248" w:rsidRPr="00AF6A1B" w:rsidRDefault="00800248" w:rsidP="00A846C1">
            <w:pPr>
              <w:widowControl/>
              <w:ind w:left="57"/>
              <w:rPr>
                <w:sz w:val="24"/>
                <w:szCs w:val="24"/>
              </w:rPr>
            </w:pPr>
            <w:r w:rsidRPr="00AF6A1B">
              <w:rPr>
                <w:sz w:val="24"/>
                <w:szCs w:val="24"/>
              </w:rPr>
              <w:t>3.</w:t>
            </w:r>
            <w:r w:rsidR="00BF1E0D">
              <w:rPr>
                <w:sz w:val="24"/>
                <w:szCs w:val="24"/>
              </w:rPr>
              <w:t>1</w:t>
            </w:r>
            <w:r w:rsidRPr="00AF6A1B">
              <w:rPr>
                <w:sz w:val="24"/>
                <w:szCs w:val="24"/>
              </w:rPr>
              <w:t xml:space="preserve"> The CoR capacity in undertaking accountability oversight functions increased</w:t>
            </w:r>
            <w:r w:rsidR="005E4A41">
              <w:rPr>
                <w:sz w:val="24"/>
                <w:szCs w:val="24"/>
              </w:rPr>
              <w:t>.</w:t>
            </w:r>
          </w:p>
          <w:p w:rsidR="00800248" w:rsidRPr="00AF6A1B" w:rsidRDefault="00800248" w:rsidP="00A846C1">
            <w:pPr>
              <w:widowControl/>
              <w:ind w:left="57"/>
              <w:rPr>
                <w:sz w:val="24"/>
                <w:szCs w:val="24"/>
              </w:rPr>
            </w:pPr>
            <w:r w:rsidRPr="00AF6A1B">
              <w:rPr>
                <w:sz w:val="24"/>
                <w:szCs w:val="24"/>
              </w:rPr>
              <w:t>3.</w:t>
            </w:r>
            <w:r w:rsidR="00BF1E0D">
              <w:rPr>
                <w:sz w:val="24"/>
                <w:szCs w:val="24"/>
              </w:rPr>
              <w:t>2</w:t>
            </w:r>
            <w:r w:rsidRPr="00AF6A1B">
              <w:rPr>
                <w:sz w:val="24"/>
                <w:szCs w:val="24"/>
              </w:rPr>
              <w:t xml:space="preserve"> The KRG plans for a Commission of Integrity in place. </w:t>
            </w:r>
          </w:p>
          <w:p w:rsidR="00800248" w:rsidRPr="00AF6A1B" w:rsidRDefault="00800248" w:rsidP="00A846C1">
            <w:pPr>
              <w:widowControl/>
              <w:ind w:left="57"/>
              <w:rPr>
                <w:sz w:val="24"/>
                <w:szCs w:val="24"/>
              </w:rPr>
            </w:pPr>
            <w:r w:rsidRPr="00AF6A1B">
              <w:rPr>
                <w:sz w:val="24"/>
                <w:szCs w:val="24"/>
              </w:rPr>
              <w:t>3.</w:t>
            </w:r>
            <w:r w:rsidR="00BF1E0D">
              <w:rPr>
                <w:sz w:val="24"/>
                <w:szCs w:val="24"/>
              </w:rPr>
              <w:t>3</w:t>
            </w:r>
            <w:r w:rsidRPr="00AF6A1B">
              <w:rPr>
                <w:sz w:val="24"/>
                <w:szCs w:val="24"/>
              </w:rPr>
              <w:t xml:space="preserve"> The KRG’s B</w:t>
            </w:r>
            <w:r w:rsidR="00442CB2" w:rsidRPr="00AF6A1B">
              <w:rPr>
                <w:sz w:val="24"/>
                <w:szCs w:val="24"/>
              </w:rPr>
              <w:t>oard</w:t>
            </w:r>
            <w:r w:rsidRPr="00AF6A1B">
              <w:rPr>
                <w:sz w:val="24"/>
                <w:szCs w:val="24"/>
              </w:rPr>
              <w:t xml:space="preserve"> of Supreme Audit capacity enhanced.</w:t>
            </w:r>
          </w:p>
          <w:p w:rsidR="00800248" w:rsidRPr="00AF6A1B" w:rsidRDefault="00800248" w:rsidP="00BF1E0D">
            <w:pPr>
              <w:widowControl/>
              <w:ind w:left="57"/>
              <w:rPr>
                <w:sz w:val="24"/>
                <w:szCs w:val="24"/>
              </w:rPr>
            </w:pPr>
            <w:r w:rsidRPr="00AF6A1B">
              <w:rPr>
                <w:sz w:val="24"/>
                <w:szCs w:val="24"/>
              </w:rPr>
              <w:t>3.</w:t>
            </w:r>
            <w:r w:rsidR="00BF1E0D">
              <w:rPr>
                <w:sz w:val="24"/>
                <w:szCs w:val="24"/>
              </w:rPr>
              <w:t>4</w:t>
            </w:r>
            <w:r w:rsidRPr="00AF6A1B">
              <w:rPr>
                <w:sz w:val="24"/>
                <w:szCs w:val="24"/>
              </w:rPr>
              <w:t xml:space="preserve"> An investigative journalism curriculum developed and in place.</w:t>
            </w:r>
          </w:p>
        </w:tc>
      </w:tr>
      <w:tr w:rsidR="00E8137F" w:rsidRPr="005E6CC4">
        <w:tc>
          <w:tcPr>
            <w:tcW w:w="1815" w:type="dxa"/>
          </w:tcPr>
          <w:p w:rsidR="00E8137F" w:rsidRPr="00E8137F" w:rsidRDefault="00E8137F" w:rsidP="00A846C1">
            <w:pPr>
              <w:rPr>
                <w:b/>
                <w:sz w:val="24"/>
                <w:szCs w:val="24"/>
              </w:rPr>
            </w:pPr>
            <w:r w:rsidRPr="00E8137F">
              <w:rPr>
                <w:b/>
                <w:sz w:val="24"/>
                <w:szCs w:val="24"/>
              </w:rPr>
              <w:t>Output 4</w:t>
            </w:r>
          </w:p>
        </w:tc>
        <w:tc>
          <w:tcPr>
            <w:tcW w:w="8265" w:type="dxa"/>
          </w:tcPr>
          <w:p w:rsidR="00E8137F" w:rsidRPr="00AF6A1B" w:rsidRDefault="00E8137F" w:rsidP="00A846C1">
            <w:pPr>
              <w:widowControl/>
              <w:ind w:left="255" w:hanging="255"/>
              <w:rPr>
                <w:b/>
                <w:sz w:val="24"/>
                <w:szCs w:val="24"/>
              </w:rPr>
            </w:pPr>
            <w:r w:rsidRPr="00AF6A1B">
              <w:rPr>
                <w:b/>
                <w:sz w:val="24"/>
                <w:szCs w:val="24"/>
              </w:rPr>
              <w:t>4. Civil society organisations have enhanced capacity to engage with parliament and relevant parliamentary committees on policy issues.</w:t>
            </w:r>
          </w:p>
        </w:tc>
      </w:tr>
      <w:tr w:rsidR="00E8137F" w:rsidRPr="005E6CC4">
        <w:tc>
          <w:tcPr>
            <w:tcW w:w="1815" w:type="dxa"/>
          </w:tcPr>
          <w:p w:rsidR="00E8137F" w:rsidRPr="005E6CC4" w:rsidRDefault="00E8137F" w:rsidP="00A846C1">
            <w:pPr>
              <w:rPr>
                <w:sz w:val="24"/>
                <w:szCs w:val="24"/>
              </w:rPr>
            </w:pPr>
            <w:r>
              <w:rPr>
                <w:sz w:val="24"/>
                <w:szCs w:val="24"/>
              </w:rPr>
              <w:t xml:space="preserve">Activities </w:t>
            </w:r>
          </w:p>
        </w:tc>
        <w:tc>
          <w:tcPr>
            <w:tcW w:w="8265" w:type="dxa"/>
          </w:tcPr>
          <w:p w:rsidR="00800248" w:rsidRPr="00122DF7" w:rsidRDefault="00800248" w:rsidP="002336FA">
            <w:pPr>
              <w:widowControl/>
              <w:ind w:left="435" w:hanging="378"/>
              <w:rPr>
                <w:sz w:val="24"/>
                <w:szCs w:val="24"/>
              </w:rPr>
            </w:pPr>
            <w:r w:rsidRPr="00122DF7">
              <w:rPr>
                <w:sz w:val="24"/>
                <w:szCs w:val="24"/>
              </w:rPr>
              <w:t>4.</w:t>
            </w:r>
            <w:r w:rsidR="002336FA" w:rsidRPr="00122DF7">
              <w:rPr>
                <w:sz w:val="24"/>
                <w:szCs w:val="24"/>
              </w:rPr>
              <w:t>1</w:t>
            </w:r>
            <w:r w:rsidRPr="00122DF7">
              <w:rPr>
                <w:sz w:val="24"/>
                <w:szCs w:val="24"/>
              </w:rPr>
              <w:t xml:space="preserve"> Iraqi CSOs and independent media capacity to hold the government to account in the areas of human rights, corruption and service delivery strengthened.</w:t>
            </w:r>
          </w:p>
          <w:p w:rsidR="00800248" w:rsidRPr="00AF6A1B" w:rsidRDefault="002336FA" w:rsidP="00D01823">
            <w:pPr>
              <w:widowControl/>
              <w:ind w:left="435" w:hanging="378"/>
              <w:rPr>
                <w:sz w:val="24"/>
                <w:szCs w:val="24"/>
              </w:rPr>
            </w:pPr>
            <w:r w:rsidRPr="00122DF7">
              <w:rPr>
                <w:sz w:val="24"/>
                <w:szCs w:val="24"/>
              </w:rPr>
              <w:t>4.2</w:t>
            </w:r>
            <w:r w:rsidR="00800248" w:rsidRPr="00122DF7">
              <w:rPr>
                <w:sz w:val="24"/>
                <w:szCs w:val="24"/>
              </w:rPr>
              <w:t xml:space="preserve"> Interface</w:t>
            </w:r>
            <w:r w:rsidR="00800248" w:rsidRPr="00AF6A1B">
              <w:rPr>
                <w:sz w:val="24"/>
                <w:szCs w:val="24"/>
              </w:rPr>
              <w:t xml:space="preserve"> between relevant parliamentary committees and CSOs on issues of human rights, corruption and service delivery enhanced. </w:t>
            </w:r>
          </w:p>
          <w:p w:rsidR="00442CB2" w:rsidRPr="00AF6A1B" w:rsidRDefault="00BB160E" w:rsidP="00800248">
            <w:pPr>
              <w:widowControl/>
              <w:ind w:left="435" w:hanging="378"/>
              <w:rPr>
                <w:sz w:val="24"/>
                <w:szCs w:val="24"/>
              </w:rPr>
            </w:pPr>
            <w:r w:rsidRPr="00BB160E">
              <w:rPr>
                <w:sz w:val="24"/>
                <w:szCs w:val="24"/>
              </w:rPr>
              <w:t>4.3a</w:t>
            </w:r>
            <w:r w:rsidR="00800248" w:rsidRPr="00AF6A1B">
              <w:rPr>
                <w:sz w:val="24"/>
                <w:szCs w:val="24"/>
              </w:rPr>
              <w:t xml:space="preserve"> Advocacy and awareness-raising on corruption issues</w:t>
            </w:r>
            <w:r w:rsidR="00442CB2" w:rsidRPr="00AF6A1B">
              <w:rPr>
                <w:sz w:val="24"/>
                <w:szCs w:val="24"/>
              </w:rPr>
              <w:t xml:space="preserve"> enhanced.</w:t>
            </w:r>
            <w:r w:rsidR="00800248" w:rsidRPr="00AF6A1B">
              <w:rPr>
                <w:sz w:val="24"/>
                <w:szCs w:val="24"/>
              </w:rPr>
              <w:t xml:space="preserve"> </w:t>
            </w:r>
          </w:p>
          <w:p w:rsidR="00800248" w:rsidRPr="00AF6A1B" w:rsidRDefault="00BB160E" w:rsidP="00800248">
            <w:pPr>
              <w:widowControl/>
              <w:ind w:left="435" w:hanging="378"/>
              <w:rPr>
                <w:sz w:val="24"/>
                <w:szCs w:val="24"/>
              </w:rPr>
            </w:pPr>
            <w:r w:rsidRPr="00BB160E">
              <w:rPr>
                <w:sz w:val="24"/>
                <w:szCs w:val="24"/>
              </w:rPr>
              <w:t>4.3b</w:t>
            </w:r>
            <w:r w:rsidR="00442CB2" w:rsidRPr="00AF6A1B">
              <w:rPr>
                <w:sz w:val="24"/>
                <w:szCs w:val="24"/>
              </w:rPr>
              <w:t xml:space="preserve"> I</w:t>
            </w:r>
            <w:r w:rsidR="00800248" w:rsidRPr="00AF6A1B">
              <w:rPr>
                <w:sz w:val="24"/>
                <w:szCs w:val="24"/>
              </w:rPr>
              <w:t xml:space="preserve">mplementation of the National Anti-Corruption Strategy through partnership </w:t>
            </w:r>
            <w:r w:rsidR="00800248" w:rsidRPr="00AF6A1B">
              <w:rPr>
                <w:sz w:val="24"/>
                <w:szCs w:val="24"/>
              </w:rPr>
              <w:lastRenderedPageBreak/>
              <w:t>with CSOs and independent media implemented.</w:t>
            </w:r>
          </w:p>
          <w:p w:rsidR="00800248" w:rsidRPr="00AF6A1B" w:rsidRDefault="00800248" w:rsidP="002336FA">
            <w:pPr>
              <w:widowControl/>
              <w:ind w:left="435" w:hanging="378"/>
              <w:rPr>
                <w:sz w:val="24"/>
                <w:szCs w:val="24"/>
              </w:rPr>
            </w:pPr>
            <w:r w:rsidRPr="00122DF7">
              <w:rPr>
                <w:sz w:val="24"/>
                <w:szCs w:val="24"/>
              </w:rPr>
              <w:t>4.</w:t>
            </w:r>
            <w:r w:rsidR="002336FA" w:rsidRPr="00122DF7">
              <w:rPr>
                <w:sz w:val="24"/>
                <w:szCs w:val="24"/>
              </w:rPr>
              <w:t>4</w:t>
            </w:r>
            <w:r w:rsidRPr="00AF6A1B">
              <w:rPr>
                <w:sz w:val="24"/>
                <w:szCs w:val="24"/>
              </w:rPr>
              <w:t xml:space="preserve"> Donor coordination on civil society issues in Iraq enhanced.</w:t>
            </w:r>
          </w:p>
        </w:tc>
      </w:tr>
      <w:tr w:rsidR="00C2571E" w:rsidRPr="005E6CC4">
        <w:tc>
          <w:tcPr>
            <w:tcW w:w="1815" w:type="dxa"/>
          </w:tcPr>
          <w:p w:rsidR="00C2571E" w:rsidRPr="005E6CC4" w:rsidRDefault="00C2571E" w:rsidP="00A846C1">
            <w:pPr>
              <w:rPr>
                <w:b/>
                <w:sz w:val="24"/>
                <w:szCs w:val="24"/>
              </w:rPr>
            </w:pPr>
            <w:r w:rsidRPr="005E6CC4">
              <w:rPr>
                <w:b/>
                <w:sz w:val="24"/>
                <w:szCs w:val="24"/>
              </w:rPr>
              <w:lastRenderedPageBreak/>
              <w:t>Procurement</w:t>
            </w:r>
          </w:p>
          <w:p w:rsidR="00C2571E" w:rsidRPr="005E6CC4" w:rsidRDefault="00C2571E" w:rsidP="00A846C1">
            <w:pPr>
              <w:rPr>
                <w:b/>
                <w:sz w:val="24"/>
                <w:szCs w:val="24"/>
              </w:rPr>
            </w:pPr>
            <w:r w:rsidRPr="005E6CC4">
              <w:rPr>
                <w:b/>
                <w:sz w:val="24"/>
                <w:szCs w:val="24"/>
              </w:rPr>
              <w:t xml:space="preserve">(major items) </w:t>
            </w:r>
          </w:p>
        </w:tc>
        <w:tc>
          <w:tcPr>
            <w:tcW w:w="8265" w:type="dxa"/>
          </w:tcPr>
          <w:p w:rsidR="00C2571E" w:rsidRPr="005E6CC4" w:rsidRDefault="00C2571E" w:rsidP="00A846C1">
            <w:pPr>
              <w:widowControl/>
              <w:ind w:left="57"/>
              <w:rPr>
                <w:sz w:val="24"/>
                <w:szCs w:val="24"/>
              </w:rPr>
            </w:pPr>
          </w:p>
        </w:tc>
      </w:tr>
    </w:tbl>
    <w:p w:rsidR="00C77ACF" w:rsidRPr="005E6CC4" w:rsidRDefault="00C77ACF" w:rsidP="00C77ACF">
      <w:pPr>
        <w:ind w:left="1440" w:firstLine="720"/>
        <w:outlineLvl w:val="0"/>
        <w:rPr>
          <w:b/>
          <w:sz w:val="24"/>
          <w:szCs w:val="24"/>
        </w:rPr>
      </w:pPr>
    </w:p>
    <w:p w:rsidR="00B6086A" w:rsidRPr="00D01823" w:rsidRDefault="00B6086A" w:rsidP="0091422F">
      <w:pPr>
        <w:ind w:left="-180"/>
        <w:outlineLvl w:val="0"/>
        <w:rPr>
          <w:sz w:val="24"/>
          <w:szCs w:val="24"/>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680"/>
        <w:gridCol w:w="1440"/>
        <w:gridCol w:w="1080"/>
      </w:tblGrid>
      <w:tr w:rsidR="00C77ACF" w:rsidRPr="004D1A3C" w:rsidTr="00A741FD">
        <w:tc>
          <w:tcPr>
            <w:tcW w:w="2880" w:type="dxa"/>
          </w:tcPr>
          <w:p w:rsidR="00C77ACF" w:rsidRPr="004D1A3C" w:rsidRDefault="00C77ACF">
            <w:pPr>
              <w:rPr>
                <w:b/>
                <w:sz w:val="24"/>
                <w:szCs w:val="24"/>
              </w:rPr>
            </w:pPr>
            <w:r w:rsidRPr="004D1A3C">
              <w:rPr>
                <w:b/>
                <w:sz w:val="24"/>
                <w:szCs w:val="24"/>
              </w:rPr>
              <w:t xml:space="preserve">Funds Committed </w:t>
            </w:r>
          </w:p>
        </w:tc>
        <w:tc>
          <w:tcPr>
            <w:tcW w:w="4680" w:type="dxa"/>
          </w:tcPr>
          <w:p w:rsidR="00F953FF" w:rsidRPr="00F953FF" w:rsidRDefault="00F953FF" w:rsidP="00F953FF">
            <w:pPr>
              <w:jc w:val="right"/>
              <w:rPr>
                <w:b/>
                <w:sz w:val="24"/>
                <w:szCs w:val="24"/>
              </w:rPr>
            </w:pPr>
            <w:r w:rsidRPr="00F953FF">
              <w:rPr>
                <w:b/>
                <w:sz w:val="24"/>
                <w:szCs w:val="24"/>
              </w:rPr>
              <w:t xml:space="preserve">TOTAL  $2,706,968.12: USD </w:t>
            </w:r>
          </w:p>
          <w:p w:rsidR="00195824" w:rsidRPr="00F953FF" w:rsidRDefault="00F953FF" w:rsidP="00F953FF">
            <w:pPr>
              <w:jc w:val="right"/>
              <w:rPr>
                <w:bCs/>
                <w:sz w:val="24"/>
                <w:szCs w:val="24"/>
              </w:rPr>
            </w:pPr>
            <w:r w:rsidRPr="00F953FF">
              <w:rPr>
                <w:bCs/>
                <w:sz w:val="24"/>
                <w:szCs w:val="24"/>
              </w:rPr>
              <w:t>Human Rights:  $770,357.15</w:t>
            </w:r>
          </w:p>
          <w:p w:rsidR="00F953FF" w:rsidRPr="00F953FF" w:rsidRDefault="00F953FF" w:rsidP="00195824">
            <w:pPr>
              <w:jc w:val="right"/>
              <w:rPr>
                <w:bCs/>
                <w:sz w:val="24"/>
                <w:szCs w:val="24"/>
              </w:rPr>
            </w:pPr>
          </w:p>
          <w:p w:rsidR="00195824" w:rsidRPr="00F953FF" w:rsidRDefault="006C65A9" w:rsidP="00195824">
            <w:pPr>
              <w:jc w:val="right"/>
              <w:rPr>
                <w:bCs/>
                <w:sz w:val="24"/>
                <w:szCs w:val="24"/>
              </w:rPr>
            </w:pPr>
            <w:r w:rsidRPr="00F953FF">
              <w:rPr>
                <w:bCs/>
                <w:sz w:val="24"/>
                <w:szCs w:val="24"/>
              </w:rPr>
              <w:t xml:space="preserve">00083653    </w:t>
            </w:r>
            <w:r w:rsidR="007F1C56" w:rsidRPr="00F953FF">
              <w:rPr>
                <w:bCs/>
                <w:sz w:val="24"/>
                <w:szCs w:val="24"/>
              </w:rPr>
              <w:t>Anti-corruption:</w:t>
            </w:r>
            <w:r w:rsidR="00C0185F" w:rsidRPr="00F953FF">
              <w:rPr>
                <w:bCs/>
                <w:sz w:val="24"/>
                <w:szCs w:val="24"/>
              </w:rPr>
              <w:t xml:space="preserve"> </w:t>
            </w:r>
            <w:r w:rsidR="00E17756" w:rsidRPr="00F953FF">
              <w:rPr>
                <w:bCs/>
                <w:sz w:val="24"/>
                <w:szCs w:val="24"/>
              </w:rPr>
              <w:t>1,575,692.00</w:t>
            </w:r>
          </w:p>
          <w:p w:rsidR="00195824" w:rsidRPr="00F953FF" w:rsidRDefault="00195824" w:rsidP="00D801B1">
            <w:pPr>
              <w:jc w:val="right"/>
              <w:rPr>
                <w:bCs/>
                <w:sz w:val="24"/>
                <w:szCs w:val="24"/>
              </w:rPr>
            </w:pPr>
          </w:p>
          <w:p w:rsidR="009F0185" w:rsidRPr="00BE460D" w:rsidRDefault="009F0185" w:rsidP="00D801B1">
            <w:pPr>
              <w:jc w:val="right"/>
              <w:rPr>
                <w:sz w:val="24"/>
                <w:szCs w:val="24"/>
              </w:rPr>
            </w:pPr>
            <w:r w:rsidRPr="00F953FF">
              <w:rPr>
                <w:bCs/>
                <w:sz w:val="24"/>
                <w:szCs w:val="24"/>
              </w:rPr>
              <w:t xml:space="preserve">CSO: </w:t>
            </w:r>
            <w:r w:rsidR="00083F04" w:rsidRPr="00F953FF">
              <w:rPr>
                <w:bCs/>
                <w:sz w:val="24"/>
                <w:szCs w:val="24"/>
              </w:rPr>
              <w:t>360,918.97</w:t>
            </w:r>
          </w:p>
        </w:tc>
        <w:tc>
          <w:tcPr>
            <w:tcW w:w="1440" w:type="dxa"/>
          </w:tcPr>
          <w:p w:rsidR="00E97BD1" w:rsidRPr="00BE460D" w:rsidRDefault="00C77ACF" w:rsidP="00E97BD1">
            <w:pPr>
              <w:rPr>
                <w:b/>
                <w:sz w:val="24"/>
                <w:szCs w:val="24"/>
              </w:rPr>
            </w:pPr>
            <w:r w:rsidRPr="00BE460D">
              <w:rPr>
                <w:b/>
                <w:sz w:val="24"/>
                <w:szCs w:val="24"/>
              </w:rPr>
              <w:t xml:space="preserve">% of </w:t>
            </w:r>
            <w:r w:rsidR="00CB13FD" w:rsidRPr="00BE460D">
              <w:rPr>
                <w:b/>
                <w:sz w:val="24"/>
                <w:szCs w:val="24"/>
              </w:rPr>
              <w:t xml:space="preserve">total funds from both </w:t>
            </w:r>
            <w:r w:rsidR="00C16A59" w:rsidRPr="00BE460D">
              <w:rPr>
                <w:b/>
                <w:sz w:val="24"/>
                <w:szCs w:val="24"/>
              </w:rPr>
              <w:t>1</w:t>
            </w:r>
            <w:r w:rsidR="00C16A59" w:rsidRPr="00BE460D">
              <w:rPr>
                <w:b/>
                <w:sz w:val="24"/>
                <w:szCs w:val="24"/>
                <w:vertAlign w:val="superscript"/>
              </w:rPr>
              <w:t>st</w:t>
            </w:r>
            <w:r w:rsidR="00C16A59" w:rsidRPr="00BE460D">
              <w:rPr>
                <w:b/>
                <w:sz w:val="24"/>
                <w:szCs w:val="24"/>
              </w:rPr>
              <w:t xml:space="preserve"> tranche </w:t>
            </w:r>
            <w:r w:rsidR="00CB13FD" w:rsidRPr="00BE460D">
              <w:rPr>
                <w:b/>
                <w:sz w:val="24"/>
                <w:szCs w:val="24"/>
              </w:rPr>
              <w:t>and 2</w:t>
            </w:r>
            <w:r w:rsidR="00CB13FD" w:rsidRPr="00BE460D">
              <w:rPr>
                <w:b/>
                <w:sz w:val="24"/>
                <w:szCs w:val="24"/>
                <w:vertAlign w:val="superscript"/>
              </w:rPr>
              <w:t>nd</w:t>
            </w:r>
            <w:r w:rsidR="00CB13FD" w:rsidRPr="00BE460D">
              <w:rPr>
                <w:b/>
                <w:sz w:val="24"/>
                <w:szCs w:val="24"/>
              </w:rPr>
              <w:t xml:space="preserve"> tranche</w:t>
            </w:r>
            <w:r w:rsidR="00E97BD1" w:rsidRPr="00BE460D">
              <w:rPr>
                <w:b/>
                <w:sz w:val="24"/>
                <w:szCs w:val="24"/>
              </w:rPr>
              <w:t xml:space="preserve"> (</w:t>
            </w:r>
            <w:r w:rsidR="00C16A59" w:rsidRPr="00BE460D">
              <w:rPr>
                <w:b/>
                <w:sz w:val="24"/>
                <w:szCs w:val="24"/>
              </w:rPr>
              <w:t>USD</w:t>
            </w:r>
            <w:r w:rsidR="00E97BD1" w:rsidRPr="00BE460D">
              <w:rPr>
                <w:b/>
                <w:sz w:val="24"/>
                <w:szCs w:val="24"/>
              </w:rPr>
              <w:t>)</w:t>
            </w:r>
          </w:p>
          <w:p w:rsidR="00AA0AEF" w:rsidRDefault="00CB13FD" w:rsidP="00CB13FD">
            <w:pPr>
              <w:rPr>
                <w:b/>
                <w:sz w:val="24"/>
                <w:szCs w:val="24"/>
              </w:rPr>
            </w:pPr>
            <w:r w:rsidRPr="00BE460D">
              <w:rPr>
                <w:b/>
                <w:sz w:val="24"/>
                <w:szCs w:val="24"/>
              </w:rPr>
              <w:t xml:space="preserve">3,091,526 </w:t>
            </w:r>
          </w:p>
          <w:p w:rsidR="00195824" w:rsidRPr="00BE460D" w:rsidRDefault="00195824" w:rsidP="00CB13FD">
            <w:pPr>
              <w:rPr>
                <w:b/>
                <w:sz w:val="24"/>
                <w:szCs w:val="24"/>
              </w:rPr>
            </w:pPr>
          </w:p>
        </w:tc>
        <w:tc>
          <w:tcPr>
            <w:tcW w:w="1080" w:type="dxa"/>
          </w:tcPr>
          <w:p w:rsidR="00B60CF2" w:rsidRPr="00BE460D" w:rsidRDefault="00B60CF2" w:rsidP="00C1197E">
            <w:pPr>
              <w:jc w:val="center"/>
              <w:rPr>
                <w:sz w:val="24"/>
                <w:szCs w:val="24"/>
              </w:rPr>
            </w:pPr>
          </w:p>
          <w:p w:rsidR="00195824" w:rsidRDefault="00195824" w:rsidP="00C1197E">
            <w:pPr>
              <w:keepNext/>
              <w:keepLines/>
              <w:spacing w:before="200"/>
              <w:jc w:val="center"/>
              <w:outlineLvl w:val="5"/>
              <w:rPr>
                <w:sz w:val="24"/>
                <w:szCs w:val="24"/>
              </w:rPr>
            </w:pPr>
          </w:p>
          <w:p w:rsidR="006C504D" w:rsidRPr="006C504D" w:rsidRDefault="00F953FF" w:rsidP="006C504D">
            <w:pPr>
              <w:jc w:val="center"/>
              <w:rPr>
                <w:rFonts w:ascii="Calibri" w:hAnsi="Calibri"/>
                <w:color w:val="000000" w:themeColor="text1"/>
                <w:szCs w:val="22"/>
              </w:rPr>
            </w:pPr>
            <w:r>
              <w:rPr>
                <w:rFonts w:ascii="Calibri" w:hAnsi="Calibri"/>
                <w:color w:val="000000" w:themeColor="text1"/>
                <w:szCs w:val="22"/>
              </w:rPr>
              <w:t>88</w:t>
            </w:r>
            <w:r w:rsidR="006C504D" w:rsidRPr="006C504D">
              <w:rPr>
                <w:rFonts w:ascii="Calibri" w:hAnsi="Calibri"/>
                <w:color w:val="000000" w:themeColor="text1"/>
                <w:szCs w:val="22"/>
              </w:rPr>
              <w:t>%</w:t>
            </w: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664D33">
            <w:pPr>
              <w:jc w:val="center"/>
              <w:rPr>
                <w:sz w:val="24"/>
                <w:szCs w:val="24"/>
              </w:rPr>
            </w:pPr>
          </w:p>
        </w:tc>
      </w:tr>
      <w:tr w:rsidR="00C77ACF" w:rsidRPr="004D1A3C" w:rsidTr="00A741FD">
        <w:tc>
          <w:tcPr>
            <w:tcW w:w="2880" w:type="dxa"/>
          </w:tcPr>
          <w:p w:rsidR="00C77ACF" w:rsidRPr="004D1A3C" w:rsidRDefault="00C77ACF">
            <w:pPr>
              <w:rPr>
                <w:b/>
                <w:sz w:val="24"/>
                <w:szCs w:val="24"/>
              </w:rPr>
            </w:pPr>
            <w:r w:rsidRPr="004D1A3C">
              <w:rPr>
                <w:b/>
                <w:sz w:val="24"/>
                <w:szCs w:val="24"/>
              </w:rPr>
              <w:t>Funds Disbursed</w:t>
            </w:r>
            <w:r w:rsidR="00EA37A9" w:rsidRPr="004D1A3C">
              <w:rPr>
                <w:b/>
                <w:sz w:val="24"/>
                <w:szCs w:val="24"/>
              </w:rPr>
              <w:t xml:space="preserve"> </w:t>
            </w:r>
          </w:p>
        </w:tc>
        <w:tc>
          <w:tcPr>
            <w:tcW w:w="4680" w:type="dxa"/>
          </w:tcPr>
          <w:p w:rsidR="00F953FF" w:rsidRPr="00F953FF" w:rsidRDefault="00F953FF" w:rsidP="00F953FF">
            <w:pPr>
              <w:jc w:val="right"/>
              <w:rPr>
                <w:b/>
                <w:sz w:val="24"/>
                <w:szCs w:val="24"/>
              </w:rPr>
            </w:pPr>
            <w:r w:rsidRPr="00F953FF">
              <w:rPr>
                <w:b/>
                <w:sz w:val="24"/>
                <w:szCs w:val="24"/>
              </w:rPr>
              <w:t>TOTAL  $2,040,162.31: USD</w:t>
            </w:r>
          </w:p>
          <w:p w:rsidR="00195824" w:rsidRPr="00F953FF" w:rsidRDefault="00F953FF" w:rsidP="00F953FF">
            <w:pPr>
              <w:jc w:val="right"/>
              <w:rPr>
                <w:bCs/>
                <w:sz w:val="24"/>
                <w:szCs w:val="24"/>
              </w:rPr>
            </w:pPr>
            <w:r w:rsidRPr="00F953FF">
              <w:rPr>
                <w:bCs/>
                <w:sz w:val="24"/>
                <w:szCs w:val="24"/>
              </w:rPr>
              <w:t>Human Rights:  $864,569.22</w:t>
            </w:r>
          </w:p>
          <w:p w:rsidR="00F953FF" w:rsidRPr="00F953FF" w:rsidRDefault="00F953FF" w:rsidP="005E6CC4">
            <w:pPr>
              <w:jc w:val="right"/>
              <w:rPr>
                <w:bCs/>
                <w:sz w:val="24"/>
                <w:szCs w:val="24"/>
              </w:rPr>
            </w:pPr>
          </w:p>
          <w:p w:rsidR="009F0185" w:rsidRPr="00F953FF" w:rsidRDefault="007F1C56" w:rsidP="005E6CC4">
            <w:pPr>
              <w:jc w:val="right"/>
              <w:rPr>
                <w:bCs/>
                <w:sz w:val="24"/>
                <w:szCs w:val="24"/>
              </w:rPr>
            </w:pPr>
            <w:r w:rsidRPr="00F953FF">
              <w:rPr>
                <w:bCs/>
                <w:sz w:val="24"/>
                <w:szCs w:val="24"/>
              </w:rPr>
              <w:t xml:space="preserve">Anti-corruption: </w:t>
            </w:r>
            <w:r w:rsidR="00E17756" w:rsidRPr="00F953FF">
              <w:rPr>
                <w:bCs/>
                <w:sz w:val="24"/>
                <w:szCs w:val="24"/>
              </w:rPr>
              <w:t>867,385.20</w:t>
            </w:r>
          </w:p>
          <w:p w:rsidR="00195824" w:rsidRPr="00F953FF" w:rsidRDefault="00195824" w:rsidP="005E6CC4">
            <w:pPr>
              <w:jc w:val="right"/>
              <w:rPr>
                <w:bCs/>
                <w:sz w:val="24"/>
                <w:szCs w:val="24"/>
              </w:rPr>
            </w:pPr>
          </w:p>
          <w:p w:rsidR="006F5541" w:rsidRPr="00BE460D" w:rsidRDefault="009F0185" w:rsidP="008A3487">
            <w:pPr>
              <w:jc w:val="right"/>
              <w:rPr>
                <w:sz w:val="24"/>
                <w:szCs w:val="24"/>
              </w:rPr>
            </w:pPr>
            <w:bookmarkStart w:id="0" w:name="_GoBack"/>
            <w:bookmarkEnd w:id="0"/>
            <w:r w:rsidRPr="00F953FF">
              <w:rPr>
                <w:bCs/>
                <w:sz w:val="24"/>
                <w:szCs w:val="24"/>
              </w:rPr>
              <w:t>CSO:</w:t>
            </w:r>
            <w:r w:rsidR="00D801B1" w:rsidRPr="00F953FF">
              <w:rPr>
                <w:bCs/>
                <w:sz w:val="24"/>
                <w:szCs w:val="24"/>
              </w:rPr>
              <w:t xml:space="preserve"> </w:t>
            </w:r>
            <w:r w:rsidR="00083F04" w:rsidRPr="00F953FF">
              <w:rPr>
                <w:bCs/>
                <w:sz w:val="24"/>
                <w:szCs w:val="24"/>
              </w:rPr>
              <w:t>308,207.89</w:t>
            </w:r>
          </w:p>
        </w:tc>
        <w:tc>
          <w:tcPr>
            <w:tcW w:w="1440" w:type="dxa"/>
          </w:tcPr>
          <w:p w:rsidR="00E97BD1" w:rsidRPr="00BE460D" w:rsidRDefault="00C77ACF" w:rsidP="00E97BD1">
            <w:pPr>
              <w:rPr>
                <w:b/>
                <w:sz w:val="24"/>
                <w:szCs w:val="24"/>
              </w:rPr>
            </w:pPr>
            <w:r w:rsidRPr="00BE460D">
              <w:rPr>
                <w:b/>
                <w:sz w:val="24"/>
                <w:szCs w:val="24"/>
              </w:rPr>
              <w:t xml:space="preserve">% of </w:t>
            </w:r>
            <w:r w:rsidR="00B50AF8" w:rsidRPr="00BE460D">
              <w:rPr>
                <w:b/>
                <w:sz w:val="24"/>
                <w:szCs w:val="24"/>
              </w:rPr>
              <w:t xml:space="preserve">funds from both </w:t>
            </w:r>
            <w:r w:rsidR="00E97BD1" w:rsidRPr="00BE460D">
              <w:rPr>
                <w:b/>
                <w:sz w:val="24"/>
                <w:szCs w:val="24"/>
              </w:rPr>
              <w:t xml:space="preserve"> </w:t>
            </w:r>
            <w:r w:rsidR="00C16A59" w:rsidRPr="00BE460D">
              <w:rPr>
                <w:b/>
                <w:sz w:val="24"/>
                <w:szCs w:val="24"/>
              </w:rPr>
              <w:t>1</w:t>
            </w:r>
            <w:r w:rsidR="00C16A59" w:rsidRPr="00BE460D">
              <w:rPr>
                <w:b/>
                <w:sz w:val="24"/>
                <w:szCs w:val="24"/>
                <w:vertAlign w:val="superscript"/>
              </w:rPr>
              <w:t>st</w:t>
            </w:r>
            <w:r w:rsidR="00C16A59" w:rsidRPr="00BE460D">
              <w:rPr>
                <w:b/>
                <w:sz w:val="24"/>
                <w:szCs w:val="24"/>
              </w:rPr>
              <w:t xml:space="preserve"> tranch</w:t>
            </w:r>
            <w:r w:rsidR="00115FB9" w:rsidRPr="00BE460D">
              <w:rPr>
                <w:b/>
                <w:sz w:val="24"/>
                <w:szCs w:val="24"/>
              </w:rPr>
              <w:t>e</w:t>
            </w:r>
            <w:r w:rsidR="00C16A59" w:rsidRPr="00BE460D">
              <w:rPr>
                <w:b/>
                <w:sz w:val="24"/>
                <w:szCs w:val="24"/>
              </w:rPr>
              <w:t xml:space="preserve"> </w:t>
            </w:r>
            <w:r w:rsidR="00B50AF8" w:rsidRPr="00BE460D">
              <w:rPr>
                <w:b/>
                <w:sz w:val="24"/>
                <w:szCs w:val="24"/>
              </w:rPr>
              <w:t>and second tranche</w:t>
            </w:r>
            <w:r w:rsidR="00E97BD1" w:rsidRPr="00BE460D">
              <w:rPr>
                <w:b/>
                <w:sz w:val="24"/>
                <w:szCs w:val="24"/>
              </w:rPr>
              <w:t xml:space="preserve"> (</w:t>
            </w:r>
            <w:r w:rsidR="00C16A59" w:rsidRPr="00BE460D">
              <w:rPr>
                <w:b/>
                <w:sz w:val="24"/>
                <w:szCs w:val="24"/>
              </w:rPr>
              <w:t>USD</w:t>
            </w:r>
            <w:r w:rsidR="00E97BD1" w:rsidRPr="00BE460D">
              <w:rPr>
                <w:b/>
                <w:sz w:val="24"/>
                <w:szCs w:val="24"/>
              </w:rPr>
              <w:t>)</w:t>
            </w:r>
          </w:p>
          <w:p w:rsidR="00B50AF8" w:rsidRPr="00BE460D" w:rsidRDefault="00B50AF8" w:rsidP="00C77ACF">
            <w:pPr>
              <w:rPr>
                <w:sz w:val="24"/>
                <w:szCs w:val="24"/>
              </w:rPr>
            </w:pPr>
            <w:r w:rsidRPr="00BE460D">
              <w:rPr>
                <w:b/>
                <w:sz w:val="24"/>
                <w:szCs w:val="24"/>
              </w:rPr>
              <w:t>3,091,526</w:t>
            </w:r>
          </w:p>
          <w:p w:rsidR="00AA0AEF" w:rsidRPr="00BE460D" w:rsidRDefault="00AA0AEF">
            <w:pPr>
              <w:rPr>
                <w:sz w:val="24"/>
                <w:szCs w:val="24"/>
              </w:rPr>
            </w:pPr>
          </w:p>
        </w:tc>
        <w:tc>
          <w:tcPr>
            <w:tcW w:w="1080" w:type="dxa"/>
          </w:tcPr>
          <w:p w:rsidR="00B60CF2" w:rsidRPr="00BE460D" w:rsidRDefault="00B60CF2" w:rsidP="00C1197E">
            <w:pPr>
              <w:jc w:val="center"/>
              <w:rPr>
                <w:sz w:val="24"/>
                <w:szCs w:val="24"/>
              </w:rPr>
            </w:pPr>
          </w:p>
          <w:p w:rsidR="00A35A8F" w:rsidRDefault="00A35A8F" w:rsidP="00C1197E">
            <w:pPr>
              <w:keepNext/>
              <w:keepLines/>
              <w:spacing w:before="200"/>
              <w:jc w:val="center"/>
              <w:outlineLvl w:val="5"/>
              <w:rPr>
                <w:sz w:val="24"/>
                <w:szCs w:val="24"/>
              </w:rPr>
            </w:pPr>
          </w:p>
          <w:p w:rsidR="004232E8" w:rsidRPr="00BE460D" w:rsidRDefault="00A741FD" w:rsidP="00A741FD">
            <w:pPr>
              <w:jc w:val="center"/>
              <w:rPr>
                <w:sz w:val="24"/>
                <w:szCs w:val="24"/>
              </w:rPr>
            </w:pPr>
            <w:r w:rsidRPr="00424178">
              <w:rPr>
                <w:sz w:val="24"/>
                <w:szCs w:val="24"/>
              </w:rPr>
              <w:t>6</w:t>
            </w:r>
            <w:r w:rsidR="00F953FF">
              <w:rPr>
                <w:sz w:val="24"/>
                <w:szCs w:val="24"/>
              </w:rPr>
              <w:t>6</w:t>
            </w:r>
            <w:r w:rsidR="00A35A8F" w:rsidRPr="00424178">
              <w:rPr>
                <w:sz w:val="24"/>
                <w:szCs w:val="24"/>
              </w:rPr>
              <w:t xml:space="preserve"> %</w:t>
            </w:r>
          </w:p>
          <w:p w:rsidR="004232E8" w:rsidRPr="00BE460D" w:rsidRDefault="004232E8" w:rsidP="00C1197E">
            <w:pPr>
              <w:jc w:val="center"/>
              <w:rPr>
                <w:sz w:val="24"/>
                <w:szCs w:val="24"/>
              </w:rPr>
            </w:pPr>
          </w:p>
          <w:p w:rsidR="004232E8" w:rsidRPr="00BE460D" w:rsidRDefault="004232E8" w:rsidP="00C1197E">
            <w:pPr>
              <w:jc w:val="center"/>
              <w:rPr>
                <w:sz w:val="24"/>
                <w:szCs w:val="24"/>
              </w:rPr>
            </w:pPr>
          </w:p>
          <w:p w:rsidR="004232E8" w:rsidRPr="00BE460D" w:rsidRDefault="004232E8" w:rsidP="00664D33">
            <w:pPr>
              <w:jc w:val="center"/>
              <w:rPr>
                <w:sz w:val="24"/>
                <w:szCs w:val="24"/>
              </w:rPr>
            </w:pPr>
          </w:p>
        </w:tc>
      </w:tr>
      <w:tr w:rsidR="00C77ACF" w:rsidRPr="004D1A3C" w:rsidTr="00A741FD">
        <w:trPr>
          <w:trHeight w:val="850"/>
        </w:trPr>
        <w:tc>
          <w:tcPr>
            <w:tcW w:w="2880" w:type="dxa"/>
          </w:tcPr>
          <w:p w:rsidR="00C77ACF" w:rsidRPr="004D1A3C" w:rsidRDefault="00C77ACF" w:rsidP="00C77ACF">
            <w:pPr>
              <w:rPr>
                <w:b/>
                <w:sz w:val="24"/>
                <w:szCs w:val="24"/>
              </w:rPr>
            </w:pPr>
            <w:r w:rsidRPr="004D1A3C">
              <w:rPr>
                <w:b/>
                <w:sz w:val="24"/>
                <w:szCs w:val="24"/>
              </w:rPr>
              <w:t xml:space="preserve">Forecast final date </w:t>
            </w:r>
          </w:p>
        </w:tc>
        <w:tc>
          <w:tcPr>
            <w:tcW w:w="4680" w:type="dxa"/>
          </w:tcPr>
          <w:p w:rsidR="006A4BD9" w:rsidRPr="006A4BD9" w:rsidRDefault="006A4BD9" w:rsidP="00E46777">
            <w:pPr>
              <w:rPr>
                <w:sz w:val="24"/>
                <w:szCs w:val="24"/>
              </w:rPr>
            </w:pPr>
            <w:r w:rsidRPr="006A4BD9">
              <w:rPr>
                <w:sz w:val="24"/>
                <w:szCs w:val="24"/>
              </w:rPr>
              <w:t xml:space="preserve">30 </w:t>
            </w:r>
            <w:r w:rsidR="00E46777">
              <w:rPr>
                <w:sz w:val="24"/>
                <w:szCs w:val="24"/>
              </w:rPr>
              <w:t>June</w:t>
            </w:r>
            <w:r w:rsidRPr="006A4BD9">
              <w:rPr>
                <w:sz w:val="24"/>
                <w:szCs w:val="24"/>
              </w:rPr>
              <w:t xml:space="preserve">  2015</w:t>
            </w:r>
          </w:p>
          <w:p w:rsidR="000C3C9E" w:rsidRPr="004D1A3C" w:rsidRDefault="000C3C9E" w:rsidP="00C77ACF">
            <w:pPr>
              <w:rPr>
                <w:sz w:val="24"/>
                <w:szCs w:val="24"/>
              </w:rPr>
            </w:pPr>
          </w:p>
        </w:tc>
        <w:tc>
          <w:tcPr>
            <w:tcW w:w="1440" w:type="dxa"/>
          </w:tcPr>
          <w:p w:rsidR="00C77ACF" w:rsidRPr="004D1A3C" w:rsidRDefault="00C77ACF" w:rsidP="00C77ACF">
            <w:pPr>
              <w:rPr>
                <w:b/>
                <w:sz w:val="24"/>
                <w:szCs w:val="24"/>
              </w:rPr>
            </w:pPr>
            <w:r w:rsidRPr="004D1A3C">
              <w:rPr>
                <w:b/>
                <w:sz w:val="24"/>
                <w:szCs w:val="24"/>
              </w:rPr>
              <w:t>Delay (months)</w:t>
            </w:r>
          </w:p>
        </w:tc>
        <w:tc>
          <w:tcPr>
            <w:tcW w:w="1080" w:type="dxa"/>
          </w:tcPr>
          <w:p w:rsidR="00CC3C56" w:rsidRPr="004D1A3C" w:rsidRDefault="006458EB" w:rsidP="00C1197E">
            <w:pPr>
              <w:jc w:val="center"/>
              <w:rPr>
                <w:sz w:val="24"/>
                <w:szCs w:val="24"/>
              </w:rPr>
            </w:pPr>
            <w:r>
              <w:rPr>
                <w:sz w:val="24"/>
                <w:szCs w:val="24"/>
              </w:rPr>
              <w:t>12</w:t>
            </w:r>
          </w:p>
        </w:tc>
      </w:tr>
    </w:tbl>
    <w:p w:rsidR="007A5BF7" w:rsidRDefault="007A5BF7" w:rsidP="00C77ACF">
      <w:pPr>
        <w:rPr>
          <w:sz w:val="24"/>
          <w:szCs w:val="24"/>
        </w:rPr>
      </w:pPr>
    </w:p>
    <w:p w:rsidR="00CF2551" w:rsidRDefault="00A95258" w:rsidP="00263CCF">
      <w:pPr>
        <w:jc w:val="lowKashida"/>
        <w:rPr>
          <w:rFonts w:ascii="Calibri" w:hAnsi="Calibri"/>
          <w:szCs w:val="22"/>
        </w:rPr>
      </w:pPr>
      <w:r w:rsidRPr="00604B22">
        <w:rPr>
          <w:sz w:val="24"/>
          <w:szCs w:val="24"/>
        </w:rPr>
        <w:t xml:space="preserve"> </w:t>
      </w:r>
    </w:p>
    <w:p w:rsidR="00CF2551" w:rsidRPr="00C1197E" w:rsidRDefault="00CF2551" w:rsidP="00C77ACF">
      <w:pPr>
        <w:rPr>
          <w:rFonts w:ascii="Calibri" w:hAnsi="Calibri"/>
          <w:szCs w:val="22"/>
        </w:rPr>
      </w:pPr>
    </w:p>
    <w:p w:rsidR="00C77ACF" w:rsidRPr="00BE460D" w:rsidRDefault="00C77ACF" w:rsidP="005E6CC4">
      <w:pPr>
        <w:rPr>
          <w:b/>
          <w:sz w:val="24"/>
          <w:szCs w:val="24"/>
        </w:rPr>
      </w:pPr>
      <w:r w:rsidRPr="005E6CC4">
        <w:rPr>
          <w:b/>
          <w:sz w:val="24"/>
          <w:szCs w:val="24"/>
        </w:rPr>
        <w:t xml:space="preserve">Quantitative achievements </w:t>
      </w:r>
      <w:r w:rsidRPr="00BE460D">
        <w:rPr>
          <w:b/>
          <w:sz w:val="24"/>
          <w:szCs w:val="24"/>
        </w:rPr>
        <w:t xml:space="preserve">against objectives and results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3541"/>
        <w:gridCol w:w="1482"/>
        <w:gridCol w:w="818"/>
      </w:tblGrid>
      <w:tr w:rsidR="00C77ACF" w:rsidRPr="00C1197E" w:rsidTr="00604B22">
        <w:trPr>
          <w:trHeight w:val="3041"/>
        </w:trPr>
        <w:tc>
          <w:tcPr>
            <w:tcW w:w="1831" w:type="pct"/>
          </w:tcPr>
          <w:p w:rsidR="00C1197E" w:rsidRPr="00BE460D" w:rsidRDefault="00C1197E" w:rsidP="00C1197E">
            <w:pPr>
              <w:rPr>
                <w:sz w:val="24"/>
                <w:szCs w:val="24"/>
              </w:rPr>
            </w:pPr>
            <w:r w:rsidRPr="00BE460D">
              <w:rPr>
                <w:sz w:val="24"/>
                <w:szCs w:val="24"/>
              </w:rPr>
              <w:t>Output 1</w:t>
            </w:r>
          </w:p>
          <w:p w:rsidR="00C77ACF" w:rsidRPr="00BE460D" w:rsidRDefault="0091422F" w:rsidP="00C1197E">
            <w:pPr>
              <w:rPr>
                <w:sz w:val="24"/>
                <w:szCs w:val="24"/>
              </w:rPr>
            </w:pPr>
            <w:r w:rsidRPr="00BE460D">
              <w:rPr>
                <w:sz w:val="24"/>
                <w:szCs w:val="24"/>
              </w:rPr>
              <w:t>The Iraq Human Rights Commission has enhanced capacity to execute its mandate.</w:t>
            </w:r>
          </w:p>
        </w:tc>
        <w:tc>
          <w:tcPr>
            <w:tcW w:w="1921" w:type="pct"/>
          </w:tcPr>
          <w:p w:rsidR="002F705E" w:rsidRPr="00604B22" w:rsidRDefault="002F705E" w:rsidP="008F3F39">
            <w:pPr>
              <w:pStyle w:val="ListParagraph"/>
              <w:numPr>
                <w:ilvl w:val="0"/>
                <w:numId w:val="44"/>
              </w:numPr>
              <w:ind w:left="225" w:hanging="225"/>
              <w:rPr>
                <w:rFonts w:ascii="Times New Roman" w:eastAsia="Times New Roman" w:hAnsi="Times New Roman" w:cs="Times New Roman"/>
                <w:snapToGrid w:val="0"/>
                <w:sz w:val="24"/>
                <w:szCs w:val="24"/>
                <w:lang w:val="en-GB"/>
              </w:rPr>
            </w:pPr>
            <w:r w:rsidRPr="00604B22">
              <w:rPr>
                <w:rFonts w:ascii="Times New Roman" w:eastAsia="Times New Roman" w:hAnsi="Times New Roman" w:cs="Times New Roman"/>
                <w:snapToGrid w:val="0"/>
                <w:sz w:val="24"/>
                <w:szCs w:val="24"/>
                <w:lang w:val="en-GB"/>
              </w:rPr>
              <w:t xml:space="preserve">Continued support to the enhancing the capacity of the IHCHR on investigation of human rights violations, report writing and development of the </w:t>
            </w:r>
            <w:r w:rsidR="0027101E">
              <w:rPr>
                <w:rFonts w:ascii="Times New Roman" w:eastAsia="Times New Roman" w:hAnsi="Times New Roman" w:cs="Times New Roman"/>
                <w:snapToGrid w:val="0"/>
                <w:sz w:val="24"/>
                <w:szCs w:val="24"/>
                <w:lang w:val="en-GB"/>
              </w:rPr>
              <w:t xml:space="preserve">institutional </w:t>
            </w:r>
            <w:r w:rsidRPr="00604B22">
              <w:rPr>
                <w:rFonts w:ascii="Times New Roman" w:eastAsia="Times New Roman" w:hAnsi="Times New Roman" w:cs="Times New Roman"/>
                <w:snapToGrid w:val="0"/>
                <w:sz w:val="24"/>
                <w:szCs w:val="24"/>
                <w:lang w:val="en-GB"/>
              </w:rPr>
              <w:t>outreach strategy.</w:t>
            </w:r>
          </w:p>
          <w:p w:rsidR="0089201C" w:rsidRPr="00604B22" w:rsidRDefault="002F705E" w:rsidP="008F3F39">
            <w:pPr>
              <w:pStyle w:val="ListParagraph"/>
              <w:numPr>
                <w:ilvl w:val="0"/>
                <w:numId w:val="44"/>
              </w:numPr>
              <w:ind w:left="225" w:hanging="225"/>
              <w:rPr>
                <w:rFonts w:ascii="Times New Roman" w:eastAsia="Times New Roman" w:hAnsi="Times New Roman" w:cs="Times New Roman"/>
                <w:snapToGrid w:val="0"/>
                <w:sz w:val="24"/>
                <w:szCs w:val="24"/>
                <w:lang w:val="en-GB"/>
              </w:rPr>
            </w:pPr>
            <w:r w:rsidRPr="00604B22">
              <w:rPr>
                <w:rFonts w:ascii="Times New Roman" w:eastAsia="Times New Roman" w:hAnsi="Times New Roman" w:cs="Times New Roman"/>
                <w:snapToGrid w:val="0"/>
                <w:sz w:val="24"/>
                <w:szCs w:val="24"/>
                <w:lang w:val="en-GB"/>
              </w:rPr>
              <w:t xml:space="preserve">Consultations and preparation for Training on different field related to Human Rights.  </w:t>
            </w:r>
          </w:p>
          <w:p w:rsidR="00CE7AE1" w:rsidRPr="00BE460D" w:rsidRDefault="00604B22" w:rsidP="00604B22">
            <w:pPr>
              <w:rPr>
                <w:sz w:val="24"/>
                <w:szCs w:val="24"/>
              </w:rPr>
            </w:pPr>
            <w:r>
              <w:rPr>
                <w:sz w:val="24"/>
                <w:szCs w:val="24"/>
              </w:rPr>
              <w:t xml:space="preserve"> </w:t>
            </w:r>
          </w:p>
        </w:tc>
        <w:tc>
          <w:tcPr>
            <w:tcW w:w="804" w:type="pct"/>
          </w:tcPr>
          <w:p w:rsidR="00C77ACF" w:rsidRPr="00BE460D" w:rsidRDefault="00C77ACF" w:rsidP="00C77ACF">
            <w:pPr>
              <w:rPr>
                <w:sz w:val="24"/>
                <w:szCs w:val="24"/>
              </w:rPr>
            </w:pPr>
            <w:r w:rsidRPr="00BE460D">
              <w:rPr>
                <w:b/>
                <w:sz w:val="24"/>
                <w:szCs w:val="24"/>
              </w:rPr>
              <w:t>% of planned</w:t>
            </w:r>
          </w:p>
        </w:tc>
        <w:tc>
          <w:tcPr>
            <w:tcW w:w="444" w:type="pct"/>
          </w:tcPr>
          <w:p w:rsidR="00C77ACF" w:rsidRPr="004E03B6" w:rsidRDefault="00D160DA" w:rsidP="00C77ACF">
            <w:pPr>
              <w:rPr>
                <w:sz w:val="24"/>
                <w:szCs w:val="24"/>
              </w:rPr>
            </w:pPr>
            <w:r>
              <w:rPr>
                <w:sz w:val="24"/>
                <w:szCs w:val="24"/>
              </w:rPr>
              <w:t>95</w:t>
            </w:r>
            <w:r w:rsidR="00A53C5C" w:rsidRPr="00BE460D">
              <w:rPr>
                <w:sz w:val="24"/>
                <w:szCs w:val="24"/>
              </w:rPr>
              <w:t>%</w:t>
            </w:r>
          </w:p>
        </w:tc>
      </w:tr>
      <w:tr w:rsidR="00C77ACF" w:rsidRPr="00C1197E" w:rsidTr="00293BE3">
        <w:tc>
          <w:tcPr>
            <w:tcW w:w="1831" w:type="pct"/>
          </w:tcPr>
          <w:p w:rsidR="00C1197E" w:rsidRPr="00BE460D" w:rsidRDefault="00C1197E" w:rsidP="00C1197E">
            <w:pPr>
              <w:rPr>
                <w:sz w:val="24"/>
                <w:szCs w:val="24"/>
              </w:rPr>
            </w:pPr>
            <w:r w:rsidRPr="00BE460D">
              <w:rPr>
                <w:sz w:val="24"/>
                <w:szCs w:val="24"/>
              </w:rPr>
              <w:t>Output 2</w:t>
            </w:r>
          </w:p>
          <w:p w:rsidR="00C77ACF" w:rsidRPr="00BE460D" w:rsidRDefault="0091422F" w:rsidP="00C1197E">
            <w:pPr>
              <w:rPr>
                <w:sz w:val="24"/>
                <w:szCs w:val="24"/>
              </w:rPr>
            </w:pPr>
            <w:r w:rsidRPr="00BE460D">
              <w:rPr>
                <w:sz w:val="24"/>
                <w:szCs w:val="24"/>
              </w:rPr>
              <w:t>Iraq has a national platform for an expanded human rights dialogue.</w:t>
            </w:r>
          </w:p>
        </w:tc>
        <w:tc>
          <w:tcPr>
            <w:tcW w:w="1921" w:type="pct"/>
          </w:tcPr>
          <w:p w:rsidR="0089201C" w:rsidRPr="00604B22" w:rsidRDefault="0030478B" w:rsidP="002F705E">
            <w:pPr>
              <w:rPr>
                <w:sz w:val="24"/>
                <w:szCs w:val="24"/>
              </w:rPr>
            </w:pPr>
            <w:r w:rsidRPr="00604B22">
              <w:rPr>
                <w:sz w:val="24"/>
                <w:szCs w:val="24"/>
              </w:rPr>
              <w:t>-</w:t>
            </w:r>
            <w:r w:rsidR="00E917F2" w:rsidRPr="00604B22">
              <w:rPr>
                <w:sz w:val="24"/>
                <w:szCs w:val="24"/>
              </w:rPr>
              <w:t xml:space="preserve"> </w:t>
            </w:r>
            <w:r w:rsidR="002F705E" w:rsidRPr="00604B22">
              <w:rPr>
                <w:sz w:val="24"/>
                <w:szCs w:val="24"/>
              </w:rPr>
              <w:t xml:space="preserve"> Strengthening the SURGE capacity of the IBHR in KRG </w:t>
            </w:r>
            <w:r w:rsidR="005F66CE" w:rsidRPr="00604B22">
              <w:rPr>
                <w:sz w:val="24"/>
                <w:szCs w:val="24"/>
              </w:rPr>
              <w:t>to</w:t>
            </w:r>
            <w:r w:rsidR="0027101E">
              <w:rPr>
                <w:sz w:val="24"/>
                <w:szCs w:val="24"/>
              </w:rPr>
              <w:t xml:space="preserve"> </w:t>
            </w:r>
            <w:r w:rsidR="002F705E" w:rsidRPr="00604B22">
              <w:rPr>
                <w:sz w:val="24"/>
                <w:szCs w:val="24"/>
              </w:rPr>
              <w:t>respond to the Humanitarian Crisis in KRG</w:t>
            </w:r>
            <w:r w:rsidR="0027101E">
              <w:rPr>
                <w:sz w:val="24"/>
                <w:szCs w:val="24"/>
              </w:rPr>
              <w:t xml:space="preserve"> in a timely and effective manner</w:t>
            </w:r>
            <w:r w:rsidR="002F705E" w:rsidRPr="00604B22">
              <w:rPr>
                <w:sz w:val="24"/>
                <w:szCs w:val="24"/>
              </w:rPr>
              <w:t xml:space="preserve">. </w:t>
            </w:r>
            <w:r w:rsidR="005F66CE" w:rsidRPr="00604B22">
              <w:rPr>
                <w:sz w:val="24"/>
                <w:szCs w:val="24"/>
              </w:rPr>
              <w:t xml:space="preserve"> </w:t>
            </w:r>
          </w:p>
          <w:p w:rsidR="0089201C" w:rsidRPr="00604B22" w:rsidRDefault="0027101E" w:rsidP="0089201C">
            <w:pPr>
              <w:rPr>
                <w:sz w:val="24"/>
                <w:szCs w:val="24"/>
              </w:rPr>
            </w:pPr>
            <w:r>
              <w:rPr>
                <w:sz w:val="24"/>
                <w:szCs w:val="24"/>
              </w:rPr>
              <w:t>- Finalizing the support</w:t>
            </w:r>
            <w:r w:rsidR="0089201C" w:rsidRPr="00604B22">
              <w:rPr>
                <w:sz w:val="24"/>
                <w:szCs w:val="24"/>
              </w:rPr>
              <w:t xml:space="preserve"> </w:t>
            </w:r>
            <w:r>
              <w:rPr>
                <w:sz w:val="24"/>
                <w:szCs w:val="24"/>
              </w:rPr>
              <w:t xml:space="preserve">to </w:t>
            </w:r>
            <w:r w:rsidR="0089201C" w:rsidRPr="00604B22">
              <w:rPr>
                <w:sz w:val="24"/>
                <w:szCs w:val="24"/>
              </w:rPr>
              <w:t xml:space="preserve">the </w:t>
            </w:r>
            <w:r w:rsidR="0089201C" w:rsidRPr="00604B22">
              <w:rPr>
                <w:sz w:val="24"/>
                <w:szCs w:val="24"/>
              </w:rPr>
              <w:lastRenderedPageBreak/>
              <w:t>Human Rights Civil Society Advisory Board.</w:t>
            </w:r>
          </w:p>
          <w:p w:rsidR="0089201C" w:rsidRPr="00BE460D" w:rsidRDefault="0089201C" w:rsidP="00413FC6">
            <w:pPr>
              <w:rPr>
                <w:sz w:val="24"/>
                <w:szCs w:val="24"/>
              </w:rPr>
            </w:pPr>
            <w:r w:rsidRPr="00604B22">
              <w:rPr>
                <w:sz w:val="24"/>
                <w:szCs w:val="24"/>
              </w:rPr>
              <w:t xml:space="preserve">- </w:t>
            </w:r>
            <w:r w:rsidR="002F705E" w:rsidRPr="00604B22">
              <w:rPr>
                <w:sz w:val="24"/>
                <w:szCs w:val="24"/>
              </w:rPr>
              <w:t>Establishment of Gender Coordination working group to support the work of the IHCHR.</w:t>
            </w:r>
            <w:r w:rsidR="002F705E">
              <w:rPr>
                <w:sz w:val="24"/>
                <w:szCs w:val="24"/>
              </w:rPr>
              <w:t xml:space="preserve"> </w:t>
            </w:r>
          </w:p>
        </w:tc>
        <w:tc>
          <w:tcPr>
            <w:tcW w:w="804" w:type="pct"/>
          </w:tcPr>
          <w:p w:rsidR="00C77ACF" w:rsidRPr="005E6CC4" w:rsidRDefault="00C77ACF" w:rsidP="00C77ACF">
            <w:pPr>
              <w:rPr>
                <w:sz w:val="24"/>
                <w:szCs w:val="24"/>
              </w:rPr>
            </w:pPr>
            <w:r w:rsidRPr="005E6CC4">
              <w:rPr>
                <w:b/>
                <w:sz w:val="24"/>
                <w:szCs w:val="24"/>
              </w:rPr>
              <w:lastRenderedPageBreak/>
              <w:t>% of planned</w:t>
            </w:r>
          </w:p>
        </w:tc>
        <w:tc>
          <w:tcPr>
            <w:tcW w:w="444" w:type="pct"/>
          </w:tcPr>
          <w:p w:rsidR="00C77ACF" w:rsidRPr="004E03B6" w:rsidRDefault="00D160DA" w:rsidP="00C77ACF">
            <w:pPr>
              <w:rPr>
                <w:sz w:val="24"/>
                <w:szCs w:val="24"/>
              </w:rPr>
            </w:pPr>
            <w:r>
              <w:rPr>
                <w:sz w:val="24"/>
                <w:szCs w:val="24"/>
              </w:rPr>
              <w:t>95</w:t>
            </w:r>
            <w:r w:rsidR="00A53C5C" w:rsidRPr="004E03B6">
              <w:rPr>
                <w:sz w:val="24"/>
                <w:szCs w:val="24"/>
              </w:rPr>
              <w:t>%</w:t>
            </w:r>
          </w:p>
          <w:p w:rsidR="00C77ACF" w:rsidRPr="004E03B6" w:rsidRDefault="00C77ACF" w:rsidP="00C77ACF">
            <w:pPr>
              <w:rPr>
                <w:sz w:val="24"/>
                <w:szCs w:val="24"/>
              </w:rPr>
            </w:pPr>
          </w:p>
          <w:p w:rsidR="00C77ACF" w:rsidRPr="004E03B6" w:rsidRDefault="00C77ACF" w:rsidP="00C77ACF">
            <w:pPr>
              <w:rPr>
                <w:sz w:val="24"/>
                <w:szCs w:val="24"/>
              </w:rPr>
            </w:pPr>
          </w:p>
        </w:tc>
      </w:tr>
      <w:tr w:rsidR="00C77ACF" w:rsidRPr="00A36665">
        <w:trPr>
          <w:trHeight w:val="278"/>
        </w:trPr>
        <w:tc>
          <w:tcPr>
            <w:tcW w:w="1831" w:type="pct"/>
            <w:shd w:val="clear" w:color="auto" w:fill="auto"/>
          </w:tcPr>
          <w:p w:rsidR="00C1197E" w:rsidRPr="00054E73" w:rsidRDefault="00C1197E" w:rsidP="00C1197E">
            <w:pPr>
              <w:rPr>
                <w:sz w:val="24"/>
                <w:szCs w:val="24"/>
              </w:rPr>
            </w:pPr>
            <w:r w:rsidRPr="00054E73">
              <w:rPr>
                <w:sz w:val="24"/>
                <w:szCs w:val="24"/>
              </w:rPr>
              <w:lastRenderedPageBreak/>
              <w:t>Output 3</w:t>
            </w:r>
          </w:p>
          <w:p w:rsidR="00C77ACF" w:rsidRPr="00054E73" w:rsidRDefault="0091422F" w:rsidP="00C1197E">
            <w:pPr>
              <w:rPr>
                <w:sz w:val="24"/>
                <w:szCs w:val="24"/>
              </w:rPr>
            </w:pPr>
            <w:r w:rsidRPr="00054E73">
              <w:rPr>
                <w:sz w:val="24"/>
                <w:szCs w:val="24"/>
              </w:rPr>
              <w:t>The Iraqi state is able to promote and undertake governance process in an accountable and transparent manner.</w:t>
            </w:r>
          </w:p>
        </w:tc>
        <w:tc>
          <w:tcPr>
            <w:tcW w:w="1921" w:type="pct"/>
            <w:shd w:val="clear" w:color="auto" w:fill="auto"/>
          </w:tcPr>
          <w:p w:rsidR="00C77ACF" w:rsidRPr="00054E73" w:rsidRDefault="00122DF7" w:rsidP="00D038A6">
            <w:pPr>
              <w:widowControl/>
              <w:ind w:left="57"/>
              <w:rPr>
                <w:sz w:val="24"/>
                <w:szCs w:val="24"/>
              </w:rPr>
            </w:pPr>
            <w:r w:rsidRPr="00054E73">
              <w:rPr>
                <w:sz w:val="24"/>
                <w:szCs w:val="24"/>
              </w:rPr>
              <w:t xml:space="preserve">- </w:t>
            </w:r>
            <w:r w:rsidR="00D038A6" w:rsidRPr="00054E73">
              <w:rPr>
                <w:sz w:val="24"/>
                <w:szCs w:val="24"/>
              </w:rPr>
              <w:t>The CoR capacity in undertaking accountability oversight functions has increased.</w:t>
            </w:r>
          </w:p>
          <w:p w:rsidR="00D038A6" w:rsidRPr="00054E73" w:rsidRDefault="00122DF7" w:rsidP="00D038A6">
            <w:pPr>
              <w:widowControl/>
              <w:ind w:left="57"/>
              <w:rPr>
                <w:sz w:val="24"/>
                <w:szCs w:val="24"/>
              </w:rPr>
            </w:pPr>
            <w:r w:rsidRPr="00054E73">
              <w:rPr>
                <w:sz w:val="24"/>
                <w:szCs w:val="24"/>
              </w:rPr>
              <w:t xml:space="preserve">- </w:t>
            </w:r>
            <w:r w:rsidR="00D038A6" w:rsidRPr="00054E73">
              <w:rPr>
                <w:sz w:val="24"/>
                <w:szCs w:val="24"/>
              </w:rPr>
              <w:t>The K</w:t>
            </w:r>
            <w:r w:rsidR="00FF6AB7" w:rsidRPr="00054E73">
              <w:rPr>
                <w:sz w:val="24"/>
                <w:szCs w:val="24"/>
              </w:rPr>
              <w:t xml:space="preserve">urdistan </w:t>
            </w:r>
            <w:r w:rsidR="00D038A6" w:rsidRPr="00054E73">
              <w:rPr>
                <w:sz w:val="24"/>
                <w:szCs w:val="24"/>
              </w:rPr>
              <w:t>R</w:t>
            </w:r>
            <w:r w:rsidR="00FF6AB7" w:rsidRPr="00054E73">
              <w:rPr>
                <w:sz w:val="24"/>
                <w:szCs w:val="24"/>
              </w:rPr>
              <w:t>egion</w:t>
            </w:r>
            <w:r w:rsidR="00D038A6" w:rsidRPr="00054E73">
              <w:rPr>
                <w:sz w:val="24"/>
                <w:szCs w:val="24"/>
              </w:rPr>
              <w:t xml:space="preserve"> plans for a Commission of Integrity</w:t>
            </w:r>
            <w:r w:rsidRPr="00054E73">
              <w:rPr>
                <w:sz w:val="24"/>
                <w:szCs w:val="24"/>
              </w:rPr>
              <w:t xml:space="preserve"> are</w:t>
            </w:r>
            <w:r w:rsidR="00D038A6" w:rsidRPr="00054E73">
              <w:rPr>
                <w:sz w:val="24"/>
                <w:szCs w:val="24"/>
              </w:rPr>
              <w:t xml:space="preserve"> in place.</w:t>
            </w:r>
          </w:p>
          <w:p w:rsidR="00D038A6" w:rsidRPr="00054E73" w:rsidRDefault="00122DF7" w:rsidP="00D038A6">
            <w:pPr>
              <w:widowControl/>
              <w:ind w:left="57"/>
              <w:rPr>
                <w:sz w:val="24"/>
                <w:szCs w:val="24"/>
              </w:rPr>
            </w:pPr>
            <w:r w:rsidRPr="00054E73">
              <w:rPr>
                <w:sz w:val="24"/>
                <w:szCs w:val="24"/>
              </w:rPr>
              <w:t xml:space="preserve">- </w:t>
            </w:r>
            <w:r w:rsidR="00D038A6" w:rsidRPr="00054E73">
              <w:rPr>
                <w:sz w:val="24"/>
                <w:szCs w:val="24"/>
              </w:rPr>
              <w:t>The K</w:t>
            </w:r>
            <w:r w:rsidR="00FF6AB7" w:rsidRPr="00054E73">
              <w:rPr>
                <w:sz w:val="24"/>
                <w:szCs w:val="24"/>
              </w:rPr>
              <w:t xml:space="preserve">urdistan </w:t>
            </w:r>
            <w:r w:rsidR="00D038A6" w:rsidRPr="00054E73">
              <w:rPr>
                <w:sz w:val="24"/>
                <w:szCs w:val="24"/>
              </w:rPr>
              <w:t>R</w:t>
            </w:r>
            <w:r w:rsidR="00FF6AB7" w:rsidRPr="00054E73">
              <w:rPr>
                <w:sz w:val="24"/>
                <w:szCs w:val="24"/>
              </w:rPr>
              <w:t>egion</w:t>
            </w:r>
            <w:r w:rsidR="00D038A6" w:rsidRPr="00054E73">
              <w:rPr>
                <w:sz w:val="24"/>
                <w:szCs w:val="24"/>
              </w:rPr>
              <w:t xml:space="preserve"> Board of Supreme Audit capacity has been enhanced.</w:t>
            </w:r>
          </w:p>
          <w:p w:rsidR="00D038A6" w:rsidRPr="00054E73" w:rsidRDefault="00122DF7" w:rsidP="00D038A6">
            <w:pPr>
              <w:widowControl/>
              <w:ind w:left="57"/>
              <w:rPr>
                <w:sz w:val="24"/>
                <w:szCs w:val="24"/>
              </w:rPr>
            </w:pPr>
            <w:r w:rsidRPr="00054E73">
              <w:rPr>
                <w:sz w:val="24"/>
                <w:szCs w:val="24"/>
              </w:rPr>
              <w:t xml:space="preserve">- </w:t>
            </w:r>
            <w:r w:rsidR="00D038A6" w:rsidRPr="00054E73">
              <w:rPr>
                <w:sz w:val="24"/>
                <w:szCs w:val="24"/>
              </w:rPr>
              <w:t>An investigative journalism curriculum has been developed and is in place.</w:t>
            </w:r>
          </w:p>
        </w:tc>
        <w:tc>
          <w:tcPr>
            <w:tcW w:w="804" w:type="pct"/>
            <w:shd w:val="clear" w:color="auto" w:fill="auto"/>
          </w:tcPr>
          <w:p w:rsidR="00C77ACF" w:rsidRPr="00604B22" w:rsidRDefault="00C77ACF" w:rsidP="00C77ACF">
            <w:pPr>
              <w:rPr>
                <w:sz w:val="24"/>
                <w:szCs w:val="24"/>
              </w:rPr>
            </w:pPr>
            <w:r w:rsidRPr="00604B22">
              <w:rPr>
                <w:b/>
                <w:sz w:val="24"/>
                <w:szCs w:val="24"/>
              </w:rPr>
              <w:t>% of planned</w:t>
            </w:r>
          </w:p>
        </w:tc>
        <w:tc>
          <w:tcPr>
            <w:tcW w:w="444" w:type="pct"/>
            <w:shd w:val="clear" w:color="auto" w:fill="auto"/>
          </w:tcPr>
          <w:p w:rsidR="00C77ACF" w:rsidRPr="00604B22" w:rsidRDefault="009F1374">
            <w:pPr>
              <w:rPr>
                <w:sz w:val="24"/>
                <w:szCs w:val="24"/>
              </w:rPr>
            </w:pPr>
            <w:r>
              <w:rPr>
                <w:sz w:val="24"/>
                <w:szCs w:val="24"/>
              </w:rPr>
              <w:t>9</w:t>
            </w:r>
            <w:r w:rsidR="003766E3" w:rsidRPr="00604B22">
              <w:rPr>
                <w:sz w:val="24"/>
                <w:szCs w:val="24"/>
              </w:rPr>
              <w:t>0</w:t>
            </w:r>
            <w:r w:rsidR="008E04FD" w:rsidRPr="00604B22">
              <w:rPr>
                <w:sz w:val="24"/>
                <w:szCs w:val="24"/>
              </w:rPr>
              <w:t>%</w:t>
            </w:r>
          </w:p>
        </w:tc>
      </w:tr>
      <w:tr w:rsidR="0091422F" w:rsidRPr="00C1197E" w:rsidTr="000A742D">
        <w:trPr>
          <w:trHeight w:val="971"/>
        </w:trPr>
        <w:tc>
          <w:tcPr>
            <w:tcW w:w="1831" w:type="pct"/>
          </w:tcPr>
          <w:p w:rsidR="0091422F" w:rsidRPr="00AF6A1B" w:rsidRDefault="0091422F" w:rsidP="00C1197E">
            <w:pPr>
              <w:rPr>
                <w:sz w:val="24"/>
                <w:szCs w:val="24"/>
              </w:rPr>
            </w:pPr>
            <w:r w:rsidRPr="00AF6A1B">
              <w:rPr>
                <w:sz w:val="24"/>
                <w:szCs w:val="24"/>
              </w:rPr>
              <w:t>Output 4</w:t>
            </w:r>
          </w:p>
          <w:p w:rsidR="0091422F" w:rsidRPr="00AF6A1B" w:rsidRDefault="0091422F" w:rsidP="0091422F">
            <w:pPr>
              <w:rPr>
                <w:sz w:val="24"/>
                <w:szCs w:val="24"/>
              </w:rPr>
            </w:pPr>
            <w:r w:rsidRPr="00AF6A1B">
              <w:rPr>
                <w:sz w:val="24"/>
                <w:szCs w:val="24"/>
              </w:rPr>
              <w:t>Civil society organisations have enhanced capacity to engage with parliament and relevant parliamentary committees on policy issues.</w:t>
            </w:r>
          </w:p>
        </w:tc>
        <w:tc>
          <w:tcPr>
            <w:tcW w:w="1921" w:type="pct"/>
          </w:tcPr>
          <w:p w:rsidR="002F705E" w:rsidRPr="00333F6B" w:rsidRDefault="002F705E" w:rsidP="00333F6B">
            <w:pPr>
              <w:widowControl/>
              <w:ind w:left="57"/>
              <w:rPr>
                <w:sz w:val="24"/>
                <w:szCs w:val="24"/>
                <w:highlight w:val="yellow"/>
              </w:rPr>
            </w:pPr>
            <w:r w:rsidRPr="00333F6B">
              <w:rPr>
                <w:sz w:val="24"/>
                <w:szCs w:val="24"/>
                <w:highlight w:val="yellow"/>
              </w:rPr>
              <w:t xml:space="preserve">- </w:t>
            </w:r>
            <w:r w:rsidR="00333F6B" w:rsidRPr="00333F6B">
              <w:rPr>
                <w:sz w:val="24"/>
                <w:szCs w:val="24"/>
                <w:highlight w:val="yellow"/>
              </w:rPr>
              <w:t>Continued support to the establishment of the Human Rights Advisory Board.</w:t>
            </w:r>
          </w:p>
          <w:p w:rsidR="00333F6B" w:rsidRPr="00333F6B" w:rsidRDefault="00333F6B" w:rsidP="00333F6B">
            <w:pPr>
              <w:widowControl/>
              <w:ind w:left="57"/>
              <w:rPr>
                <w:sz w:val="24"/>
                <w:szCs w:val="24"/>
                <w:highlight w:val="yellow"/>
              </w:rPr>
            </w:pPr>
          </w:p>
          <w:p w:rsidR="00E97BD1" w:rsidRPr="008F53E3" w:rsidRDefault="002F705E" w:rsidP="00333F6B">
            <w:pPr>
              <w:rPr>
                <w:sz w:val="24"/>
                <w:szCs w:val="24"/>
              </w:rPr>
            </w:pPr>
            <w:r w:rsidRPr="00333F6B">
              <w:rPr>
                <w:sz w:val="24"/>
                <w:szCs w:val="24"/>
                <w:highlight w:val="yellow"/>
              </w:rPr>
              <w:t xml:space="preserve">- </w:t>
            </w:r>
            <w:r w:rsidR="00333F6B" w:rsidRPr="00333F6B">
              <w:rPr>
                <w:sz w:val="24"/>
                <w:szCs w:val="24"/>
                <w:highlight w:val="yellow"/>
              </w:rPr>
              <w:t>A</w:t>
            </w:r>
            <w:r w:rsidRPr="00333F6B">
              <w:rPr>
                <w:sz w:val="24"/>
                <w:szCs w:val="24"/>
                <w:highlight w:val="yellow"/>
              </w:rPr>
              <w:t xml:space="preserve"> workshop on Anti-corruption targeting 14 CSOs</w:t>
            </w:r>
            <w:r w:rsidR="00333F6B" w:rsidRPr="00333F6B">
              <w:rPr>
                <w:sz w:val="24"/>
                <w:szCs w:val="24"/>
                <w:highlight w:val="yellow"/>
              </w:rPr>
              <w:t xml:space="preserve"> has been conducted</w:t>
            </w:r>
            <w:r w:rsidRPr="00333F6B">
              <w:rPr>
                <w:sz w:val="24"/>
                <w:szCs w:val="24"/>
                <w:highlight w:val="yellow"/>
              </w:rPr>
              <w:t>.</w:t>
            </w:r>
          </w:p>
        </w:tc>
        <w:tc>
          <w:tcPr>
            <w:tcW w:w="804" w:type="pct"/>
          </w:tcPr>
          <w:p w:rsidR="0091422F" w:rsidRPr="008F53E3" w:rsidRDefault="0091422F" w:rsidP="00C77ACF">
            <w:pPr>
              <w:rPr>
                <w:b/>
                <w:sz w:val="24"/>
                <w:szCs w:val="24"/>
              </w:rPr>
            </w:pPr>
            <w:r w:rsidRPr="008F53E3">
              <w:rPr>
                <w:b/>
                <w:sz w:val="24"/>
                <w:szCs w:val="24"/>
              </w:rPr>
              <w:t>% of planned</w:t>
            </w:r>
          </w:p>
        </w:tc>
        <w:tc>
          <w:tcPr>
            <w:tcW w:w="444" w:type="pct"/>
          </w:tcPr>
          <w:p w:rsidR="0091422F" w:rsidRPr="008F53E3" w:rsidRDefault="0091422F" w:rsidP="00C77ACF">
            <w:pPr>
              <w:rPr>
                <w:sz w:val="24"/>
                <w:szCs w:val="24"/>
              </w:rPr>
            </w:pPr>
          </w:p>
          <w:p w:rsidR="00D07481" w:rsidRPr="008F53E3" w:rsidRDefault="007225E8" w:rsidP="00333F6B">
            <w:pPr>
              <w:rPr>
                <w:sz w:val="24"/>
                <w:szCs w:val="24"/>
              </w:rPr>
            </w:pPr>
            <w:r w:rsidRPr="00333F6B">
              <w:rPr>
                <w:sz w:val="24"/>
                <w:szCs w:val="24"/>
                <w:highlight w:val="yellow"/>
              </w:rPr>
              <w:t>9</w:t>
            </w:r>
            <w:r w:rsidR="00333F6B" w:rsidRPr="00333F6B">
              <w:rPr>
                <w:sz w:val="24"/>
                <w:szCs w:val="24"/>
                <w:highlight w:val="yellow"/>
              </w:rPr>
              <w:t>5</w:t>
            </w:r>
            <w:r w:rsidR="00604B22" w:rsidRPr="00333F6B">
              <w:rPr>
                <w:sz w:val="24"/>
                <w:szCs w:val="24"/>
                <w:highlight w:val="yellow"/>
              </w:rPr>
              <w:t>%</w:t>
            </w:r>
          </w:p>
          <w:p w:rsidR="00406870" w:rsidRPr="008F53E3" w:rsidRDefault="00406870" w:rsidP="00D07481">
            <w:pPr>
              <w:rPr>
                <w:sz w:val="24"/>
                <w:szCs w:val="24"/>
              </w:rPr>
            </w:pPr>
          </w:p>
          <w:p w:rsidR="00406870" w:rsidRPr="008F53E3" w:rsidRDefault="00406870" w:rsidP="00D07481">
            <w:pPr>
              <w:rPr>
                <w:sz w:val="24"/>
                <w:szCs w:val="24"/>
              </w:rPr>
            </w:pPr>
          </w:p>
          <w:p w:rsidR="00E97BD1" w:rsidRPr="008F53E3" w:rsidRDefault="00E97BD1" w:rsidP="00D07481">
            <w:pPr>
              <w:rPr>
                <w:sz w:val="24"/>
                <w:szCs w:val="24"/>
              </w:rPr>
            </w:pPr>
          </w:p>
          <w:p w:rsidR="00E97BD1" w:rsidRPr="008F53E3" w:rsidRDefault="00E97BD1" w:rsidP="00C77ACF">
            <w:pPr>
              <w:rPr>
                <w:sz w:val="24"/>
                <w:szCs w:val="24"/>
              </w:rPr>
            </w:pPr>
          </w:p>
        </w:tc>
      </w:tr>
    </w:tbl>
    <w:p w:rsidR="00C77ACF" w:rsidRDefault="00C77ACF" w:rsidP="00C77ACF">
      <w:pPr>
        <w:rPr>
          <w:rFonts w:ascii="Calibri" w:hAnsi="Calibri"/>
          <w:szCs w:val="22"/>
        </w:rPr>
      </w:pPr>
    </w:p>
    <w:p w:rsidR="00C77ACF" w:rsidRPr="00604B22" w:rsidRDefault="00C77ACF" w:rsidP="00604B22">
      <w:pPr>
        <w:widowControl/>
        <w:rPr>
          <w:rFonts w:ascii="Calibri" w:hAnsi="Calibri"/>
          <w:szCs w:val="22"/>
        </w:rPr>
      </w:pPr>
      <w:r w:rsidRPr="005E6CC4">
        <w:rPr>
          <w:b/>
          <w:sz w:val="24"/>
          <w:szCs w:val="24"/>
        </w:rPr>
        <w:t xml:space="preserve">Qualitative achievements against objectives and results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77ACF" w:rsidRPr="00C1197E">
        <w:tc>
          <w:tcPr>
            <w:tcW w:w="10080" w:type="dxa"/>
          </w:tcPr>
          <w:p w:rsidR="00DF5829" w:rsidRPr="004E03B6" w:rsidRDefault="00DF5829" w:rsidP="00C1197E">
            <w:pPr>
              <w:widowControl/>
              <w:rPr>
                <w:color w:val="000000"/>
                <w:sz w:val="24"/>
                <w:szCs w:val="24"/>
              </w:rPr>
            </w:pPr>
          </w:p>
          <w:p w:rsidR="00FF6536" w:rsidRPr="005F147D" w:rsidRDefault="00C1197E" w:rsidP="00FF6536">
            <w:pPr>
              <w:widowControl/>
              <w:rPr>
                <w:color w:val="000000"/>
                <w:sz w:val="24"/>
                <w:szCs w:val="24"/>
              </w:rPr>
            </w:pPr>
            <w:r w:rsidRPr="005F147D">
              <w:rPr>
                <w:b/>
                <w:color w:val="000000"/>
                <w:sz w:val="24"/>
                <w:szCs w:val="24"/>
              </w:rPr>
              <w:t>Output 1:</w:t>
            </w:r>
            <w:r w:rsidR="0091422F" w:rsidRPr="005F147D">
              <w:rPr>
                <w:b/>
                <w:color w:val="000000"/>
                <w:sz w:val="24"/>
                <w:szCs w:val="24"/>
              </w:rPr>
              <w:t xml:space="preserve"> The Iraq Human Rights Commission has enhanced capacity to execute its mandate</w:t>
            </w:r>
            <w:r w:rsidR="0091422F" w:rsidRPr="005F147D">
              <w:rPr>
                <w:color w:val="000000"/>
                <w:sz w:val="24"/>
                <w:szCs w:val="24"/>
              </w:rPr>
              <w:t>.</w:t>
            </w:r>
            <w:r w:rsidRPr="005F147D">
              <w:rPr>
                <w:color w:val="000000"/>
                <w:sz w:val="24"/>
                <w:szCs w:val="24"/>
              </w:rPr>
              <w:t xml:space="preserve"> </w:t>
            </w:r>
          </w:p>
          <w:p w:rsidR="00FF6536" w:rsidRPr="005F147D" w:rsidRDefault="00FF6536" w:rsidP="00FF6536">
            <w:pPr>
              <w:widowControl/>
              <w:rPr>
                <w:color w:val="000000"/>
                <w:sz w:val="24"/>
                <w:szCs w:val="24"/>
              </w:rPr>
            </w:pPr>
          </w:p>
          <w:p w:rsidR="002E1624" w:rsidRPr="00A1245E" w:rsidRDefault="00BA0FA1" w:rsidP="002E1624">
            <w:pPr>
              <w:rPr>
                <w:rFonts w:cstheme="minorBidi"/>
                <w:sz w:val="24"/>
                <w:szCs w:val="22"/>
              </w:rPr>
            </w:pPr>
            <w:r>
              <w:rPr>
                <w:color w:val="000000"/>
                <w:sz w:val="24"/>
                <w:szCs w:val="24"/>
              </w:rPr>
              <w:t>UNDP continued to provide direct support t</w:t>
            </w:r>
            <w:r w:rsidR="002E1624">
              <w:rPr>
                <w:color w:val="000000"/>
                <w:sz w:val="24"/>
                <w:szCs w:val="24"/>
              </w:rPr>
              <w:t xml:space="preserve">o the IHCHR through trainings. </w:t>
            </w:r>
            <w:r w:rsidR="002E1624">
              <w:rPr>
                <w:sz w:val="24"/>
              </w:rPr>
              <w:t>On</w:t>
            </w:r>
            <w:r w:rsidR="0027101E">
              <w:rPr>
                <w:sz w:val="24"/>
              </w:rPr>
              <w:t xml:space="preserve"> 12 to 16 October 2014, UNDP provided</w:t>
            </w:r>
            <w:r w:rsidR="002E1624">
              <w:rPr>
                <w:sz w:val="24"/>
              </w:rPr>
              <w:t xml:space="preserve"> training, </w:t>
            </w:r>
            <w:r w:rsidR="0027101E">
              <w:rPr>
                <w:sz w:val="24"/>
              </w:rPr>
              <w:t xml:space="preserve">a </w:t>
            </w:r>
            <w:r w:rsidR="002E1624">
              <w:rPr>
                <w:sz w:val="24"/>
              </w:rPr>
              <w:t>study tour, and workshops</w:t>
            </w:r>
            <w:r w:rsidR="002E1624" w:rsidRPr="00514B62">
              <w:rPr>
                <w:sz w:val="24"/>
              </w:rPr>
              <w:t xml:space="preserve"> </w:t>
            </w:r>
            <w:r w:rsidR="002E1624">
              <w:rPr>
                <w:sz w:val="24"/>
              </w:rPr>
              <w:t>to the 19 human rights commissioners and core staff at federal level and to the human rights board at the regio</w:t>
            </w:r>
            <w:r w:rsidR="0027101E">
              <w:rPr>
                <w:sz w:val="24"/>
              </w:rPr>
              <w:t>nal level. This considered</w:t>
            </w:r>
            <w:r w:rsidR="002E1624">
              <w:rPr>
                <w:sz w:val="24"/>
              </w:rPr>
              <w:t xml:space="preserve"> the first training for the staff of the IHCHR and IBHR. As the staff of both institutions begin to monitor the human rights violations, receive cases of the violation, and reporting, it is critical to enhance their capacity and skills for better understanding of the international standards and best practices in the region. </w:t>
            </w:r>
          </w:p>
          <w:p w:rsidR="002E1624" w:rsidRPr="00911188" w:rsidRDefault="002E1624" w:rsidP="002E1624">
            <w:pPr>
              <w:rPr>
                <w:rFonts w:asciiTheme="majorBidi" w:hAnsiTheme="majorBidi" w:cstheme="majorBidi"/>
                <w:sz w:val="24"/>
                <w:szCs w:val="24"/>
                <w:lang w:bidi="ar-IQ"/>
              </w:rPr>
            </w:pPr>
            <w:r>
              <w:rPr>
                <w:rFonts w:asciiTheme="majorBidi" w:hAnsiTheme="majorBidi" w:cstheme="majorBidi"/>
                <w:sz w:val="24"/>
                <w:szCs w:val="24"/>
                <w:lang w:bidi="ar-IQ"/>
              </w:rPr>
              <w:t xml:space="preserve">19 participants attended the training out </w:t>
            </w:r>
            <w:r w:rsidR="0027101E">
              <w:rPr>
                <w:rFonts w:asciiTheme="majorBidi" w:hAnsiTheme="majorBidi" w:cstheme="majorBidi"/>
                <w:sz w:val="24"/>
                <w:szCs w:val="24"/>
                <w:lang w:bidi="ar-IQ"/>
              </w:rPr>
              <w:t xml:space="preserve">of which </w:t>
            </w:r>
            <w:r>
              <w:rPr>
                <w:rFonts w:asciiTheme="majorBidi" w:hAnsiTheme="majorBidi" w:cstheme="majorBidi"/>
                <w:sz w:val="24"/>
                <w:szCs w:val="24"/>
                <w:lang w:bidi="ar-IQ"/>
              </w:rPr>
              <w:t>9</w:t>
            </w:r>
            <w:r w:rsidRPr="00911188">
              <w:rPr>
                <w:rFonts w:asciiTheme="majorBidi" w:hAnsiTheme="majorBidi" w:cstheme="majorBidi"/>
                <w:sz w:val="24"/>
                <w:szCs w:val="24"/>
                <w:lang w:bidi="ar-IQ"/>
              </w:rPr>
              <w:t xml:space="preserve"> </w:t>
            </w:r>
            <w:r w:rsidR="0027101E">
              <w:rPr>
                <w:rFonts w:asciiTheme="majorBidi" w:hAnsiTheme="majorBidi" w:cstheme="majorBidi"/>
                <w:sz w:val="24"/>
                <w:szCs w:val="24"/>
                <w:lang w:bidi="ar-IQ"/>
              </w:rPr>
              <w:t xml:space="preserve">are </w:t>
            </w:r>
            <w:r>
              <w:rPr>
                <w:rFonts w:asciiTheme="majorBidi" w:hAnsiTheme="majorBidi" w:cstheme="majorBidi"/>
                <w:sz w:val="24"/>
                <w:szCs w:val="24"/>
                <w:lang w:bidi="ar-IQ"/>
              </w:rPr>
              <w:t xml:space="preserve">core staff </w:t>
            </w:r>
            <w:r w:rsidR="0027101E">
              <w:rPr>
                <w:rFonts w:asciiTheme="majorBidi" w:hAnsiTheme="majorBidi" w:cstheme="majorBidi"/>
                <w:sz w:val="24"/>
                <w:szCs w:val="24"/>
                <w:lang w:bidi="ar-IQ"/>
              </w:rPr>
              <w:t>from IHCHR which</w:t>
            </w:r>
            <w:r w:rsidRPr="00911188">
              <w:rPr>
                <w:rFonts w:asciiTheme="majorBidi" w:hAnsiTheme="majorBidi" w:cstheme="majorBidi"/>
                <w:sz w:val="24"/>
                <w:szCs w:val="24"/>
                <w:lang w:bidi="ar-IQ"/>
              </w:rPr>
              <w:t xml:space="preserve"> represent the heads of the sections such as monitoring, complaints, media, information and technology, reporting, financial and administration sections and commis</w:t>
            </w:r>
            <w:r>
              <w:rPr>
                <w:rFonts w:asciiTheme="majorBidi" w:hAnsiTheme="majorBidi" w:cstheme="majorBidi"/>
                <w:sz w:val="24"/>
                <w:szCs w:val="24"/>
                <w:lang w:bidi="ar-IQ"/>
              </w:rPr>
              <w:t>sioners</w:t>
            </w:r>
            <w:r w:rsidR="0027101E">
              <w:rPr>
                <w:rFonts w:asciiTheme="majorBidi" w:hAnsiTheme="majorBidi" w:cstheme="majorBidi"/>
                <w:sz w:val="24"/>
                <w:szCs w:val="24"/>
                <w:lang w:bidi="ar-IQ"/>
              </w:rPr>
              <w:t>, as well as</w:t>
            </w:r>
            <w:r>
              <w:rPr>
                <w:rFonts w:asciiTheme="majorBidi" w:hAnsiTheme="majorBidi" w:cstheme="majorBidi"/>
                <w:sz w:val="24"/>
                <w:szCs w:val="24"/>
                <w:lang w:bidi="ar-IQ"/>
              </w:rPr>
              <w:t xml:space="preserve"> 10 core staff</w:t>
            </w:r>
            <w:r w:rsidRPr="00911188">
              <w:rPr>
                <w:rFonts w:asciiTheme="majorBidi" w:hAnsiTheme="majorBidi" w:cstheme="majorBidi"/>
                <w:sz w:val="24"/>
                <w:szCs w:val="24"/>
                <w:lang w:bidi="ar-IQ"/>
              </w:rPr>
              <w:t xml:space="preserve"> form the IBHR who are the heads of the sub-offices in different places in Kurdistan Region. </w:t>
            </w:r>
            <w:r>
              <w:rPr>
                <w:rFonts w:asciiTheme="majorBidi" w:hAnsiTheme="majorBidi" w:cstheme="majorBidi"/>
                <w:sz w:val="24"/>
                <w:szCs w:val="24"/>
                <w:lang w:bidi="ar-IQ"/>
              </w:rPr>
              <w:t>The pr</w:t>
            </w:r>
            <w:r w:rsidR="0027101E">
              <w:rPr>
                <w:rFonts w:asciiTheme="majorBidi" w:hAnsiTheme="majorBidi" w:cstheme="majorBidi"/>
                <w:sz w:val="24"/>
                <w:szCs w:val="24"/>
                <w:lang w:bidi="ar-IQ"/>
              </w:rPr>
              <w:t>ime objectives of the workshop we</w:t>
            </w:r>
            <w:r>
              <w:rPr>
                <w:rFonts w:asciiTheme="majorBidi" w:hAnsiTheme="majorBidi" w:cstheme="majorBidi"/>
                <w:sz w:val="24"/>
                <w:szCs w:val="24"/>
                <w:lang w:bidi="ar-IQ"/>
              </w:rPr>
              <w:t>re:</w:t>
            </w:r>
            <w:r w:rsidRPr="00911188">
              <w:rPr>
                <w:rFonts w:asciiTheme="majorBidi" w:hAnsiTheme="majorBidi" w:cstheme="majorBidi"/>
                <w:sz w:val="24"/>
                <w:szCs w:val="24"/>
                <w:lang w:bidi="ar-IQ"/>
              </w:rPr>
              <w:t xml:space="preserve"> </w:t>
            </w:r>
          </w:p>
          <w:p w:rsidR="002E1624" w:rsidRPr="00911188" w:rsidRDefault="002E1624" w:rsidP="002E1624">
            <w:pPr>
              <w:rPr>
                <w:rFonts w:asciiTheme="majorBidi" w:hAnsiTheme="majorBidi" w:cstheme="majorBidi"/>
                <w:sz w:val="24"/>
                <w:szCs w:val="24"/>
                <w:lang w:bidi="ar-IQ"/>
              </w:rPr>
            </w:pPr>
            <w:r w:rsidRPr="00911188">
              <w:rPr>
                <w:rFonts w:asciiTheme="majorBidi" w:hAnsiTheme="majorBidi" w:cstheme="majorBidi"/>
                <w:sz w:val="24"/>
                <w:szCs w:val="24"/>
                <w:lang w:bidi="ar-IQ"/>
              </w:rPr>
              <w:t xml:space="preserve">1. </w:t>
            </w:r>
            <w:r>
              <w:rPr>
                <w:rFonts w:asciiTheme="majorBidi" w:hAnsiTheme="majorBidi" w:cstheme="majorBidi"/>
                <w:sz w:val="24"/>
                <w:szCs w:val="24"/>
                <w:lang w:bidi="ar-IQ"/>
              </w:rPr>
              <w:t>Raise the awareness</w:t>
            </w:r>
            <w:r w:rsidRPr="00911188">
              <w:rPr>
                <w:rFonts w:asciiTheme="majorBidi" w:hAnsiTheme="majorBidi" w:cstheme="majorBidi"/>
                <w:sz w:val="24"/>
                <w:szCs w:val="24"/>
                <w:lang w:bidi="ar-IQ"/>
              </w:rPr>
              <w:t xml:space="preserve"> on the international conventions and treaties</w:t>
            </w:r>
            <w:r>
              <w:rPr>
                <w:rFonts w:asciiTheme="majorBidi" w:hAnsiTheme="majorBidi" w:cstheme="majorBidi"/>
                <w:sz w:val="24"/>
                <w:szCs w:val="24"/>
                <w:lang w:bidi="ar-IQ"/>
              </w:rPr>
              <w:t xml:space="preserve"> on human rights</w:t>
            </w:r>
            <w:r w:rsidRPr="00911188">
              <w:rPr>
                <w:rFonts w:asciiTheme="majorBidi" w:hAnsiTheme="majorBidi" w:cstheme="majorBidi"/>
                <w:sz w:val="24"/>
                <w:szCs w:val="24"/>
                <w:lang w:bidi="ar-IQ"/>
              </w:rPr>
              <w:t>.</w:t>
            </w:r>
          </w:p>
          <w:p w:rsidR="002E1624" w:rsidRPr="00911188" w:rsidRDefault="002E1624" w:rsidP="002E1624">
            <w:pPr>
              <w:rPr>
                <w:rFonts w:asciiTheme="majorBidi" w:hAnsiTheme="majorBidi" w:cstheme="majorBidi"/>
                <w:sz w:val="24"/>
                <w:szCs w:val="24"/>
                <w:lang w:bidi="ar-IQ"/>
              </w:rPr>
            </w:pPr>
            <w:r w:rsidRPr="00911188">
              <w:rPr>
                <w:rFonts w:asciiTheme="majorBidi" w:hAnsiTheme="majorBidi" w:cstheme="majorBidi"/>
                <w:sz w:val="24"/>
                <w:szCs w:val="24"/>
                <w:lang w:bidi="ar-IQ"/>
              </w:rPr>
              <w:t>2. Build the network with government, non-government and the international actors of human rights.</w:t>
            </w:r>
          </w:p>
          <w:p w:rsidR="002E1624" w:rsidRPr="00911188" w:rsidRDefault="002E1624" w:rsidP="002E1624">
            <w:pPr>
              <w:rPr>
                <w:rFonts w:asciiTheme="majorBidi" w:hAnsiTheme="majorBidi" w:cstheme="majorBidi"/>
                <w:sz w:val="24"/>
                <w:szCs w:val="24"/>
                <w:lang w:bidi="ar-IQ"/>
              </w:rPr>
            </w:pPr>
            <w:r>
              <w:rPr>
                <w:rFonts w:asciiTheme="majorBidi" w:hAnsiTheme="majorBidi" w:cstheme="majorBidi"/>
                <w:sz w:val="24"/>
                <w:szCs w:val="24"/>
                <w:lang w:bidi="ar-IQ"/>
              </w:rPr>
              <w:t>3. Strengthen the</w:t>
            </w:r>
            <w:r w:rsidRPr="00911188">
              <w:rPr>
                <w:rFonts w:asciiTheme="majorBidi" w:hAnsiTheme="majorBidi" w:cstheme="majorBidi"/>
                <w:sz w:val="24"/>
                <w:szCs w:val="24"/>
                <w:lang w:bidi="ar-IQ"/>
              </w:rPr>
              <w:t xml:space="preserve"> skills of the </w:t>
            </w:r>
            <w:r>
              <w:rPr>
                <w:rFonts w:asciiTheme="majorBidi" w:hAnsiTheme="majorBidi" w:cstheme="majorBidi"/>
                <w:sz w:val="24"/>
                <w:szCs w:val="24"/>
                <w:lang w:bidi="ar-IQ"/>
              </w:rPr>
              <w:t>core staff to contribute to the human rights annual report,</w:t>
            </w:r>
            <w:r w:rsidRPr="00911188">
              <w:rPr>
                <w:rFonts w:asciiTheme="majorBidi" w:hAnsiTheme="majorBidi" w:cstheme="majorBidi"/>
                <w:sz w:val="24"/>
                <w:szCs w:val="24"/>
                <w:lang w:bidi="ar-IQ"/>
              </w:rPr>
              <w:t xml:space="preserve"> the UPR and </w:t>
            </w:r>
            <w:r>
              <w:rPr>
                <w:rFonts w:asciiTheme="majorBidi" w:hAnsiTheme="majorBidi" w:cstheme="majorBidi"/>
                <w:sz w:val="24"/>
                <w:szCs w:val="24"/>
                <w:lang w:bidi="ar-IQ"/>
              </w:rPr>
              <w:t>the shadow reports that</w:t>
            </w:r>
            <w:r w:rsidRPr="00911188">
              <w:rPr>
                <w:rFonts w:asciiTheme="majorBidi" w:hAnsiTheme="majorBidi" w:cstheme="majorBidi"/>
                <w:sz w:val="24"/>
                <w:szCs w:val="24"/>
                <w:lang w:bidi="ar-IQ"/>
              </w:rPr>
              <w:t xml:space="preserve"> Iraq </w:t>
            </w:r>
            <w:r>
              <w:rPr>
                <w:rFonts w:asciiTheme="majorBidi" w:hAnsiTheme="majorBidi" w:cstheme="majorBidi"/>
                <w:sz w:val="24"/>
                <w:szCs w:val="24"/>
                <w:lang w:bidi="ar-IQ"/>
              </w:rPr>
              <w:t xml:space="preserve">will </w:t>
            </w:r>
            <w:r w:rsidRPr="00911188">
              <w:rPr>
                <w:rFonts w:asciiTheme="majorBidi" w:hAnsiTheme="majorBidi" w:cstheme="majorBidi"/>
                <w:sz w:val="24"/>
                <w:szCs w:val="24"/>
                <w:lang w:bidi="ar-IQ"/>
              </w:rPr>
              <w:t>submit</w:t>
            </w:r>
            <w:r>
              <w:rPr>
                <w:rFonts w:asciiTheme="majorBidi" w:hAnsiTheme="majorBidi" w:cstheme="majorBidi"/>
                <w:sz w:val="24"/>
                <w:szCs w:val="24"/>
                <w:lang w:bidi="ar-IQ"/>
              </w:rPr>
              <w:t xml:space="preserve"> on the Human Rights situation in the country.</w:t>
            </w:r>
          </w:p>
          <w:p w:rsidR="002E1624" w:rsidRPr="00911188" w:rsidRDefault="002E1624" w:rsidP="002E1624">
            <w:pPr>
              <w:rPr>
                <w:rFonts w:asciiTheme="majorBidi" w:hAnsiTheme="majorBidi" w:cstheme="majorBidi"/>
                <w:sz w:val="24"/>
                <w:szCs w:val="24"/>
                <w:lang w:bidi="ar-IQ"/>
              </w:rPr>
            </w:pPr>
            <w:r w:rsidRPr="00911188">
              <w:rPr>
                <w:rFonts w:asciiTheme="majorBidi" w:hAnsiTheme="majorBidi" w:cstheme="majorBidi"/>
                <w:sz w:val="24"/>
                <w:szCs w:val="24"/>
                <w:lang w:bidi="ar-IQ"/>
              </w:rPr>
              <w:t xml:space="preserve">4. </w:t>
            </w:r>
            <w:r>
              <w:rPr>
                <w:rFonts w:asciiTheme="majorBidi" w:hAnsiTheme="majorBidi" w:cstheme="majorBidi"/>
                <w:sz w:val="24"/>
                <w:szCs w:val="24"/>
                <w:lang w:bidi="ar-IQ"/>
              </w:rPr>
              <w:t xml:space="preserve">Improve the skills of the core staff </w:t>
            </w:r>
            <w:r w:rsidRPr="00911188">
              <w:rPr>
                <w:rFonts w:asciiTheme="majorBidi" w:hAnsiTheme="majorBidi" w:cstheme="majorBidi"/>
                <w:sz w:val="24"/>
                <w:szCs w:val="24"/>
                <w:lang w:bidi="ar-IQ"/>
              </w:rPr>
              <w:t xml:space="preserve">skills </w:t>
            </w:r>
            <w:r>
              <w:rPr>
                <w:rFonts w:asciiTheme="majorBidi" w:hAnsiTheme="majorBidi" w:cstheme="majorBidi"/>
                <w:sz w:val="24"/>
                <w:szCs w:val="24"/>
                <w:lang w:bidi="ar-IQ"/>
              </w:rPr>
              <w:t>regards</w:t>
            </w:r>
            <w:r w:rsidRPr="00911188">
              <w:rPr>
                <w:rFonts w:asciiTheme="majorBidi" w:hAnsiTheme="majorBidi" w:cstheme="majorBidi"/>
                <w:sz w:val="24"/>
                <w:szCs w:val="24"/>
                <w:lang w:bidi="ar-IQ"/>
              </w:rPr>
              <w:t xml:space="preserve"> monitoring a</w:t>
            </w:r>
            <w:r>
              <w:rPr>
                <w:rFonts w:asciiTheme="majorBidi" w:hAnsiTheme="majorBidi" w:cstheme="majorBidi"/>
                <w:sz w:val="24"/>
                <w:szCs w:val="24"/>
                <w:lang w:bidi="ar-IQ"/>
              </w:rPr>
              <w:t>nd receiving the human rights violations</w:t>
            </w:r>
            <w:r w:rsidRPr="00911188">
              <w:rPr>
                <w:rFonts w:asciiTheme="majorBidi" w:hAnsiTheme="majorBidi" w:cstheme="majorBidi"/>
                <w:sz w:val="24"/>
                <w:szCs w:val="24"/>
                <w:lang w:bidi="ar-IQ"/>
              </w:rPr>
              <w:t xml:space="preserve"> at federal and regional levels.</w:t>
            </w:r>
          </w:p>
          <w:p w:rsidR="002E1624" w:rsidRPr="00911188" w:rsidRDefault="002E1624" w:rsidP="002E1624">
            <w:pPr>
              <w:rPr>
                <w:rFonts w:asciiTheme="majorBidi" w:hAnsiTheme="majorBidi" w:cstheme="majorBidi"/>
                <w:sz w:val="24"/>
                <w:szCs w:val="24"/>
                <w:lang w:bidi="ar-IQ"/>
              </w:rPr>
            </w:pPr>
            <w:r>
              <w:rPr>
                <w:rFonts w:asciiTheme="majorBidi" w:hAnsiTheme="majorBidi" w:cstheme="majorBidi"/>
                <w:sz w:val="24"/>
                <w:szCs w:val="24"/>
                <w:lang w:bidi="ar-IQ"/>
              </w:rPr>
              <w:t>5. Create skills on</w:t>
            </w:r>
            <w:r w:rsidRPr="00911188">
              <w:rPr>
                <w:rFonts w:asciiTheme="majorBidi" w:hAnsiTheme="majorBidi" w:cstheme="majorBidi"/>
                <w:sz w:val="24"/>
                <w:szCs w:val="24"/>
                <w:lang w:bidi="ar-IQ"/>
              </w:rPr>
              <w:t xml:space="preserve"> comm</w:t>
            </w:r>
            <w:r>
              <w:rPr>
                <w:rFonts w:asciiTheme="majorBidi" w:hAnsiTheme="majorBidi" w:cstheme="majorBidi"/>
                <w:sz w:val="24"/>
                <w:szCs w:val="24"/>
                <w:lang w:bidi="ar-IQ"/>
              </w:rPr>
              <w:t>unication and outreach with other actors, namely, local communities</w:t>
            </w:r>
            <w:r w:rsidRPr="00911188">
              <w:rPr>
                <w:rFonts w:asciiTheme="majorBidi" w:hAnsiTheme="majorBidi" w:cstheme="majorBidi"/>
                <w:sz w:val="24"/>
                <w:szCs w:val="24"/>
                <w:lang w:bidi="ar-IQ"/>
              </w:rPr>
              <w:t xml:space="preserve">, media </w:t>
            </w:r>
            <w:r w:rsidRPr="00911188">
              <w:rPr>
                <w:rFonts w:asciiTheme="majorBidi" w:hAnsiTheme="majorBidi" w:cstheme="majorBidi"/>
                <w:sz w:val="24"/>
                <w:szCs w:val="24"/>
                <w:lang w:bidi="ar-IQ"/>
              </w:rPr>
              <w:lastRenderedPageBreak/>
              <w:t xml:space="preserve">outlets, CSOs, </w:t>
            </w:r>
            <w:r>
              <w:rPr>
                <w:rFonts w:asciiTheme="majorBidi" w:hAnsiTheme="majorBidi" w:cstheme="majorBidi"/>
                <w:sz w:val="24"/>
                <w:szCs w:val="24"/>
                <w:lang w:bidi="ar-IQ"/>
              </w:rPr>
              <w:t xml:space="preserve">human rights </w:t>
            </w:r>
            <w:r w:rsidRPr="00911188">
              <w:rPr>
                <w:rFonts w:asciiTheme="majorBidi" w:hAnsiTheme="majorBidi" w:cstheme="majorBidi"/>
                <w:sz w:val="24"/>
                <w:szCs w:val="24"/>
                <w:lang w:bidi="ar-IQ"/>
              </w:rPr>
              <w:t>activists, lawyers.</w:t>
            </w:r>
          </w:p>
          <w:p w:rsidR="002E1624" w:rsidRPr="00911188" w:rsidRDefault="002E1624" w:rsidP="002E1624">
            <w:pPr>
              <w:rPr>
                <w:rFonts w:asciiTheme="majorBidi" w:hAnsiTheme="majorBidi" w:cstheme="majorBidi"/>
                <w:sz w:val="24"/>
                <w:szCs w:val="24"/>
                <w:lang w:bidi="ar-IQ"/>
              </w:rPr>
            </w:pPr>
            <w:r>
              <w:rPr>
                <w:rFonts w:asciiTheme="majorBidi" w:hAnsiTheme="majorBidi" w:cstheme="majorBidi"/>
                <w:sz w:val="24"/>
                <w:szCs w:val="24"/>
                <w:lang w:bidi="ar-IQ"/>
              </w:rPr>
              <w:t xml:space="preserve">6. Broaden the understanding on the work of </w:t>
            </w:r>
            <w:r w:rsidRPr="00911188">
              <w:rPr>
                <w:rFonts w:asciiTheme="majorBidi" w:hAnsiTheme="majorBidi" w:cstheme="majorBidi"/>
                <w:sz w:val="24"/>
                <w:szCs w:val="24"/>
                <w:lang w:bidi="ar-IQ"/>
              </w:rPr>
              <w:t>the</w:t>
            </w:r>
            <w:r>
              <w:rPr>
                <w:rFonts w:asciiTheme="majorBidi" w:hAnsiTheme="majorBidi" w:cstheme="majorBidi"/>
                <w:sz w:val="24"/>
                <w:szCs w:val="24"/>
                <w:lang w:bidi="ar-IQ"/>
              </w:rPr>
              <w:t xml:space="preserve"> Human Rights National I</w:t>
            </w:r>
            <w:r w:rsidRPr="00911188">
              <w:rPr>
                <w:rFonts w:asciiTheme="majorBidi" w:hAnsiTheme="majorBidi" w:cstheme="majorBidi"/>
                <w:sz w:val="24"/>
                <w:szCs w:val="24"/>
                <w:lang w:bidi="ar-IQ"/>
              </w:rPr>
              <w:t>nst</w:t>
            </w:r>
            <w:r>
              <w:rPr>
                <w:rFonts w:asciiTheme="majorBidi" w:hAnsiTheme="majorBidi" w:cstheme="majorBidi"/>
                <w:sz w:val="24"/>
                <w:szCs w:val="24"/>
                <w:lang w:bidi="ar-IQ"/>
              </w:rPr>
              <w:t>itution</w:t>
            </w:r>
          </w:p>
          <w:p w:rsidR="002E1624" w:rsidRDefault="0027101E" w:rsidP="002E1624">
            <w:pPr>
              <w:rPr>
                <w:rFonts w:asciiTheme="majorBidi" w:hAnsiTheme="majorBidi" w:cstheme="majorBidi"/>
                <w:sz w:val="24"/>
                <w:szCs w:val="24"/>
                <w:lang w:bidi="ar-IQ"/>
              </w:rPr>
            </w:pPr>
            <w:r>
              <w:rPr>
                <w:rFonts w:asciiTheme="majorBidi" w:hAnsiTheme="majorBidi" w:cstheme="majorBidi"/>
                <w:sz w:val="24"/>
                <w:szCs w:val="24"/>
                <w:lang w:bidi="ar-IQ"/>
              </w:rPr>
              <w:t>The training</w:t>
            </w:r>
            <w:r w:rsidR="002E1624">
              <w:rPr>
                <w:rFonts w:asciiTheme="majorBidi" w:hAnsiTheme="majorBidi" w:cstheme="majorBidi"/>
                <w:sz w:val="24"/>
                <w:szCs w:val="24"/>
                <w:lang w:bidi="ar-IQ"/>
              </w:rPr>
              <w:t xml:space="preserve"> highlighted </w:t>
            </w:r>
            <w:r w:rsidR="002E1624" w:rsidRPr="00911188">
              <w:rPr>
                <w:rFonts w:asciiTheme="majorBidi" w:hAnsiTheme="majorBidi" w:cstheme="majorBidi"/>
                <w:sz w:val="24"/>
                <w:szCs w:val="24"/>
                <w:lang w:bidi="ar-IQ"/>
              </w:rPr>
              <w:t xml:space="preserve">the Paris principles and </w:t>
            </w:r>
            <w:r w:rsidR="002E1624">
              <w:rPr>
                <w:rFonts w:asciiTheme="majorBidi" w:hAnsiTheme="majorBidi" w:cstheme="majorBidi"/>
                <w:sz w:val="24"/>
                <w:szCs w:val="24"/>
                <w:lang w:bidi="ar-IQ"/>
              </w:rPr>
              <w:t xml:space="preserve">the functions of the IHCHR and IBHR related to the </w:t>
            </w:r>
            <w:r w:rsidR="002E1624" w:rsidRPr="00911188">
              <w:rPr>
                <w:rFonts w:asciiTheme="majorBidi" w:hAnsiTheme="majorBidi" w:cstheme="majorBidi"/>
                <w:sz w:val="24"/>
                <w:szCs w:val="24"/>
                <w:lang w:bidi="ar-IQ"/>
              </w:rPr>
              <w:t xml:space="preserve">monitoring and </w:t>
            </w:r>
            <w:r w:rsidR="002E1624">
              <w:rPr>
                <w:rFonts w:asciiTheme="majorBidi" w:hAnsiTheme="majorBidi" w:cstheme="majorBidi"/>
                <w:sz w:val="24"/>
                <w:szCs w:val="24"/>
                <w:lang w:bidi="ar-IQ"/>
              </w:rPr>
              <w:t xml:space="preserve">the </w:t>
            </w:r>
            <w:r w:rsidR="002E1624" w:rsidRPr="00911188">
              <w:rPr>
                <w:rFonts w:asciiTheme="majorBidi" w:hAnsiTheme="majorBidi" w:cstheme="majorBidi"/>
                <w:sz w:val="24"/>
                <w:szCs w:val="24"/>
                <w:lang w:bidi="ar-IQ"/>
              </w:rPr>
              <w:t>document</w:t>
            </w:r>
            <w:r w:rsidR="002E1624">
              <w:rPr>
                <w:rFonts w:asciiTheme="majorBidi" w:hAnsiTheme="majorBidi" w:cstheme="majorBidi"/>
                <w:sz w:val="24"/>
                <w:szCs w:val="24"/>
                <w:lang w:bidi="ar-IQ"/>
              </w:rPr>
              <w:t>ation</w:t>
            </w:r>
            <w:r w:rsidR="002E1624" w:rsidRPr="00911188">
              <w:rPr>
                <w:rFonts w:asciiTheme="majorBidi" w:hAnsiTheme="majorBidi" w:cstheme="majorBidi"/>
                <w:sz w:val="24"/>
                <w:szCs w:val="24"/>
                <w:lang w:bidi="ar-IQ"/>
              </w:rPr>
              <w:t xml:space="preserve"> the violations of human rights </w:t>
            </w:r>
            <w:r w:rsidR="002E1624">
              <w:rPr>
                <w:rFonts w:asciiTheme="majorBidi" w:hAnsiTheme="majorBidi" w:cstheme="majorBidi"/>
                <w:sz w:val="24"/>
                <w:szCs w:val="24"/>
                <w:lang w:bidi="ar-IQ"/>
              </w:rPr>
              <w:t>violations. The training also provided substantive knowledge</w:t>
            </w:r>
            <w:r>
              <w:rPr>
                <w:rFonts w:asciiTheme="majorBidi" w:hAnsiTheme="majorBidi" w:cstheme="majorBidi"/>
                <w:sz w:val="24"/>
                <w:szCs w:val="24"/>
                <w:lang w:bidi="ar-IQ"/>
              </w:rPr>
              <w:t xml:space="preserve"> of the human rights of</w:t>
            </w:r>
            <w:r w:rsidR="002E1624">
              <w:rPr>
                <w:rFonts w:asciiTheme="majorBidi" w:hAnsiTheme="majorBidi" w:cstheme="majorBidi"/>
                <w:sz w:val="24"/>
                <w:szCs w:val="24"/>
                <w:lang w:bidi="ar-IQ"/>
              </w:rPr>
              <w:t xml:space="preserve"> minorities,</w:t>
            </w:r>
            <w:r w:rsidR="002E1624" w:rsidRPr="00911188">
              <w:rPr>
                <w:rFonts w:asciiTheme="majorBidi" w:hAnsiTheme="majorBidi" w:cstheme="majorBidi"/>
                <w:sz w:val="24"/>
                <w:szCs w:val="24"/>
                <w:lang w:bidi="ar-IQ"/>
              </w:rPr>
              <w:t xml:space="preserve"> vulnerable groups suc</w:t>
            </w:r>
            <w:r w:rsidR="002E1624">
              <w:rPr>
                <w:rFonts w:asciiTheme="majorBidi" w:hAnsiTheme="majorBidi" w:cstheme="majorBidi"/>
                <w:sz w:val="24"/>
                <w:szCs w:val="24"/>
                <w:lang w:bidi="ar-IQ"/>
              </w:rPr>
              <w:t xml:space="preserve">h as children, women, </w:t>
            </w:r>
            <w:r>
              <w:rPr>
                <w:rFonts w:asciiTheme="majorBidi" w:hAnsiTheme="majorBidi" w:cstheme="majorBidi"/>
                <w:sz w:val="24"/>
                <w:szCs w:val="24"/>
                <w:lang w:bidi="ar-IQ"/>
              </w:rPr>
              <w:t>disabled people, and the elderly</w:t>
            </w:r>
            <w:r w:rsidR="002E1624" w:rsidRPr="00911188">
              <w:rPr>
                <w:rFonts w:asciiTheme="majorBidi" w:hAnsiTheme="majorBidi" w:cstheme="majorBidi"/>
                <w:sz w:val="24"/>
                <w:szCs w:val="24"/>
                <w:lang w:bidi="ar-IQ"/>
              </w:rPr>
              <w:t>.</w:t>
            </w:r>
            <w:r w:rsidR="002E1624">
              <w:rPr>
                <w:rFonts w:asciiTheme="majorBidi" w:hAnsiTheme="majorBidi" w:cstheme="majorBidi"/>
                <w:sz w:val="24"/>
                <w:szCs w:val="24"/>
                <w:lang w:bidi="ar-IQ"/>
              </w:rPr>
              <w:t xml:space="preserve"> More focus has been given to</w:t>
            </w:r>
            <w:r w:rsidR="002E1624" w:rsidRPr="00911188">
              <w:rPr>
                <w:rFonts w:asciiTheme="majorBidi" w:hAnsiTheme="majorBidi" w:cstheme="majorBidi"/>
                <w:sz w:val="24"/>
                <w:szCs w:val="24"/>
                <w:lang w:bidi="ar-IQ"/>
              </w:rPr>
              <w:t xml:space="preserve"> criminal justice and monitoring t</w:t>
            </w:r>
            <w:r w:rsidR="002E1624">
              <w:rPr>
                <w:rFonts w:asciiTheme="majorBidi" w:hAnsiTheme="majorBidi" w:cstheme="majorBidi"/>
                <w:sz w:val="24"/>
                <w:szCs w:val="24"/>
                <w:lang w:bidi="ar-IQ"/>
              </w:rPr>
              <w:t xml:space="preserve">he prisons and detention centres. </w:t>
            </w:r>
          </w:p>
          <w:p w:rsidR="002E1624" w:rsidRPr="00911188" w:rsidRDefault="002E1624" w:rsidP="002E1624">
            <w:pPr>
              <w:rPr>
                <w:rFonts w:asciiTheme="majorBidi" w:hAnsiTheme="majorBidi" w:cstheme="majorBidi"/>
                <w:sz w:val="24"/>
                <w:szCs w:val="24"/>
                <w:lang w:bidi="ar-IQ"/>
              </w:rPr>
            </w:pPr>
            <w:r>
              <w:rPr>
                <w:rFonts w:asciiTheme="majorBidi" w:hAnsiTheme="majorBidi" w:cstheme="majorBidi"/>
                <w:sz w:val="24"/>
                <w:szCs w:val="24"/>
                <w:lang w:bidi="ar-IQ"/>
              </w:rPr>
              <w:t>The results of the training can be summarized as follows:</w:t>
            </w:r>
          </w:p>
          <w:p w:rsidR="002E1624" w:rsidRPr="00911188" w:rsidRDefault="002E1624" w:rsidP="002E1624">
            <w:pPr>
              <w:pStyle w:val="ListParagraph"/>
              <w:numPr>
                <w:ilvl w:val="0"/>
                <w:numId w:val="50"/>
              </w:numPr>
              <w:ind w:left="360"/>
              <w:rPr>
                <w:rFonts w:asciiTheme="majorBidi" w:hAnsiTheme="majorBidi" w:cstheme="majorBidi"/>
                <w:sz w:val="24"/>
                <w:szCs w:val="24"/>
                <w:lang w:bidi="ar-IQ"/>
              </w:rPr>
            </w:pPr>
            <w:r w:rsidRPr="00911188">
              <w:rPr>
                <w:rFonts w:asciiTheme="majorBidi" w:hAnsiTheme="majorBidi" w:cstheme="majorBidi"/>
                <w:sz w:val="24"/>
                <w:szCs w:val="24"/>
                <w:lang w:bidi="ar-IQ"/>
              </w:rPr>
              <w:t>The participants from both institutions have better understanding for the work of the national human rights institutions for the topics that covered in the training.</w:t>
            </w:r>
          </w:p>
          <w:p w:rsidR="002E1624" w:rsidRDefault="002E1624" w:rsidP="002E1624">
            <w:pPr>
              <w:pStyle w:val="ListParagraph"/>
              <w:numPr>
                <w:ilvl w:val="0"/>
                <w:numId w:val="50"/>
              </w:numPr>
              <w:ind w:left="360"/>
              <w:rPr>
                <w:rFonts w:asciiTheme="majorBidi" w:hAnsiTheme="majorBidi" w:cstheme="majorBidi"/>
                <w:sz w:val="24"/>
                <w:szCs w:val="24"/>
                <w:lang w:bidi="ar-IQ"/>
              </w:rPr>
            </w:pPr>
            <w:r w:rsidRPr="00911188">
              <w:rPr>
                <w:rFonts w:asciiTheme="majorBidi" w:hAnsiTheme="majorBidi" w:cstheme="majorBidi"/>
                <w:sz w:val="24"/>
                <w:szCs w:val="24"/>
                <w:lang w:bidi="ar-IQ"/>
              </w:rPr>
              <w:t>The participants have improved their knowledge about the importance of the communication and the outreach approach to build</w:t>
            </w:r>
            <w:r>
              <w:rPr>
                <w:rFonts w:asciiTheme="majorBidi" w:hAnsiTheme="majorBidi" w:cstheme="majorBidi"/>
                <w:sz w:val="24"/>
                <w:szCs w:val="24"/>
                <w:lang w:bidi="ar-IQ"/>
              </w:rPr>
              <w:t xml:space="preserve"> their relationships with Iraqi citizens</w:t>
            </w:r>
            <w:r w:rsidRPr="00911188">
              <w:rPr>
                <w:rFonts w:asciiTheme="majorBidi" w:hAnsiTheme="majorBidi" w:cstheme="majorBidi"/>
                <w:sz w:val="24"/>
                <w:szCs w:val="24"/>
                <w:lang w:bidi="ar-IQ"/>
              </w:rPr>
              <w:t xml:space="preserve"> and the key </w:t>
            </w:r>
            <w:r>
              <w:rPr>
                <w:rFonts w:asciiTheme="majorBidi" w:hAnsiTheme="majorBidi" w:cstheme="majorBidi"/>
                <w:sz w:val="24"/>
                <w:szCs w:val="24"/>
                <w:lang w:bidi="ar-IQ"/>
              </w:rPr>
              <w:t xml:space="preserve">human rights </w:t>
            </w:r>
            <w:r w:rsidRPr="00911188">
              <w:rPr>
                <w:rFonts w:asciiTheme="majorBidi" w:hAnsiTheme="majorBidi" w:cstheme="majorBidi"/>
                <w:sz w:val="24"/>
                <w:szCs w:val="24"/>
                <w:lang w:bidi="ar-IQ"/>
              </w:rPr>
              <w:t>actors.</w:t>
            </w:r>
          </w:p>
          <w:p w:rsidR="002E1624" w:rsidRPr="002E1624" w:rsidRDefault="002E1624" w:rsidP="002E1624">
            <w:pPr>
              <w:rPr>
                <w:rFonts w:asciiTheme="majorBidi" w:hAnsiTheme="majorBidi" w:cstheme="majorBidi"/>
                <w:sz w:val="24"/>
                <w:szCs w:val="24"/>
                <w:lang w:bidi="ar-IQ"/>
              </w:rPr>
            </w:pPr>
            <w:r>
              <w:rPr>
                <w:rFonts w:asciiTheme="majorBidi" w:hAnsiTheme="majorBidi" w:cstheme="majorBidi"/>
                <w:sz w:val="24"/>
                <w:szCs w:val="24"/>
                <w:lang w:bidi="ar-IQ"/>
              </w:rPr>
              <w:t xml:space="preserve">During the first quarter of the 2015 UNDP will develop a regulatory framework to link the IHCHR and IBHR to ensure strong </w:t>
            </w:r>
            <w:r w:rsidR="00C94DF9">
              <w:rPr>
                <w:rFonts w:asciiTheme="majorBidi" w:hAnsiTheme="majorBidi" w:cstheme="majorBidi"/>
                <w:sz w:val="24"/>
                <w:szCs w:val="24"/>
                <w:lang w:bidi="ar-IQ"/>
              </w:rPr>
              <w:t>coordination</w:t>
            </w:r>
            <w:r>
              <w:rPr>
                <w:rFonts w:asciiTheme="majorBidi" w:hAnsiTheme="majorBidi" w:cstheme="majorBidi"/>
                <w:sz w:val="24"/>
                <w:szCs w:val="24"/>
                <w:lang w:bidi="ar-IQ"/>
              </w:rPr>
              <w:t xml:space="preserve"> and cooperation between the two institutions in Iraq. </w:t>
            </w:r>
            <w:r w:rsidR="00C94DF9">
              <w:rPr>
                <w:rFonts w:asciiTheme="majorBidi" w:hAnsiTheme="majorBidi" w:cstheme="majorBidi"/>
                <w:sz w:val="24"/>
                <w:szCs w:val="24"/>
                <w:lang w:bidi="ar-IQ"/>
              </w:rPr>
              <w:t>UNDP will as well provide the technical advisory s</w:t>
            </w:r>
            <w:r w:rsidR="0027101E">
              <w:rPr>
                <w:rFonts w:asciiTheme="majorBidi" w:hAnsiTheme="majorBidi" w:cstheme="majorBidi"/>
                <w:sz w:val="24"/>
                <w:szCs w:val="24"/>
                <w:lang w:bidi="ar-IQ"/>
              </w:rPr>
              <w:t>upport to the development of</w:t>
            </w:r>
            <w:r w:rsidR="00C94DF9">
              <w:rPr>
                <w:rFonts w:asciiTheme="majorBidi" w:hAnsiTheme="majorBidi" w:cstheme="majorBidi"/>
                <w:sz w:val="24"/>
                <w:szCs w:val="24"/>
                <w:lang w:bidi="ar-IQ"/>
              </w:rPr>
              <w:t xml:space="preserve"> outreach strategies. It is anticipated that the communication and outreach strategy will be finalized and adopted by the two institutions by the second quarter of the 2015. </w:t>
            </w:r>
          </w:p>
          <w:p w:rsidR="00585822" w:rsidRPr="005F147D" w:rsidRDefault="0032585E" w:rsidP="008E2086">
            <w:pPr>
              <w:widowControl/>
              <w:jc w:val="both"/>
              <w:rPr>
                <w:color w:val="000000"/>
                <w:sz w:val="24"/>
                <w:szCs w:val="24"/>
              </w:rPr>
            </w:pPr>
            <w:r w:rsidRPr="005F147D">
              <w:rPr>
                <w:color w:val="000000"/>
                <w:sz w:val="24"/>
                <w:szCs w:val="24"/>
              </w:rPr>
              <w:t xml:space="preserve">    </w:t>
            </w:r>
            <w:r w:rsidR="003F3F19" w:rsidRPr="005F147D">
              <w:rPr>
                <w:color w:val="000000"/>
                <w:sz w:val="24"/>
                <w:szCs w:val="24"/>
              </w:rPr>
              <w:t xml:space="preserve">  </w:t>
            </w:r>
          </w:p>
          <w:p w:rsidR="00E56C87" w:rsidRPr="005F147D" w:rsidRDefault="00BB160E">
            <w:pPr>
              <w:rPr>
                <w:b/>
                <w:color w:val="000000"/>
                <w:sz w:val="24"/>
                <w:szCs w:val="24"/>
              </w:rPr>
            </w:pPr>
            <w:r w:rsidRPr="005F147D">
              <w:rPr>
                <w:b/>
                <w:color w:val="000000"/>
                <w:sz w:val="24"/>
                <w:szCs w:val="24"/>
              </w:rPr>
              <w:t>Output 2</w:t>
            </w:r>
            <w:r w:rsidR="002C2E27" w:rsidRPr="005F147D">
              <w:rPr>
                <w:b/>
                <w:color w:val="000000"/>
                <w:sz w:val="24"/>
                <w:szCs w:val="24"/>
              </w:rPr>
              <w:t xml:space="preserve">: </w:t>
            </w:r>
            <w:r w:rsidRPr="005F147D">
              <w:rPr>
                <w:b/>
                <w:color w:val="000000"/>
                <w:sz w:val="24"/>
                <w:szCs w:val="24"/>
              </w:rPr>
              <w:t>Iraq has a national platform for an expanded human rights dialogue</w:t>
            </w:r>
            <w:r w:rsidR="002C2E27" w:rsidRPr="005F147D">
              <w:rPr>
                <w:b/>
                <w:color w:val="000000"/>
                <w:sz w:val="24"/>
                <w:szCs w:val="24"/>
              </w:rPr>
              <w:t>.</w:t>
            </w:r>
          </w:p>
          <w:p w:rsidR="00E56C87" w:rsidRPr="005F147D" w:rsidRDefault="00E56C87">
            <w:pPr>
              <w:rPr>
                <w:color w:val="000000"/>
                <w:sz w:val="24"/>
                <w:szCs w:val="24"/>
              </w:rPr>
            </w:pPr>
          </w:p>
          <w:p w:rsidR="00C94DF9" w:rsidRDefault="00C94DF9" w:rsidP="009868E8">
            <w:pPr>
              <w:widowControl/>
              <w:rPr>
                <w:color w:val="000000"/>
                <w:sz w:val="24"/>
                <w:szCs w:val="24"/>
              </w:rPr>
            </w:pPr>
            <w:r>
              <w:rPr>
                <w:color w:val="000000"/>
                <w:sz w:val="24"/>
                <w:szCs w:val="24"/>
              </w:rPr>
              <w:t xml:space="preserve">UNDP supported the establishment of the Human Rights Civil Society Board, 18 members representing CSOs have been voted for by 88 NGOs in addition to 3 representatives of minorities group have formed the first Human Rights Advisory Board to support the work of the Human Rights Parliamentary committee. It is anticipated that the Board will be officially launch during the first quarter of the year 2015. </w:t>
            </w:r>
          </w:p>
          <w:p w:rsidR="00C94DF9" w:rsidRDefault="00C94DF9" w:rsidP="008E2086">
            <w:pPr>
              <w:widowControl/>
              <w:rPr>
                <w:color w:val="000000"/>
                <w:sz w:val="24"/>
                <w:szCs w:val="24"/>
              </w:rPr>
            </w:pPr>
          </w:p>
          <w:p w:rsidR="00D160DA" w:rsidRDefault="00C94DF9" w:rsidP="008E2086">
            <w:pPr>
              <w:widowControl/>
              <w:rPr>
                <w:color w:val="000000"/>
                <w:sz w:val="24"/>
                <w:szCs w:val="24"/>
              </w:rPr>
            </w:pPr>
            <w:r>
              <w:rPr>
                <w:color w:val="000000"/>
                <w:sz w:val="24"/>
                <w:szCs w:val="24"/>
              </w:rPr>
              <w:t>The establishme</w:t>
            </w:r>
            <w:r w:rsidR="009868E8">
              <w:rPr>
                <w:color w:val="000000"/>
                <w:sz w:val="24"/>
                <w:szCs w:val="24"/>
              </w:rPr>
              <w:t>nt of this Board will assist</w:t>
            </w:r>
            <w:r>
              <w:rPr>
                <w:color w:val="000000"/>
                <w:sz w:val="24"/>
                <w:szCs w:val="24"/>
              </w:rPr>
              <w:t xml:space="preserve"> CSOs and minorities to effectively and actively engage in the legislative process and support the oversight function of the Committee. The Board will bring the CSOs and communities prospective to the legislative institution and </w:t>
            </w:r>
            <w:r w:rsidR="00D160DA">
              <w:rPr>
                <w:color w:val="000000"/>
                <w:sz w:val="24"/>
                <w:szCs w:val="24"/>
              </w:rPr>
              <w:t xml:space="preserve">strengthen the consultations and partnership between the Civil Society and the COR.  </w:t>
            </w:r>
          </w:p>
          <w:p w:rsidR="006F5541" w:rsidRPr="004E03B6" w:rsidRDefault="00C94DF9" w:rsidP="008E2086">
            <w:pPr>
              <w:widowControl/>
              <w:rPr>
                <w:color w:val="000000"/>
                <w:sz w:val="24"/>
                <w:szCs w:val="24"/>
              </w:rPr>
            </w:pPr>
            <w:r>
              <w:rPr>
                <w:color w:val="000000"/>
                <w:sz w:val="24"/>
                <w:szCs w:val="24"/>
              </w:rPr>
              <w:t xml:space="preserve">      </w:t>
            </w:r>
          </w:p>
          <w:p w:rsidR="00B53BC2" w:rsidRPr="008F0C3F" w:rsidRDefault="00B53BC2" w:rsidP="00A43122">
            <w:pPr>
              <w:ind w:left="1062" w:hanging="1062"/>
              <w:jc w:val="both"/>
              <w:rPr>
                <w:b/>
                <w:color w:val="000000"/>
                <w:sz w:val="24"/>
                <w:szCs w:val="24"/>
              </w:rPr>
            </w:pPr>
            <w:r w:rsidRPr="008F0C3F">
              <w:rPr>
                <w:b/>
                <w:color w:val="000000"/>
                <w:sz w:val="24"/>
                <w:szCs w:val="24"/>
              </w:rPr>
              <w:t>Output 3: The Iraqi state is able to promote and undertake governance process in an acc</w:t>
            </w:r>
            <w:r w:rsidR="008D04D2">
              <w:rPr>
                <w:b/>
                <w:color w:val="000000"/>
                <w:sz w:val="24"/>
                <w:szCs w:val="24"/>
              </w:rPr>
              <w:t>ountable and transparent manner</w:t>
            </w:r>
          </w:p>
          <w:p w:rsidR="00B53BC2" w:rsidRPr="008F0C3F" w:rsidRDefault="00B53BC2" w:rsidP="00B53BC2">
            <w:pPr>
              <w:jc w:val="both"/>
              <w:rPr>
                <w:color w:val="000000"/>
                <w:sz w:val="24"/>
                <w:szCs w:val="24"/>
              </w:rPr>
            </w:pPr>
          </w:p>
          <w:p w:rsidR="00B53BC2" w:rsidRPr="008F0C3F" w:rsidRDefault="00B53BC2" w:rsidP="00B53BC2">
            <w:pPr>
              <w:ind w:left="360"/>
              <w:jc w:val="both"/>
              <w:rPr>
                <w:color w:val="000000"/>
                <w:sz w:val="24"/>
                <w:szCs w:val="24"/>
              </w:rPr>
            </w:pPr>
          </w:p>
          <w:p w:rsidR="00B53BC2" w:rsidRPr="008F0C3F" w:rsidRDefault="00B53BC2" w:rsidP="00394449">
            <w:pPr>
              <w:ind w:left="360" w:hanging="360"/>
              <w:jc w:val="both"/>
              <w:rPr>
                <w:b/>
                <w:i/>
                <w:color w:val="000000"/>
                <w:sz w:val="24"/>
                <w:szCs w:val="24"/>
              </w:rPr>
            </w:pPr>
            <w:r w:rsidRPr="008F0C3F">
              <w:rPr>
                <w:b/>
                <w:i/>
                <w:color w:val="000000"/>
                <w:sz w:val="24"/>
                <w:szCs w:val="24"/>
              </w:rPr>
              <w:t xml:space="preserve">The Kurdistan Region plans </w:t>
            </w:r>
            <w:r w:rsidR="00394449" w:rsidRPr="008F0C3F">
              <w:rPr>
                <w:b/>
                <w:i/>
                <w:color w:val="000000"/>
                <w:sz w:val="24"/>
                <w:szCs w:val="24"/>
              </w:rPr>
              <w:t>in</w:t>
            </w:r>
            <w:r w:rsidRPr="008F0C3F">
              <w:rPr>
                <w:b/>
                <w:i/>
                <w:color w:val="000000"/>
                <w:sz w:val="24"/>
                <w:szCs w:val="24"/>
              </w:rPr>
              <w:t xml:space="preserve"> place for its for</w:t>
            </w:r>
            <w:r w:rsidR="008D04D2">
              <w:rPr>
                <w:b/>
                <w:i/>
                <w:color w:val="000000"/>
                <w:sz w:val="24"/>
                <w:szCs w:val="24"/>
              </w:rPr>
              <w:t>thcoming Commission of Integrity</w:t>
            </w:r>
          </w:p>
          <w:p w:rsidR="00B53BC2" w:rsidRPr="008F0C3F" w:rsidRDefault="00B53BC2" w:rsidP="00B53BC2">
            <w:pPr>
              <w:ind w:left="360" w:hanging="360"/>
              <w:jc w:val="both"/>
              <w:rPr>
                <w:color w:val="000000"/>
                <w:sz w:val="24"/>
                <w:szCs w:val="24"/>
              </w:rPr>
            </w:pPr>
          </w:p>
          <w:p w:rsidR="00413FC6" w:rsidRPr="00604B22" w:rsidRDefault="009868E8" w:rsidP="00604B22">
            <w:pPr>
              <w:pStyle w:val="ListParagraph"/>
              <w:numPr>
                <w:ilvl w:val="0"/>
                <w:numId w:val="34"/>
              </w:numPr>
              <w:spacing w:after="0" w:line="240" w:lineRule="auto"/>
              <w:jc w:val="both"/>
              <w:rPr>
                <w:rFonts w:ascii="Times New Roman" w:eastAsia="Times New Roman" w:hAnsi="Times New Roman" w:cs="Times New Roman"/>
                <w:snapToGrid w:val="0"/>
                <w:color w:val="000000"/>
                <w:sz w:val="24"/>
                <w:szCs w:val="24"/>
                <w:lang w:val="en-GB"/>
              </w:rPr>
            </w:pPr>
            <w:r>
              <w:rPr>
                <w:rFonts w:ascii="Times New Roman" w:eastAsia="Times New Roman" w:hAnsi="Times New Roman" w:cs="Times New Roman"/>
                <w:snapToGrid w:val="0"/>
                <w:color w:val="000000"/>
                <w:sz w:val="24"/>
                <w:szCs w:val="24"/>
                <w:lang w:val="en-GB"/>
              </w:rPr>
              <w:t>Continued</w:t>
            </w:r>
            <w:r w:rsidR="0017482C">
              <w:rPr>
                <w:rFonts w:ascii="Times New Roman" w:eastAsia="Times New Roman" w:hAnsi="Times New Roman" w:cs="Times New Roman"/>
                <w:snapToGrid w:val="0"/>
                <w:color w:val="000000"/>
                <w:sz w:val="24"/>
                <w:szCs w:val="24"/>
                <w:lang w:val="en-GB"/>
              </w:rPr>
              <w:t xml:space="preserve"> support wa</w:t>
            </w:r>
            <w:r w:rsidR="00EF4774">
              <w:rPr>
                <w:rFonts w:ascii="Times New Roman" w:eastAsia="Times New Roman" w:hAnsi="Times New Roman" w:cs="Times New Roman"/>
                <w:snapToGrid w:val="0"/>
                <w:color w:val="000000"/>
                <w:sz w:val="24"/>
                <w:szCs w:val="24"/>
                <w:lang w:val="en-GB"/>
              </w:rPr>
              <w:t>s pr</w:t>
            </w:r>
            <w:r>
              <w:rPr>
                <w:rFonts w:ascii="Times New Roman" w:eastAsia="Times New Roman" w:hAnsi="Times New Roman" w:cs="Times New Roman"/>
                <w:snapToGrid w:val="0"/>
                <w:color w:val="000000"/>
                <w:sz w:val="24"/>
                <w:szCs w:val="24"/>
                <w:lang w:val="en-GB"/>
              </w:rPr>
              <w:t>ovided through technical advice</w:t>
            </w:r>
            <w:r w:rsidR="00EF4774">
              <w:rPr>
                <w:rFonts w:ascii="Times New Roman" w:eastAsia="Times New Roman" w:hAnsi="Times New Roman" w:cs="Times New Roman"/>
                <w:snapToGrid w:val="0"/>
                <w:color w:val="000000"/>
                <w:sz w:val="24"/>
                <w:szCs w:val="24"/>
                <w:lang w:val="en-GB"/>
              </w:rPr>
              <w:t xml:space="preserve"> from UNDP </w:t>
            </w:r>
            <w:r w:rsidR="00413FC6" w:rsidRPr="008F0C3F">
              <w:rPr>
                <w:rFonts w:ascii="Times New Roman" w:eastAsia="Times New Roman" w:hAnsi="Times New Roman" w:cs="Times New Roman"/>
                <w:snapToGrid w:val="0"/>
                <w:color w:val="000000"/>
                <w:sz w:val="24"/>
                <w:szCs w:val="24"/>
                <w:lang w:val="en-GB"/>
              </w:rPr>
              <w:t>to the Kurdistan Region Commission of Integrity</w:t>
            </w:r>
            <w:r w:rsidR="00604B22">
              <w:rPr>
                <w:rFonts w:ascii="Times New Roman" w:eastAsia="Times New Roman" w:hAnsi="Times New Roman" w:cs="Times New Roman"/>
                <w:snapToGrid w:val="0"/>
                <w:color w:val="000000"/>
                <w:sz w:val="24"/>
                <w:szCs w:val="24"/>
                <w:lang w:val="en-GB"/>
              </w:rPr>
              <w:t xml:space="preserve"> d</w:t>
            </w:r>
            <w:r w:rsidR="00EF4774" w:rsidRPr="00604B22">
              <w:rPr>
                <w:rFonts w:ascii="Times New Roman" w:eastAsia="Times New Roman" w:hAnsi="Times New Roman" w:cs="Times New Roman"/>
                <w:snapToGrid w:val="0"/>
                <w:color w:val="000000"/>
                <w:sz w:val="24"/>
                <w:szCs w:val="24"/>
                <w:lang w:val="en-GB"/>
              </w:rPr>
              <w:t>uring the quarter</w:t>
            </w:r>
            <w:r w:rsidR="00413FC6" w:rsidRPr="00604B22">
              <w:rPr>
                <w:rFonts w:ascii="Times New Roman" w:eastAsia="Times New Roman" w:hAnsi="Times New Roman" w:cs="Times New Roman"/>
                <w:snapToGrid w:val="0"/>
                <w:color w:val="000000"/>
                <w:sz w:val="24"/>
                <w:szCs w:val="24"/>
                <w:lang w:val="en-GB"/>
              </w:rPr>
              <w:t>.</w:t>
            </w:r>
          </w:p>
          <w:p w:rsidR="00205A37" w:rsidRPr="009822C5" w:rsidRDefault="00205A37" w:rsidP="009822C5">
            <w:pPr>
              <w:jc w:val="both"/>
              <w:rPr>
                <w:color w:val="000000"/>
                <w:sz w:val="24"/>
                <w:szCs w:val="24"/>
              </w:rPr>
            </w:pPr>
          </w:p>
          <w:p w:rsidR="00B53BC2" w:rsidRPr="008F0C3F" w:rsidRDefault="00B53BC2" w:rsidP="00B53BC2">
            <w:pPr>
              <w:jc w:val="both"/>
              <w:rPr>
                <w:b/>
                <w:i/>
                <w:color w:val="000000"/>
                <w:sz w:val="24"/>
                <w:szCs w:val="24"/>
              </w:rPr>
            </w:pPr>
            <w:r w:rsidRPr="008F0C3F">
              <w:rPr>
                <w:b/>
                <w:i/>
                <w:color w:val="000000"/>
                <w:sz w:val="24"/>
                <w:szCs w:val="24"/>
              </w:rPr>
              <w:t xml:space="preserve">The capacity of the KRG’s Board of Supreme Audit enhanced with the Needs Assessment </w:t>
            </w:r>
            <w:r w:rsidR="00394449" w:rsidRPr="008F0C3F">
              <w:rPr>
                <w:b/>
                <w:i/>
                <w:color w:val="000000"/>
                <w:sz w:val="24"/>
                <w:szCs w:val="24"/>
              </w:rPr>
              <w:t>c</w:t>
            </w:r>
            <w:r w:rsidRPr="008F0C3F">
              <w:rPr>
                <w:b/>
                <w:i/>
                <w:color w:val="000000"/>
                <w:sz w:val="24"/>
                <w:szCs w:val="24"/>
              </w:rPr>
              <w:t>ompleted and a Medium to Long Term Strategy for development presented</w:t>
            </w:r>
          </w:p>
          <w:p w:rsidR="002F1A20" w:rsidRPr="008F0C3F" w:rsidRDefault="002F1A20" w:rsidP="00B53BC2">
            <w:pPr>
              <w:jc w:val="both"/>
              <w:rPr>
                <w:color w:val="000000"/>
                <w:sz w:val="24"/>
                <w:szCs w:val="24"/>
              </w:rPr>
            </w:pPr>
          </w:p>
          <w:p w:rsidR="008906E9" w:rsidRPr="00353CD1" w:rsidRDefault="0017482C" w:rsidP="00353CD1">
            <w:pPr>
              <w:pStyle w:val="ListParagraph"/>
              <w:numPr>
                <w:ilvl w:val="0"/>
                <w:numId w:val="34"/>
              </w:numPr>
              <w:spacing w:after="0" w:line="240" w:lineRule="auto"/>
              <w:jc w:val="both"/>
              <w:rPr>
                <w:rFonts w:ascii="Times New Roman" w:eastAsia="Times New Roman" w:hAnsi="Times New Roman" w:cs="Times New Roman"/>
                <w:snapToGrid w:val="0"/>
                <w:color w:val="000000"/>
                <w:sz w:val="24"/>
                <w:szCs w:val="24"/>
                <w:lang w:val="en-GB"/>
              </w:rPr>
            </w:pPr>
            <w:r>
              <w:rPr>
                <w:rFonts w:ascii="Times New Roman" w:eastAsia="Times New Roman" w:hAnsi="Times New Roman" w:cs="Times New Roman"/>
                <w:snapToGrid w:val="0"/>
                <w:color w:val="000000"/>
                <w:sz w:val="24"/>
                <w:szCs w:val="24"/>
                <w:lang w:val="en-GB"/>
              </w:rPr>
              <w:t>Continued support wa</w:t>
            </w:r>
            <w:r w:rsidR="00263CCF" w:rsidRPr="00353CD1">
              <w:rPr>
                <w:rFonts w:ascii="Times New Roman" w:eastAsia="Times New Roman" w:hAnsi="Times New Roman" w:cs="Times New Roman"/>
                <w:snapToGrid w:val="0"/>
                <w:color w:val="000000"/>
                <w:sz w:val="24"/>
                <w:szCs w:val="24"/>
                <w:lang w:val="en-GB"/>
              </w:rPr>
              <w:t>s pr</w:t>
            </w:r>
            <w:r>
              <w:rPr>
                <w:rFonts w:ascii="Times New Roman" w:eastAsia="Times New Roman" w:hAnsi="Times New Roman" w:cs="Times New Roman"/>
                <w:snapToGrid w:val="0"/>
                <w:color w:val="000000"/>
                <w:sz w:val="24"/>
                <w:szCs w:val="24"/>
                <w:lang w:val="en-GB"/>
              </w:rPr>
              <w:t>ovided through technical advice</w:t>
            </w:r>
            <w:r w:rsidR="00263CCF" w:rsidRPr="00353CD1">
              <w:rPr>
                <w:rFonts w:ascii="Times New Roman" w:eastAsia="Times New Roman" w:hAnsi="Times New Roman" w:cs="Times New Roman"/>
                <w:snapToGrid w:val="0"/>
                <w:color w:val="000000"/>
                <w:sz w:val="24"/>
                <w:szCs w:val="24"/>
                <w:lang w:val="en-GB"/>
              </w:rPr>
              <w:t xml:space="preserve"> from UNDP to the Kurdistan Region</w:t>
            </w:r>
            <w:r w:rsidR="00353CD1">
              <w:rPr>
                <w:rFonts w:ascii="Times New Roman" w:eastAsia="Times New Roman" w:hAnsi="Times New Roman" w:cs="Times New Roman"/>
                <w:snapToGrid w:val="0"/>
                <w:color w:val="000000"/>
                <w:sz w:val="24"/>
                <w:szCs w:val="24"/>
                <w:lang w:val="en-GB"/>
              </w:rPr>
              <w:t xml:space="preserve"> </w:t>
            </w:r>
            <w:r w:rsidR="00263CCF" w:rsidRPr="00353CD1">
              <w:rPr>
                <w:rFonts w:ascii="Times New Roman" w:eastAsia="Times New Roman" w:hAnsi="Times New Roman" w:cs="Times New Roman"/>
                <w:snapToGrid w:val="0"/>
                <w:color w:val="000000"/>
                <w:sz w:val="24"/>
                <w:szCs w:val="24"/>
                <w:lang w:val="en-GB"/>
              </w:rPr>
              <w:t xml:space="preserve">Board of </w:t>
            </w:r>
            <w:r w:rsidR="00353CD1" w:rsidRPr="00353CD1">
              <w:rPr>
                <w:rFonts w:ascii="Times New Roman" w:eastAsia="Times New Roman" w:hAnsi="Times New Roman" w:cs="Times New Roman"/>
                <w:snapToGrid w:val="0"/>
                <w:color w:val="000000"/>
                <w:sz w:val="24"/>
                <w:szCs w:val="24"/>
                <w:lang w:val="en-GB"/>
              </w:rPr>
              <w:t>Supreme</w:t>
            </w:r>
            <w:r w:rsidR="00263CCF" w:rsidRPr="00353CD1">
              <w:rPr>
                <w:rFonts w:ascii="Times New Roman" w:eastAsia="Times New Roman" w:hAnsi="Times New Roman" w:cs="Times New Roman"/>
                <w:snapToGrid w:val="0"/>
                <w:color w:val="000000"/>
                <w:sz w:val="24"/>
                <w:szCs w:val="24"/>
                <w:lang w:val="en-GB"/>
              </w:rPr>
              <w:t xml:space="preserve"> Audit</w:t>
            </w:r>
            <w:r w:rsidR="00353CD1">
              <w:rPr>
                <w:rFonts w:ascii="Times New Roman" w:eastAsia="Times New Roman" w:hAnsi="Times New Roman" w:cs="Times New Roman"/>
                <w:snapToGrid w:val="0"/>
                <w:color w:val="000000"/>
                <w:sz w:val="24"/>
                <w:szCs w:val="24"/>
                <w:lang w:val="en-GB"/>
              </w:rPr>
              <w:t>.</w:t>
            </w:r>
          </w:p>
          <w:p w:rsidR="00147734" w:rsidRPr="008F0C3F" w:rsidRDefault="00147734">
            <w:pPr>
              <w:pStyle w:val="ListParagraph"/>
              <w:spacing w:after="0" w:line="240" w:lineRule="auto"/>
              <w:jc w:val="both"/>
              <w:rPr>
                <w:rFonts w:ascii="Times New Roman" w:eastAsia="Times New Roman" w:hAnsi="Times New Roman" w:cs="Times New Roman"/>
                <w:snapToGrid w:val="0"/>
                <w:color w:val="000000"/>
                <w:sz w:val="24"/>
                <w:szCs w:val="24"/>
                <w:lang w:val="en-GB"/>
              </w:rPr>
            </w:pPr>
          </w:p>
          <w:p w:rsidR="00A71BAF" w:rsidRPr="009F1374" w:rsidRDefault="00B53BC2" w:rsidP="00604B22">
            <w:pPr>
              <w:spacing w:after="120"/>
              <w:jc w:val="both"/>
              <w:rPr>
                <w:b/>
                <w:i/>
                <w:color w:val="000000"/>
                <w:sz w:val="24"/>
                <w:szCs w:val="24"/>
              </w:rPr>
            </w:pPr>
            <w:r w:rsidRPr="009F1374">
              <w:rPr>
                <w:b/>
                <w:i/>
                <w:color w:val="000000"/>
                <w:sz w:val="24"/>
                <w:szCs w:val="24"/>
              </w:rPr>
              <w:lastRenderedPageBreak/>
              <w:t xml:space="preserve">The partners for Investigative Journalism defined and curriculum </w:t>
            </w:r>
            <w:r w:rsidR="00056642" w:rsidRPr="009F1374">
              <w:rPr>
                <w:b/>
                <w:i/>
                <w:color w:val="000000"/>
                <w:sz w:val="24"/>
                <w:szCs w:val="24"/>
              </w:rPr>
              <w:t xml:space="preserve">development </w:t>
            </w:r>
            <w:r w:rsidR="00523A42" w:rsidRPr="009F1374">
              <w:rPr>
                <w:b/>
                <w:i/>
                <w:color w:val="000000"/>
                <w:sz w:val="24"/>
                <w:szCs w:val="24"/>
              </w:rPr>
              <w:t>initiating</w:t>
            </w:r>
          </w:p>
          <w:p w:rsidR="009F1374" w:rsidRPr="007705BD" w:rsidRDefault="009F1374" w:rsidP="007705BD">
            <w:pPr>
              <w:pStyle w:val="ListParagraph"/>
              <w:numPr>
                <w:ilvl w:val="0"/>
                <w:numId w:val="47"/>
              </w:numPr>
              <w:spacing w:after="0" w:line="240" w:lineRule="auto"/>
              <w:contextualSpacing w:val="0"/>
              <w:jc w:val="both"/>
              <w:rPr>
                <w:rFonts w:asciiTheme="majorBidi" w:hAnsiTheme="majorBidi" w:cstheme="majorBidi"/>
                <w:sz w:val="24"/>
                <w:szCs w:val="24"/>
              </w:rPr>
            </w:pPr>
            <w:r w:rsidRPr="007705BD">
              <w:rPr>
                <w:rFonts w:asciiTheme="majorBidi" w:hAnsiTheme="majorBidi" w:cstheme="majorBidi"/>
                <w:sz w:val="24"/>
                <w:szCs w:val="24"/>
              </w:rPr>
              <w:t xml:space="preserve">The emphasis during this quarter was to finalize the development of the curriculum as a final draft on two levels:- </w:t>
            </w:r>
          </w:p>
          <w:p w:rsidR="009F1374" w:rsidRPr="007705BD" w:rsidRDefault="009F1374" w:rsidP="007705BD">
            <w:pPr>
              <w:pStyle w:val="ListParagraph"/>
              <w:numPr>
                <w:ilvl w:val="1"/>
                <w:numId w:val="48"/>
              </w:numPr>
              <w:spacing w:after="0" w:line="240" w:lineRule="auto"/>
              <w:contextualSpacing w:val="0"/>
              <w:jc w:val="both"/>
              <w:rPr>
                <w:rFonts w:asciiTheme="majorBidi" w:hAnsiTheme="majorBidi" w:cstheme="majorBidi"/>
                <w:sz w:val="24"/>
                <w:szCs w:val="24"/>
              </w:rPr>
            </w:pPr>
            <w:r w:rsidRPr="007705BD">
              <w:rPr>
                <w:rFonts w:asciiTheme="majorBidi" w:hAnsiTheme="majorBidi" w:cstheme="majorBidi"/>
                <w:sz w:val="24"/>
                <w:szCs w:val="24"/>
              </w:rPr>
              <w:t>Developing curriculum on investigative journalism spec</w:t>
            </w:r>
            <w:r w:rsidR="00636455" w:rsidRPr="007705BD">
              <w:rPr>
                <w:rFonts w:asciiTheme="majorBidi" w:hAnsiTheme="majorBidi" w:cstheme="majorBidi"/>
                <w:sz w:val="24"/>
                <w:szCs w:val="24"/>
              </w:rPr>
              <w:t>ific to the college of media – U</w:t>
            </w:r>
            <w:r w:rsidRPr="007705BD">
              <w:rPr>
                <w:rFonts w:asciiTheme="majorBidi" w:hAnsiTheme="majorBidi" w:cstheme="majorBidi"/>
                <w:sz w:val="24"/>
                <w:szCs w:val="24"/>
              </w:rPr>
              <w:t xml:space="preserve">niversity of Baghdad </w:t>
            </w:r>
          </w:p>
          <w:p w:rsidR="009F1374" w:rsidRPr="007705BD" w:rsidRDefault="009F1374" w:rsidP="007705BD">
            <w:pPr>
              <w:pStyle w:val="ListParagraph"/>
              <w:numPr>
                <w:ilvl w:val="1"/>
                <w:numId w:val="48"/>
              </w:numPr>
              <w:spacing w:after="0" w:line="240" w:lineRule="auto"/>
              <w:contextualSpacing w:val="0"/>
              <w:jc w:val="both"/>
              <w:rPr>
                <w:rFonts w:asciiTheme="majorBidi" w:hAnsiTheme="majorBidi" w:cstheme="majorBidi"/>
                <w:sz w:val="24"/>
                <w:szCs w:val="24"/>
              </w:rPr>
            </w:pPr>
            <w:r w:rsidRPr="007705BD">
              <w:rPr>
                <w:rFonts w:asciiTheme="majorBidi" w:hAnsiTheme="majorBidi" w:cstheme="majorBidi"/>
                <w:sz w:val="24"/>
                <w:szCs w:val="24"/>
              </w:rPr>
              <w:t>Developing technical curriculum to be used for existing reporters wanting to specialize in investigative journalism.</w:t>
            </w:r>
          </w:p>
          <w:p w:rsidR="009F1374" w:rsidRPr="008209F9" w:rsidRDefault="009F1374" w:rsidP="007705BD">
            <w:pPr>
              <w:pStyle w:val="ListParagraph"/>
              <w:jc w:val="both"/>
              <w:rPr>
                <w:rFonts w:asciiTheme="majorBidi" w:hAnsiTheme="majorBidi" w:cstheme="majorBidi"/>
                <w:sz w:val="24"/>
                <w:szCs w:val="24"/>
              </w:rPr>
            </w:pPr>
            <w:r w:rsidRPr="007705BD">
              <w:rPr>
                <w:rFonts w:asciiTheme="majorBidi" w:hAnsiTheme="majorBidi" w:cstheme="majorBidi"/>
                <w:sz w:val="24"/>
                <w:szCs w:val="24"/>
              </w:rPr>
              <w:t xml:space="preserve">Draft curriculum on both </w:t>
            </w:r>
            <w:r w:rsidR="00636455" w:rsidRPr="007705BD">
              <w:rPr>
                <w:rFonts w:asciiTheme="majorBidi" w:hAnsiTheme="majorBidi" w:cstheme="majorBidi"/>
                <w:sz w:val="24"/>
                <w:szCs w:val="24"/>
              </w:rPr>
              <w:t>“</w:t>
            </w:r>
            <w:r w:rsidR="00263CCF" w:rsidRPr="007705BD">
              <w:rPr>
                <w:rFonts w:asciiTheme="majorBidi" w:hAnsiTheme="majorBidi" w:cstheme="majorBidi"/>
                <w:sz w:val="24"/>
                <w:szCs w:val="24"/>
              </w:rPr>
              <w:t>a</w:t>
            </w:r>
            <w:r w:rsidR="00636455" w:rsidRPr="007705BD">
              <w:rPr>
                <w:rFonts w:asciiTheme="majorBidi" w:hAnsiTheme="majorBidi" w:cstheme="majorBidi"/>
                <w:sz w:val="24"/>
                <w:szCs w:val="24"/>
              </w:rPr>
              <w:t>”</w:t>
            </w:r>
            <w:r w:rsidRPr="007705BD">
              <w:rPr>
                <w:rFonts w:asciiTheme="majorBidi" w:hAnsiTheme="majorBidi" w:cstheme="majorBidi"/>
                <w:sz w:val="24"/>
                <w:szCs w:val="24"/>
              </w:rPr>
              <w:t xml:space="preserve"> and </w:t>
            </w:r>
            <w:r w:rsidR="00636455" w:rsidRPr="007705BD">
              <w:rPr>
                <w:rFonts w:asciiTheme="majorBidi" w:hAnsiTheme="majorBidi" w:cstheme="majorBidi"/>
                <w:sz w:val="24"/>
                <w:szCs w:val="24"/>
              </w:rPr>
              <w:t>“</w:t>
            </w:r>
            <w:r w:rsidR="00263CCF" w:rsidRPr="007705BD">
              <w:rPr>
                <w:rFonts w:asciiTheme="majorBidi" w:hAnsiTheme="majorBidi" w:cstheme="majorBidi"/>
                <w:sz w:val="24"/>
                <w:szCs w:val="24"/>
              </w:rPr>
              <w:t>b</w:t>
            </w:r>
            <w:r w:rsidR="00636455" w:rsidRPr="007705BD">
              <w:rPr>
                <w:rFonts w:asciiTheme="majorBidi" w:hAnsiTheme="majorBidi" w:cstheme="majorBidi"/>
                <w:sz w:val="24"/>
                <w:szCs w:val="24"/>
              </w:rPr>
              <w:t>”</w:t>
            </w:r>
            <w:r w:rsidRPr="007705BD">
              <w:rPr>
                <w:rFonts w:asciiTheme="majorBidi" w:hAnsiTheme="majorBidi" w:cstheme="majorBidi"/>
                <w:sz w:val="24"/>
                <w:szCs w:val="24"/>
              </w:rPr>
              <w:t xml:space="preserve"> above were completed, consultations with the university of Baghdad on the contents took place, feedback received from the university, discussed and </w:t>
            </w:r>
            <w:r w:rsidR="0017482C">
              <w:rPr>
                <w:rFonts w:asciiTheme="majorBidi" w:hAnsiTheme="majorBidi" w:cstheme="majorBidi"/>
                <w:sz w:val="24"/>
                <w:szCs w:val="24"/>
              </w:rPr>
              <w:t xml:space="preserve">the </w:t>
            </w:r>
            <w:r w:rsidRPr="007705BD">
              <w:rPr>
                <w:rFonts w:asciiTheme="majorBidi" w:hAnsiTheme="majorBidi" w:cstheme="majorBidi"/>
                <w:sz w:val="24"/>
                <w:szCs w:val="24"/>
              </w:rPr>
              <w:t xml:space="preserve">final </w:t>
            </w:r>
            <w:r w:rsidRPr="008209F9">
              <w:rPr>
                <w:rFonts w:asciiTheme="majorBidi" w:hAnsiTheme="majorBidi" w:cstheme="majorBidi"/>
                <w:sz w:val="24"/>
                <w:szCs w:val="24"/>
              </w:rPr>
              <w:t>version will be finalized in quarter 1, 2015.</w:t>
            </w:r>
          </w:p>
          <w:p w:rsidR="008E2995" w:rsidRPr="008209F9" w:rsidRDefault="008E2995" w:rsidP="008E2995">
            <w:pPr>
              <w:pStyle w:val="ListParagraph"/>
              <w:numPr>
                <w:ilvl w:val="1"/>
                <w:numId w:val="48"/>
              </w:numPr>
              <w:jc w:val="both"/>
              <w:rPr>
                <w:rFonts w:asciiTheme="majorBidi" w:hAnsiTheme="majorBidi" w:cstheme="majorBidi"/>
                <w:sz w:val="24"/>
                <w:szCs w:val="24"/>
              </w:rPr>
            </w:pPr>
            <w:r w:rsidRPr="008209F9">
              <w:rPr>
                <w:rFonts w:asciiTheme="majorBidi" w:hAnsiTheme="majorBidi" w:cstheme="majorBidi"/>
                <w:sz w:val="24"/>
                <w:szCs w:val="24"/>
              </w:rPr>
              <w:t xml:space="preserve">A workshop has been conducted to review and approve the draft curriculum in coordination with Baghdad University, College of Media and partners from other Iraqi Universities. The workshop </w:t>
            </w:r>
            <w:r w:rsidR="0017482C">
              <w:rPr>
                <w:rFonts w:asciiTheme="majorBidi" w:hAnsiTheme="majorBidi" w:cstheme="majorBidi"/>
                <w:sz w:val="24"/>
                <w:szCs w:val="24"/>
              </w:rPr>
              <w:t xml:space="preserve">was </w:t>
            </w:r>
            <w:r w:rsidRPr="008209F9">
              <w:rPr>
                <w:rFonts w:asciiTheme="majorBidi" w:hAnsiTheme="majorBidi" w:cstheme="majorBidi"/>
                <w:sz w:val="24"/>
                <w:szCs w:val="24"/>
              </w:rPr>
              <w:t>attended by participants from Commission of integrity (the Federal and KRG). The main output of the workshop represented in a</w:t>
            </w:r>
            <w:r w:rsidR="005C4F29" w:rsidRPr="008209F9">
              <w:rPr>
                <w:rFonts w:asciiTheme="majorBidi" w:hAnsiTheme="majorBidi" w:cstheme="majorBidi"/>
                <w:sz w:val="24"/>
                <w:szCs w:val="24"/>
              </w:rPr>
              <w:t>n</w:t>
            </w:r>
            <w:r w:rsidRPr="008209F9">
              <w:rPr>
                <w:rFonts w:asciiTheme="majorBidi" w:hAnsiTheme="majorBidi" w:cstheme="majorBidi"/>
                <w:sz w:val="24"/>
                <w:szCs w:val="24"/>
              </w:rPr>
              <w:t xml:space="preserve"> agreement to print out the Technical and the Academic curriculum developed by UNDP.  </w:t>
            </w:r>
          </w:p>
          <w:p w:rsidR="009F1374" w:rsidRPr="007705BD" w:rsidRDefault="009F1374" w:rsidP="009F1374">
            <w:pPr>
              <w:pStyle w:val="ListParagraph"/>
              <w:ind w:left="1440"/>
              <w:rPr>
                <w:rFonts w:ascii="Century Schoolbook" w:hAnsi="Century Schoolbook"/>
                <w:sz w:val="24"/>
                <w:szCs w:val="24"/>
              </w:rPr>
            </w:pPr>
          </w:p>
          <w:p w:rsidR="00056642" w:rsidRPr="007705BD" w:rsidRDefault="00FF0416" w:rsidP="00FF0416">
            <w:pPr>
              <w:jc w:val="both"/>
              <w:rPr>
                <w:b/>
                <w:i/>
                <w:sz w:val="24"/>
                <w:szCs w:val="24"/>
              </w:rPr>
            </w:pPr>
            <w:r w:rsidRPr="007705BD">
              <w:rPr>
                <w:b/>
                <w:i/>
                <w:sz w:val="24"/>
                <w:szCs w:val="24"/>
              </w:rPr>
              <w:t>Support MP’s and staff from targeted committees for effective follow up on cases of administrative and financial corruption.</w:t>
            </w:r>
          </w:p>
          <w:p w:rsidR="00FF0416" w:rsidRPr="007705BD" w:rsidRDefault="00FF0416" w:rsidP="00FF0416">
            <w:pPr>
              <w:jc w:val="both"/>
              <w:rPr>
                <w:b/>
                <w:i/>
                <w:sz w:val="24"/>
                <w:szCs w:val="24"/>
              </w:rPr>
            </w:pPr>
          </w:p>
          <w:p w:rsidR="005E2A1B" w:rsidRPr="007705BD" w:rsidRDefault="009F1374" w:rsidP="007705BD">
            <w:pPr>
              <w:pStyle w:val="ListParagraph"/>
              <w:numPr>
                <w:ilvl w:val="0"/>
                <w:numId w:val="47"/>
              </w:numPr>
              <w:spacing w:after="0" w:line="240" w:lineRule="auto"/>
              <w:contextualSpacing w:val="0"/>
              <w:jc w:val="both"/>
              <w:rPr>
                <w:rFonts w:asciiTheme="majorBidi" w:hAnsiTheme="majorBidi" w:cstheme="majorBidi"/>
                <w:sz w:val="24"/>
                <w:szCs w:val="24"/>
              </w:rPr>
            </w:pPr>
            <w:r w:rsidRPr="007705BD">
              <w:rPr>
                <w:rFonts w:asciiTheme="majorBidi" w:hAnsiTheme="majorBidi" w:cstheme="majorBidi"/>
                <w:sz w:val="24"/>
                <w:szCs w:val="24"/>
              </w:rPr>
              <w:t>Initial meeting took place between the head</w:t>
            </w:r>
            <w:r w:rsidR="005E2A1B" w:rsidRPr="007705BD">
              <w:rPr>
                <w:rFonts w:asciiTheme="majorBidi" w:hAnsiTheme="majorBidi" w:cstheme="majorBidi"/>
                <w:sz w:val="24"/>
                <w:szCs w:val="24"/>
              </w:rPr>
              <w:t xml:space="preserve"> of the </w:t>
            </w:r>
            <w:r w:rsidR="00636455" w:rsidRPr="007705BD">
              <w:rPr>
                <w:rFonts w:asciiTheme="majorBidi" w:hAnsiTheme="majorBidi" w:cstheme="majorBidi"/>
                <w:sz w:val="24"/>
                <w:szCs w:val="24"/>
              </w:rPr>
              <w:t>(Federal</w:t>
            </w:r>
            <w:r w:rsidRPr="007705BD">
              <w:rPr>
                <w:rFonts w:asciiTheme="majorBidi" w:hAnsiTheme="majorBidi" w:cstheme="majorBidi"/>
                <w:sz w:val="24"/>
                <w:szCs w:val="24"/>
              </w:rPr>
              <w:t xml:space="preserve"> and KRG) integrity Parliamentarian committee and the legal committee with the specialized consultant on the Parliamentarian issues for the UNDP. These meetings facilitated acquiring information on each of these committees pertaining </w:t>
            </w:r>
            <w:r w:rsidR="007E1CDE" w:rsidRPr="007705BD">
              <w:rPr>
                <w:rFonts w:asciiTheme="majorBidi" w:hAnsiTheme="majorBidi" w:cstheme="majorBidi"/>
                <w:sz w:val="24"/>
                <w:szCs w:val="24"/>
              </w:rPr>
              <w:t xml:space="preserve">to </w:t>
            </w:r>
            <w:r w:rsidRPr="007705BD">
              <w:rPr>
                <w:rFonts w:asciiTheme="majorBidi" w:hAnsiTheme="majorBidi" w:cstheme="majorBidi"/>
                <w:sz w:val="24"/>
                <w:szCs w:val="24"/>
              </w:rPr>
              <w:t xml:space="preserve">their mandate, legal frame </w:t>
            </w:r>
            <w:r w:rsidR="005E2A1B" w:rsidRPr="007705BD">
              <w:rPr>
                <w:rFonts w:asciiTheme="majorBidi" w:hAnsiTheme="majorBidi" w:cstheme="majorBidi"/>
                <w:sz w:val="24"/>
                <w:szCs w:val="24"/>
              </w:rPr>
              <w:t>work and operational procedures,</w:t>
            </w:r>
            <w:r w:rsidRPr="007705BD">
              <w:rPr>
                <w:rFonts w:asciiTheme="majorBidi" w:hAnsiTheme="majorBidi" w:cstheme="majorBidi"/>
                <w:sz w:val="24"/>
                <w:szCs w:val="24"/>
              </w:rPr>
              <w:t xml:space="preserve"> </w:t>
            </w:r>
            <w:r w:rsidR="005E2A1B" w:rsidRPr="007705BD">
              <w:rPr>
                <w:rFonts w:asciiTheme="majorBidi" w:hAnsiTheme="majorBidi" w:cstheme="majorBidi"/>
                <w:sz w:val="24"/>
                <w:szCs w:val="24"/>
              </w:rPr>
              <w:t>a</w:t>
            </w:r>
            <w:r w:rsidRPr="007705BD">
              <w:rPr>
                <w:rFonts w:asciiTheme="majorBidi" w:hAnsiTheme="majorBidi" w:cstheme="majorBidi"/>
                <w:sz w:val="24"/>
                <w:szCs w:val="24"/>
              </w:rPr>
              <w:t xml:space="preserve">dditionally, in depth discussions </w:t>
            </w:r>
            <w:r w:rsidR="0017482C">
              <w:rPr>
                <w:rFonts w:asciiTheme="majorBidi" w:hAnsiTheme="majorBidi" w:cstheme="majorBidi"/>
                <w:sz w:val="24"/>
                <w:szCs w:val="24"/>
              </w:rPr>
              <w:t xml:space="preserve">focused </w:t>
            </w:r>
            <w:r w:rsidRPr="007705BD">
              <w:rPr>
                <w:rFonts w:asciiTheme="majorBidi" w:hAnsiTheme="majorBidi" w:cstheme="majorBidi"/>
                <w:sz w:val="24"/>
                <w:szCs w:val="24"/>
              </w:rPr>
              <w:t xml:space="preserve">on the challenges these committees are facing and the ways of improving their performance. </w:t>
            </w:r>
          </w:p>
          <w:p w:rsidR="009F1374" w:rsidRDefault="009F1374" w:rsidP="007705BD">
            <w:pPr>
              <w:pStyle w:val="ListParagraph"/>
              <w:spacing w:after="0" w:line="240" w:lineRule="auto"/>
              <w:contextualSpacing w:val="0"/>
              <w:jc w:val="both"/>
              <w:rPr>
                <w:rFonts w:asciiTheme="majorBidi" w:hAnsiTheme="majorBidi" w:cstheme="majorBidi"/>
                <w:sz w:val="24"/>
                <w:szCs w:val="24"/>
              </w:rPr>
            </w:pPr>
            <w:r w:rsidRPr="007705BD">
              <w:rPr>
                <w:rFonts w:asciiTheme="majorBidi" w:hAnsiTheme="majorBidi" w:cstheme="majorBidi"/>
                <w:sz w:val="24"/>
                <w:szCs w:val="24"/>
              </w:rPr>
              <w:t>Analysis of all the information took place and</w:t>
            </w:r>
            <w:r w:rsidR="0009520D" w:rsidRPr="007705BD">
              <w:rPr>
                <w:rFonts w:asciiTheme="majorBidi" w:hAnsiTheme="majorBidi" w:cstheme="majorBidi"/>
                <w:sz w:val="24"/>
                <w:szCs w:val="24"/>
              </w:rPr>
              <w:t> a</w:t>
            </w:r>
            <w:r w:rsidRPr="007705BD">
              <w:rPr>
                <w:rFonts w:asciiTheme="majorBidi" w:hAnsiTheme="majorBidi" w:cstheme="majorBidi"/>
                <w:sz w:val="24"/>
                <w:szCs w:val="24"/>
              </w:rPr>
              <w:t xml:space="preserve"> draft assessment of the current situation on each of these committees is underway. A final need</w:t>
            </w:r>
            <w:r w:rsidR="0017482C">
              <w:rPr>
                <w:rFonts w:asciiTheme="majorBidi" w:hAnsiTheme="majorBidi" w:cstheme="majorBidi"/>
                <w:sz w:val="24"/>
                <w:szCs w:val="24"/>
              </w:rPr>
              <w:t>s</w:t>
            </w:r>
            <w:r w:rsidRPr="007705BD">
              <w:rPr>
                <w:rFonts w:asciiTheme="majorBidi" w:hAnsiTheme="majorBidi" w:cstheme="majorBidi"/>
                <w:sz w:val="24"/>
                <w:szCs w:val="24"/>
              </w:rPr>
              <w:t xml:space="preserve"> assessment draft on each of the committees will be finalized next quarter and will be presented to the committees after further discussions and review of the results.   </w:t>
            </w:r>
          </w:p>
          <w:p w:rsidR="0045643D" w:rsidRPr="008209F9" w:rsidRDefault="0045643D" w:rsidP="0045643D">
            <w:pPr>
              <w:pStyle w:val="ListParagraph"/>
              <w:numPr>
                <w:ilvl w:val="0"/>
                <w:numId w:val="47"/>
              </w:numPr>
              <w:spacing w:after="0" w:line="240" w:lineRule="auto"/>
              <w:contextualSpacing w:val="0"/>
              <w:jc w:val="both"/>
              <w:rPr>
                <w:rFonts w:asciiTheme="majorBidi" w:hAnsiTheme="majorBidi" w:cstheme="majorBidi"/>
                <w:sz w:val="24"/>
                <w:szCs w:val="24"/>
              </w:rPr>
            </w:pPr>
            <w:r w:rsidRPr="008209F9">
              <w:rPr>
                <w:rFonts w:asciiTheme="majorBidi" w:hAnsiTheme="majorBidi" w:cstheme="majorBidi"/>
                <w:sz w:val="24"/>
                <w:szCs w:val="24"/>
              </w:rPr>
              <w:t>A request has been submitted to the procurement unit to conduct 68 workshops in 15 governorates inside Iraq. These workshops will be attended by Iraqis parliament especially from the legal and Integrity Committees, NGOs, civil Society organization and media. These workshops will focus on anti –corruption, accountability and assets recovery. Upon the finalization of the procurement procedures, it is anticipated that these</w:t>
            </w:r>
            <w:r w:rsidR="00F52BF4" w:rsidRPr="008209F9">
              <w:rPr>
                <w:rFonts w:asciiTheme="majorBidi" w:hAnsiTheme="majorBidi" w:cstheme="majorBidi"/>
                <w:sz w:val="24"/>
                <w:szCs w:val="24"/>
              </w:rPr>
              <w:t xml:space="preserve">s workshops will start by mid of January. </w:t>
            </w:r>
            <w:r w:rsidRPr="008209F9">
              <w:rPr>
                <w:rFonts w:asciiTheme="majorBidi" w:hAnsiTheme="majorBidi" w:cstheme="majorBidi"/>
                <w:sz w:val="24"/>
                <w:szCs w:val="24"/>
              </w:rPr>
              <w:t xml:space="preserve">   </w:t>
            </w:r>
          </w:p>
          <w:p w:rsidR="00604B22" w:rsidRPr="008209F9" w:rsidRDefault="0045643D" w:rsidP="007705BD">
            <w:pPr>
              <w:pStyle w:val="ListParagraph"/>
              <w:spacing w:after="0" w:line="240" w:lineRule="auto"/>
              <w:jc w:val="both"/>
              <w:rPr>
                <w:rFonts w:asciiTheme="majorBidi" w:hAnsiTheme="majorBidi" w:cstheme="majorBidi"/>
                <w:sz w:val="24"/>
                <w:szCs w:val="24"/>
                <w:highlight w:val="green"/>
              </w:rPr>
            </w:pPr>
            <w:r w:rsidRPr="008209F9">
              <w:rPr>
                <w:rFonts w:asciiTheme="majorBidi" w:hAnsiTheme="majorBidi" w:cstheme="majorBidi"/>
                <w:sz w:val="24"/>
                <w:szCs w:val="24"/>
                <w:highlight w:val="green"/>
              </w:rPr>
              <w:t xml:space="preserve"> </w:t>
            </w:r>
          </w:p>
          <w:p w:rsidR="00604B22" w:rsidRPr="008209F9" w:rsidRDefault="00604B22" w:rsidP="007705BD">
            <w:pPr>
              <w:pStyle w:val="ListParagraph"/>
              <w:jc w:val="both"/>
              <w:rPr>
                <w:b/>
                <w:sz w:val="24"/>
                <w:szCs w:val="24"/>
              </w:rPr>
            </w:pPr>
          </w:p>
          <w:p w:rsidR="00CF1540" w:rsidRDefault="00CF1540" w:rsidP="00604B22">
            <w:pPr>
              <w:pStyle w:val="ListParagraph"/>
              <w:spacing w:after="0" w:line="240" w:lineRule="auto"/>
              <w:ind w:left="0"/>
              <w:jc w:val="both"/>
              <w:rPr>
                <w:rFonts w:asciiTheme="majorBidi" w:hAnsiTheme="majorBidi" w:cstheme="majorBidi"/>
                <w:i/>
                <w:iCs/>
                <w:color w:val="000000"/>
                <w:sz w:val="24"/>
                <w:szCs w:val="24"/>
              </w:rPr>
            </w:pPr>
            <w:r w:rsidRPr="00604B22">
              <w:rPr>
                <w:rFonts w:asciiTheme="majorBidi" w:hAnsiTheme="majorBidi" w:cstheme="majorBidi"/>
                <w:b/>
                <w:i/>
                <w:iCs/>
                <w:color w:val="000000"/>
                <w:sz w:val="24"/>
                <w:szCs w:val="24"/>
              </w:rPr>
              <w:t xml:space="preserve">Output 4: Civil society </w:t>
            </w:r>
            <w:r w:rsidR="00537E4D" w:rsidRPr="00604B22">
              <w:rPr>
                <w:rFonts w:asciiTheme="majorBidi" w:hAnsiTheme="majorBidi" w:cstheme="majorBidi"/>
                <w:b/>
                <w:i/>
                <w:iCs/>
                <w:color w:val="000000"/>
                <w:sz w:val="24"/>
                <w:szCs w:val="24"/>
              </w:rPr>
              <w:t>organizations</w:t>
            </w:r>
            <w:r w:rsidRPr="00604B22">
              <w:rPr>
                <w:rFonts w:asciiTheme="majorBidi" w:hAnsiTheme="majorBidi" w:cstheme="majorBidi"/>
                <w:b/>
                <w:i/>
                <w:iCs/>
                <w:color w:val="000000"/>
                <w:sz w:val="24"/>
                <w:szCs w:val="24"/>
              </w:rPr>
              <w:t xml:space="preserve"> have enhanced capacity to engage with parliament and relevant parliamentary committees on policy issues</w:t>
            </w:r>
            <w:r w:rsidRPr="00604B22">
              <w:rPr>
                <w:rFonts w:asciiTheme="majorBidi" w:hAnsiTheme="majorBidi" w:cstheme="majorBidi"/>
                <w:i/>
                <w:iCs/>
                <w:color w:val="000000"/>
                <w:sz w:val="24"/>
                <w:szCs w:val="24"/>
              </w:rPr>
              <w:t>.</w:t>
            </w:r>
          </w:p>
          <w:p w:rsidR="00604B22" w:rsidRPr="00604B22" w:rsidRDefault="00604B22" w:rsidP="00604B22">
            <w:pPr>
              <w:pStyle w:val="ListParagraph"/>
              <w:spacing w:after="0" w:line="240" w:lineRule="auto"/>
              <w:ind w:left="0"/>
              <w:jc w:val="both"/>
              <w:rPr>
                <w:rFonts w:asciiTheme="majorBidi" w:hAnsiTheme="majorBidi" w:cstheme="majorBidi"/>
                <w:i/>
                <w:iCs/>
                <w:color w:val="000000"/>
                <w:sz w:val="24"/>
                <w:szCs w:val="24"/>
              </w:rPr>
            </w:pPr>
          </w:p>
          <w:p w:rsidR="00CF1540" w:rsidRPr="0017482C" w:rsidRDefault="00293C8B" w:rsidP="00A27217">
            <w:pPr>
              <w:spacing w:after="120"/>
              <w:jc w:val="both"/>
              <w:rPr>
                <w:color w:val="000000"/>
                <w:sz w:val="24"/>
                <w:szCs w:val="24"/>
              </w:rPr>
            </w:pPr>
            <w:r w:rsidRPr="0017482C">
              <w:rPr>
                <w:color w:val="000000"/>
                <w:sz w:val="24"/>
                <w:szCs w:val="24"/>
              </w:rPr>
              <w:t>UNDP</w:t>
            </w:r>
            <w:r w:rsidR="00CF1540" w:rsidRPr="0017482C">
              <w:rPr>
                <w:color w:val="000000"/>
                <w:sz w:val="24"/>
                <w:szCs w:val="24"/>
              </w:rPr>
              <w:t xml:space="preserve"> continued to </w:t>
            </w:r>
            <w:r w:rsidRPr="0017482C">
              <w:rPr>
                <w:color w:val="000000"/>
                <w:sz w:val="24"/>
                <w:szCs w:val="24"/>
              </w:rPr>
              <w:t xml:space="preserve">provide support to </w:t>
            </w:r>
            <w:r w:rsidR="00CF1540" w:rsidRPr="0017482C">
              <w:rPr>
                <w:color w:val="000000"/>
                <w:sz w:val="24"/>
                <w:szCs w:val="24"/>
              </w:rPr>
              <w:t xml:space="preserve">the establishment of the Human Rights Advisory Board. </w:t>
            </w:r>
            <w:r w:rsidRPr="0017482C">
              <w:rPr>
                <w:color w:val="000000"/>
                <w:sz w:val="24"/>
                <w:szCs w:val="24"/>
              </w:rPr>
              <w:t>UNDP has conducted many meetings with the Head of the Human rights parliament committee and the Parliament Speaker’s consultant on the Human Rights affairs;</w:t>
            </w:r>
            <w:r w:rsidR="00A27217" w:rsidRPr="0017482C">
              <w:rPr>
                <w:color w:val="000000"/>
                <w:sz w:val="24"/>
                <w:szCs w:val="24"/>
              </w:rPr>
              <w:t xml:space="preserve"> all related part</w:t>
            </w:r>
            <w:r w:rsidR="0017482C" w:rsidRPr="0017482C">
              <w:rPr>
                <w:color w:val="000000"/>
                <w:sz w:val="24"/>
                <w:szCs w:val="24"/>
              </w:rPr>
              <w:t>ie</w:t>
            </w:r>
            <w:r w:rsidR="00A27217" w:rsidRPr="0017482C">
              <w:rPr>
                <w:color w:val="000000"/>
                <w:sz w:val="24"/>
                <w:szCs w:val="24"/>
              </w:rPr>
              <w:t>s agreed to launch the Advisory Board at 21</w:t>
            </w:r>
            <w:r w:rsidR="00A27217" w:rsidRPr="0017482C">
              <w:rPr>
                <w:color w:val="000000"/>
                <w:sz w:val="24"/>
                <w:szCs w:val="24"/>
                <w:vertAlign w:val="superscript"/>
              </w:rPr>
              <w:t>st</w:t>
            </w:r>
            <w:r w:rsidR="00A27217" w:rsidRPr="0017482C">
              <w:rPr>
                <w:color w:val="000000"/>
                <w:sz w:val="24"/>
                <w:szCs w:val="24"/>
              </w:rPr>
              <w:t xml:space="preserve"> January 2015 through a press conference at the Parliament premises.</w:t>
            </w:r>
            <w:r w:rsidR="00CF1540" w:rsidRPr="0017482C">
              <w:rPr>
                <w:color w:val="000000"/>
                <w:sz w:val="24"/>
                <w:szCs w:val="24"/>
              </w:rPr>
              <w:t xml:space="preserve"> </w:t>
            </w:r>
          </w:p>
          <w:p w:rsidR="00CF076F" w:rsidRPr="004E03B6" w:rsidRDefault="00CF1540" w:rsidP="00A27217">
            <w:pPr>
              <w:keepNext/>
              <w:keepLines/>
              <w:spacing w:before="200"/>
              <w:jc w:val="both"/>
              <w:outlineLvl w:val="5"/>
              <w:rPr>
                <w:color w:val="000000"/>
                <w:sz w:val="24"/>
                <w:szCs w:val="24"/>
              </w:rPr>
            </w:pPr>
            <w:r w:rsidRPr="0017482C">
              <w:rPr>
                <w:color w:val="000000"/>
                <w:sz w:val="24"/>
                <w:szCs w:val="24"/>
              </w:rPr>
              <w:lastRenderedPageBreak/>
              <w:t xml:space="preserve">On the Anti-corruption support, UNDP has </w:t>
            </w:r>
            <w:r w:rsidR="00A27217" w:rsidRPr="0017482C">
              <w:rPr>
                <w:color w:val="000000"/>
                <w:sz w:val="24"/>
                <w:szCs w:val="24"/>
              </w:rPr>
              <w:t>conducted</w:t>
            </w:r>
            <w:r w:rsidRPr="0017482C">
              <w:rPr>
                <w:color w:val="000000"/>
                <w:sz w:val="24"/>
                <w:szCs w:val="24"/>
              </w:rPr>
              <w:t xml:space="preserve"> Anti-corruption workshop </w:t>
            </w:r>
            <w:r w:rsidR="00A27217" w:rsidRPr="0017482C">
              <w:rPr>
                <w:color w:val="000000"/>
                <w:sz w:val="24"/>
                <w:szCs w:val="24"/>
              </w:rPr>
              <w:t>from</w:t>
            </w:r>
            <w:r w:rsidRPr="0017482C">
              <w:rPr>
                <w:color w:val="000000"/>
                <w:sz w:val="24"/>
                <w:szCs w:val="24"/>
              </w:rPr>
              <w:t xml:space="preserve"> 12 to 14 Oct. 2014 in Baghdad. </w:t>
            </w:r>
            <w:r w:rsidR="00A27217" w:rsidRPr="0017482C">
              <w:rPr>
                <w:color w:val="000000"/>
                <w:sz w:val="24"/>
                <w:szCs w:val="24"/>
              </w:rPr>
              <w:t>During the workshop, the NGOs previewed the goals, achievements, and the challenges of their projects; the workshop helped in sharing the lesson learned between the participating NGOs and best practises.</w:t>
            </w:r>
            <w:r w:rsidR="00A27217">
              <w:rPr>
                <w:color w:val="000000"/>
                <w:sz w:val="24"/>
                <w:szCs w:val="24"/>
              </w:rPr>
              <w:t xml:space="preserve"> </w:t>
            </w:r>
          </w:p>
        </w:tc>
      </w:tr>
      <w:tr w:rsidR="008F53E3" w:rsidRPr="00C1197E" w:rsidTr="008F53E3">
        <w:tc>
          <w:tcPr>
            <w:tcW w:w="10080" w:type="dxa"/>
            <w:shd w:val="clear" w:color="auto" w:fill="D9D9D9" w:themeFill="background1" w:themeFillShade="D9"/>
          </w:tcPr>
          <w:p w:rsidR="008F53E3" w:rsidRPr="008F53E3" w:rsidRDefault="008F53E3" w:rsidP="008F53E3">
            <w:pPr>
              <w:widowControl/>
              <w:jc w:val="center"/>
              <w:rPr>
                <w:i/>
                <w:color w:val="000000"/>
                <w:sz w:val="24"/>
                <w:szCs w:val="24"/>
              </w:rPr>
            </w:pPr>
            <w:r w:rsidRPr="008F53E3">
              <w:rPr>
                <w:i/>
                <w:color w:val="000000"/>
                <w:sz w:val="24"/>
                <w:szCs w:val="24"/>
              </w:rPr>
              <w:lastRenderedPageBreak/>
              <w:t>Challenges and Constraints</w:t>
            </w:r>
          </w:p>
        </w:tc>
      </w:tr>
      <w:tr w:rsidR="008F53E3" w:rsidRPr="00C1197E">
        <w:tc>
          <w:tcPr>
            <w:tcW w:w="10080" w:type="dxa"/>
          </w:tcPr>
          <w:p w:rsidR="008F53E3" w:rsidRDefault="008F53E3" w:rsidP="008F53E3">
            <w:pPr>
              <w:widowControl/>
              <w:rPr>
                <w:color w:val="000000"/>
                <w:sz w:val="24"/>
                <w:szCs w:val="24"/>
              </w:rPr>
            </w:pPr>
          </w:p>
          <w:p w:rsidR="00C0185F" w:rsidRPr="00D14213" w:rsidRDefault="00D14213" w:rsidP="00713A8B">
            <w:pPr>
              <w:rPr>
                <w:color w:val="000000"/>
                <w:sz w:val="24"/>
                <w:szCs w:val="24"/>
              </w:rPr>
            </w:pPr>
            <w:r w:rsidRPr="00BE460D">
              <w:rPr>
                <w:color w:val="000000"/>
                <w:sz w:val="24"/>
                <w:szCs w:val="24"/>
              </w:rPr>
              <w:t>The</w:t>
            </w:r>
            <w:r>
              <w:rPr>
                <w:color w:val="000000"/>
                <w:sz w:val="24"/>
                <w:szCs w:val="24"/>
              </w:rPr>
              <w:t xml:space="preserve"> eruption of conflict in North, Centre and South Iraq which resulted in major Humanitarian Crisis, coupled with the formation of the newly elected Government of Iraq, have impacted the implementation of the four outputs of the project.   The nomination of the new cabinet and the Council of Representatives hindered regular interaction between Counterparts w</w:t>
            </w:r>
            <w:r w:rsidR="00713A8B">
              <w:rPr>
                <w:color w:val="000000"/>
                <w:sz w:val="24"/>
                <w:szCs w:val="24"/>
              </w:rPr>
              <w:t>ith UNDP project staff and impleme</w:t>
            </w:r>
            <w:r>
              <w:rPr>
                <w:color w:val="000000"/>
                <w:sz w:val="24"/>
                <w:szCs w:val="24"/>
              </w:rPr>
              <w:t>nting partners.  Now with formation of the Iraqi Government and the estab</w:t>
            </w:r>
            <w:r w:rsidR="00713A8B">
              <w:rPr>
                <w:color w:val="000000"/>
                <w:sz w:val="24"/>
                <w:szCs w:val="24"/>
              </w:rPr>
              <w:t>lishment of the COR committees</w:t>
            </w:r>
            <w:r>
              <w:rPr>
                <w:color w:val="000000"/>
                <w:sz w:val="24"/>
                <w:szCs w:val="24"/>
              </w:rPr>
              <w:t xml:space="preserve"> it is expected that the pr</w:t>
            </w:r>
            <w:r w:rsidR="00636455">
              <w:rPr>
                <w:color w:val="000000"/>
                <w:sz w:val="24"/>
                <w:szCs w:val="24"/>
              </w:rPr>
              <w:t>oject components will be timely</w:t>
            </w:r>
            <w:r>
              <w:rPr>
                <w:color w:val="000000"/>
                <w:sz w:val="24"/>
                <w:szCs w:val="24"/>
              </w:rPr>
              <w:t xml:space="preserve"> and efficiently implemented.</w:t>
            </w:r>
          </w:p>
        </w:tc>
      </w:tr>
      <w:tr w:rsidR="00C77ACF" w:rsidRPr="00C1197E">
        <w:tc>
          <w:tcPr>
            <w:tcW w:w="10080" w:type="dxa"/>
            <w:shd w:val="clear" w:color="auto" w:fill="000099"/>
          </w:tcPr>
          <w:p w:rsidR="00C77ACF" w:rsidRPr="00C1197E" w:rsidRDefault="00C77ACF" w:rsidP="00C77ACF">
            <w:pPr>
              <w:rPr>
                <w:rFonts w:ascii="Calibri" w:hAnsi="Calibri"/>
                <w:color w:val="000000"/>
                <w:szCs w:val="22"/>
              </w:rPr>
            </w:pPr>
          </w:p>
        </w:tc>
      </w:tr>
    </w:tbl>
    <w:p w:rsidR="00A105F7" w:rsidRPr="00C1197E" w:rsidRDefault="00A105F7" w:rsidP="00B44F07">
      <w:pPr>
        <w:rPr>
          <w:rFonts w:ascii="Calibri" w:hAnsi="Calibri"/>
        </w:rPr>
      </w:pPr>
    </w:p>
    <w:sectPr w:rsidR="00A105F7" w:rsidRPr="00C1197E" w:rsidSect="005E6CC4">
      <w:footerReference w:type="default" r:id="rId9"/>
      <w:pgSz w:w="12240" w:h="15840"/>
      <w:pgMar w:top="1170" w:right="180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3C5" w:rsidRDefault="008303C5" w:rsidP="00157B9B">
      <w:r>
        <w:separator/>
      </w:r>
    </w:p>
  </w:endnote>
  <w:endnote w:type="continuationSeparator" w:id="0">
    <w:p w:rsidR="008303C5" w:rsidRDefault="008303C5" w:rsidP="001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61" w:rsidRDefault="00EE4D61">
    <w:pPr>
      <w:pStyle w:val="Footer"/>
      <w:jc w:val="right"/>
    </w:pPr>
    <w:r>
      <w:fldChar w:fldCharType="begin"/>
    </w:r>
    <w:r>
      <w:instrText xml:space="preserve"> PAGE   \* MERGEFORMAT </w:instrText>
    </w:r>
    <w:r>
      <w:fldChar w:fldCharType="separate"/>
    </w:r>
    <w:r w:rsidR="00F953FF">
      <w:rPr>
        <w:noProof/>
      </w:rPr>
      <w:t>4</w:t>
    </w:r>
    <w:r>
      <w:rPr>
        <w:noProof/>
      </w:rPr>
      <w:fldChar w:fldCharType="end"/>
    </w:r>
  </w:p>
  <w:p w:rsidR="00EE4D61" w:rsidRDefault="00EE4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3C5" w:rsidRDefault="008303C5" w:rsidP="00157B9B">
      <w:r>
        <w:separator/>
      </w:r>
    </w:p>
  </w:footnote>
  <w:footnote w:type="continuationSeparator" w:id="0">
    <w:p w:rsidR="008303C5" w:rsidRDefault="008303C5" w:rsidP="00157B9B">
      <w:r>
        <w:continuationSeparator/>
      </w:r>
    </w:p>
  </w:footnote>
  <w:footnote w:id="1">
    <w:p w:rsidR="00EE4D61" w:rsidRDefault="00EE4D61" w:rsidP="00661325">
      <w:pPr>
        <w:pStyle w:val="FootnoteText"/>
        <w:jc w:val="both"/>
      </w:pPr>
      <w:r>
        <w:rPr>
          <w:rStyle w:val="FootnoteReference"/>
        </w:rPr>
        <w:footnoteRef/>
      </w:r>
      <w:r>
        <w:t xml:space="preserve"> Funding for the project will be through two tranche. The total amount committed to this project by the UNDAF Trust Fund is USD 3,091,526. </w:t>
      </w:r>
    </w:p>
    <w:p w:rsidR="00EE4D61" w:rsidRDefault="00EE4D61" w:rsidP="00661325">
      <w:pPr>
        <w:pStyle w:val="FootnoteText"/>
        <w:jc w:val="both"/>
      </w:pPr>
      <w:r>
        <w:t xml:space="preserve">The first tranche has been released in the amount of USD 1,574,585 which is reflecting in the table above until the remaining second tranche is received by UNDP. The second tranche request is under preparation. </w:t>
      </w:r>
    </w:p>
    <w:p w:rsidR="00EE4D61" w:rsidRPr="00661325" w:rsidRDefault="00EE4D61" w:rsidP="00661325">
      <w:pPr>
        <w:pStyle w:val="FootnoteText"/>
        <w:jc w:val="both"/>
        <w:rPr>
          <w:lang w:val="en-US"/>
        </w:rPr>
      </w:pPr>
      <w:r>
        <w:t>At the time of receipt of the second tranche for the amount of USD 1,516,941 this section will be adapted to reflect full project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35F"/>
    <w:multiLevelType w:val="hybridMultilevel"/>
    <w:tmpl w:val="5DE47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65D5"/>
    <w:multiLevelType w:val="hybridMultilevel"/>
    <w:tmpl w:val="C91CAB24"/>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06F50AA4"/>
    <w:multiLevelType w:val="hybridMultilevel"/>
    <w:tmpl w:val="C818C6BE"/>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3">
    <w:nsid w:val="085008B4"/>
    <w:multiLevelType w:val="hybridMultilevel"/>
    <w:tmpl w:val="1FA69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7B0AE8"/>
    <w:multiLevelType w:val="hybridMultilevel"/>
    <w:tmpl w:val="37E819EC"/>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5">
    <w:nsid w:val="0A587410"/>
    <w:multiLevelType w:val="hybridMultilevel"/>
    <w:tmpl w:val="D614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90784"/>
    <w:multiLevelType w:val="hybridMultilevel"/>
    <w:tmpl w:val="F8E284CC"/>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A3004C"/>
    <w:multiLevelType w:val="hybridMultilevel"/>
    <w:tmpl w:val="3E1654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Arial"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Arial"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Arial"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123652CD"/>
    <w:multiLevelType w:val="hybridMultilevel"/>
    <w:tmpl w:val="1292F008"/>
    <w:lvl w:ilvl="0" w:tplc="04090003">
      <w:start w:val="1"/>
      <w:numFmt w:val="bullet"/>
      <w:lvlText w:val="o"/>
      <w:lvlJc w:val="left"/>
      <w:pPr>
        <w:ind w:left="1422" w:hanging="360"/>
      </w:pPr>
      <w:rPr>
        <w:rFonts w:ascii="Courier New" w:hAnsi="Courier New" w:cs="Aria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9">
    <w:nsid w:val="134A206D"/>
    <w:multiLevelType w:val="hybridMultilevel"/>
    <w:tmpl w:val="73389610"/>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Aria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Aria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Arial"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136D027E"/>
    <w:multiLevelType w:val="hybridMultilevel"/>
    <w:tmpl w:val="2B9423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5759"/>
    <w:multiLevelType w:val="hybridMultilevel"/>
    <w:tmpl w:val="130CF054"/>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Arial"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Arial"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Arial" w:hint="default"/>
      </w:rPr>
    </w:lvl>
    <w:lvl w:ilvl="8" w:tplc="04090005" w:tentative="1">
      <w:start w:val="1"/>
      <w:numFmt w:val="bullet"/>
      <w:lvlText w:val=""/>
      <w:lvlJc w:val="left"/>
      <w:pPr>
        <w:ind w:left="7542" w:hanging="360"/>
      </w:pPr>
      <w:rPr>
        <w:rFonts w:ascii="Wingdings" w:hAnsi="Wingdings" w:hint="default"/>
      </w:rPr>
    </w:lvl>
  </w:abstractNum>
  <w:abstractNum w:abstractNumId="12">
    <w:nsid w:val="145A01F6"/>
    <w:multiLevelType w:val="hybridMultilevel"/>
    <w:tmpl w:val="29C24AAC"/>
    <w:lvl w:ilvl="0" w:tplc="01928E8C">
      <w:start w:val="1"/>
      <w:numFmt w:val="bullet"/>
      <w:lvlText w:val=""/>
      <w:lvlJc w:val="left"/>
      <w:pPr>
        <w:ind w:left="2142" w:hanging="360"/>
      </w:pPr>
      <w:rPr>
        <w:rFonts w:ascii="Symbol" w:hAnsi="Symbol" w:hint="default"/>
        <w:color w:val="FF0000"/>
      </w:rPr>
    </w:lvl>
    <w:lvl w:ilvl="1" w:tplc="04090003" w:tentative="1">
      <w:start w:val="1"/>
      <w:numFmt w:val="bullet"/>
      <w:lvlText w:val="o"/>
      <w:lvlJc w:val="left"/>
      <w:pPr>
        <w:ind w:left="2862" w:hanging="360"/>
      </w:pPr>
      <w:rPr>
        <w:rFonts w:ascii="Courier New" w:hAnsi="Courier New" w:cs="Arial"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Arial"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Arial" w:hint="default"/>
      </w:rPr>
    </w:lvl>
    <w:lvl w:ilvl="8" w:tplc="04090005" w:tentative="1">
      <w:start w:val="1"/>
      <w:numFmt w:val="bullet"/>
      <w:lvlText w:val=""/>
      <w:lvlJc w:val="left"/>
      <w:pPr>
        <w:ind w:left="7902" w:hanging="360"/>
      </w:pPr>
      <w:rPr>
        <w:rFonts w:ascii="Wingdings" w:hAnsi="Wingdings" w:hint="default"/>
      </w:rPr>
    </w:lvl>
  </w:abstractNum>
  <w:abstractNum w:abstractNumId="13">
    <w:nsid w:val="14C27A32"/>
    <w:multiLevelType w:val="hybridMultilevel"/>
    <w:tmpl w:val="54B28EB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153E2B53"/>
    <w:multiLevelType w:val="hybridMultilevel"/>
    <w:tmpl w:val="4266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9A5A1E"/>
    <w:multiLevelType w:val="hybridMultilevel"/>
    <w:tmpl w:val="0D9C8B7C"/>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Arial"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Arial"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Arial" w:hint="default"/>
      </w:rPr>
    </w:lvl>
    <w:lvl w:ilvl="8" w:tplc="04090005" w:tentative="1">
      <w:start w:val="1"/>
      <w:numFmt w:val="bullet"/>
      <w:lvlText w:val=""/>
      <w:lvlJc w:val="left"/>
      <w:pPr>
        <w:ind w:left="7542" w:hanging="360"/>
      </w:pPr>
      <w:rPr>
        <w:rFonts w:ascii="Wingdings" w:hAnsi="Wingdings" w:hint="default"/>
      </w:rPr>
    </w:lvl>
  </w:abstractNum>
  <w:abstractNum w:abstractNumId="16">
    <w:nsid w:val="22C773C9"/>
    <w:multiLevelType w:val="hybridMultilevel"/>
    <w:tmpl w:val="7E50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4D568C"/>
    <w:multiLevelType w:val="hybridMultilevel"/>
    <w:tmpl w:val="11BE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874B1F"/>
    <w:multiLevelType w:val="hybridMultilevel"/>
    <w:tmpl w:val="40D2056E"/>
    <w:lvl w:ilvl="0" w:tplc="7F44D63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C92072D"/>
    <w:multiLevelType w:val="hybridMultilevel"/>
    <w:tmpl w:val="3298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214F8"/>
    <w:multiLevelType w:val="hybridMultilevel"/>
    <w:tmpl w:val="6A244410"/>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2E6106C3"/>
    <w:multiLevelType w:val="hybridMultilevel"/>
    <w:tmpl w:val="24D42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2">
    <w:nsid w:val="2FFF08C8"/>
    <w:multiLevelType w:val="hybridMultilevel"/>
    <w:tmpl w:val="B8FE846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Arial"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Arial"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Arial" w:hint="default"/>
      </w:rPr>
    </w:lvl>
    <w:lvl w:ilvl="8" w:tplc="04090005" w:tentative="1">
      <w:start w:val="1"/>
      <w:numFmt w:val="bullet"/>
      <w:lvlText w:val=""/>
      <w:lvlJc w:val="left"/>
      <w:pPr>
        <w:ind w:left="6537" w:hanging="360"/>
      </w:pPr>
      <w:rPr>
        <w:rFonts w:ascii="Wingdings" w:hAnsi="Wingdings" w:hint="default"/>
      </w:rPr>
    </w:lvl>
  </w:abstractNum>
  <w:abstractNum w:abstractNumId="23">
    <w:nsid w:val="31E97A44"/>
    <w:multiLevelType w:val="hybridMultilevel"/>
    <w:tmpl w:val="CE984A90"/>
    <w:lvl w:ilvl="0" w:tplc="CFE4F34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528704C"/>
    <w:multiLevelType w:val="hybridMultilevel"/>
    <w:tmpl w:val="D8DAC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3F5D51"/>
    <w:multiLevelType w:val="multilevel"/>
    <w:tmpl w:val="73585D68"/>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26">
    <w:nsid w:val="3ACE417B"/>
    <w:multiLevelType w:val="hybridMultilevel"/>
    <w:tmpl w:val="B70C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3128"/>
    <w:multiLevelType w:val="hybridMultilevel"/>
    <w:tmpl w:val="08B43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F50F28"/>
    <w:multiLevelType w:val="hybridMultilevel"/>
    <w:tmpl w:val="81B6AD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3351D2B"/>
    <w:multiLevelType w:val="hybridMultilevel"/>
    <w:tmpl w:val="D9346376"/>
    <w:lvl w:ilvl="0" w:tplc="62829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08267F"/>
    <w:multiLevelType w:val="hybridMultilevel"/>
    <w:tmpl w:val="04404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9753ED"/>
    <w:multiLevelType w:val="hybridMultilevel"/>
    <w:tmpl w:val="C81C524C"/>
    <w:lvl w:ilvl="0" w:tplc="04090003">
      <w:start w:val="1"/>
      <w:numFmt w:val="bullet"/>
      <w:lvlText w:val="o"/>
      <w:lvlJc w:val="left"/>
      <w:pPr>
        <w:ind w:left="1422" w:hanging="360"/>
      </w:pPr>
      <w:rPr>
        <w:rFonts w:ascii="Courier New" w:hAnsi="Courier New" w:cs="Aria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32">
    <w:nsid w:val="49DA6535"/>
    <w:multiLevelType w:val="hybridMultilevel"/>
    <w:tmpl w:val="9B70B6CA"/>
    <w:lvl w:ilvl="0" w:tplc="04090001">
      <w:start w:val="1"/>
      <w:numFmt w:val="bullet"/>
      <w:lvlText w:val=""/>
      <w:lvlJc w:val="left"/>
      <w:pPr>
        <w:ind w:left="360" w:hanging="360"/>
      </w:pPr>
      <w:rPr>
        <w:rFonts w:ascii="Symbol" w:hAnsi="Symbol" w:hint="default"/>
      </w:rPr>
    </w:lvl>
    <w:lvl w:ilvl="1" w:tplc="F0B86438">
      <w:numFmt w:val="bullet"/>
      <w:lvlText w:val="•"/>
      <w:lvlJc w:val="left"/>
      <w:pPr>
        <w:ind w:left="1080" w:hanging="360"/>
      </w:pPr>
      <w:rPr>
        <w:rFonts w:ascii="Times New Roman" w:eastAsia="Times New Roman" w:hAnsi="Times New Roman" w:cs="Times New Roman" w:hint="default"/>
        <w:b/>
        <w: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411D6A"/>
    <w:multiLevelType w:val="hybridMultilevel"/>
    <w:tmpl w:val="4D1A6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0493DDD"/>
    <w:multiLevelType w:val="hybridMultilevel"/>
    <w:tmpl w:val="B914E0A6"/>
    <w:lvl w:ilvl="0" w:tplc="6610CD12">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31C2975"/>
    <w:multiLevelType w:val="hybridMultilevel"/>
    <w:tmpl w:val="575A8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D37C6F"/>
    <w:multiLevelType w:val="hybridMultilevel"/>
    <w:tmpl w:val="27A89B5A"/>
    <w:lvl w:ilvl="0" w:tplc="64F2F7B4">
      <w:numFmt w:val="bullet"/>
      <w:lvlText w:val="•"/>
      <w:lvlJc w:val="left"/>
      <w:pPr>
        <w:ind w:left="815" w:hanging="360"/>
      </w:pPr>
      <w:rPr>
        <w:rFonts w:ascii="Arial" w:eastAsia="Times New Roman" w:hAnsi="Arial" w:cs="Aria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7">
    <w:nsid w:val="54063F27"/>
    <w:multiLevelType w:val="hybridMultilevel"/>
    <w:tmpl w:val="6756C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4C97BCC"/>
    <w:multiLevelType w:val="hybridMultilevel"/>
    <w:tmpl w:val="37205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5445EB9"/>
    <w:multiLevelType w:val="hybridMultilevel"/>
    <w:tmpl w:val="3D569252"/>
    <w:lvl w:ilvl="0" w:tplc="A5124950">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DC6034"/>
    <w:multiLevelType w:val="hybridMultilevel"/>
    <w:tmpl w:val="E56C0470"/>
    <w:lvl w:ilvl="0" w:tplc="04090001">
      <w:start w:val="1"/>
      <w:numFmt w:val="bullet"/>
      <w:lvlText w:val=""/>
      <w:lvlJc w:val="left"/>
      <w:pPr>
        <w:ind w:left="1422" w:hanging="360"/>
      </w:pPr>
      <w:rPr>
        <w:rFonts w:ascii="Symbol" w:hAnsi="Symbol" w:hint="default"/>
      </w:rPr>
    </w:lvl>
    <w:lvl w:ilvl="1" w:tplc="04090003">
      <w:start w:val="1"/>
      <w:numFmt w:val="bullet"/>
      <w:lvlText w:val="o"/>
      <w:lvlJc w:val="left"/>
      <w:pPr>
        <w:ind w:left="2142" w:hanging="360"/>
      </w:pPr>
      <w:rPr>
        <w:rFonts w:ascii="Courier New" w:hAnsi="Courier New" w:cs="Arial"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Arial"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Arial" w:hint="default"/>
      </w:rPr>
    </w:lvl>
    <w:lvl w:ilvl="8" w:tplc="04090005" w:tentative="1">
      <w:start w:val="1"/>
      <w:numFmt w:val="bullet"/>
      <w:lvlText w:val=""/>
      <w:lvlJc w:val="left"/>
      <w:pPr>
        <w:ind w:left="7182" w:hanging="360"/>
      </w:pPr>
      <w:rPr>
        <w:rFonts w:ascii="Wingdings" w:hAnsi="Wingdings" w:hint="default"/>
      </w:rPr>
    </w:lvl>
  </w:abstractNum>
  <w:abstractNum w:abstractNumId="41">
    <w:nsid w:val="5B423E0E"/>
    <w:multiLevelType w:val="hybridMultilevel"/>
    <w:tmpl w:val="E500D77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4D3049"/>
    <w:multiLevelType w:val="hybridMultilevel"/>
    <w:tmpl w:val="5910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864570"/>
    <w:multiLevelType w:val="hybridMultilevel"/>
    <w:tmpl w:val="51E6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574193"/>
    <w:multiLevelType w:val="hybridMultilevel"/>
    <w:tmpl w:val="F812901C"/>
    <w:lvl w:ilvl="0" w:tplc="81786FA2">
      <w:numFmt w:val="bullet"/>
      <w:lvlText w:val="-"/>
      <w:lvlJc w:val="left"/>
      <w:pPr>
        <w:tabs>
          <w:tab w:val="num" w:pos="720"/>
        </w:tabs>
        <w:ind w:left="720" w:hanging="360"/>
      </w:pPr>
      <w:rPr>
        <w:rFonts w:ascii="Times New Roman" w:eastAsia="Times New Roman" w:hAnsi="Times New Roman" w:cs="Times New Roman" w:hint="default"/>
      </w:rPr>
    </w:lvl>
    <w:lvl w:ilvl="1" w:tplc="A5124950">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F85084E"/>
    <w:multiLevelType w:val="multilevel"/>
    <w:tmpl w:val="73585D68"/>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6">
    <w:nsid w:val="728E0273"/>
    <w:multiLevelType w:val="hybridMultilevel"/>
    <w:tmpl w:val="40D23352"/>
    <w:lvl w:ilvl="0" w:tplc="8DAC8524">
      <w:start w:val="1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45354A7"/>
    <w:multiLevelType w:val="hybridMultilevel"/>
    <w:tmpl w:val="A60C9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885F28"/>
    <w:multiLevelType w:val="hybridMultilevel"/>
    <w:tmpl w:val="7B2A8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BC74D97"/>
    <w:multiLevelType w:val="hybridMultilevel"/>
    <w:tmpl w:val="C85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4"/>
  </w:num>
  <w:num w:numId="3">
    <w:abstractNumId w:val="6"/>
  </w:num>
  <w:num w:numId="4">
    <w:abstractNumId w:val="39"/>
  </w:num>
  <w:num w:numId="5">
    <w:abstractNumId w:val="45"/>
  </w:num>
  <w:num w:numId="6">
    <w:abstractNumId w:val="49"/>
  </w:num>
  <w:num w:numId="7">
    <w:abstractNumId w:val="25"/>
  </w:num>
  <w:num w:numId="8">
    <w:abstractNumId w:val="7"/>
  </w:num>
  <w:num w:numId="9">
    <w:abstractNumId w:val="5"/>
  </w:num>
  <w:num w:numId="10">
    <w:abstractNumId w:val="9"/>
  </w:num>
  <w:num w:numId="11">
    <w:abstractNumId w:val="37"/>
  </w:num>
  <w:num w:numId="12">
    <w:abstractNumId w:val="8"/>
  </w:num>
  <w:num w:numId="13">
    <w:abstractNumId w:val="22"/>
  </w:num>
  <w:num w:numId="14">
    <w:abstractNumId w:val="21"/>
  </w:num>
  <w:num w:numId="15">
    <w:abstractNumId w:val="47"/>
  </w:num>
  <w:num w:numId="16">
    <w:abstractNumId w:val="24"/>
  </w:num>
  <w:num w:numId="17">
    <w:abstractNumId w:val="33"/>
  </w:num>
  <w:num w:numId="18">
    <w:abstractNumId w:val="48"/>
  </w:num>
  <w:num w:numId="19">
    <w:abstractNumId w:val="3"/>
  </w:num>
  <w:num w:numId="20">
    <w:abstractNumId w:val="12"/>
  </w:num>
  <w:num w:numId="21">
    <w:abstractNumId w:val="11"/>
  </w:num>
  <w:num w:numId="22">
    <w:abstractNumId w:val="1"/>
  </w:num>
  <w:num w:numId="23">
    <w:abstractNumId w:val="2"/>
  </w:num>
  <w:num w:numId="24">
    <w:abstractNumId w:val="15"/>
  </w:num>
  <w:num w:numId="25">
    <w:abstractNumId w:val="31"/>
  </w:num>
  <w:num w:numId="26">
    <w:abstractNumId w:val="40"/>
  </w:num>
  <w:num w:numId="27">
    <w:abstractNumId w:val="23"/>
  </w:num>
  <w:num w:numId="28">
    <w:abstractNumId w:val="32"/>
  </w:num>
  <w:num w:numId="29">
    <w:abstractNumId w:val="10"/>
  </w:num>
  <w:num w:numId="30">
    <w:abstractNumId w:val="27"/>
  </w:num>
  <w:num w:numId="31">
    <w:abstractNumId w:val="26"/>
  </w:num>
  <w:num w:numId="32">
    <w:abstractNumId w:val="41"/>
  </w:num>
  <w:num w:numId="33">
    <w:abstractNumId w:val="4"/>
  </w:num>
  <w:num w:numId="34">
    <w:abstractNumId w:val="19"/>
  </w:num>
  <w:num w:numId="35">
    <w:abstractNumId w:val="38"/>
  </w:num>
  <w:num w:numId="36">
    <w:abstractNumId w:val="42"/>
  </w:num>
  <w:num w:numId="37">
    <w:abstractNumId w:val="13"/>
  </w:num>
  <w:num w:numId="38">
    <w:abstractNumId w:val="0"/>
  </w:num>
  <w:num w:numId="39">
    <w:abstractNumId w:val="20"/>
  </w:num>
  <w:num w:numId="40">
    <w:abstractNumId w:val="18"/>
  </w:num>
  <w:num w:numId="41">
    <w:abstractNumId w:val="43"/>
  </w:num>
  <w:num w:numId="42">
    <w:abstractNumId w:val="17"/>
  </w:num>
  <w:num w:numId="43">
    <w:abstractNumId w:val="16"/>
  </w:num>
  <w:num w:numId="44">
    <w:abstractNumId w:val="34"/>
  </w:num>
  <w:num w:numId="45">
    <w:abstractNumId w:val="29"/>
  </w:num>
  <w:num w:numId="46">
    <w:abstractNumId w:val="46"/>
  </w:num>
  <w:num w:numId="47">
    <w:abstractNumId w:val="14"/>
  </w:num>
  <w:num w:numId="48">
    <w:abstractNumId w:val="28"/>
  </w:num>
  <w:num w:numId="49">
    <w:abstractNumId w:val="3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CF"/>
    <w:rsid w:val="00002EB4"/>
    <w:rsid w:val="00006256"/>
    <w:rsid w:val="00010959"/>
    <w:rsid w:val="0001745B"/>
    <w:rsid w:val="00024088"/>
    <w:rsid w:val="0002443F"/>
    <w:rsid w:val="0002491B"/>
    <w:rsid w:val="000275A7"/>
    <w:rsid w:val="000340FA"/>
    <w:rsid w:val="00037E0F"/>
    <w:rsid w:val="000431DB"/>
    <w:rsid w:val="00044FB3"/>
    <w:rsid w:val="00047B79"/>
    <w:rsid w:val="0005028E"/>
    <w:rsid w:val="000513C9"/>
    <w:rsid w:val="0005182C"/>
    <w:rsid w:val="00054E73"/>
    <w:rsid w:val="00056642"/>
    <w:rsid w:val="000603D4"/>
    <w:rsid w:val="00064421"/>
    <w:rsid w:val="00065C1C"/>
    <w:rsid w:val="0007284A"/>
    <w:rsid w:val="0007649A"/>
    <w:rsid w:val="00083764"/>
    <w:rsid w:val="00083F04"/>
    <w:rsid w:val="000855DE"/>
    <w:rsid w:val="00087988"/>
    <w:rsid w:val="0009042B"/>
    <w:rsid w:val="000950A0"/>
    <w:rsid w:val="0009520D"/>
    <w:rsid w:val="000978EE"/>
    <w:rsid w:val="000A56CC"/>
    <w:rsid w:val="000A742D"/>
    <w:rsid w:val="000B336D"/>
    <w:rsid w:val="000B42C4"/>
    <w:rsid w:val="000C1F78"/>
    <w:rsid w:val="000C265B"/>
    <w:rsid w:val="000C3C9E"/>
    <w:rsid w:val="000C72A8"/>
    <w:rsid w:val="000D288D"/>
    <w:rsid w:val="000E367F"/>
    <w:rsid w:val="000F00F9"/>
    <w:rsid w:val="000F3690"/>
    <w:rsid w:val="000F5122"/>
    <w:rsid w:val="000F7A45"/>
    <w:rsid w:val="00100BB0"/>
    <w:rsid w:val="001079BD"/>
    <w:rsid w:val="0011111C"/>
    <w:rsid w:val="00113655"/>
    <w:rsid w:val="001147B6"/>
    <w:rsid w:val="00115CF9"/>
    <w:rsid w:val="00115FB9"/>
    <w:rsid w:val="0011762E"/>
    <w:rsid w:val="00117E4C"/>
    <w:rsid w:val="00122DF7"/>
    <w:rsid w:val="00131B1E"/>
    <w:rsid w:val="00136E4F"/>
    <w:rsid w:val="001373C1"/>
    <w:rsid w:val="00143007"/>
    <w:rsid w:val="00144624"/>
    <w:rsid w:val="00144AF2"/>
    <w:rsid w:val="00146433"/>
    <w:rsid w:val="00147470"/>
    <w:rsid w:val="00147734"/>
    <w:rsid w:val="00147D45"/>
    <w:rsid w:val="00152109"/>
    <w:rsid w:val="00154AB5"/>
    <w:rsid w:val="00154B0A"/>
    <w:rsid w:val="001552BA"/>
    <w:rsid w:val="00156CE6"/>
    <w:rsid w:val="00156F32"/>
    <w:rsid w:val="00157B9B"/>
    <w:rsid w:val="00164D38"/>
    <w:rsid w:val="0017266C"/>
    <w:rsid w:val="0017482C"/>
    <w:rsid w:val="00175207"/>
    <w:rsid w:val="00180222"/>
    <w:rsid w:val="001851B7"/>
    <w:rsid w:val="00186CCC"/>
    <w:rsid w:val="00191B24"/>
    <w:rsid w:val="001931B2"/>
    <w:rsid w:val="001944B1"/>
    <w:rsid w:val="00195824"/>
    <w:rsid w:val="00197FD0"/>
    <w:rsid w:val="001A4AD9"/>
    <w:rsid w:val="001A759D"/>
    <w:rsid w:val="001B02DD"/>
    <w:rsid w:val="001B30A7"/>
    <w:rsid w:val="001C0B6A"/>
    <w:rsid w:val="001C1CCA"/>
    <w:rsid w:val="001C2675"/>
    <w:rsid w:val="001D21F2"/>
    <w:rsid w:val="001D46CF"/>
    <w:rsid w:val="001E08C6"/>
    <w:rsid w:val="001E6979"/>
    <w:rsid w:val="001F045E"/>
    <w:rsid w:val="001F1784"/>
    <w:rsid w:val="001F2BEB"/>
    <w:rsid w:val="001F2C3B"/>
    <w:rsid w:val="001F5BB7"/>
    <w:rsid w:val="001F5E1D"/>
    <w:rsid w:val="00200EFB"/>
    <w:rsid w:val="00203C54"/>
    <w:rsid w:val="00205A37"/>
    <w:rsid w:val="0020637D"/>
    <w:rsid w:val="00207AD1"/>
    <w:rsid w:val="0021515E"/>
    <w:rsid w:val="00215B27"/>
    <w:rsid w:val="0021603F"/>
    <w:rsid w:val="00220F6C"/>
    <w:rsid w:val="0022674A"/>
    <w:rsid w:val="00230B6E"/>
    <w:rsid w:val="00232587"/>
    <w:rsid w:val="002336FA"/>
    <w:rsid w:val="00233922"/>
    <w:rsid w:val="00233B94"/>
    <w:rsid w:val="002345E6"/>
    <w:rsid w:val="00237190"/>
    <w:rsid w:val="00240E8C"/>
    <w:rsid w:val="00241C23"/>
    <w:rsid w:val="002458C2"/>
    <w:rsid w:val="00253967"/>
    <w:rsid w:val="00261861"/>
    <w:rsid w:val="002623AD"/>
    <w:rsid w:val="00263CCF"/>
    <w:rsid w:val="002676FF"/>
    <w:rsid w:val="0027101E"/>
    <w:rsid w:val="00271348"/>
    <w:rsid w:val="00274084"/>
    <w:rsid w:val="0027442B"/>
    <w:rsid w:val="0027538D"/>
    <w:rsid w:val="002778E4"/>
    <w:rsid w:val="00277E37"/>
    <w:rsid w:val="002818BB"/>
    <w:rsid w:val="00290004"/>
    <w:rsid w:val="00293BE3"/>
    <w:rsid w:val="00293C8B"/>
    <w:rsid w:val="002941D0"/>
    <w:rsid w:val="00296809"/>
    <w:rsid w:val="002B1990"/>
    <w:rsid w:val="002B5C2D"/>
    <w:rsid w:val="002B771E"/>
    <w:rsid w:val="002C1864"/>
    <w:rsid w:val="002C2E27"/>
    <w:rsid w:val="002D0412"/>
    <w:rsid w:val="002D3E68"/>
    <w:rsid w:val="002D47FD"/>
    <w:rsid w:val="002D6CE7"/>
    <w:rsid w:val="002D7A07"/>
    <w:rsid w:val="002E12F3"/>
    <w:rsid w:val="002E1624"/>
    <w:rsid w:val="002E53AD"/>
    <w:rsid w:val="002F1A20"/>
    <w:rsid w:val="002F6E11"/>
    <w:rsid w:val="002F6EC8"/>
    <w:rsid w:val="002F705E"/>
    <w:rsid w:val="003041FA"/>
    <w:rsid w:val="0030478B"/>
    <w:rsid w:val="00310CB0"/>
    <w:rsid w:val="003113D1"/>
    <w:rsid w:val="0031172D"/>
    <w:rsid w:val="00315066"/>
    <w:rsid w:val="00316901"/>
    <w:rsid w:val="00320AA8"/>
    <w:rsid w:val="003213C3"/>
    <w:rsid w:val="0032397C"/>
    <w:rsid w:val="003255A4"/>
    <w:rsid w:val="0032585E"/>
    <w:rsid w:val="00325F83"/>
    <w:rsid w:val="00333F6B"/>
    <w:rsid w:val="00336F17"/>
    <w:rsid w:val="0034364C"/>
    <w:rsid w:val="003444CD"/>
    <w:rsid w:val="003453AB"/>
    <w:rsid w:val="00347967"/>
    <w:rsid w:val="00351DDC"/>
    <w:rsid w:val="00353CD1"/>
    <w:rsid w:val="00356B28"/>
    <w:rsid w:val="00363172"/>
    <w:rsid w:val="00367A9A"/>
    <w:rsid w:val="00372F3D"/>
    <w:rsid w:val="003766E3"/>
    <w:rsid w:val="00377F24"/>
    <w:rsid w:val="0038258A"/>
    <w:rsid w:val="00382EEB"/>
    <w:rsid w:val="00383547"/>
    <w:rsid w:val="00384C3A"/>
    <w:rsid w:val="00386F78"/>
    <w:rsid w:val="00393DBE"/>
    <w:rsid w:val="00394449"/>
    <w:rsid w:val="00394E7E"/>
    <w:rsid w:val="00395CC1"/>
    <w:rsid w:val="00397CC7"/>
    <w:rsid w:val="003A0812"/>
    <w:rsid w:val="003A1B78"/>
    <w:rsid w:val="003B0D4A"/>
    <w:rsid w:val="003B1FC1"/>
    <w:rsid w:val="003B37A1"/>
    <w:rsid w:val="003B6E34"/>
    <w:rsid w:val="003C0782"/>
    <w:rsid w:val="003C1426"/>
    <w:rsid w:val="003C3A4C"/>
    <w:rsid w:val="003C4B29"/>
    <w:rsid w:val="003D50C6"/>
    <w:rsid w:val="003E1207"/>
    <w:rsid w:val="003F0632"/>
    <w:rsid w:val="003F3F19"/>
    <w:rsid w:val="004004A0"/>
    <w:rsid w:val="00400BA4"/>
    <w:rsid w:val="00406870"/>
    <w:rsid w:val="00406C9D"/>
    <w:rsid w:val="00413FC6"/>
    <w:rsid w:val="00416B17"/>
    <w:rsid w:val="004232E8"/>
    <w:rsid w:val="00423CF1"/>
    <w:rsid w:val="00424178"/>
    <w:rsid w:val="0043015E"/>
    <w:rsid w:val="0043266A"/>
    <w:rsid w:val="00435153"/>
    <w:rsid w:val="00437F17"/>
    <w:rsid w:val="0044162C"/>
    <w:rsid w:val="00441BE5"/>
    <w:rsid w:val="004428AA"/>
    <w:rsid w:val="00442CB2"/>
    <w:rsid w:val="00452E2E"/>
    <w:rsid w:val="00452EA6"/>
    <w:rsid w:val="0045643D"/>
    <w:rsid w:val="00457222"/>
    <w:rsid w:val="004604EB"/>
    <w:rsid w:val="00461157"/>
    <w:rsid w:val="004611AC"/>
    <w:rsid w:val="00462A45"/>
    <w:rsid w:val="00464ADD"/>
    <w:rsid w:val="00466DFF"/>
    <w:rsid w:val="00471581"/>
    <w:rsid w:val="0047717D"/>
    <w:rsid w:val="00481A6F"/>
    <w:rsid w:val="00482CF2"/>
    <w:rsid w:val="00484551"/>
    <w:rsid w:val="00487BF3"/>
    <w:rsid w:val="004918E5"/>
    <w:rsid w:val="00492102"/>
    <w:rsid w:val="004A0F25"/>
    <w:rsid w:val="004A3644"/>
    <w:rsid w:val="004A6991"/>
    <w:rsid w:val="004B2D8A"/>
    <w:rsid w:val="004B3045"/>
    <w:rsid w:val="004B7B60"/>
    <w:rsid w:val="004C2BF9"/>
    <w:rsid w:val="004C2D97"/>
    <w:rsid w:val="004C4F38"/>
    <w:rsid w:val="004C5DAA"/>
    <w:rsid w:val="004C64CD"/>
    <w:rsid w:val="004D1A3C"/>
    <w:rsid w:val="004D2123"/>
    <w:rsid w:val="004D27C5"/>
    <w:rsid w:val="004D605D"/>
    <w:rsid w:val="004D77EA"/>
    <w:rsid w:val="004D7816"/>
    <w:rsid w:val="004E03B6"/>
    <w:rsid w:val="004E0557"/>
    <w:rsid w:val="004E22A1"/>
    <w:rsid w:val="004E34D3"/>
    <w:rsid w:val="004E6B22"/>
    <w:rsid w:val="004F0322"/>
    <w:rsid w:val="004F2514"/>
    <w:rsid w:val="00505A0D"/>
    <w:rsid w:val="00514FED"/>
    <w:rsid w:val="00515AC8"/>
    <w:rsid w:val="00516E1D"/>
    <w:rsid w:val="00523A42"/>
    <w:rsid w:val="00530AEE"/>
    <w:rsid w:val="005344CB"/>
    <w:rsid w:val="00537E4D"/>
    <w:rsid w:val="005448FB"/>
    <w:rsid w:val="00545A09"/>
    <w:rsid w:val="00553A14"/>
    <w:rsid w:val="00554373"/>
    <w:rsid w:val="005607FD"/>
    <w:rsid w:val="00560D86"/>
    <w:rsid w:val="00567FCB"/>
    <w:rsid w:val="00573649"/>
    <w:rsid w:val="00577CA5"/>
    <w:rsid w:val="00580A33"/>
    <w:rsid w:val="00584FD1"/>
    <w:rsid w:val="00585822"/>
    <w:rsid w:val="00585D3C"/>
    <w:rsid w:val="00585FF9"/>
    <w:rsid w:val="00590CC5"/>
    <w:rsid w:val="00593F84"/>
    <w:rsid w:val="00595B97"/>
    <w:rsid w:val="005A0FF9"/>
    <w:rsid w:val="005A4A9B"/>
    <w:rsid w:val="005A6ACF"/>
    <w:rsid w:val="005B04A3"/>
    <w:rsid w:val="005B1040"/>
    <w:rsid w:val="005B3865"/>
    <w:rsid w:val="005C4801"/>
    <w:rsid w:val="005C4F29"/>
    <w:rsid w:val="005C7E99"/>
    <w:rsid w:val="005D2FBA"/>
    <w:rsid w:val="005D3AB3"/>
    <w:rsid w:val="005E01E8"/>
    <w:rsid w:val="005E2A1B"/>
    <w:rsid w:val="005E4A41"/>
    <w:rsid w:val="005E6CC4"/>
    <w:rsid w:val="005E78CD"/>
    <w:rsid w:val="005F147D"/>
    <w:rsid w:val="005F66CE"/>
    <w:rsid w:val="005F7D1C"/>
    <w:rsid w:val="00601296"/>
    <w:rsid w:val="00601388"/>
    <w:rsid w:val="00604B22"/>
    <w:rsid w:val="00604D7E"/>
    <w:rsid w:val="00605474"/>
    <w:rsid w:val="006118FF"/>
    <w:rsid w:val="00613E79"/>
    <w:rsid w:val="00617A1D"/>
    <w:rsid w:val="006227DA"/>
    <w:rsid w:val="00624338"/>
    <w:rsid w:val="00632D73"/>
    <w:rsid w:val="00633C4E"/>
    <w:rsid w:val="00633D82"/>
    <w:rsid w:val="00636455"/>
    <w:rsid w:val="00643F7B"/>
    <w:rsid w:val="006454E3"/>
    <w:rsid w:val="006458EB"/>
    <w:rsid w:val="006469AD"/>
    <w:rsid w:val="00656162"/>
    <w:rsid w:val="00656911"/>
    <w:rsid w:val="00661325"/>
    <w:rsid w:val="006617D1"/>
    <w:rsid w:val="00662C4F"/>
    <w:rsid w:val="00663C9B"/>
    <w:rsid w:val="00664D33"/>
    <w:rsid w:val="006705B2"/>
    <w:rsid w:val="0067664D"/>
    <w:rsid w:val="006776CD"/>
    <w:rsid w:val="00680535"/>
    <w:rsid w:val="0068201F"/>
    <w:rsid w:val="00683E7C"/>
    <w:rsid w:val="006869D5"/>
    <w:rsid w:val="006A4670"/>
    <w:rsid w:val="006A4BD9"/>
    <w:rsid w:val="006A5005"/>
    <w:rsid w:val="006A62F2"/>
    <w:rsid w:val="006A6D65"/>
    <w:rsid w:val="006A7E9D"/>
    <w:rsid w:val="006B3B07"/>
    <w:rsid w:val="006B5C74"/>
    <w:rsid w:val="006B6052"/>
    <w:rsid w:val="006B66D3"/>
    <w:rsid w:val="006C2205"/>
    <w:rsid w:val="006C504D"/>
    <w:rsid w:val="006C65A9"/>
    <w:rsid w:val="006C791C"/>
    <w:rsid w:val="006C795E"/>
    <w:rsid w:val="006C7E03"/>
    <w:rsid w:val="006D173D"/>
    <w:rsid w:val="006D2FBA"/>
    <w:rsid w:val="006D4886"/>
    <w:rsid w:val="006D6B33"/>
    <w:rsid w:val="006D71D3"/>
    <w:rsid w:val="006E37E2"/>
    <w:rsid w:val="006E3BFF"/>
    <w:rsid w:val="006E740A"/>
    <w:rsid w:val="006F5541"/>
    <w:rsid w:val="006F7684"/>
    <w:rsid w:val="006F7C40"/>
    <w:rsid w:val="00705502"/>
    <w:rsid w:val="00713A8B"/>
    <w:rsid w:val="007225E8"/>
    <w:rsid w:val="007239BB"/>
    <w:rsid w:val="00726C06"/>
    <w:rsid w:val="00727679"/>
    <w:rsid w:val="00731B77"/>
    <w:rsid w:val="00732361"/>
    <w:rsid w:val="00733A17"/>
    <w:rsid w:val="007346A0"/>
    <w:rsid w:val="00735DC0"/>
    <w:rsid w:val="0074784D"/>
    <w:rsid w:val="00747F7E"/>
    <w:rsid w:val="007505C2"/>
    <w:rsid w:val="007549F1"/>
    <w:rsid w:val="00761B3F"/>
    <w:rsid w:val="0076365F"/>
    <w:rsid w:val="00765B3B"/>
    <w:rsid w:val="00766E21"/>
    <w:rsid w:val="007704B0"/>
    <w:rsid w:val="007705BD"/>
    <w:rsid w:val="007741F1"/>
    <w:rsid w:val="0078666D"/>
    <w:rsid w:val="00791A87"/>
    <w:rsid w:val="00795DF6"/>
    <w:rsid w:val="00796545"/>
    <w:rsid w:val="007A0305"/>
    <w:rsid w:val="007A3BFF"/>
    <w:rsid w:val="007A5BF7"/>
    <w:rsid w:val="007A5CAA"/>
    <w:rsid w:val="007B0AA8"/>
    <w:rsid w:val="007B1B68"/>
    <w:rsid w:val="007B1BE5"/>
    <w:rsid w:val="007B2740"/>
    <w:rsid w:val="007B4593"/>
    <w:rsid w:val="007B65E7"/>
    <w:rsid w:val="007C0B0F"/>
    <w:rsid w:val="007C492F"/>
    <w:rsid w:val="007D1F88"/>
    <w:rsid w:val="007D33C9"/>
    <w:rsid w:val="007D3404"/>
    <w:rsid w:val="007D6391"/>
    <w:rsid w:val="007D7AD7"/>
    <w:rsid w:val="007E05D0"/>
    <w:rsid w:val="007E185F"/>
    <w:rsid w:val="007E1CDE"/>
    <w:rsid w:val="007E62A2"/>
    <w:rsid w:val="007F1391"/>
    <w:rsid w:val="007F1C56"/>
    <w:rsid w:val="007F5A29"/>
    <w:rsid w:val="00800248"/>
    <w:rsid w:val="00810C93"/>
    <w:rsid w:val="008209F9"/>
    <w:rsid w:val="00820F16"/>
    <w:rsid w:val="00820FB7"/>
    <w:rsid w:val="008215B0"/>
    <w:rsid w:val="0082386A"/>
    <w:rsid w:val="008303C5"/>
    <w:rsid w:val="008431C0"/>
    <w:rsid w:val="00844550"/>
    <w:rsid w:val="00851437"/>
    <w:rsid w:val="0085409B"/>
    <w:rsid w:val="00854527"/>
    <w:rsid w:val="00862F80"/>
    <w:rsid w:val="00865D6F"/>
    <w:rsid w:val="008715FA"/>
    <w:rsid w:val="00874742"/>
    <w:rsid w:val="008764E3"/>
    <w:rsid w:val="008814A5"/>
    <w:rsid w:val="008838CD"/>
    <w:rsid w:val="0088532F"/>
    <w:rsid w:val="008867DC"/>
    <w:rsid w:val="008906E9"/>
    <w:rsid w:val="0089201C"/>
    <w:rsid w:val="00896BCD"/>
    <w:rsid w:val="008A3487"/>
    <w:rsid w:val="008A5B15"/>
    <w:rsid w:val="008A6E5B"/>
    <w:rsid w:val="008A72A0"/>
    <w:rsid w:val="008A7567"/>
    <w:rsid w:val="008B0E15"/>
    <w:rsid w:val="008B55BF"/>
    <w:rsid w:val="008B5BE9"/>
    <w:rsid w:val="008C0D4B"/>
    <w:rsid w:val="008C27CD"/>
    <w:rsid w:val="008C2995"/>
    <w:rsid w:val="008C68E6"/>
    <w:rsid w:val="008D04D2"/>
    <w:rsid w:val="008D601F"/>
    <w:rsid w:val="008D7995"/>
    <w:rsid w:val="008E04FD"/>
    <w:rsid w:val="008E2086"/>
    <w:rsid w:val="008E2995"/>
    <w:rsid w:val="008E7068"/>
    <w:rsid w:val="008F0C3F"/>
    <w:rsid w:val="008F1105"/>
    <w:rsid w:val="008F3F39"/>
    <w:rsid w:val="008F53E3"/>
    <w:rsid w:val="008F6A11"/>
    <w:rsid w:val="008F6F9E"/>
    <w:rsid w:val="009041EF"/>
    <w:rsid w:val="00906B54"/>
    <w:rsid w:val="009074B7"/>
    <w:rsid w:val="0091000B"/>
    <w:rsid w:val="00911CD1"/>
    <w:rsid w:val="0091422F"/>
    <w:rsid w:val="0092149B"/>
    <w:rsid w:val="00921528"/>
    <w:rsid w:val="009242ED"/>
    <w:rsid w:val="009336B8"/>
    <w:rsid w:val="00944CD5"/>
    <w:rsid w:val="0095496D"/>
    <w:rsid w:val="00962CE1"/>
    <w:rsid w:val="00971425"/>
    <w:rsid w:val="00973656"/>
    <w:rsid w:val="009822C5"/>
    <w:rsid w:val="00984057"/>
    <w:rsid w:val="00986106"/>
    <w:rsid w:val="009868E8"/>
    <w:rsid w:val="00993BB9"/>
    <w:rsid w:val="00995C17"/>
    <w:rsid w:val="00997B8E"/>
    <w:rsid w:val="009A1735"/>
    <w:rsid w:val="009A5EA7"/>
    <w:rsid w:val="009A6E4D"/>
    <w:rsid w:val="009A7327"/>
    <w:rsid w:val="009A7DE4"/>
    <w:rsid w:val="009B2426"/>
    <w:rsid w:val="009B5742"/>
    <w:rsid w:val="009B7B72"/>
    <w:rsid w:val="009C45FC"/>
    <w:rsid w:val="009C4B23"/>
    <w:rsid w:val="009C6540"/>
    <w:rsid w:val="009D0EA0"/>
    <w:rsid w:val="009D10D4"/>
    <w:rsid w:val="009D29DF"/>
    <w:rsid w:val="009D38BF"/>
    <w:rsid w:val="009D5AD2"/>
    <w:rsid w:val="009E0128"/>
    <w:rsid w:val="009E1C57"/>
    <w:rsid w:val="009F0185"/>
    <w:rsid w:val="009F1374"/>
    <w:rsid w:val="009F294D"/>
    <w:rsid w:val="009F4F3B"/>
    <w:rsid w:val="009F6DB6"/>
    <w:rsid w:val="009F6FC9"/>
    <w:rsid w:val="00A012DA"/>
    <w:rsid w:val="00A06C2F"/>
    <w:rsid w:val="00A103B4"/>
    <w:rsid w:val="00A105F7"/>
    <w:rsid w:val="00A16CCC"/>
    <w:rsid w:val="00A170D7"/>
    <w:rsid w:val="00A20588"/>
    <w:rsid w:val="00A239EA"/>
    <w:rsid w:val="00A24764"/>
    <w:rsid w:val="00A27217"/>
    <w:rsid w:val="00A333D4"/>
    <w:rsid w:val="00A33ADB"/>
    <w:rsid w:val="00A353FE"/>
    <w:rsid w:val="00A35A8F"/>
    <w:rsid w:val="00A36665"/>
    <w:rsid w:val="00A43122"/>
    <w:rsid w:val="00A431C9"/>
    <w:rsid w:val="00A47C42"/>
    <w:rsid w:val="00A51B16"/>
    <w:rsid w:val="00A53C5C"/>
    <w:rsid w:val="00A57881"/>
    <w:rsid w:val="00A67668"/>
    <w:rsid w:val="00A71BAF"/>
    <w:rsid w:val="00A741FD"/>
    <w:rsid w:val="00A77D4B"/>
    <w:rsid w:val="00A846C1"/>
    <w:rsid w:val="00A90CE3"/>
    <w:rsid w:val="00A94865"/>
    <w:rsid w:val="00A95258"/>
    <w:rsid w:val="00AA0AEF"/>
    <w:rsid w:val="00AA17B4"/>
    <w:rsid w:val="00AA6A60"/>
    <w:rsid w:val="00AB112C"/>
    <w:rsid w:val="00AB1A4A"/>
    <w:rsid w:val="00AB3C8A"/>
    <w:rsid w:val="00AB6DD9"/>
    <w:rsid w:val="00AB7194"/>
    <w:rsid w:val="00AC572A"/>
    <w:rsid w:val="00AD3A0A"/>
    <w:rsid w:val="00AE476B"/>
    <w:rsid w:val="00AE5674"/>
    <w:rsid w:val="00AF2926"/>
    <w:rsid w:val="00AF5A26"/>
    <w:rsid w:val="00AF6A1B"/>
    <w:rsid w:val="00B06F4A"/>
    <w:rsid w:val="00B132B6"/>
    <w:rsid w:val="00B14901"/>
    <w:rsid w:val="00B21040"/>
    <w:rsid w:val="00B25E5C"/>
    <w:rsid w:val="00B27209"/>
    <w:rsid w:val="00B31CE2"/>
    <w:rsid w:val="00B40D2A"/>
    <w:rsid w:val="00B40D5F"/>
    <w:rsid w:val="00B40FB5"/>
    <w:rsid w:val="00B42450"/>
    <w:rsid w:val="00B44F07"/>
    <w:rsid w:val="00B45EFE"/>
    <w:rsid w:val="00B45F59"/>
    <w:rsid w:val="00B46653"/>
    <w:rsid w:val="00B50AF8"/>
    <w:rsid w:val="00B51C9E"/>
    <w:rsid w:val="00B529A9"/>
    <w:rsid w:val="00B53BAA"/>
    <w:rsid w:val="00B53BC2"/>
    <w:rsid w:val="00B543BB"/>
    <w:rsid w:val="00B5458C"/>
    <w:rsid w:val="00B6086A"/>
    <w:rsid w:val="00B60CF2"/>
    <w:rsid w:val="00B60FA4"/>
    <w:rsid w:val="00B61A81"/>
    <w:rsid w:val="00B70E79"/>
    <w:rsid w:val="00B72B3C"/>
    <w:rsid w:val="00B85F87"/>
    <w:rsid w:val="00B8726C"/>
    <w:rsid w:val="00B873A1"/>
    <w:rsid w:val="00B90AF2"/>
    <w:rsid w:val="00B91965"/>
    <w:rsid w:val="00B9431F"/>
    <w:rsid w:val="00B95D6C"/>
    <w:rsid w:val="00B968D6"/>
    <w:rsid w:val="00B96A88"/>
    <w:rsid w:val="00BA0FA1"/>
    <w:rsid w:val="00BA4968"/>
    <w:rsid w:val="00BA4A0B"/>
    <w:rsid w:val="00BA54CA"/>
    <w:rsid w:val="00BA691A"/>
    <w:rsid w:val="00BA7BE8"/>
    <w:rsid w:val="00BB160E"/>
    <w:rsid w:val="00BB4503"/>
    <w:rsid w:val="00BB6F47"/>
    <w:rsid w:val="00BC1316"/>
    <w:rsid w:val="00BC3EBC"/>
    <w:rsid w:val="00BC53B7"/>
    <w:rsid w:val="00BD0248"/>
    <w:rsid w:val="00BD72C9"/>
    <w:rsid w:val="00BE1394"/>
    <w:rsid w:val="00BE25F7"/>
    <w:rsid w:val="00BE460D"/>
    <w:rsid w:val="00BF1C7B"/>
    <w:rsid w:val="00BF1E0D"/>
    <w:rsid w:val="00BF423D"/>
    <w:rsid w:val="00BF57F1"/>
    <w:rsid w:val="00BF77CC"/>
    <w:rsid w:val="00C0181B"/>
    <w:rsid w:val="00C0185F"/>
    <w:rsid w:val="00C03361"/>
    <w:rsid w:val="00C0738D"/>
    <w:rsid w:val="00C1073A"/>
    <w:rsid w:val="00C1197E"/>
    <w:rsid w:val="00C13BEB"/>
    <w:rsid w:val="00C15B71"/>
    <w:rsid w:val="00C16A59"/>
    <w:rsid w:val="00C16AAF"/>
    <w:rsid w:val="00C21C9C"/>
    <w:rsid w:val="00C2514E"/>
    <w:rsid w:val="00C2571E"/>
    <w:rsid w:val="00C30E7F"/>
    <w:rsid w:val="00C31561"/>
    <w:rsid w:val="00C31B63"/>
    <w:rsid w:val="00C31BC9"/>
    <w:rsid w:val="00C37978"/>
    <w:rsid w:val="00C47927"/>
    <w:rsid w:val="00C50A00"/>
    <w:rsid w:val="00C51D29"/>
    <w:rsid w:val="00C52FC4"/>
    <w:rsid w:val="00C541F6"/>
    <w:rsid w:val="00C57C9E"/>
    <w:rsid w:val="00C62920"/>
    <w:rsid w:val="00C67C1A"/>
    <w:rsid w:val="00C72640"/>
    <w:rsid w:val="00C73753"/>
    <w:rsid w:val="00C75B0A"/>
    <w:rsid w:val="00C76EB6"/>
    <w:rsid w:val="00C77ACF"/>
    <w:rsid w:val="00C80232"/>
    <w:rsid w:val="00C82FEA"/>
    <w:rsid w:val="00C8529B"/>
    <w:rsid w:val="00C86714"/>
    <w:rsid w:val="00C933A6"/>
    <w:rsid w:val="00C94DF9"/>
    <w:rsid w:val="00C970B8"/>
    <w:rsid w:val="00C97CD1"/>
    <w:rsid w:val="00CA0850"/>
    <w:rsid w:val="00CA10FE"/>
    <w:rsid w:val="00CA2A12"/>
    <w:rsid w:val="00CA6217"/>
    <w:rsid w:val="00CA66D9"/>
    <w:rsid w:val="00CB0289"/>
    <w:rsid w:val="00CB13FD"/>
    <w:rsid w:val="00CB1575"/>
    <w:rsid w:val="00CB2973"/>
    <w:rsid w:val="00CB32ED"/>
    <w:rsid w:val="00CB369F"/>
    <w:rsid w:val="00CB4431"/>
    <w:rsid w:val="00CC3C56"/>
    <w:rsid w:val="00CD0F9E"/>
    <w:rsid w:val="00CD2926"/>
    <w:rsid w:val="00CD77AA"/>
    <w:rsid w:val="00CE11C5"/>
    <w:rsid w:val="00CE1797"/>
    <w:rsid w:val="00CE1CFF"/>
    <w:rsid w:val="00CE1D91"/>
    <w:rsid w:val="00CE468F"/>
    <w:rsid w:val="00CE7AE1"/>
    <w:rsid w:val="00CF076F"/>
    <w:rsid w:val="00CF1540"/>
    <w:rsid w:val="00CF2551"/>
    <w:rsid w:val="00D01823"/>
    <w:rsid w:val="00D038A6"/>
    <w:rsid w:val="00D06A9E"/>
    <w:rsid w:val="00D07481"/>
    <w:rsid w:val="00D1023F"/>
    <w:rsid w:val="00D14213"/>
    <w:rsid w:val="00D14ACD"/>
    <w:rsid w:val="00D154E2"/>
    <w:rsid w:val="00D160DA"/>
    <w:rsid w:val="00D21C6D"/>
    <w:rsid w:val="00D2387A"/>
    <w:rsid w:val="00D23925"/>
    <w:rsid w:val="00D33C51"/>
    <w:rsid w:val="00D33E2C"/>
    <w:rsid w:val="00D3496B"/>
    <w:rsid w:val="00D6265B"/>
    <w:rsid w:val="00D6367A"/>
    <w:rsid w:val="00D64397"/>
    <w:rsid w:val="00D66B00"/>
    <w:rsid w:val="00D71B4B"/>
    <w:rsid w:val="00D75CED"/>
    <w:rsid w:val="00D775BB"/>
    <w:rsid w:val="00D801B1"/>
    <w:rsid w:val="00D803AE"/>
    <w:rsid w:val="00D85509"/>
    <w:rsid w:val="00D86BC5"/>
    <w:rsid w:val="00D912EE"/>
    <w:rsid w:val="00D94941"/>
    <w:rsid w:val="00D94CC8"/>
    <w:rsid w:val="00DA37E4"/>
    <w:rsid w:val="00DA6C86"/>
    <w:rsid w:val="00DB1BAA"/>
    <w:rsid w:val="00DB6EBA"/>
    <w:rsid w:val="00DB7A61"/>
    <w:rsid w:val="00DC09F6"/>
    <w:rsid w:val="00DC7E42"/>
    <w:rsid w:val="00DD1E0D"/>
    <w:rsid w:val="00DD3379"/>
    <w:rsid w:val="00DF42B1"/>
    <w:rsid w:val="00DF4CDC"/>
    <w:rsid w:val="00DF5829"/>
    <w:rsid w:val="00DF6501"/>
    <w:rsid w:val="00DF66AC"/>
    <w:rsid w:val="00E013F9"/>
    <w:rsid w:val="00E12356"/>
    <w:rsid w:val="00E17756"/>
    <w:rsid w:val="00E211FD"/>
    <w:rsid w:val="00E225B2"/>
    <w:rsid w:val="00E3068E"/>
    <w:rsid w:val="00E32054"/>
    <w:rsid w:val="00E40298"/>
    <w:rsid w:val="00E42CCF"/>
    <w:rsid w:val="00E46777"/>
    <w:rsid w:val="00E52D38"/>
    <w:rsid w:val="00E56C87"/>
    <w:rsid w:val="00E622DB"/>
    <w:rsid w:val="00E723C4"/>
    <w:rsid w:val="00E73045"/>
    <w:rsid w:val="00E77929"/>
    <w:rsid w:val="00E8137F"/>
    <w:rsid w:val="00E917F2"/>
    <w:rsid w:val="00E9676B"/>
    <w:rsid w:val="00E97BD1"/>
    <w:rsid w:val="00EA0230"/>
    <w:rsid w:val="00EA0C87"/>
    <w:rsid w:val="00EA11B5"/>
    <w:rsid w:val="00EA37A9"/>
    <w:rsid w:val="00EA4DC1"/>
    <w:rsid w:val="00EB16A5"/>
    <w:rsid w:val="00EB1D8B"/>
    <w:rsid w:val="00EB32F3"/>
    <w:rsid w:val="00EB4D38"/>
    <w:rsid w:val="00EB5AB9"/>
    <w:rsid w:val="00EC2F0A"/>
    <w:rsid w:val="00EC4357"/>
    <w:rsid w:val="00EC63F6"/>
    <w:rsid w:val="00ED3F9A"/>
    <w:rsid w:val="00ED4F76"/>
    <w:rsid w:val="00EE4D61"/>
    <w:rsid w:val="00EE53F8"/>
    <w:rsid w:val="00EE660D"/>
    <w:rsid w:val="00EE6ACD"/>
    <w:rsid w:val="00EE7640"/>
    <w:rsid w:val="00EF4774"/>
    <w:rsid w:val="00EF6AF6"/>
    <w:rsid w:val="00F042D2"/>
    <w:rsid w:val="00F107D3"/>
    <w:rsid w:val="00F11AD0"/>
    <w:rsid w:val="00F128E4"/>
    <w:rsid w:val="00F16654"/>
    <w:rsid w:val="00F17C56"/>
    <w:rsid w:val="00F20ECD"/>
    <w:rsid w:val="00F2282E"/>
    <w:rsid w:val="00F24120"/>
    <w:rsid w:val="00F4184A"/>
    <w:rsid w:val="00F4334E"/>
    <w:rsid w:val="00F43794"/>
    <w:rsid w:val="00F474F9"/>
    <w:rsid w:val="00F47CA4"/>
    <w:rsid w:val="00F5142B"/>
    <w:rsid w:val="00F524A2"/>
    <w:rsid w:val="00F52BF4"/>
    <w:rsid w:val="00F538D7"/>
    <w:rsid w:val="00F712F3"/>
    <w:rsid w:val="00F748A3"/>
    <w:rsid w:val="00F834E3"/>
    <w:rsid w:val="00F85FC2"/>
    <w:rsid w:val="00F862F2"/>
    <w:rsid w:val="00F86570"/>
    <w:rsid w:val="00F91158"/>
    <w:rsid w:val="00F953A7"/>
    <w:rsid w:val="00F953FF"/>
    <w:rsid w:val="00FA0F5F"/>
    <w:rsid w:val="00FA2DA4"/>
    <w:rsid w:val="00FA72A9"/>
    <w:rsid w:val="00FA79D7"/>
    <w:rsid w:val="00FB22B8"/>
    <w:rsid w:val="00FB54C9"/>
    <w:rsid w:val="00FC089C"/>
    <w:rsid w:val="00FC1D51"/>
    <w:rsid w:val="00FC6977"/>
    <w:rsid w:val="00FD159F"/>
    <w:rsid w:val="00FD3B97"/>
    <w:rsid w:val="00FD3C1D"/>
    <w:rsid w:val="00FD5DF6"/>
    <w:rsid w:val="00FF0416"/>
    <w:rsid w:val="00FF1CA6"/>
    <w:rsid w:val="00FF56C5"/>
    <w:rsid w:val="00FF6536"/>
    <w:rsid w:val="00FF6A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7B9B"/>
    <w:pPr>
      <w:tabs>
        <w:tab w:val="center" w:pos="4680"/>
        <w:tab w:val="right" w:pos="9360"/>
      </w:tabs>
    </w:pPr>
  </w:style>
  <w:style w:type="character" w:customStyle="1" w:styleId="HeaderChar">
    <w:name w:val="Header Char"/>
    <w:link w:val="Header"/>
    <w:rsid w:val="00157B9B"/>
    <w:rPr>
      <w:snapToGrid w:val="0"/>
      <w:sz w:val="22"/>
      <w:lang w:val="en-GB"/>
    </w:rPr>
  </w:style>
  <w:style w:type="paragraph" w:styleId="Footer">
    <w:name w:val="footer"/>
    <w:basedOn w:val="Normal"/>
    <w:link w:val="FooterChar"/>
    <w:uiPriority w:val="99"/>
    <w:rsid w:val="00157B9B"/>
    <w:pPr>
      <w:tabs>
        <w:tab w:val="center" w:pos="4680"/>
        <w:tab w:val="right" w:pos="9360"/>
      </w:tabs>
    </w:pPr>
  </w:style>
  <w:style w:type="character" w:customStyle="1" w:styleId="FooterChar">
    <w:name w:val="Footer Char"/>
    <w:link w:val="Footer"/>
    <w:uiPriority w:val="99"/>
    <w:rsid w:val="00157B9B"/>
    <w:rPr>
      <w:snapToGrid w:val="0"/>
      <w:sz w:val="22"/>
      <w:lang w:val="en-GB"/>
    </w:rPr>
  </w:style>
  <w:style w:type="paragraph" w:styleId="ListParagraph">
    <w:name w:val="List Paragraph"/>
    <w:basedOn w:val="Normal"/>
    <w:uiPriority w:val="34"/>
    <w:qFormat/>
    <w:rsid w:val="00DF5829"/>
    <w:pPr>
      <w:widowControl/>
      <w:spacing w:after="200" w:line="276" w:lineRule="auto"/>
      <w:ind w:left="720"/>
      <w:contextualSpacing/>
    </w:pPr>
    <w:rPr>
      <w:rFonts w:ascii="Calibri" w:eastAsia="Calibri" w:hAnsi="Calibri" w:cs="Arial"/>
      <w:snapToGrid/>
      <w:szCs w:val="22"/>
      <w:lang w:val="en-US"/>
    </w:rPr>
  </w:style>
  <w:style w:type="paragraph" w:styleId="BalloonText">
    <w:name w:val="Balloon Text"/>
    <w:basedOn w:val="Normal"/>
    <w:link w:val="BalloonTextChar"/>
    <w:rsid w:val="009C45FC"/>
    <w:rPr>
      <w:rFonts w:ascii="Tahoma" w:hAnsi="Tahoma"/>
      <w:snapToGrid/>
      <w:sz w:val="16"/>
      <w:szCs w:val="16"/>
    </w:rPr>
  </w:style>
  <w:style w:type="character" w:customStyle="1" w:styleId="BalloonTextChar">
    <w:name w:val="Balloon Text Char"/>
    <w:link w:val="BalloonText"/>
    <w:rsid w:val="009C45FC"/>
    <w:rPr>
      <w:rFonts w:ascii="Tahoma" w:hAnsi="Tahoma" w:cs="Tahoma"/>
      <w:snapToGrid/>
      <w:sz w:val="16"/>
      <w:szCs w:val="16"/>
      <w:lang w:val="en-GB"/>
    </w:rPr>
  </w:style>
  <w:style w:type="character" w:styleId="CommentReference">
    <w:name w:val="annotation reference"/>
    <w:rsid w:val="00EA0C87"/>
    <w:rPr>
      <w:sz w:val="16"/>
      <w:szCs w:val="16"/>
    </w:rPr>
  </w:style>
  <w:style w:type="paragraph" w:styleId="CommentText">
    <w:name w:val="annotation text"/>
    <w:basedOn w:val="Normal"/>
    <w:link w:val="CommentTextChar"/>
    <w:rsid w:val="00EA0C87"/>
    <w:rPr>
      <w:snapToGrid/>
      <w:sz w:val="20"/>
    </w:rPr>
  </w:style>
  <w:style w:type="character" w:customStyle="1" w:styleId="CommentTextChar">
    <w:name w:val="Comment Text Char"/>
    <w:link w:val="CommentText"/>
    <w:rsid w:val="00EA0C87"/>
    <w:rPr>
      <w:snapToGrid/>
      <w:lang w:val="en-GB"/>
    </w:rPr>
  </w:style>
  <w:style w:type="paragraph" w:styleId="CommentSubject">
    <w:name w:val="annotation subject"/>
    <w:basedOn w:val="CommentText"/>
    <w:next w:val="CommentText"/>
    <w:link w:val="CommentSubjectChar"/>
    <w:rsid w:val="00EA0C87"/>
    <w:rPr>
      <w:b/>
      <w:bCs/>
    </w:rPr>
  </w:style>
  <w:style w:type="character" w:customStyle="1" w:styleId="CommentSubjectChar">
    <w:name w:val="Comment Subject Char"/>
    <w:link w:val="CommentSubject"/>
    <w:rsid w:val="00EA0C87"/>
    <w:rPr>
      <w:b/>
      <w:bCs/>
      <w:snapToGrid/>
      <w:lang w:val="en-GB"/>
    </w:rPr>
  </w:style>
  <w:style w:type="paragraph" w:styleId="Revision">
    <w:name w:val="Revision"/>
    <w:hidden/>
    <w:uiPriority w:val="99"/>
    <w:semiHidden/>
    <w:rsid w:val="00EA0C87"/>
    <w:rPr>
      <w:snapToGrid w:val="0"/>
      <w:sz w:val="22"/>
      <w:lang w:val="en-GB"/>
    </w:rPr>
  </w:style>
  <w:style w:type="paragraph" w:styleId="FootnoteText">
    <w:name w:val="footnote text"/>
    <w:basedOn w:val="Normal"/>
    <w:link w:val="FootnoteTextChar"/>
    <w:rsid w:val="00E211FD"/>
    <w:rPr>
      <w:snapToGrid/>
      <w:sz w:val="20"/>
    </w:rPr>
  </w:style>
  <w:style w:type="character" w:customStyle="1" w:styleId="FootnoteTextChar">
    <w:name w:val="Footnote Text Char"/>
    <w:link w:val="FootnoteText"/>
    <w:rsid w:val="00E211FD"/>
    <w:rPr>
      <w:snapToGrid/>
      <w:lang w:val="en-GB"/>
    </w:rPr>
  </w:style>
  <w:style w:type="character" w:styleId="FootnoteReference">
    <w:name w:val="footnote reference"/>
    <w:rsid w:val="00E211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CF"/>
    <w:pPr>
      <w:widowControl w:val="0"/>
    </w:pPr>
    <w:rPr>
      <w:snapToGrid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C77ACF"/>
    <w:pPr>
      <w:widowControl/>
    </w:pPr>
    <w:rPr>
      <w:snapToGrid/>
      <w:sz w:val="24"/>
      <w:szCs w:val="24"/>
      <w:lang w:val="pl-PL" w:eastAsia="pl-PL"/>
    </w:rPr>
  </w:style>
  <w:style w:type="paragraph" w:styleId="BodyText">
    <w:name w:val="Body Text"/>
    <w:basedOn w:val="Normal"/>
    <w:rsid w:val="00C77ACF"/>
    <w:pPr>
      <w:jc w:val="both"/>
    </w:pPr>
  </w:style>
  <w:style w:type="paragraph" w:styleId="BodyTextIndent">
    <w:name w:val="Body Text Indent"/>
    <w:basedOn w:val="Normal"/>
    <w:rsid w:val="00C77ACF"/>
    <w:pPr>
      <w:spacing w:after="120"/>
      <w:ind w:left="360"/>
    </w:pPr>
  </w:style>
  <w:style w:type="paragraph" w:customStyle="1" w:styleId="BankNormal">
    <w:name w:val="BankNormal"/>
    <w:basedOn w:val="Normal"/>
    <w:rsid w:val="00C77ACF"/>
    <w:pPr>
      <w:widowControl/>
      <w:autoSpaceDN w:val="0"/>
      <w:spacing w:after="240"/>
    </w:pPr>
    <w:rPr>
      <w:snapToGrid/>
      <w:sz w:val="24"/>
      <w:lang w:val="en-US"/>
    </w:rPr>
  </w:style>
  <w:style w:type="table" w:styleId="TableGrid">
    <w:name w:val="Table Grid"/>
    <w:basedOn w:val="TableNormal"/>
    <w:rsid w:val="005E01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7B9B"/>
    <w:pPr>
      <w:tabs>
        <w:tab w:val="center" w:pos="4680"/>
        <w:tab w:val="right" w:pos="9360"/>
      </w:tabs>
    </w:pPr>
  </w:style>
  <w:style w:type="character" w:customStyle="1" w:styleId="HeaderChar">
    <w:name w:val="Header Char"/>
    <w:link w:val="Header"/>
    <w:rsid w:val="00157B9B"/>
    <w:rPr>
      <w:snapToGrid w:val="0"/>
      <w:sz w:val="22"/>
      <w:lang w:val="en-GB"/>
    </w:rPr>
  </w:style>
  <w:style w:type="paragraph" w:styleId="Footer">
    <w:name w:val="footer"/>
    <w:basedOn w:val="Normal"/>
    <w:link w:val="FooterChar"/>
    <w:uiPriority w:val="99"/>
    <w:rsid w:val="00157B9B"/>
    <w:pPr>
      <w:tabs>
        <w:tab w:val="center" w:pos="4680"/>
        <w:tab w:val="right" w:pos="9360"/>
      </w:tabs>
    </w:pPr>
  </w:style>
  <w:style w:type="character" w:customStyle="1" w:styleId="FooterChar">
    <w:name w:val="Footer Char"/>
    <w:link w:val="Footer"/>
    <w:uiPriority w:val="99"/>
    <w:rsid w:val="00157B9B"/>
    <w:rPr>
      <w:snapToGrid w:val="0"/>
      <w:sz w:val="22"/>
      <w:lang w:val="en-GB"/>
    </w:rPr>
  </w:style>
  <w:style w:type="paragraph" w:styleId="ListParagraph">
    <w:name w:val="List Paragraph"/>
    <w:basedOn w:val="Normal"/>
    <w:uiPriority w:val="34"/>
    <w:qFormat/>
    <w:rsid w:val="00DF5829"/>
    <w:pPr>
      <w:widowControl/>
      <w:spacing w:after="200" w:line="276" w:lineRule="auto"/>
      <w:ind w:left="720"/>
      <w:contextualSpacing/>
    </w:pPr>
    <w:rPr>
      <w:rFonts w:ascii="Calibri" w:eastAsia="Calibri" w:hAnsi="Calibri" w:cs="Arial"/>
      <w:snapToGrid/>
      <w:szCs w:val="22"/>
      <w:lang w:val="en-US"/>
    </w:rPr>
  </w:style>
  <w:style w:type="paragraph" w:styleId="BalloonText">
    <w:name w:val="Balloon Text"/>
    <w:basedOn w:val="Normal"/>
    <w:link w:val="BalloonTextChar"/>
    <w:rsid w:val="009C45FC"/>
    <w:rPr>
      <w:rFonts w:ascii="Tahoma" w:hAnsi="Tahoma"/>
      <w:snapToGrid/>
      <w:sz w:val="16"/>
      <w:szCs w:val="16"/>
    </w:rPr>
  </w:style>
  <w:style w:type="character" w:customStyle="1" w:styleId="BalloonTextChar">
    <w:name w:val="Balloon Text Char"/>
    <w:link w:val="BalloonText"/>
    <w:rsid w:val="009C45FC"/>
    <w:rPr>
      <w:rFonts w:ascii="Tahoma" w:hAnsi="Tahoma" w:cs="Tahoma"/>
      <w:snapToGrid/>
      <w:sz w:val="16"/>
      <w:szCs w:val="16"/>
      <w:lang w:val="en-GB"/>
    </w:rPr>
  </w:style>
  <w:style w:type="character" w:styleId="CommentReference">
    <w:name w:val="annotation reference"/>
    <w:rsid w:val="00EA0C87"/>
    <w:rPr>
      <w:sz w:val="16"/>
      <w:szCs w:val="16"/>
    </w:rPr>
  </w:style>
  <w:style w:type="paragraph" w:styleId="CommentText">
    <w:name w:val="annotation text"/>
    <w:basedOn w:val="Normal"/>
    <w:link w:val="CommentTextChar"/>
    <w:rsid w:val="00EA0C87"/>
    <w:rPr>
      <w:snapToGrid/>
      <w:sz w:val="20"/>
    </w:rPr>
  </w:style>
  <w:style w:type="character" w:customStyle="1" w:styleId="CommentTextChar">
    <w:name w:val="Comment Text Char"/>
    <w:link w:val="CommentText"/>
    <w:rsid w:val="00EA0C87"/>
    <w:rPr>
      <w:snapToGrid/>
      <w:lang w:val="en-GB"/>
    </w:rPr>
  </w:style>
  <w:style w:type="paragraph" w:styleId="CommentSubject">
    <w:name w:val="annotation subject"/>
    <w:basedOn w:val="CommentText"/>
    <w:next w:val="CommentText"/>
    <w:link w:val="CommentSubjectChar"/>
    <w:rsid w:val="00EA0C87"/>
    <w:rPr>
      <w:b/>
      <w:bCs/>
    </w:rPr>
  </w:style>
  <w:style w:type="character" w:customStyle="1" w:styleId="CommentSubjectChar">
    <w:name w:val="Comment Subject Char"/>
    <w:link w:val="CommentSubject"/>
    <w:rsid w:val="00EA0C87"/>
    <w:rPr>
      <w:b/>
      <w:bCs/>
      <w:snapToGrid/>
      <w:lang w:val="en-GB"/>
    </w:rPr>
  </w:style>
  <w:style w:type="paragraph" w:styleId="Revision">
    <w:name w:val="Revision"/>
    <w:hidden/>
    <w:uiPriority w:val="99"/>
    <w:semiHidden/>
    <w:rsid w:val="00EA0C87"/>
    <w:rPr>
      <w:snapToGrid w:val="0"/>
      <w:sz w:val="22"/>
      <w:lang w:val="en-GB"/>
    </w:rPr>
  </w:style>
  <w:style w:type="paragraph" w:styleId="FootnoteText">
    <w:name w:val="footnote text"/>
    <w:basedOn w:val="Normal"/>
    <w:link w:val="FootnoteTextChar"/>
    <w:rsid w:val="00E211FD"/>
    <w:rPr>
      <w:snapToGrid/>
      <w:sz w:val="20"/>
    </w:rPr>
  </w:style>
  <w:style w:type="character" w:customStyle="1" w:styleId="FootnoteTextChar">
    <w:name w:val="Footnote Text Char"/>
    <w:link w:val="FootnoteText"/>
    <w:rsid w:val="00E211FD"/>
    <w:rPr>
      <w:snapToGrid/>
      <w:lang w:val="en-GB"/>
    </w:rPr>
  </w:style>
  <w:style w:type="character" w:styleId="FootnoteReference">
    <w:name w:val="footnote reference"/>
    <w:rsid w:val="00E211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5093">
      <w:bodyDiv w:val="1"/>
      <w:marLeft w:val="0"/>
      <w:marRight w:val="0"/>
      <w:marTop w:val="0"/>
      <w:marBottom w:val="0"/>
      <w:divBdr>
        <w:top w:val="none" w:sz="0" w:space="0" w:color="auto"/>
        <w:left w:val="none" w:sz="0" w:space="0" w:color="auto"/>
        <w:bottom w:val="none" w:sz="0" w:space="0" w:color="auto"/>
        <w:right w:val="none" w:sz="0" w:space="0" w:color="auto"/>
      </w:divBdr>
    </w:div>
    <w:div w:id="367533625">
      <w:bodyDiv w:val="1"/>
      <w:marLeft w:val="0"/>
      <w:marRight w:val="0"/>
      <w:marTop w:val="0"/>
      <w:marBottom w:val="0"/>
      <w:divBdr>
        <w:top w:val="none" w:sz="0" w:space="0" w:color="auto"/>
        <w:left w:val="none" w:sz="0" w:space="0" w:color="auto"/>
        <w:bottom w:val="none" w:sz="0" w:space="0" w:color="auto"/>
        <w:right w:val="none" w:sz="0" w:space="0" w:color="auto"/>
      </w:divBdr>
    </w:div>
    <w:div w:id="562302204">
      <w:bodyDiv w:val="1"/>
      <w:marLeft w:val="0"/>
      <w:marRight w:val="0"/>
      <w:marTop w:val="0"/>
      <w:marBottom w:val="0"/>
      <w:divBdr>
        <w:top w:val="none" w:sz="0" w:space="0" w:color="auto"/>
        <w:left w:val="none" w:sz="0" w:space="0" w:color="auto"/>
        <w:bottom w:val="none" w:sz="0" w:space="0" w:color="auto"/>
        <w:right w:val="none" w:sz="0" w:space="0" w:color="auto"/>
      </w:divBdr>
    </w:div>
    <w:div w:id="596405250">
      <w:bodyDiv w:val="1"/>
      <w:marLeft w:val="0"/>
      <w:marRight w:val="0"/>
      <w:marTop w:val="0"/>
      <w:marBottom w:val="0"/>
      <w:divBdr>
        <w:top w:val="none" w:sz="0" w:space="0" w:color="auto"/>
        <w:left w:val="none" w:sz="0" w:space="0" w:color="auto"/>
        <w:bottom w:val="none" w:sz="0" w:space="0" w:color="auto"/>
        <w:right w:val="none" w:sz="0" w:space="0" w:color="auto"/>
      </w:divBdr>
    </w:div>
    <w:div w:id="796219500">
      <w:bodyDiv w:val="1"/>
      <w:marLeft w:val="0"/>
      <w:marRight w:val="0"/>
      <w:marTop w:val="0"/>
      <w:marBottom w:val="0"/>
      <w:divBdr>
        <w:top w:val="none" w:sz="0" w:space="0" w:color="auto"/>
        <w:left w:val="none" w:sz="0" w:space="0" w:color="auto"/>
        <w:bottom w:val="none" w:sz="0" w:space="0" w:color="auto"/>
        <w:right w:val="none" w:sz="0" w:space="0" w:color="auto"/>
      </w:divBdr>
    </w:div>
    <w:div w:id="813837144">
      <w:bodyDiv w:val="1"/>
      <w:marLeft w:val="0"/>
      <w:marRight w:val="0"/>
      <w:marTop w:val="0"/>
      <w:marBottom w:val="0"/>
      <w:divBdr>
        <w:top w:val="none" w:sz="0" w:space="0" w:color="auto"/>
        <w:left w:val="none" w:sz="0" w:space="0" w:color="auto"/>
        <w:bottom w:val="none" w:sz="0" w:space="0" w:color="auto"/>
        <w:right w:val="none" w:sz="0" w:space="0" w:color="auto"/>
      </w:divBdr>
    </w:div>
    <w:div w:id="1354841019">
      <w:bodyDiv w:val="1"/>
      <w:marLeft w:val="0"/>
      <w:marRight w:val="0"/>
      <w:marTop w:val="0"/>
      <w:marBottom w:val="0"/>
      <w:divBdr>
        <w:top w:val="none" w:sz="0" w:space="0" w:color="auto"/>
        <w:left w:val="none" w:sz="0" w:space="0" w:color="auto"/>
        <w:bottom w:val="none" w:sz="0" w:space="0" w:color="auto"/>
        <w:right w:val="none" w:sz="0" w:space="0" w:color="auto"/>
      </w:divBdr>
    </w:div>
    <w:div w:id="1586498989">
      <w:bodyDiv w:val="1"/>
      <w:marLeft w:val="0"/>
      <w:marRight w:val="0"/>
      <w:marTop w:val="0"/>
      <w:marBottom w:val="0"/>
      <w:divBdr>
        <w:top w:val="none" w:sz="0" w:space="0" w:color="auto"/>
        <w:left w:val="none" w:sz="0" w:space="0" w:color="auto"/>
        <w:bottom w:val="none" w:sz="0" w:space="0" w:color="auto"/>
        <w:right w:val="none" w:sz="0" w:space="0" w:color="auto"/>
      </w:divBdr>
    </w:div>
    <w:div w:id="1725761909">
      <w:bodyDiv w:val="1"/>
      <w:marLeft w:val="0"/>
      <w:marRight w:val="0"/>
      <w:marTop w:val="0"/>
      <w:marBottom w:val="0"/>
      <w:divBdr>
        <w:top w:val="none" w:sz="0" w:space="0" w:color="auto"/>
        <w:left w:val="none" w:sz="0" w:space="0" w:color="auto"/>
        <w:bottom w:val="none" w:sz="0" w:space="0" w:color="auto"/>
        <w:right w:val="none" w:sz="0" w:space="0" w:color="auto"/>
      </w:divBdr>
    </w:div>
    <w:div w:id="1726493054">
      <w:bodyDiv w:val="1"/>
      <w:marLeft w:val="0"/>
      <w:marRight w:val="0"/>
      <w:marTop w:val="0"/>
      <w:marBottom w:val="0"/>
      <w:divBdr>
        <w:top w:val="none" w:sz="0" w:space="0" w:color="auto"/>
        <w:left w:val="none" w:sz="0" w:space="0" w:color="auto"/>
        <w:bottom w:val="none" w:sz="0" w:space="0" w:color="auto"/>
        <w:right w:val="none" w:sz="0" w:space="0" w:color="auto"/>
      </w:divBdr>
    </w:div>
    <w:div w:id="2024623262">
      <w:bodyDiv w:val="1"/>
      <w:marLeft w:val="0"/>
      <w:marRight w:val="0"/>
      <w:marTop w:val="0"/>
      <w:marBottom w:val="0"/>
      <w:divBdr>
        <w:top w:val="none" w:sz="0" w:space="0" w:color="auto"/>
        <w:left w:val="none" w:sz="0" w:space="0" w:color="auto"/>
        <w:bottom w:val="none" w:sz="0" w:space="0" w:color="auto"/>
        <w:right w:val="none" w:sz="0" w:space="0" w:color="auto"/>
      </w:divBdr>
    </w:div>
    <w:div w:id="203457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D8A8-2257-4B6A-931E-751FB3BD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Project D2-11</vt:lpstr>
    </vt:vector>
  </TitlesOfParts>
  <Company>GX270 June 2004 Build</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D2-11</dc:title>
  <dc:creator>UNDP</dc:creator>
  <cp:lastModifiedBy>Morgan Murray</cp:lastModifiedBy>
  <cp:revision>2</cp:revision>
  <cp:lastPrinted>2014-09-16T13:30:00Z</cp:lastPrinted>
  <dcterms:created xsi:type="dcterms:W3CDTF">2015-01-18T14:10:00Z</dcterms:created>
  <dcterms:modified xsi:type="dcterms:W3CDTF">2015-01-18T14:10:00Z</dcterms:modified>
</cp:coreProperties>
</file>