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93134" w14:textId="77777777" w:rsidR="00983F3B" w:rsidRDefault="00DB060E" w:rsidP="006E6023">
      <w:pPr>
        <w:ind w:left="142"/>
        <w:jc w:val="center"/>
        <w:rPr>
          <w:b/>
          <w:bCs/>
          <w:sz w:val="32"/>
          <w:szCs w:val="32"/>
        </w:rPr>
      </w:pPr>
      <w:bookmarkStart w:id="0" w:name="_GoBack"/>
      <w:bookmarkEnd w:id="0"/>
      <w:r>
        <w:rPr>
          <w:rFonts w:ascii="Times New Roman" w:hAnsi="Times New Roman" w:cs="Times New Roman"/>
          <w:noProof/>
          <w:sz w:val="24"/>
          <w:szCs w:val="24"/>
          <w:lang w:val="en-US" w:eastAsia="en-US"/>
        </w:rPr>
        <w:drawing>
          <wp:anchor distT="0" distB="0" distL="114300" distR="114300" simplePos="0" relativeHeight="251659776" behindDoc="0" locked="0" layoutInCell="1" allowOverlap="1" wp14:anchorId="3B90F62D" wp14:editId="4340F536">
            <wp:simplePos x="0" y="0"/>
            <wp:positionH relativeFrom="column">
              <wp:posOffset>5732145</wp:posOffset>
            </wp:positionH>
            <wp:positionV relativeFrom="paragraph">
              <wp:posOffset>-424815</wp:posOffset>
            </wp:positionV>
            <wp:extent cx="920750" cy="1527810"/>
            <wp:effectExtent l="0" t="0" r="0" b="0"/>
            <wp:wrapNone/>
            <wp:docPr id="1"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1527810"/>
                    </a:xfrm>
                    <a:prstGeom prst="rect">
                      <a:avLst/>
                    </a:prstGeom>
                    <a:noFill/>
                  </pic:spPr>
                </pic:pic>
              </a:graphicData>
            </a:graphic>
            <wp14:sizeRelH relativeFrom="page">
              <wp14:pctWidth>0</wp14:pctWidth>
            </wp14:sizeRelH>
            <wp14:sizeRelV relativeFrom="page">
              <wp14:pctHeight>0</wp14:pctHeight>
            </wp14:sizeRelV>
          </wp:anchor>
        </w:drawing>
      </w:r>
    </w:p>
    <w:p w14:paraId="6761831C" w14:textId="77777777" w:rsidR="00983F3B" w:rsidRDefault="00983F3B" w:rsidP="006E6023">
      <w:pPr>
        <w:ind w:left="142"/>
        <w:jc w:val="center"/>
        <w:rPr>
          <w:b/>
          <w:bCs/>
          <w:sz w:val="32"/>
          <w:szCs w:val="32"/>
        </w:rPr>
      </w:pPr>
    </w:p>
    <w:p w14:paraId="22EFC6AE" w14:textId="77777777" w:rsidR="00B76333" w:rsidRDefault="002E3D4D" w:rsidP="001E7292">
      <w:pPr>
        <w:ind w:left="142"/>
        <w:jc w:val="center"/>
        <w:rPr>
          <w:b/>
          <w:bCs/>
          <w:sz w:val="32"/>
          <w:szCs w:val="32"/>
        </w:rPr>
      </w:pPr>
      <w:r>
        <w:rPr>
          <w:b/>
          <w:bCs/>
          <w:sz w:val="32"/>
          <w:szCs w:val="32"/>
        </w:rPr>
        <w:t>Peace and Transition Support Project</w:t>
      </w:r>
    </w:p>
    <w:p w14:paraId="63A5BE33" w14:textId="77777777" w:rsidR="00423279" w:rsidRDefault="00A5298F" w:rsidP="006D3E98">
      <w:pPr>
        <w:jc w:val="center"/>
        <w:rPr>
          <w:b/>
          <w:bCs/>
          <w:sz w:val="32"/>
          <w:szCs w:val="32"/>
        </w:rPr>
      </w:pPr>
      <w:r>
        <w:rPr>
          <w:b/>
          <w:bCs/>
          <w:sz w:val="32"/>
          <w:szCs w:val="32"/>
        </w:rPr>
        <w:t xml:space="preserve">Periodic </w:t>
      </w:r>
      <w:r w:rsidR="0097461A">
        <w:rPr>
          <w:b/>
          <w:bCs/>
          <w:sz w:val="32"/>
          <w:szCs w:val="32"/>
        </w:rPr>
        <w:t>Progress R</w:t>
      </w:r>
      <w:r w:rsidR="00181E55">
        <w:rPr>
          <w:b/>
          <w:bCs/>
          <w:sz w:val="32"/>
          <w:szCs w:val="32"/>
        </w:rPr>
        <w:t>eport</w:t>
      </w:r>
      <w:r w:rsidR="009C515F">
        <w:rPr>
          <w:b/>
          <w:bCs/>
          <w:sz w:val="32"/>
          <w:szCs w:val="32"/>
        </w:rPr>
        <w:t xml:space="preserve">: </w:t>
      </w:r>
      <w:r w:rsidR="006D3E98">
        <w:rPr>
          <w:b/>
          <w:bCs/>
          <w:sz w:val="32"/>
          <w:szCs w:val="32"/>
        </w:rPr>
        <w:t>Second</w:t>
      </w:r>
      <w:r w:rsidR="003E29DF">
        <w:rPr>
          <w:b/>
          <w:bCs/>
          <w:sz w:val="32"/>
          <w:szCs w:val="32"/>
        </w:rPr>
        <w:t xml:space="preserve"> </w:t>
      </w:r>
      <w:r w:rsidR="002E3D4D">
        <w:rPr>
          <w:b/>
          <w:bCs/>
          <w:sz w:val="32"/>
          <w:szCs w:val="32"/>
        </w:rPr>
        <w:t>Quarter</w:t>
      </w:r>
      <w:r w:rsidR="0067353F">
        <w:rPr>
          <w:b/>
          <w:bCs/>
          <w:sz w:val="32"/>
          <w:szCs w:val="32"/>
        </w:rPr>
        <w:t xml:space="preserve"> 2015</w:t>
      </w:r>
      <w:r w:rsidR="002E3D4D">
        <w:rPr>
          <w:b/>
          <w:bCs/>
          <w:sz w:val="32"/>
          <w:szCs w:val="32"/>
        </w:rPr>
        <w:t xml:space="preserve"> </w:t>
      </w:r>
    </w:p>
    <w:p w14:paraId="687EA52F" w14:textId="77777777" w:rsidR="006D3E98" w:rsidRPr="006D3E98" w:rsidRDefault="00D07616" w:rsidP="009C515F">
      <w:pPr>
        <w:jc w:val="center"/>
        <w:rPr>
          <w:b/>
          <w:bCs/>
          <w:sz w:val="32"/>
          <w:szCs w:val="32"/>
        </w:rPr>
      </w:pPr>
      <w:r>
        <w:rPr>
          <w:b/>
          <w:bCs/>
          <w:noProof/>
          <w:sz w:val="32"/>
          <w:szCs w:val="32"/>
          <w:lang w:val="en-US" w:eastAsia="en-US"/>
        </w:rPr>
        <w:drawing>
          <wp:inline distT="0" distB="0" distL="0" distR="0" wp14:anchorId="2E0C02CB" wp14:editId="1DD3E7FC">
            <wp:extent cx="5114925" cy="492569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4925695"/>
                    </a:xfrm>
                    <a:prstGeom prst="rect">
                      <a:avLst/>
                    </a:prstGeom>
                    <a:noFill/>
                  </pic:spPr>
                </pic:pic>
              </a:graphicData>
            </a:graphic>
          </wp:inline>
        </w:drawing>
      </w:r>
    </w:p>
    <w:p w14:paraId="5D93E32D" w14:textId="77777777" w:rsidR="00E45FFF" w:rsidRPr="00C23858" w:rsidRDefault="00C818F3" w:rsidP="00E45FFF">
      <w:pPr>
        <w:jc w:val="center"/>
        <w:rPr>
          <w:rFonts w:ascii="Corbel" w:eastAsia="MS Mincho" w:hAnsi="Corbel" w:cs="Arial"/>
          <w:sz w:val="20"/>
          <w:szCs w:val="20"/>
          <w:lang w:val="en-US" w:eastAsia="ja-JP"/>
        </w:rPr>
      </w:pPr>
      <w:r w:rsidRPr="00C23858">
        <w:rPr>
          <w:rFonts w:ascii="Corbel" w:eastAsia="MS Mincho" w:hAnsi="Corbel" w:cs="Arial"/>
          <w:noProof/>
          <w:sz w:val="20"/>
          <w:szCs w:val="20"/>
          <w:lang w:val="en-US" w:eastAsia="en-US"/>
        </w:rPr>
        <w:drawing>
          <wp:anchor distT="0" distB="0" distL="114300" distR="114300" simplePos="0" relativeHeight="251662848" behindDoc="0" locked="0" layoutInCell="1" allowOverlap="1" wp14:anchorId="657777E6" wp14:editId="333FAC17">
            <wp:simplePos x="0" y="0"/>
            <wp:positionH relativeFrom="column">
              <wp:posOffset>5486400</wp:posOffset>
            </wp:positionH>
            <wp:positionV relativeFrom="paragraph">
              <wp:posOffset>1776095</wp:posOffset>
            </wp:positionV>
            <wp:extent cx="685800" cy="1337945"/>
            <wp:effectExtent l="0" t="0" r="0" b="8255"/>
            <wp:wrapTight wrapText="bothSides">
              <wp:wrapPolygon edited="0">
                <wp:start x="800" y="0"/>
                <wp:lineTo x="0" y="18453"/>
                <wp:lineTo x="0" y="21323"/>
                <wp:lineTo x="20800" y="21323"/>
                <wp:lineTo x="20800" y="19273"/>
                <wp:lineTo x="19200" y="0"/>
                <wp:lineTo x="8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858">
        <w:rPr>
          <w:rFonts w:ascii="Corbel" w:eastAsia="MS Mincho" w:hAnsi="Corbel" w:cs="Arial"/>
          <w:noProof/>
          <w:sz w:val="20"/>
          <w:szCs w:val="20"/>
          <w:lang w:val="en-US" w:eastAsia="en-US"/>
        </w:rPr>
        <w:drawing>
          <wp:anchor distT="0" distB="0" distL="114300" distR="114300" simplePos="0" relativeHeight="251653632" behindDoc="0" locked="0" layoutInCell="1" allowOverlap="1" wp14:anchorId="2CB9B9A9" wp14:editId="6C1450EC">
            <wp:simplePos x="0" y="0"/>
            <wp:positionH relativeFrom="column">
              <wp:posOffset>138430</wp:posOffset>
            </wp:positionH>
            <wp:positionV relativeFrom="paragraph">
              <wp:posOffset>1856105</wp:posOffset>
            </wp:positionV>
            <wp:extent cx="1178560" cy="800100"/>
            <wp:effectExtent l="0" t="0" r="0" b="12700"/>
            <wp:wrapTight wrapText="bothSides">
              <wp:wrapPolygon edited="0">
                <wp:start x="0" y="0"/>
                <wp:lineTo x="0" y="21257"/>
                <wp:lineTo x="20948" y="21257"/>
                <wp:lineTo x="2094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85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616">
        <w:rPr>
          <w:rFonts w:ascii="Corbel" w:eastAsia="MS Mincho" w:hAnsi="Corbel" w:cs="Arial"/>
          <w:sz w:val="20"/>
          <w:szCs w:val="20"/>
          <w:lang w:val="en-US" w:eastAsia="ja-JP"/>
        </w:rPr>
        <w:t>A Training session in Socotra for local authority staff, 2014 ( from Project Archive)</w:t>
      </w:r>
    </w:p>
    <w:tbl>
      <w:tblPr>
        <w:tblpPr w:leftFromText="180" w:rightFromText="180" w:vertAnchor="text" w:horzAnchor="margin" w:tblpXSpec="center" w:tblpY="90"/>
        <w:tblOverlap w:val="never"/>
        <w:tblW w:w="958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52"/>
        <w:gridCol w:w="5930"/>
      </w:tblGrid>
      <w:tr w:rsidR="009C515F" w14:paraId="38D0AD10" w14:textId="77777777" w:rsidTr="00B76333">
        <w:tc>
          <w:tcPr>
            <w:tcW w:w="3652" w:type="dxa"/>
            <w:tcBorders>
              <w:top w:val="single" w:sz="12" w:space="0" w:color="auto"/>
              <w:left w:val="single" w:sz="12" w:space="0" w:color="auto"/>
              <w:bottom w:val="nil"/>
              <w:right w:val="nil"/>
            </w:tcBorders>
            <w:hideMark/>
          </w:tcPr>
          <w:p w14:paraId="0D7F0CCB" w14:textId="77777777" w:rsidR="009C515F" w:rsidRDefault="009C515F">
            <w:pPr>
              <w:pStyle w:val="Default"/>
              <w:spacing w:line="276" w:lineRule="auto"/>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Implementing Agency:</w:t>
            </w:r>
          </w:p>
        </w:tc>
        <w:tc>
          <w:tcPr>
            <w:tcW w:w="5930" w:type="dxa"/>
            <w:tcBorders>
              <w:top w:val="single" w:sz="12" w:space="0" w:color="auto"/>
              <w:left w:val="nil"/>
              <w:bottom w:val="nil"/>
              <w:right w:val="single" w:sz="12" w:space="0" w:color="auto"/>
            </w:tcBorders>
            <w:hideMark/>
          </w:tcPr>
          <w:p w14:paraId="5E1A7A3F" w14:textId="77777777" w:rsidR="009C515F" w:rsidRDefault="009C515F">
            <w:pPr>
              <w:pStyle w:val="Default"/>
              <w:spacing w:line="276" w:lineRule="auto"/>
              <w:jc w:val="both"/>
              <w:rPr>
                <w:rFonts w:ascii="Corbel" w:eastAsia="MS Mincho" w:hAnsi="Corbel" w:cs="Arial"/>
                <w:color w:val="auto"/>
                <w:sz w:val="20"/>
                <w:szCs w:val="20"/>
                <w:lang w:val="en-US" w:eastAsia="ja-JP" w:bidi="ar-SA"/>
              </w:rPr>
            </w:pPr>
            <w:r>
              <w:rPr>
                <w:rFonts w:ascii="Corbel" w:eastAsia="MS Mincho" w:hAnsi="Corbel" w:cs="Arial"/>
                <w:color w:val="auto"/>
                <w:sz w:val="20"/>
                <w:szCs w:val="20"/>
                <w:lang w:val="en-US" w:eastAsia="ja-JP" w:bidi="ar-SA"/>
              </w:rPr>
              <w:t>United Nations Development Programme</w:t>
            </w:r>
          </w:p>
        </w:tc>
      </w:tr>
      <w:tr w:rsidR="009C515F" w14:paraId="20FBE770" w14:textId="77777777" w:rsidTr="00B76333">
        <w:tc>
          <w:tcPr>
            <w:tcW w:w="3652" w:type="dxa"/>
            <w:tcBorders>
              <w:top w:val="nil"/>
              <w:left w:val="single" w:sz="12" w:space="0" w:color="auto"/>
              <w:bottom w:val="nil"/>
              <w:right w:val="nil"/>
            </w:tcBorders>
            <w:hideMark/>
          </w:tcPr>
          <w:p w14:paraId="388C010D" w14:textId="77777777" w:rsidR="009C515F" w:rsidRDefault="009C515F">
            <w:pPr>
              <w:pStyle w:val="Default"/>
              <w:spacing w:line="276" w:lineRule="auto"/>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Country/Region or Area:</w:t>
            </w:r>
          </w:p>
        </w:tc>
        <w:tc>
          <w:tcPr>
            <w:tcW w:w="5930" w:type="dxa"/>
            <w:tcBorders>
              <w:top w:val="nil"/>
              <w:left w:val="nil"/>
              <w:bottom w:val="nil"/>
              <w:right w:val="single" w:sz="12" w:space="0" w:color="auto"/>
            </w:tcBorders>
            <w:hideMark/>
          </w:tcPr>
          <w:p w14:paraId="6E111913" w14:textId="77777777" w:rsidR="009C515F" w:rsidRDefault="00A5298F">
            <w:pPr>
              <w:pStyle w:val="Default"/>
              <w:spacing w:line="276" w:lineRule="auto"/>
              <w:jc w:val="both"/>
              <w:rPr>
                <w:rFonts w:ascii="Corbel" w:eastAsia="MS Mincho" w:hAnsi="Corbel" w:cs="Arial"/>
                <w:color w:val="auto"/>
                <w:sz w:val="20"/>
                <w:szCs w:val="20"/>
                <w:lang w:val="en-US" w:eastAsia="ja-JP" w:bidi="ar-SA"/>
              </w:rPr>
            </w:pPr>
            <w:r>
              <w:rPr>
                <w:rFonts w:ascii="Corbel" w:eastAsia="MS Mincho" w:hAnsi="Corbel" w:cs="Arial"/>
                <w:color w:val="auto"/>
                <w:sz w:val="20"/>
                <w:szCs w:val="20"/>
                <w:lang w:val="en-US" w:eastAsia="ja-JP" w:bidi="ar-SA"/>
              </w:rPr>
              <w:t>Yemen</w:t>
            </w:r>
          </w:p>
        </w:tc>
      </w:tr>
      <w:tr w:rsidR="009C515F" w14:paraId="0863EC04" w14:textId="77777777" w:rsidTr="00B76333">
        <w:tc>
          <w:tcPr>
            <w:tcW w:w="3652" w:type="dxa"/>
            <w:tcBorders>
              <w:top w:val="nil"/>
              <w:left w:val="single" w:sz="12" w:space="0" w:color="auto"/>
              <w:bottom w:val="nil"/>
              <w:right w:val="nil"/>
            </w:tcBorders>
            <w:hideMark/>
          </w:tcPr>
          <w:p w14:paraId="7AEA7F23" w14:textId="77777777" w:rsidR="009C515F" w:rsidRDefault="009C515F">
            <w:pPr>
              <w:pStyle w:val="Default"/>
              <w:spacing w:line="276" w:lineRule="auto"/>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Project Title and ID:</w:t>
            </w:r>
          </w:p>
        </w:tc>
        <w:tc>
          <w:tcPr>
            <w:tcW w:w="5930" w:type="dxa"/>
            <w:tcBorders>
              <w:top w:val="nil"/>
              <w:left w:val="nil"/>
              <w:bottom w:val="nil"/>
              <w:right w:val="single" w:sz="12" w:space="0" w:color="auto"/>
            </w:tcBorders>
          </w:tcPr>
          <w:p w14:paraId="111C5E8C" w14:textId="77777777" w:rsidR="009C515F" w:rsidRDefault="002E3D4D">
            <w:pPr>
              <w:pStyle w:val="Default"/>
              <w:spacing w:line="276" w:lineRule="auto"/>
              <w:jc w:val="both"/>
              <w:rPr>
                <w:rFonts w:ascii="Corbel" w:eastAsia="MS Mincho" w:hAnsi="Corbel" w:cs="Arial"/>
                <w:color w:val="auto"/>
                <w:sz w:val="20"/>
                <w:szCs w:val="20"/>
                <w:lang w:val="en-US" w:eastAsia="ja-JP" w:bidi="ar-SA"/>
              </w:rPr>
            </w:pPr>
            <w:r>
              <w:rPr>
                <w:rFonts w:ascii="Corbel" w:eastAsia="MS Mincho" w:hAnsi="Corbel" w:cs="Arial"/>
                <w:color w:val="auto"/>
                <w:sz w:val="20"/>
                <w:szCs w:val="20"/>
                <w:lang w:val="en-US" w:eastAsia="ja-JP" w:bidi="ar-SA"/>
              </w:rPr>
              <w:t xml:space="preserve">Peace and Transition Support Project (Award No. </w:t>
            </w:r>
            <w:r w:rsidR="007337A2">
              <w:rPr>
                <w:rFonts w:ascii="Corbel" w:eastAsia="MS Mincho" w:hAnsi="Corbel" w:cs="Arial"/>
                <w:color w:val="auto"/>
                <w:sz w:val="20"/>
                <w:szCs w:val="20"/>
                <w:lang w:val="en-US" w:eastAsia="ja-JP" w:bidi="ar-SA"/>
              </w:rPr>
              <w:t>00079418)</w:t>
            </w:r>
          </w:p>
        </w:tc>
      </w:tr>
      <w:tr w:rsidR="009C515F" w14:paraId="1B18916E" w14:textId="77777777" w:rsidTr="00B76333">
        <w:tc>
          <w:tcPr>
            <w:tcW w:w="3652" w:type="dxa"/>
            <w:tcBorders>
              <w:top w:val="nil"/>
              <w:left w:val="single" w:sz="12" w:space="0" w:color="auto"/>
              <w:bottom w:val="nil"/>
              <w:right w:val="nil"/>
            </w:tcBorders>
            <w:hideMark/>
          </w:tcPr>
          <w:p w14:paraId="7C62100B" w14:textId="77777777" w:rsidR="009C515F" w:rsidRDefault="009C515F">
            <w:pPr>
              <w:pStyle w:val="Default"/>
              <w:spacing w:line="276" w:lineRule="auto"/>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Project Duration:</w:t>
            </w:r>
          </w:p>
        </w:tc>
        <w:tc>
          <w:tcPr>
            <w:tcW w:w="5930" w:type="dxa"/>
            <w:tcBorders>
              <w:top w:val="nil"/>
              <w:left w:val="nil"/>
              <w:bottom w:val="nil"/>
              <w:right w:val="single" w:sz="12" w:space="0" w:color="auto"/>
            </w:tcBorders>
          </w:tcPr>
          <w:p w14:paraId="590E77D8" w14:textId="77777777" w:rsidR="009C515F" w:rsidRDefault="00C16982" w:rsidP="00C16982">
            <w:pPr>
              <w:pStyle w:val="Default"/>
              <w:spacing w:line="276" w:lineRule="auto"/>
              <w:jc w:val="both"/>
              <w:rPr>
                <w:rFonts w:ascii="Corbel" w:eastAsia="MS Mincho" w:hAnsi="Corbel" w:cs="Arial"/>
                <w:color w:val="auto"/>
                <w:sz w:val="20"/>
                <w:szCs w:val="20"/>
                <w:lang w:val="en-US" w:eastAsia="ja-JP" w:bidi="ar-SA"/>
              </w:rPr>
            </w:pPr>
            <w:r>
              <w:rPr>
                <w:rFonts w:ascii="Corbel" w:eastAsia="MS Mincho" w:hAnsi="Corbel" w:cs="Arial"/>
                <w:color w:val="auto"/>
                <w:sz w:val="20"/>
                <w:szCs w:val="20"/>
                <w:lang w:val="en-US" w:eastAsia="ja-JP" w:bidi="ar-SA"/>
              </w:rPr>
              <w:t>May 2014 – October 2016</w:t>
            </w:r>
          </w:p>
        </w:tc>
      </w:tr>
      <w:tr w:rsidR="009C515F" w14:paraId="63B025A7" w14:textId="77777777" w:rsidTr="00B76333">
        <w:tc>
          <w:tcPr>
            <w:tcW w:w="3652" w:type="dxa"/>
            <w:tcBorders>
              <w:top w:val="nil"/>
              <w:left w:val="single" w:sz="12" w:space="0" w:color="auto"/>
              <w:bottom w:val="nil"/>
              <w:right w:val="nil"/>
            </w:tcBorders>
            <w:hideMark/>
          </w:tcPr>
          <w:p w14:paraId="188FFB63" w14:textId="77777777" w:rsidR="009C515F" w:rsidRDefault="009C515F" w:rsidP="00AC33A3">
            <w:pPr>
              <w:pStyle w:val="Default"/>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Reporting Period:</w:t>
            </w:r>
          </w:p>
        </w:tc>
        <w:tc>
          <w:tcPr>
            <w:tcW w:w="5930" w:type="dxa"/>
            <w:tcBorders>
              <w:top w:val="nil"/>
              <w:left w:val="nil"/>
              <w:bottom w:val="nil"/>
              <w:right w:val="single" w:sz="12" w:space="0" w:color="auto"/>
            </w:tcBorders>
          </w:tcPr>
          <w:p w14:paraId="66ABB0F2" w14:textId="4D0C2CAA" w:rsidR="009C515F" w:rsidRDefault="00FD38E8" w:rsidP="00FD38E8">
            <w:pPr>
              <w:pStyle w:val="Default"/>
              <w:jc w:val="both"/>
              <w:rPr>
                <w:rFonts w:ascii="Corbel" w:eastAsia="MS Mincho" w:hAnsi="Corbel" w:cs="Arial"/>
                <w:color w:val="auto"/>
                <w:sz w:val="20"/>
                <w:szCs w:val="20"/>
                <w:lang w:val="en-US" w:eastAsia="ja-JP" w:bidi="ar-SA"/>
              </w:rPr>
            </w:pPr>
            <w:r>
              <w:rPr>
                <w:rFonts w:ascii="Corbel" w:eastAsia="MS Mincho" w:hAnsi="Corbel" w:cs="Arial"/>
                <w:color w:val="auto"/>
                <w:sz w:val="20"/>
                <w:szCs w:val="20"/>
                <w:lang w:val="en-US" w:eastAsia="ja-JP" w:bidi="ar-SA"/>
              </w:rPr>
              <w:t>April - June</w:t>
            </w:r>
            <w:r w:rsidR="007337A2">
              <w:rPr>
                <w:rFonts w:ascii="Corbel" w:eastAsia="MS Mincho" w:hAnsi="Corbel" w:cs="Arial"/>
                <w:color w:val="auto"/>
                <w:sz w:val="20"/>
                <w:szCs w:val="20"/>
                <w:lang w:val="en-US" w:eastAsia="ja-JP" w:bidi="ar-SA"/>
              </w:rPr>
              <w:t xml:space="preserve"> 201</w:t>
            </w:r>
            <w:r w:rsidR="00B234AA">
              <w:rPr>
                <w:rFonts w:ascii="Corbel" w:eastAsia="MS Mincho" w:hAnsi="Corbel" w:cs="Arial"/>
                <w:color w:val="auto"/>
                <w:sz w:val="20"/>
                <w:szCs w:val="20"/>
                <w:lang w:val="en-US" w:eastAsia="ja-JP" w:bidi="ar-SA"/>
              </w:rPr>
              <w:t>5</w:t>
            </w:r>
          </w:p>
        </w:tc>
      </w:tr>
      <w:tr w:rsidR="009C515F" w14:paraId="5187390D" w14:textId="77777777" w:rsidTr="00AC33A3">
        <w:trPr>
          <w:trHeight w:val="262"/>
        </w:trPr>
        <w:tc>
          <w:tcPr>
            <w:tcW w:w="3652" w:type="dxa"/>
            <w:tcBorders>
              <w:top w:val="nil"/>
              <w:left w:val="single" w:sz="12" w:space="0" w:color="auto"/>
              <w:bottom w:val="nil"/>
              <w:right w:val="nil"/>
            </w:tcBorders>
          </w:tcPr>
          <w:p w14:paraId="77A16D87" w14:textId="77777777" w:rsidR="009C515F" w:rsidRDefault="009C515F" w:rsidP="00AC33A3">
            <w:pPr>
              <w:pStyle w:val="Default"/>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Contact Person/s:</w:t>
            </w:r>
          </w:p>
        </w:tc>
        <w:tc>
          <w:tcPr>
            <w:tcW w:w="5930" w:type="dxa"/>
            <w:tcBorders>
              <w:top w:val="nil"/>
              <w:left w:val="nil"/>
              <w:bottom w:val="nil"/>
              <w:right w:val="single" w:sz="12" w:space="0" w:color="auto"/>
            </w:tcBorders>
            <w:hideMark/>
          </w:tcPr>
          <w:p w14:paraId="06F3C989" w14:textId="77777777" w:rsidR="009C515F" w:rsidRDefault="007337A2" w:rsidP="00AC33A3">
            <w:pPr>
              <w:tabs>
                <w:tab w:val="center" w:pos="4320"/>
                <w:tab w:val="right" w:pos="8640"/>
              </w:tabs>
              <w:spacing w:after="0" w:line="240" w:lineRule="auto"/>
              <w:rPr>
                <w:rFonts w:ascii="Corbel" w:hAnsi="Corbel" w:cs="Arial"/>
                <w:sz w:val="20"/>
                <w:szCs w:val="20"/>
                <w:lang w:eastAsia="ja-JP"/>
              </w:rPr>
            </w:pPr>
            <w:r>
              <w:rPr>
                <w:rFonts w:ascii="Corbel" w:hAnsi="Corbel" w:cs="Arial"/>
                <w:sz w:val="20"/>
                <w:szCs w:val="20"/>
                <w:lang w:eastAsia="ja-JP"/>
              </w:rPr>
              <w:t>Chikako Kodama, Chief Technical Advisor</w:t>
            </w:r>
          </w:p>
        </w:tc>
      </w:tr>
      <w:tr w:rsidR="00AC33A3" w14:paraId="4351A15D" w14:textId="77777777" w:rsidTr="00B76333">
        <w:trPr>
          <w:trHeight w:val="348"/>
        </w:trPr>
        <w:tc>
          <w:tcPr>
            <w:tcW w:w="3652" w:type="dxa"/>
            <w:tcBorders>
              <w:top w:val="nil"/>
              <w:left w:val="single" w:sz="12" w:space="0" w:color="auto"/>
              <w:bottom w:val="single" w:sz="12" w:space="0" w:color="auto"/>
              <w:right w:val="nil"/>
            </w:tcBorders>
          </w:tcPr>
          <w:p w14:paraId="4BA48EF9" w14:textId="77777777" w:rsidR="00AC33A3" w:rsidRDefault="00AC33A3" w:rsidP="00AC33A3">
            <w:pPr>
              <w:pStyle w:val="Default"/>
              <w:jc w:val="both"/>
              <w:rPr>
                <w:rFonts w:ascii="Corbel" w:eastAsia="MS Mincho" w:hAnsi="Corbel" w:cs="Arial"/>
                <w:b/>
                <w:color w:val="auto"/>
                <w:sz w:val="20"/>
                <w:szCs w:val="20"/>
                <w:lang w:val="en-US" w:eastAsia="ja-JP" w:bidi="ar-SA"/>
              </w:rPr>
            </w:pPr>
            <w:r>
              <w:rPr>
                <w:rFonts w:ascii="Corbel" w:eastAsia="MS Mincho" w:hAnsi="Corbel" w:cs="Arial"/>
                <w:b/>
                <w:color w:val="auto"/>
                <w:sz w:val="20"/>
                <w:szCs w:val="20"/>
                <w:lang w:val="en-US" w:eastAsia="ja-JP" w:bidi="ar-SA"/>
              </w:rPr>
              <w:t>Funded by:</w:t>
            </w:r>
          </w:p>
        </w:tc>
        <w:tc>
          <w:tcPr>
            <w:tcW w:w="5930" w:type="dxa"/>
            <w:tcBorders>
              <w:top w:val="nil"/>
              <w:left w:val="nil"/>
              <w:bottom w:val="single" w:sz="12" w:space="0" w:color="auto"/>
              <w:right w:val="single" w:sz="12" w:space="0" w:color="auto"/>
            </w:tcBorders>
          </w:tcPr>
          <w:p w14:paraId="030DCBD7" w14:textId="77777777" w:rsidR="00AC33A3" w:rsidRDefault="004B2778" w:rsidP="00AC33A3">
            <w:pPr>
              <w:tabs>
                <w:tab w:val="center" w:pos="4320"/>
                <w:tab w:val="right" w:pos="8640"/>
              </w:tabs>
              <w:spacing w:after="0" w:line="240" w:lineRule="auto"/>
              <w:rPr>
                <w:rFonts w:ascii="Corbel" w:hAnsi="Corbel" w:cs="Arial"/>
                <w:sz w:val="20"/>
                <w:szCs w:val="20"/>
                <w:lang w:eastAsia="ja-JP"/>
              </w:rPr>
            </w:pPr>
            <w:r>
              <w:rPr>
                <w:rFonts w:ascii="Corbel" w:hAnsi="Corbel" w:cs="Arial"/>
                <w:sz w:val="20"/>
                <w:szCs w:val="20"/>
                <w:lang w:eastAsia="ja-JP"/>
              </w:rPr>
              <w:t>E</w:t>
            </w:r>
            <w:r w:rsidR="001F0B22">
              <w:rPr>
                <w:rFonts w:ascii="Corbel" w:hAnsi="Corbel" w:cs="Arial"/>
                <w:sz w:val="20"/>
                <w:szCs w:val="20"/>
                <w:lang w:eastAsia="ja-JP"/>
              </w:rPr>
              <w:t xml:space="preserve">uropean </w:t>
            </w:r>
            <w:r>
              <w:rPr>
                <w:rFonts w:ascii="Corbel" w:hAnsi="Corbel" w:cs="Arial"/>
                <w:sz w:val="20"/>
                <w:szCs w:val="20"/>
                <w:lang w:eastAsia="ja-JP"/>
              </w:rPr>
              <w:t>U</w:t>
            </w:r>
            <w:r w:rsidR="001F0B22">
              <w:rPr>
                <w:rFonts w:ascii="Corbel" w:hAnsi="Corbel" w:cs="Arial"/>
                <w:sz w:val="20"/>
                <w:szCs w:val="20"/>
                <w:lang w:eastAsia="ja-JP"/>
              </w:rPr>
              <w:t>nion</w:t>
            </w:r>
            <w:r>
              <w:rPr>
                <w:rFonts w:ascii="Corbel" w:hAnsi="Corbel" w:cs="Arial"/>
                <w:sz w:val="20"/>
                <w:szCs w:val="20"/>
                <w:lang w:eastAsia="ja-JP"/>
              </w:rPr>
              <w:t>, Peacebuilding Fund, UNDP</w:t>
            </w:r>
          </w:p>
        </w:tc>
      </w:tr>
    </w:tbl>
    <w:p w14:paraId="2DA857B6" w14:textId="77777777" w:rsidR="00E45FFF" w:rsidRDefault="00C818F3" w:rsidP="004C4171">
      <w:pPr>
        <w:jc w:val="center"/>
        <w:rPr>
          <w:b/>
          <w:bCs/>
          <w:sz w:val="32"/>
          <w:szCs w:val="32"/>
        </w:rPr>
      </w:pPr>
      <w:r w:rsidRPr="00B12A64">
        <w:rPr>
          <w:noProof/>
          <w:lang w:val="en-US" w:eastAsia="en-US"/>
        </w:rPr>
        <w:drawing>
          <wp:anchor distT="0" distB="0" distL="114300" distR="114300" simplePos="0" relativeHeight="251663872" behindDoc="0" locked="0" layoutInCell="1" allowOverlap="1" wp14:anchorId="62716757" wp14:editId="33966D51">
            <wp:simplePos x="0" y="0"/>
            <wp:positionH relativeFrom="column">
              <wp:posOffset>2857500</wp:posOffset>
            </wp:positionH>
            <wp:positionV relativeFrom="paragraph">
              <wp:posOffset>1602740</wp:posOffset>
            </wp:positionV>
            <wp:extent cx="929005" cy="760730"/>
            <wp:effectExtent l="0" t="0" r="10795" b="1270"/>
            <wp:wrapTight wrapText="bothSides">
              <wp:wrapPolygon edited="0">
                <wp:start x="0" y="0"/>
                <wp:lineTo x="0" y="20915"/>
                <wp:lineTo x="21260" y="20915"/>
                <wp:lineTo x="21260" y="0"/>
                <wp:lineTo x="0" y="0"/>
              </wp:wrapPolygon>
            </wp:wrapTight>
            <wp:docPr id="5" name="Picture 5" descr="P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05" cy="760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1E55">
        <w:rPr>
          <w:b/>
          <w:bCs/>
          <w:sz w:val="32"/>
          <w:szCs w:val="32"/>
        </w:rPr>
        <w:br w:type="page"/>
      </w:r>
      <w:r w:rsidR="0066570C">
        <w:rPr>
          <w:b/>
          <w:bCs/>
          <w:sz w:val="32"/>
          <w:szCs w:val="32"/>
        </w:rPr>
        <w:lastRenderedPageBreak/>
        <w:t>Progress Review</w:t>
      </w:r>
    </w:p>
    <w:tbl>
      <w:tblPr>
        <w:tblpPr w:leftFromText="180" w:rightFromText="180" w:vertAnchor="text" w:horzAnchor="margin" w:tblpX="-45" w:tblpY="291"/>
        <w:tblW w:w="1032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3794"/>
        <w:gridCol w:w="1223"/>
        <w:gridCol w:w="903"/>
        <w:gridCol w:w="2126"/>
        <w:gridCol w:w="2280"/>
      </w:tblGrid>
      <w:tr w:rsidR="00E45FFF" w:rsidRPr="003E693F" w14:paraId="1AE455C8" w14:textId="77777777" w:rsidTr="005C0A38">
        <w:trPr>
          <w:cantSplit/>
          <w:trHeight w:val="1520"/>
          <w:tblHeader/>
        </w:trPr>
        <w:tc>
          <w:tcPr>
            <w:tcW w:w="5017" w:type="dxa"/>
            <w:gridSpan w:val="2"/>
            <w:shd w:val="clear" w:color="auto" w:fill="auto"/>
          </w:tcPr>
          <w:p w14:paraId="2E39B351" w14:textId="77777777" w:rsidR="00E45FFF" w:rsidRPr="00C15790" w:rsidRDefault="00E45FFF" w:rsidP="00213BD8">
            <w:pPr>
              <w:tabs>
                <w:tab w:val="right" w:pos="2976"/>
              </w:tabs>
              <w:spacing w:after="0"/>
              <w:jc w:val="both"/>
              <w:rPr>
                <w:b/>
                <w:bCs/>
              </w:rPr>
            </w:pPr>
            <w:r w:rsidRPr="00C15790">
              <w:rPr>
                <w:b/>
                <w:bCs/>
              </w:rPr>
              <w:t xml:space="preserve">UNDP Country Programme Document outcome: </w:t>
            </w:r>
          </w:p>
        </w:tc>
        <w:tc>
          <w:tcPr>
            <w:tcW w:w="5309" w:type="dxa"/>
            <w:gridSpan w:val="3"/>
            <w:shd w:val="clear" w:color="auto" w:fill="auto"/>
          </w:tcPr>
          <w:p w14:paraId="76A0E7DD" w14:textId="77777777" w:rsidR="00E45FFF" w:rsidRPr="00C15790" w:rsidRDefault="00E45FFF" w:rsidP="00213BD8">
            <w:pPr>
              <w:tabs>
                <w:tab w:val="right" w:pos="2976"/>
              </w:tabs>
              <w:spacing w:after="0"/>
              <w:jc w:val="both"/>
              <w:rPr>
                <w:rFonts w:cstheme="majorBidi"/>
                <w:b/>
                <w:bCs/>
              </w:rPr>
            </w:pPr>
            <w:r w:rsidRPr="00C15790">
              <w:rPr>
                <w:b/>
                <w:bCs/>
              </w:rPr>
              <w:t>CPD outcome 26/ UNDAF outcome 7</w:t>
            </w:r>
          </w:p>
          <w:p w14:paraId="15EC0764" w14:textId="77777777" w:rsidR="00E45FFF" w:rsidRPr="00C15790" w:rsidRDefault="00E45FFF" w:rsidP="00213BD8">
            <w:pPr>
              <w:spacing w:after="0"/>
              <w:jc w:val="both"/>
              <w:rPr>
                <w:rFonts w:cstheme="majorBidi"/>
                <w:b/>
                <w:bCs/>
              </w:rPr>
            </w:pPr>
            <w:r w:rsidRPr="00C15790">
              <w:rPr>
                <w:rFonts w:cs="Lucida Grande"/>
                <w:lang w:val="en-US" w:eastAsia="en-US"/>
              </w:rPr>
              <w:t>By 2016, Government is accountable at central and local levels and decentralization, equitable access to justice, protection and promotion of human rights is strengthened as well as capacity to promote International Humanitarian Law is build.</w:t>
            </w:r>
            <w:r w:rsidRPr="00C15790">
              <w:rPr>
                <w:b/>
                <w:bCs/>
              </w:rPr>
              <w:t xml:space="preserve"> </w:t>
            </w:r>
          </w:p>
        </w:tc>
      </w:tr>
      <w:tr w:rsidR="00E45FFF" w:rsidRPr="003E693F" w14:paraId="6DAE1A9E" w14:textId="77777777" w:rsidTr="005C0A38">
        <w:trPr>
          <w:cantSplit/>
          <w:trHeight w:val="711"/>
          <w:tblHeader/>
        </w:trPr>
        <w:tc>
          <w:tcPr>
            <w:tcW w:w="5017" w:type="dxa"/>
            <w:gridSpan w:val="2"/>
            <w:shd w:val="clear" w:color="auto" w:fill="auto"/>
          </w:tcPr>
          <w:p w14:paraId="44BB93F3" w14:textId="77777777" w:rsidR="00E45FFF" w:rsidRPr="00C15790" w:rsidRDefault="00213BD8" w:rsidP="00213BD8">
            <w:pPr>
              <w:tabs>
                <w:tab w:val="right" w:pos="2976"/>
              </w:tabs>
              <w:spacing w:after="0"/>
              <w:jc w:val="both"/>
              <w:rPr>
                <w:b/>
                <w:bCs/>
              </w:rPr>
            </w:pPr>
            <w:r w:rsidRPr="00C15790">
              <w:rPr>
                <w:b/>
                <w:bCs/>
              </w:rPr>
              <w:t xml:space="preserve">UNDP Strategic Plan </w:t>
            </w:r>
            <w:r w:rsidR="00E45FFF" w:rsidRPr="00C15790">
              <w:rPr>
                <w:b/>
                <w:bCs/>
              </w:rPr>
              <w:t xml:space="preserve">outcome: </w:t>
            </w:r>
          </w:p>
        </w:tc>
        <w:tc>
          <w:tcPr>
            <w:tcW w:w="5309" w:type="dxa"/>
            <w:gridSpan w:val="3"/>
            <w:shd w:val="clear" w:color="auto" w:fill="auto"/>
          </w:tcPr>
          <w:p w14:paraId="6B27B741" w14:textId="77777777" w:rsidR="00E45FFF" w:rsidRPr="00C15790" w:rsidRDefault="00AC7DE7" w:rsidP="00213BD8">
            <w:pPr>
              <w:tabs>
                <w:tab w:val="right" w:pos="2976"/>
              </w:tabs>
              <w:spacing w:after="0"/>
              <w:jc w:val="both"/>
              <w:rPr>
                <w:rFonts w:cstheme="majorBidi"/>
                <w:b/>
                <w:bCs/>
                <w:lang w:val="en-US"/>
              </w:rPr>
            </w:pPr>
            <w:r w:rsidRPr="00C15790">
              <w:rPr>
                <w:b/>
                <w:bCs/>
                <w:lang w:val="en-US"/>
              </w:rPr>
              <w:t>Outcome 3</w:t>
            </w:r>
            <w:r w:rsidRPr="00C15790">
              <w:rPr>
                <w:bCs/>
                <w:lang w:val="en-US"/>
              </w:rPr>
              <w:t xml:space="preserve">: </w:t>
            </w:r>
            <w:r w:rsidR="00E45FFF" w:rsidRPr="00C15790">
              <w:rPr>
                <w:bCs/>
                <w:lang w:val="en-US"/>
              </w:rPr>
              <w:t>Countries have strengthened institutions to progressively deliver universal access to basic services</w:t>
            </w:r>
          </w:p>
        </w:tc>
      </w:tr>
      <w:tr w:rsidR="00E45FFF" w:rsidRPr="003E693F" w14:paraId="061B3DD8" w14:textId="77777777" w:rsidTr="005C0A38">
        <w:trPr>
          <w:cantSplit/>
          <w:trHeight w:val="711"/>
          <w:tblHeader/>
        </w:trPr>
        <w:tc>
          <w:tcPr>
            <w:tcW w:w="5017" w:type="dxa"/>
            <w:gridSpan w:val="2"/>
            <w:shd w:val="clear" w:color="auto" w:fill="auto"/>
          </w:tcPr>
          <w:p w14:paraId="4B400FB7" w14:textId="77777777" w:rsidR="00E45FFF" w:rsidRPr="00C15790" w:rsidRDefault="00E45FFF" w:rsidP="00213BD8">
            <w:pPr>
              <w:tabs>
                <w:tab w:val="right" w:pos="2976"/>
              </w:tabs>
              <w:spacing w:after="0"/>
              <w:jc w:val="both"/>
              <w:rPr>
                <w:b/>
                <w:bCs/>
              </w:rPr>
            </w:pPr>
            <w:r w:rsidRPr="00C15790">
              <w:rPr>
                <w:b/>
                <w:bCs/>
              </w:rPr>
              <w:t>UNDP Strategic Plan Output:</w:t>
            </w:r>
          </w:p>
        </w:tc>
        <w:tc>
          <w:tcPr>
            <w:tcW w:w="5309" w:type="dxa"/>
            <w:gridSpan w:val="3"/>
            <w:shd w:val="clear" w:color="auto" w:fill="auto"/>
          </w:tcPr>
          <w:p w14:paraId="73A7C41B" w14:textId="77777777" w:rsidR="00E45FFF" w:rsidRPr="00C15790" w:rsidRDefault="00AC7DE7" w:rsidP="00213BD8">
            <w:pPr>
              <w:tabs>
                <w:tab w:val="right" w:pos="2976"/>
              </w:tabs>
              <w:spacing w:after="0"/>
              <w:jc w:val="both"/>
              <w:rPr>
                <w:rFonts w:cstheme="majorBidi"/>
                <w:b/>
                <w:bCs/>
              </w:rPr>
            </w:pPr>
            <w:r w:rsidRPr="00C15790">
              <w:rPr>
                <w:b/>
                <w:bCs/>
                <w:lang w:val="en-US"/>
              </w:rPr>
              <w:t>Output 3.2:</w:t>
            </w:r>
            <w:r w:rsidRPr="00C15790">
              <w:rPr>
                <w:bCs/>
                <w:lang w:val="en-US"/>
              </w:rPr>
              <w:t xml:space="preserve"> </w:t>
            </w:r>
            <w:r w:rsidR="00E45FFF" w:rsidRPr="00C15790">
              <w:rPr>
                <w:bCs/>
                <w:lang w:val="en-US"/>
              </w:rPr>
              <w:t>Functions, financing and capacity of sub-national level institutions enabled to deliver improved basic services and respond to priorities voiced by the public</w:t>
            </w:r>
          </w:p>
        </w:tc>
      </w:tr>
      <w:tr w:rsidR="00E45FFF" w:rsidRPr="003E693F" w14:paraId="22189190" w14:textId="77777777" w:rsidTr="005C0A38">
        <w:trPr>
          <w:cantSplit/>
          <w:trHeight w:val="329"/>
          <w:tblHeader/>
        </w:trPr>
        <w:tc>
          <w:tcPr>
            <w:tcW w:w="5017" w:type="dxa"/>
            <w:gridSpan w:val="2"/>
            <w:shd w:val="clear" w:color="auto" w:fill="auto"/>
          </w:tcPr>
          <w:p w14:paraId="5E2028A9" w14:textId="77777777" w:rsidR="00E45FFF" w:rsidRPr="00C15790" w:rsidRDefault="00E45FFF" w:rsidP="00213BD8">
            <w:pPr>
              <w:tabs>
                <w:tab w:val="right" w:pos="2976"/>
              </w:tabs>
              <w:spacing w:after="0"/>
              <w:jc w:val="both"/>
              <w:rPr>
                <w:b/>
                <w:bCs/>
              </w:rPr>
            </w:pPr>
            <w:r w:rsidRPr="00C15790">
              <w:rPr>
                <w:b/>
                <w:bCs/>
              </w:rPr>
              <w:t>Project/Programme Outcome:</w:t>
            </w:r>
          </w:p>
        </w:tc>
        <w:tc>
          <w:tcPr>
            <w:tcW w:w="5309" w:type="dxa"/>
            <w:gridSpan w:val="3"/>
            <w:shd w:val="clear" w:color="auto" w:fill="auto"/>
          </w:tcPr>
          <w:p w14:paraId="12C4C725" w14:textId="77777777" w:rsidR="00E45FFF" w:rsidRPr="00C15790" w:rsidRDefault="00E45FFF" w:rsidP="00213BD8">
            <w:pPr>
              <w:tabs>
                <w:tab w:val="right" w:pos="2976"/>
              </w:tabs>
              <w:spacing w:after="0"/>
              <w:jc w:val="both"/>
              <w:rPr>
                <w:rFonts w:cstheme="majorBidi"/>
                <w:b/>
                <w:bCs/>
              </w:rPr>
            </w:pPr>
            <w:r w:rsidRPr="00C15790">
              <w:rPr>
                <w:bCs/>
              </w:rPr>
              <w:t>N.A. (project outcome is same with the CPD outcome)</w:t>
            </w:r>
          </w:p>
        </w:tc>
      </w:tr>
      <w:tr w:rsidR="00E45FFF" w:rsidRPr="003E693F" w14:paraId="34D4E005" w14:textId="77777777" w:rsidTr="005A3BF3">
        <w:trPr>
          <w:cantSplit/>
          <w:tblHeader/>
        </w:trPr>
        <w:tc>
          <w:tcPr>
            <w:tcW w:w="3794" w:type="dxa"/>
            <w:shd w:val="clear" w:color="auto" w:fill="DBE5F1" w:themeFill="accent1" w:themeFillTint="33"/>
            <w:vAlign w:val="center"/>
          </w:tcPr>
          <w:p w14:paraId="239500DB" w14:textId="77777777" w:rsidR="00E45FFF" w:rsidRPr="00C15790" w:rsidRDefault="00E45FFF" w:rsidP="00213BD8">
            <w:pPr>
              <w:tabs>
                <w:tab w:val="right" w:pos="2976"/>
              </w:tabs>
              <w:jc w:val="both"/>
            </w:pPr>
            <w:r w:rsidRPr="00C15790">
              <w:t>Indicator</w:t>
            </w:r>
          </w:p>
        </w:tc>
        <w:tc>
          <w:tcPr>
            <w:tcW w:w="2126" w:type="dxa"/>
            <w:gridSpan w:val="2"/>
            <w:shd w:val="clear" w:color="auto" w:fill="DBE5F1" w:themeFill="accent1" w:themeFillTint="33"/>
            <w:vAlign w:val="center"/>
          </w:tcPr>
          <w:p w14:paraId="264E863C" w14:textId="77777777" w:rsidR="00E45FFF" w:rsidRPr="00C15790" w:rsidRDefault="00E45FFF" w:rsidP="00213BD8">
            <w:pPr>
              <w:tabs>
                <w:tab w:val="right" w:pos="2976"/>
              </w:tabs>
              <w:jc w:val="both"/>
            </w:pPr>
            <w:r w:rsidRPr="00C15790">
              <w:t xml:space="preserve">Baseline </w:t>
            </w:r>
          </w:p>
        </w:tc>
        <w:tc>
          <w:tcPr>
            <w:tcW w:w="2126" w:type="dxa"/>
            <w:shd w:val="clear" w:color="auto" w:fill="DBE5F1" w:themeFill="accent1" w:themeFillTint="33"/>
            <w:vAlign w:val="center"/>
          </w:tcPr>
          <w:p w14:paraId="2D8079E0" w14:textId="77777777" w:rsidR="00E45FFF" w:rsidRPr="00C15790" w:rsidRDefault="00E45FFF" w:rsidP="00213BD8">
            <w:pPr>
              <w:tabs>
                <w:tab w:val="right" w:pos="2976"/>
              </w:tabs>
              <w:jc w:val="both"/>
            </w:pPr>
            <w:r w:rsidRPr="00C15790">
              <w:t>Target</w:t>
            </w:r>
          </w:p>
        </w:tc>
        <w:tc>
          <w:tcPr>
            <w:tcW w:w="2280" w:type="dxa"/>
            <w:shd w:val="clear" w:color="auto" w:fill="DBE5F1" w:themeFill="accent1" w:themeFillTint="33"/>
            <w:vAlign w:val="center"/>
          </w:tcPr>
          <w:p w14:paraId="34D04431" w14:textId="77777777" w:rsidR="00E45FFF" w:rsidRPr="00C15790" w:rsidRDefault="00E45FFF" w:rsidP="00213BD8">
            <w:pPr>
              <w:tabs>
                <w:tab w:val="right" w:pos="2976"/>
              </w:tabs>
              <w:jc w:val="both"/>
            </w:pPr>
            <w:r w:rsidRPr="00C15790">
              <w:t>Current Status</w:t>
            </w:r>
          </w:p>
        </w:tc>
      </w:tr>
      <w:tr w:rsidR="00E45FFF" w:rsidRPr="003E693F" w14:paraId="0AA10F1E" w14:textId="77777777" w:rsidTr="005A3BF3">
        <w:trPr>
          <w:cantSplit/>
          <w:trHeight w:val="868"/>
          <w:tblHeader/>
        </w:trPr>
        <w:tc>
          <w:tcPr>
            <w:tcW w:w="3794" w:type="dxa"/>
            <w:shd w:val="clear" w:color="auto" w:fill="auto"/>
          </w:tcPr>
          <w:p w14:paraId="65A2FFF3" w14:textId="77777777" w:rsidR="00E45FFF" w:rsidRPr="00C15790" w:rsidRDefault="00E45FFF" w:rsidP="00213BD8">
            <w:pPr>
              <w:spacing w:after="0"/>
              <w:jc w:val="both"/>
              <w:rPr>
                <w:rFonts w:cs="Lucida Grande"/>
                <w:b/>
                <w:bCs/>
                <w:lang w:val="en-US" w:eastAsia="en-US"/>
              </w:rPr>
            </w:pPr>
            <w:r w:rsidRPr="00C15790">
              <w:rPr>
                <w:b/>
              </w:rPr>
              <w:t>CPD outcome indicator:</w:t>
            </w:r>
            <w:r w:rsidRPr="00C15790">
              <w:rPr>
                <w:rFonts w:cs="Lucida Grande"/>
                <w:b/>
                <w:lang w:val="en-US" w:eastAsia="en-US"/>
              </w:rPr>
              <w:t xml:space="preserve"> </w:t>
            </w:r>
          </w:p>
          <w:p w14:paraId="3941E8D7" w14:textId="77777777" w:rsidR="00E45FFF" w:rsidRPr="00C15790" w:rsidRDefault="001A044C" w:rsidP="00213BD8">
            <w:pPr>
              <w:pStyle w:val="NormalWeb"/>
              <w:spacing w:before="0" w:beforeAutospacing="0" w:after="0" w:afterAutospacing="0" w:line="276" w:lineRule="auto"/>
              <w:jc w:val="both"/>
              <w:rPr>
                <w:rFonts w:asciiTheme="minorHAnsi" w:hAnsiTheme="minorHAnsi" w:cs="Lucida Grande"/>
                <w:bCs/>
                <w:sz w:val="22"/>
                <w:szCs w:val="22"/>
              </w:rPr>
            </w:pPr>
            <w:r w:rsidRPr="00C15790">
              <w:rPr>
                <w:rFonts w:asciiTheme="minorHAnsi" w:hAnsiTheme="minorHAnsi" w:cs="Lucida Grande"/>
                <w:bCs/>
                <w:sz w:val="22"/>
                <w:szCs w:val="22"/>
                <w:lang w:val="en-GB"/>
              </w:rPr>
              <w:t>Responsive democratic governance (i.e. participation, equity, decision making authority, transparency and accountability) extended at local level</w:t>
            </w:r>
          </w:p>
        </w:tc>
        <w:tc>
          <w:tcPr>
            <w:tcW w:w="2126" w:type="dxa"/>
            <w:gridSpan w:val="2"/>
            <w:shd w:val="clear" w:color="auto" w:fill="auto"/>
          </w:tcPr>
          <w:p w14:paraId="308E5899" w14:textId="77777777" w:rsidR="001A044C" w:rsidRPr="00C15790" w:rsidRDefault="001A044C" w:rsidP="00213BD8">
            <w:pPr>
              <w:tabs>
                <w:tab w:val="right" w:pos="2976"/>
              </w:tabs>
              <w:spacing w:after="0"/>
              <w:jc w:val="both"/>
            </w:pPr>
            <w:r w:rsidRPr="00C15790">
              <w:t>Year: 2011</w:t>
            </w:r>
          </w:p>
          <w:p w14:paraId="5FE9ACEA" w14:textId="77777777" w:rsidR="001A044C" w:rsidRPr="00C15790" w:rsidRDefault="001A044C" w:rsidP="00213BD8">
            <w:pPr>
              <w:tabs>
                <w:tab w:val="right" w:pos="2976"/>
              </w:tabs>
              <w:spacing w:after="0"/>
              <w:jc w:val="both"/>
            </w:pPr>
            <w:r w:rsidRPr="00C15790">
              <w:t>Status:</w:t>
            </w:r>
          </w:p>
          <w:p w14:paraId="229B63DA" w14:textId="77777777" w:rsidR="001A044C" w:rsidRPr="00C15790" w:rsidRDefault="001A044C" w:rsidP="00213BD8">
            <w:pPr>
              <w:tabs>
                <w:tab w:val="right" w:pos="2976"/>
              </w:tabs>
              <w:spacing w:after="0"/>
              <w:jc w:val="both"/>
              <w:rPr>
                <w:lang w:val="en-US"/>
              </w:rPr>
            </w:pPr>
            <w:r w:rsidRPr="00C15790">
              <w:rPr>
                <w:lang w:val="en-US"/>
              </w:rPr>
              <w:t xml:space="preserve">1. Law and strategy in place </w:t>
            </w:r>
          </w:p>
          <w:p w14:paraId="3E5269AD" w14:textId="77777777" w:rsidR="00E45FFF" w:rsidRPr="00C15790" w:rsidRDefault="001A044C" w:rsidP="00213BD8">
            <w:pPr>
              <w:tabs>
                <w:tab w:val="right" w:pos="2976"/>
              </w:tabs>
              <w:spacing w:after="0"/>
              <w:jc w:val="both"/>
              <w:rPr>
                <w:rFonts w:cstheme="majorBidi"/>
                <w:b/>
                <w:bCs/>
              </w:rPr>
            </w:pPr>
            <w:r w:rsidRPr="00C15790">
              <w:rPr>
                <w:lang w:val="en-US"/>
              </w:rPr>
              <w:t>2. 48 Districts local development plans</w:t>
            </w:r>
            <w:r w:rsidRPr="00C15790">
              <w:t xml:space="preserve"> </w:t>
            </w:r>
            <w:r w:rsidR="00E45FFF" w:rsidRPr="00C15790">
              <w:t xml:space="preserve"> </w:t>
            </w:r>
          </w:p>
        </w:tc>
        <w:tc>
          <w:tcPr>
            <w:tcW w:w="2126" w:type="dxa"/>
            <w:shd w:val="clear" w:color="auto" w:fill="auto"/>
          </w:tcPr>
          <w:p w14:paraId="7AACF69F" w14:textId="77777777" w:rsidR="001A044C" w:rsidRPr="00C15790" w:rsidRDefault="001A044C" w:rsidP="00213BD8">
            <w:pPr>
              <w:tabs>
                <w:tab w:val="right" w:pos="2976"/>
              </w:tabs>
              <w:spacing w:after="0"/>
              <w:jc w:val="both"/>
            </w:pPr>
            <w:r w:rsidRPr="00C15790">
              <w:t>Year: 2016</w:t>
            </w:r>
          </w:p>
          <w:p w14:paraId="587E3DBA" w14:textId="77777777" w:rsidR="001A044C" w:rsidRPr="00C15790" w:rsidRDefault="005A3BF3" w:rsidP="00213BD8">
            <w:pPr>
              <w:tabs>
                <w:tab w:val="right" w:pos="2976"/>
              </w:tabs>
              <w:spacing w:after="0"/>
              <w:jc w:val="both"/>
            </w:pPr>
            <w:r w:rsidRPr="00C15790">
              <w:t>V</w:t>
            </w:r>
            <w:r w:rsidR="001A044C" w:rsidRPr="00C15790">
              <w:t>alue:</w:t>
            </w:r>
          </w:p>
          <w:p w14:paraId="7E12EE18" w14:textId="77777777" w:rsidR="001A044C" w:rsidRPr="00C15790" w:rsidRDefault="001A044C" w:rsidP="00213BD8">
            <w:pPr>
              <w:tabs>
                <w:tab w:val="right" w:pos="2976"/>
              </w:tabs>
              <w:spacing w:after="0"/>
              <w:jc w:val="both"/>
              <w:rPr>
                <w:lang w:val="en-US"/>
              </w:rPr>
            </w:pPr>
            <w:r w:rsidRPr="00C15790">
              <w:rPr>
                <w:lang w:val="en-US"/>
              </w:rPr>
              <w:t xml:space="preserve">1. Revisiting of Governance structure in view of the GCC initiative; </w:t>
            </w:r>
          </w:p>
          <w:p w14:paraId="374513A4" w14:textId="77777777" w:rsidR="00E45FFF" w:rsidRPr="00C15790" w:rsidRDefault="001A044C" w:rsidP="00213BD8">
            <w:pPr>
              <w:tabs>
                <w:tab w:val="right" w:pos="2976"/>
              </w:tabs>
              <w:spacing w:after="0"/>
              <w:jc w:val="both"/>
              <w:rPr>
                <w:rFonts w:cstheme="majorBidi"/>
                <w:b/>
                <w:bCs/>
              </w:rPr>
            </w:pPr>
            <w:r w:rsidRPr="00C15790">
              <w:rPr>
                <w:lang w:val="en-US"/>
              </w:rPr>
              <w:t>2. 150 Districts local development plans</w:t>
            </w:r>
          </w:p>
        </w:tc>
        <w:tc>
          <w:tcPr>
            <w:tcW w:w="2280" w:type="dxa"/>
            <w:shd w:val="clear" w:color="auto" w:fill="auto"/>
          </w:tcPr>
          <w:p w14:paraId="700F5D68" w14:textId="77777777" w:rsidR="00AB354F" w:rsidRPr="00C15790" w:rsidRDefault="005A3BF3" w:rsidP="00213BD8">
            <w:pPr>
              <w:tabs>
                <w:tab w:val="right" w:pos="2976"/>
              </w:tabs>
              <w:spacing w:after="0"/>
              <w:jc w:val="both"/>
            </w:pPr>
            <w:r w:rsidRPr="00C15790">
              <w:t>Year: End of 2014</w:t>
            </w:r>
          </w:p>
          <w:p w14:paraId="187F4F07" w14:textId="77777777" w:rsidR="005A3BF3" w:rsidRPr="00C15790" w:rsidRDefault="005A3BF3" w:rsidP="00213BD8">
            <w:pPr>
              <w:tabs>
                <w:tab w:val="right" w:pos="2976"/>
              </w:tabs>
              <w:spacing w:after="0"/>
              <w:jc w:val="both"/>
            </w:pPr>
            <w:r w:rsidRPr="00C15790">
              <w:t xml:space="preserve">Value: </w:t>
            </w:r>
          </w:p>
          <w:p w14:paraId="670776EA" w14:textId="77777777" w:rsidR="005A3BF3" w:rsidRPr="00C15790" w:rsidRDefault="005A3BF3" w:rsidP="00213BD8">
            <w:pPr>
              <w:tabs>
                <w:tab w:val="right" w:pos="2976"/>
              </w:tabs>
              <w:spacing w:after="0"/>
              <w:jc w:val="both"/>
            </w:pPr>
            <w:r w:rsidRPr="00C15790">
              <w:t>1. A option paper produced to provide future government structure</w:t>
            </w:r>
          </w:p>
          <w:p w14:paraId="2469D1C4" w14:textId="77777777" w:rsidR="005A3BF3" w:rsidRPr="00C15790" w:rsidRDefault="005A3BF3" w:rsidP="00213BD8">
            <w:pPr>
              <w:tabs>
                <w:tab w:val="right" w:pos="2976"/>
              </w:tabs>
              <w:spacing w:after="0"/>
              <w:jc w:val="both"/>
            </w:pPr>
            <w:r w:rsidRPr="00C15790">
              <w:t>2. Two out of target 12 districts have district plans</w:t>
            </w:r>
          </w:p>
        </w:tc>
      </w:tr>
      <w:tr w:rsidR="00E45FFF" w:rsidRPr="003E693F" w14:paraId="0A419F3F" w14:textId="77777777" w:rsidTr="005A3BF3">
        <w:trPr>
          <w:cantSplit/>
          <w:tblHeader/>
        </w:trPr>
        <w:tc>
          <w:tcPr>
            <w:tcW w:w="3794" w:type="dxa"/>
            <w:shd w:val="clear" w:color="auto" w:fill="auto"/>
          </w:tcPr>
          <w:p w14:paraId="5FCDAD3D" w14:textId="77777777" w:rsidR="00E45FFF" w:rsidRPr="00C15790" w:rsidRDefault="00E45FFF" w:rsidP="00213BD8">
            <w:pPr>
              <w:tabs>
                <w:tab w:val="right" w:pos="2976"/>
              </w:tabs>
              <w:spacing w:after="0"/>
              <w:jc w:val="both"/>
            </w:pPr>
            <w:r w:rsidRPr="00C15790">
              <w:rPr>
                <w:b/>
              </w:rPr>
              <w:t xml:space="preserve">Strategic Plan Outcome indicator: </w:t>
            </w:r>
            <w:r w:rsidRPr="00C15790">
              <w:rPr>
                <w:rFonts w:eastAsiaTheme="minorHAnsi"/>
                <w:b/>
                <w:lang w:val="en-US" w:eastAsia="en-US"/>
              </w:rPr>
              <w:t xml:space="preserve"> </w:t>
            </w:r>
            <w:r w:rsidR="00443FCA" w:rsidRPr="00C15790">
              <w:rPr>
                <w:lang w:val="en-US"/>
              </w:rPr>
              <w:t>3.1 Level of public confidence in the delivery of basic services</w:t>
            </w:r>
          </w:p>
        </w:tc>
        <w:tc>
          <w:tcPr>
            <w:tcW w:w="2126" w:type="dxa"/>
            <w:gridSpan w:val="2"/>
            <w:shd w:val="clear" w:color="auto" w:fill="auto"/>
          </w:tcPr>
          <w:p w14:paraId="707BF7F7" w14:textId="77777777" w:rsidR="00E45FFF" w:rsidRPr="00C15790" w:rsidRDefault="00E45FFF" w:rsidP="00213BD8">
            <w:pPr>
              <w:tabs>
                <w:tab w:val="right" w:pos="2976"/>
              </w:tabs>
              <w:spacing w:after="0"/>
              <w:jc w:val="both"/>
            </w:pPr>
            <w:r w:rsidRPr="00C15790">
              <w:t>Year: 2015</w:t>
            </w:r>
          </w:p>
          <w:p w14:paraId="5EE4B3C4" w14:textId="77777777" w:rsidR="00E45FFF" w:rsidRPr="00C15790" w:rsidRDefault="00443FCA" w:rsidP="00213BD8">
            <w:pPr>
              <w:tabs>
                <w:tab w:val="right" w:pos="2976"/>
              </w:tabs>
              <w:spacing w:after="0"/>
              <w:jc w:val="both"/>
              <w:rPr>
                <w:rFonts w:cstheme="majorBidi"/>
                <w:b/>
                <w:bCs/>
              </w:rPr>
            </w:pPr>
            <w:r w:rsidRPr="00C15790">
              <w:t xml:space="preserve">Status: To be established. </w:t>
            </w:r>
          </w:p>
        </w:tc>
        <w:tc>
          <w:tcPr>
            <w:tcW w:w="2126" w:type="dxa"/>
            <w:shd w:val="clear" w:color="auto" w:fill="auto"/>
          </w:tcPr>
          <w:p w14:paraId="06D15BEB" w14:textId="77777777" w:rsidR="00E45FFF" w:rsidRPr="00C15790" w:rsidRDefault="00E45FFF" w:rsidP="00213BD8">
            <w:pPr>
              <w:tabs>
                <w:tab w:val="right" w:pos="2976"/>
              </w:tabs>
              <w:spacing w:after="0"/>
              <w:jc w:val="both"/>
            </w:pPr>
            <w:r w:rsidRPr="00C15790">
              <w:t>Year: 2015</w:t>
            </w:r>
          </w:p>
          <w:p w14:paraId="28C0078F" w14:textId="77777777" w:rsidR="00E45FFF" w:rsidRPr="00C15790" w:rsidRDefault="00E45FFF" w:rsidP="00213BD8">
            <w:pPr>
              <w:tabs>
                <w:tab w:val="right" w:pos="2976"/>
              </w:tabs>
              <w:spacing w:after="0"/>
              <w:jc w:val="both"/>
              <w:rPr>
                <w:rFonts w:cstheme="majorBidi"/>
                <w:b/>
                <w:bCs/>
              </w:rPr>
            </w:pPr>
            <w:r w:rsidRPr="00C15790">
              <w:t xml:space="preserve">Value: </w:t>
            </w:r>
          </w:p>
        </w:tc>
        <w:tc>
          <w:tcPr>
            <w:tcW w:w="2280" w:type="dxa"/>
            <w:shd w:val="clear" w:color="auto" w:fill="auto"/>
          </w:tcPr>
          <w:p w14:paraId="69EED3D6" w14:textId="671A5FC7" w:rsidR="00E45FFF" w:rsidRPr="00C15790" w:rsidRDefault="00443FCA" w:rsidP="00213BD8">
            <w:pPr>
              <w:tabs>
                <w:tab w:val="right" w:pos="2976"/>
              </w:tabs>
              <w:spacing w:after="0"/>
              <w:jc w:val="both"/>
            </w:pPr>
            <w:r w:rsidRPr="00C15790">
              <w:t xml:space="preserve">A perception survey was planned in Q1 but </w:t>
            </w:r>
            <w:r w:rsidR="00871E8F">
              <w:t xml:space="preserve">it was cancelled due to the project context change and needs of project change. </w:t>
            </w:r>
          </w:p>
        </w:tc>
      </w:tr>
      <w:tr w:rsidR="00E45FFF" w:rsidRPr="003E693F" w14:paraId="13E6920A" w14:textId="77777777" w:rsidTr="005A3BF3">
        <w:trPr>
          <w:cantSplit/>
          <w:trHeight w:val="2843"/>
          <w:tblHeader/>
        </w:trPr>
        <w:tc>
          <w:tcPr>
            <w:tcW w:w="3794" w:type="dxa"/>
            <w:shd w:val="clear" w:color="auto" w:fill="auto"/>
          </w:tcPr>
          <w:p w14:paraId="1286F9F3" w14:textId="77777777" w:rsidR="00E45FFF" w:rsidRPr="00C15790" w:rsidRDefault="00E45FFF" w:rsidP="00213BD8">
            <w:pPr>
              <w:tabs>
                <w:tab w:val="right" w:pos="2976"/>
              </w:tabs>
              <w:spacing w:after="0"/>
              <w:jc w:val="both"/>
              <w:rPr>
                <w:b/>
              </w:rPr>
            </w:pPr>
            <w:r w:rsidRPr="00C15790">
              <w:rPr>
                <w:b/>
              </w:rPr>
              <w:lastRenderedPageBreak/>
              <w:t>Strategic Plan Output Indicator:</w:t>
            </w:r>
          </w:p>
          <w:p w14:paraId="5F2F8C62" w14:textId="77777777" w:rsidR="002B370E" w:rsidRPr="00C15790" w:rsidRDefault="002B370E" w:rsidP="00213BD8">
            <w:pPr>
              <w:tabs>
                <w:tab w:val="right" w:pos="2976"/>
              </w:tabs>
              <w:spacing w:after="0"/>
              <w:jc w:val="both"/>
              <w:rPr>
                <w:rFonts w:cstheme="majorBidi"/>
                <w:b/>
                <w:bCs/>
              </w:rPr>
            </w:pPr>
            <w:r w:rsidRPr="00C15790">
              <w:t xml:space="preserve">Level of capacity of sub-national governments/administrations for planning, budgeting and monitoring basic services delivery </w:t>
            </w:r>
            <w:r w:rsidR="00213BD8" w:rsidRPr="00C15790">
              <w:t>(Scale 1 to 4)</w:t>
            </w:r>
            <w:r w:rsidR="00213BD8" w:rsidRPr="00C15790">
              <w:rPr>
                <w:rStyle w:val="FootnoteReference"/>
              </w:rPr>
              <w:footnoteReference w:id="1"/>
            </w:r>
          </w:p>
          <w:p w14:paraId="3E2972C7" w14:textId="77777777" w:rsidR="00E45FFF" w:rsidRPr="00C15790" w:rsidRDefault="00E45FFF" w:rsidP="00213BD8">
            <w:pPr>
              <w:numPr>
                <w:ilvl w:val="3"/>
                <w:numId w:val="8"/>
              </w:numPr>
              <w:tabs>
                <w:tab w:val="right" w:pos="284"/>
              </w:tabs>
              <w:spacing w:after="0"/>
              <w:ind w:left="0" w:hanging="284"/>
              <w:jc w:val="both"/>
              <w:rPr>
                <w:rFonts w:cstheme="majorBidi"/>
                <w:b/>
                <w:bCs/>
                <w:lang w:val="en-US"/>
              </w:rPr>
            </w:pPr>
            <w:r w:rsidRPr="00C15790">
              <w:rPr>
                <w:b/>
                <w:lang w:val="en-US"/>
              </w:rPr>
              <w:t>3.2.2.A1</w:t>
            </w:r>
            <w:r w:rsidRPr="00C15790">
              <w:rPr>
                <w:lang w:val="en-US"/>
              </w:rPr>
              <w:t xml:space="preserve">: </w:t>
            </w:r>
            <w:r w:rsidR="002B370E" w:rsidRPr="00C15790">
              <w:t xml:space="preserve"> Level of capacity of sub-national governments/administrations for planning delivery of basic services</w:t>
            </w:r>
          </w:p>
          <w:p w14:paraId="57251AB4" w14:textId="77777777" w:rsidR="00E45FFF" w:rsidRPr="00C15790" w:rsidRDefault="00E45FFF" w:rsidP="00213BD8">
            <w:pPr>
              <w:numPr>
                <w:ilvl w:val="3"/>
                <w:numId w:val="8"/>
              </w:numPr>
              <w:tabs>
                <w:tab w:val="right" w:pos="284"/>
              </w:tabs>
              <w:spacing w:after="0"/>
              <w:ind w:left="0" w:hanging="284"/>
              <w:jc w:val="both"/>
              <w:rPr>
                <w:rFonts w:cstheme="majorBidi"/>
                <w:b/>
                <w:bCs/>
                <w:lang w:val="en-US"/>
              </w:rPr>
            </w:pPr>
            <w:r w:rsidRPr="00C15790">
              <w:rPr>
                <w:b/>
                <w:lang w:val="en-US"/>
              </w:rPr>
              <w:t>3.2.2.A2</w:t>
            </w:r>
            <w:r w:rsidRPr="00C15790">
              <w:rPr>
                <w:lang w:val="en-US"/>
              </w:rPr>
              <w:t xml:space="preserve">: </w:t>
            </w:r>
            <w:r w:rsidR="002B370E" w:rsidRPr="00C15790">
              <w:t xml:space="preserve"> Level of capacity of sub-national governments/administrations for budgeting delivery of basic services</w:t>
            </w:r>
          </w:p>
          <w:p w14:paraId="457E4022" w14:textId="77777777" w:rsidR="00E45FFF" w:rsidRPr="00C15790" w:rsidRDefault="00E45FFF" w:rsidP="00213BD8">
            <w:pPr>
              <w:pStyle w:val="ListParagraph"/>
              <w:numPr>
                <w:ilvl w:val="3"/>
                <w:numId w:val="8"/>
              </w:numPr>
              <w:tabs>
                <w:tab w:val="right" w:pos="284"/>
              </w:tabs>
              <w:spacing w:line="276" w:lineRule="auto"/>
              <w:ind w:left="0" w:hanging="284"/>
              <w:jc w:val="both"/>
              <w:rPr>
                <w:rFonts w:asciiTheme="minorHAnsi" w:hAnsiTheme="minorHAnsi"/>
                <w:b/>
                <w:bCs/>
              </w:rPr>
            </w:pPr>
            <w:r w:rsidRPr="00C15790">
              <w:rPr>
                <w:rFonts w:asciiTheme="minorHAnsi" w:hAnsiTheme="minorHAnsi"/>
                <w:b/>
                <w:lang w:val="en-US"/>
              </w:rPr>
              <w:t>3.2.2.A3:</w:t>
            </w:r>
            <w:r w:rsidRPr="00C15790">
              <w:rPr>
                <w:rFonts w:asciiTheme="minorHAnsi" w:hAnsiTheme="minorHAnsi"/>
                <w:lang w:val="en-US"/>
              </w:rPr>
              <w:t xml:space="preserve"> </w:t>
            </w:r>
            <w:r w:rsidR="002B370E" w:rsidRPr="00C15790">
              <w:rPr>
                <w:rFonts w:asciiTheme="minorHAnsi" w:hAnsiTheme="minorHAnsi"/>
              </w:rPr>
              <w:t xml:space="preserve"> Level of capacity of sub-national governments/administrations for monitoring delivery of basic services</w:t>
            </w:r>
          </w:p>
        </w:tc>
        <w:tc>
          <w:tcPr>
            <w:tcW w:w="2126" w:type="dxa"/>
            <w:gridSpan w:val="2"/>
            <w:shd w:val="clear" w:color="auto" w:fill="auto"/>
          </w:tcPr>
          <w:p w14:paraId="176F42E7" w14:textId="77777777" w:rsidR="00E45FFF" w:rsidRPr="00C15790" w:rsidRDefault="00E45FFF" w:rsidP="00213BD8">
            <w:pPr>
              <w:tabs>
                <w:tab w:val="right" w:pos="2976"/>
              </w:tabs>
              <w:spacing w:after="0"/>
              <w:jc w:val="both"/>
              <w:rPr>
                <w:rFonts w:cstheme="majorBidi"/>
                <w:b/>
                <w:bCs/>
              </w:rPr>
            </w:pPr>
            <w:r w:rsidRPr="00C15790">
              <w:t>Year: 201</w:t>
            </w:r>
            <w:r w:rsidR="00265EEC" w:rsidRPr="00C15790">
              <w:t>3</w:t>
            </w:r>
          </w:p>
          <w:p w14:paraId="226656A3" w14:textId="77777777" w:rsidR="00E45FFF" w:rsidRPr="00C15790" w:rsidRDefault="00E45FFF" w:rsidP="00213BD8">
            <w:pPr>
              <w:tabs>
                <w:tab w:val="right" w:pos="2976"/>
              </w:tabs>
              <w:spacing w:after="0"/>
              <w:jc w:val="both"/>
            </w:pPr>
            <w:r w:rsidRPr="00C15790">
              <w:t xml:space="preserve">Status: </w:t>
            </w:r>
          </w:p>
          <w:p w14:paraId="4B165FF7" w14:textId="77777777" w:rsidR="00E45FFF" w:rsidRPr="00C15790" w:rsidRDefault="00E45FFF" w:rsidP="00213BD8">
            <w:pPr>
              <w:tabs>
                <w:tab w:val="right" w:pos="2976"/>
              </w:tabs>
              <w:spacing w:after="0"/>
              <w:jc w:val="both"/>
            </w:pPr>
            <w:r w:rsidRPr="00C15790">
              <w:t>A1: 1</w:t>
            </w:r>
          </w:p>
          <w:p w14:paraId="346C5BC6" w14:textId="77777777" w:rsidR="00E45FFF" w:rsidRPr="00C15790" w:rsidRDefault="00E45FFF" w:rsidP="00213BD8">
            <w:pPr>
              <w:tabs>
                <w:tab w:val="right" w:pos="2976"/>
              </w:tabs>
              <w:spacing w:after="0"/>
              <w:jc w:val="both"/>
            </w:pPr>
            <w:r w:rsidRPr="00C15790">
              <w:t>A2: 1</w:t>
            </w:r>
          </w:p>
          <w:p w14:paraId="3C099AFD" w14:textId="77777777" w:rsidR="00E45FFF" w:rsidRPr="00C15790" w:rsidRDefault="00E45FFF" w:rsidP="00213BD8">
            <w:pPr>
              <w:tabs>
                <w:tab w:val="right" w:pos="2976"/>
              </w:tabs>
              <w:spacing w:after="0"/>
              <w:jc w:val="both"/>
              <w:rPr>
                <w:rFonts w:cstheme="majorBidi"/>
                <w:b/>
                <w:bCs/>
              </w:rPr>
            </w:pPr>
            <w:r w:rsidRPr="00C15790">
              <w:t>A3: 1</w:t>
            </w:r>
          </w:p>
          <w:p w14:paraId="578BB081" w14:textId="77777777" w:rsidR="00E45FFF" w:rsidRPr="00C15790" w:rsidRDefault="00E45FFF" w:rsidP="00213BD8">
            <w:pPr>
              <w:tabs>
                <w:tab w:val="right" w:pos="2976"/>
              </w:tabs>
              <w:spacing w:after="0"/>
              <w:jc w:val="both"/>
              <w:rPr>
                <w:rFonts w:cstheme="majorBidi"/>
                <w:b/>
                <w:bCs/>
              </w:rPr>
            </w:pPr>
          </w:p>
        </w:tc>
        <w:tc>
          <w:tcPr>
            <w:tcW w:w="2126" w:type="dxa"/>
            <w:shd w:val="clear" w:color="auto" w:fill="auto"/>
          </w:tcPr>
          <w:p w14:paraId="24FF217A" w14:textId="77777777" w:rsidR="00E45FFF" w:rsidRPr="00C15790" w:rsidRDefault="00E45FFF" w:rsidP="00213BD8">
            <w:pPr>
              <w:tabs>
                <w:tab w:val="right" w:pos="2976"/>
              </w:tabs>
              <w:spacing w:after="0"/>
              <w:jc w:val="both"/>
              <w:rPr>
                <w:rFonts w:cstheme="majorBidi"/>
                <w:b/>
                <w:bCs/>
              </w:rPr>
            </w:pPr>
            <w:r w:rsidRPr="00C15790">
              <w:t>Year 2015</w:t>
            </w:r>
          </w:p>
          <w:p w14:paraId="6AB40C46" w14:textId="77777777" w:rsidR="00E45FFF" w:rsidRPr="00C15790" w:rsidRDefault="00213BD8" w:rsidP="00213BD8">
            <w:pPr>
              <w:tabs>
                <w:tab w:val="right" w:pos="2976"/>
              </w:tabs>
              <w:spacing w:after="0"/>
              <w:jc w:val="both"/>
              <w:rPr>
                <w:rFonts w:cstheme="majorBidi"/>
                <w:b/>
                <w:bCs/>
              </w:rPr>
            </w:pPr>
            <w:r w:rsidRPr="00C15790">
              <w:t>Value</w:t>
            </w:r>
            <w:r w:rsidR="00E45FFF" w:rsidRPr="00C15790">
              <w:t xml:space="preserve">: </w:t>
            </w:r>
          </w:p>
          <w:p w14:paraId="1847DA29" w14:textId="77777777" w:rsidR="00E45FFF" w:rsidRPr="00C15790" w:rsidRDefault="00E45FFF" w:rsidP="00213BD8">
            <w:pPr>
              <w:tabs>
                <w:tab w:val="right" w:pos="2976"/>
              </w:tabs>
              <w:spacing w:after="0"/>
              <w:jc w:val="both"/>
              <w:rPr>
                <w:rFonts w:cstheme="majorBidi"/>
                <w:b/>
                <w:bCs/>
              </w:rPr>
            </w:pPr>
            <w:r w:rsidRPr="00C15790">
              <w:t xml:space="preserve">A1: </w:t>
            </w:r>
            <w:r w:rsidR="00265EEC" w:rsidRPr="00C15790">
              <w:t>3</w:t>
            </w:r>
          </w:p>
          <w:p w14:paraId="17890C9F" w14:textId="77777777" w:rsidR="00E45FFF" w:rsidRPr="00C15790" w:rsidRDefault="00E45FFF" w:rsidP="00213BD8">
            <w:pPr>
              <w:tabs>
                <w:tab w:val="right" w:pos="2976"/>
              </w:tabs>
              <w:spacing w:after="0"/>
              <w:jc w:val="both"/>
              <w:rPr>
                <w:rFonts w:cstheme="majorBidi"/>
                <w:b/>
                <w:bCs/>
              </w:rPr>
            </w:pPr>
            <w:r w:rsidRPr="00C15790">
              <w:t xml:space="preserve">A2: </w:t>
            </w:r>
            <w:r w:rsidR="00265EEC" w:rsidRPr="00C15790">
              <w:t>3</w:t>
            </w:r>
          </w:p>
          <w:p w14:paraId="7FB5EC4D" w14:textId="77777777" w:rsidR="00E45FFF" w:rsidRPr="00C15790" w:rsidRDefault="00E45FFF" w:rsidP="00213BD8">
            <w:pPr>
              <w:tabs>
                <w:tab w:val="right" w:pos="2976"/>
              </w:tabs>
              <w:spacing w:after="0"/>
              <w:jc w:val="both"/>
              <w:rPr>
                <w:rFonts w:cstheme="majorBidi"/>
                <w:b/>
                <w:bCs/>
              </w:rPr>
            </w:pPr>
            <w:r w:rsidRPr="00C15790">
              <w:t>A3:</w:t>
            </w:r>
            <w:r w:rsidR="005A3BF3" w:rsidRPr="00C15790">
              <w:t xml:space="preserve"> </w:t>
            </w:r>
            <w:r w:rsidR="00265EEC" w:rsidRPr="00C15790">
              <w:t>2</w:t>
            </w:r>
          </w:p>
        </w:tc>
        <w:tc>
          <w:tcPr>
            <w:tcW w:w="2280" w:type="dxa"/>
            <w:shd w:val="clear" w:color="auto" w:fill="auto"/>
          </w:tcPr>
          <w:p w14:paraId="01373D30" w14:textId="77777777" w:rsidR="00E45FFF" w:rsidRPr="00C15790" w:rsidRDefault="00265EEC" w:rsidP="00213BD8">
            <w:pPr>
              <w:tabs>
                <w:tab w:val="right" w:pos="2976"/>
              </w:tabs>
              <w:spacing w:after="0"/>
              <w:jc w:val="both"/>
            </w:pPr>
            <w:r w:rsidRPr="00C15790">
              <w:t>Year: End of 2014</w:t>
            </w:r>
          </w:p>
          <w:p w14:paraId="3F330D9D" w14:textId="77777777" w:rsidR="00265EEC" w:rsidRPr="00C15790" w:rsidRDefault="00265EEC" w:rsidP="00213BD8">
            <w:pPr>
              <w:tabs>
                <w:tab w:val="right" w:pos="2976"/>
              </w:tabs>
              <w:spacing w:after="0"/>
              <w:jc w:val="both"/>
            </w:pPr>
            <w:r w:rsidRPr="00C15790">
              <w:t xml:space="preserve">Value: </w:t>
            </w:r>
          </w:p>
          <w:p w14:paraId="249E1C33" w14:textId="77777777" w:rsidR="00265EEC" w:rsidRPr="00C15790" w:rsidRDefault="00265EEC" w:rsidP="00213BD8">
            <w:pPr>
              <w:tabs>
                <w:tab w:val="right" w:pos="2976"/>
              </w:tabs>
              <w:spacing w:after="0"/>
              <w:jc w:val="both"/>
            </w:pPr>
            <w:r w:rsidRPr="00C15790">
              <w:t>A1: 1</w:t>
            </w:r>
          </w:p>
          <w:p w14:paraId="60AC9F80" w14:textId="77777777" w:rsidR="00265EEC" w:rsidRPr="00C15790" w:rsidRDefault="00265EEC" w:rsidP="00213BD8">
            <w:pPr>
              <w:tabs>
                <w:tab w:val="right" w:pos="2976"/>
              </w:tabs>
              <w:spacing w:after="0"/>
              <w:jc w:val="both"/>
            </w:pPr>
            <w:r w:rsidRPr="00C15790">
              <w:t>A2: 1</w:t>
            </w:r>
          </w:p>
          <w:p w14:paraId="596FDC92" w14:textId="77777777" w:rsidR="00265EEC" w:rsidRPr="00C15790" w:rsidRDefault="00265EEC" w:rsidP="00213BD8">
            <w:pPr>
              <w:tabs>
                <w:tab w:val="right" w:pos="2976"/>
              </w:tabs>
              <w:spacing w:after="0"/>
              <w:jc w:val="both"/>
            </w:pPr>
            <w:r w:rsidRPr="00C15790">
              <w:t>A3: 1</w:t>
            </w:r>
          </w:p>
          <w:p w14:paraId="336DBC89" w14:textId="77777777" w:rsidR="00E45FFF" w:rsidRPr="00C15790" w:rsidRDefault="00E45FFF" w:rsidP="00213BD8">
            <w:pPr>
              <w:tabs>
                <w:tab w:val="right" w:pos="2976"/>
              </w:tabs>
              <w:spacing w:after="0"/>
              <w:jc w:val="both"/>
            </w:pPr>
            <w:r w:rsidRPr="00C15790">
              <w:t xml:space="preserve"> </w:t>
            </w:r>
          </w:p>
        </w:tc>
      </w:tr>
      <w:tr w:rsidR="00E45FFF" w:rsidRPr="003E693F" w14:paraId="2CEB1464" w14:textId="77777777" w:rsidTr="005A3BF3">
        <w:trPr>
          <w:cantSplit/>
          <w:trHeight w:val="3320"/>
          <w:tblHeader/>
        </w:trPr>
        <w:tc>
          <w:tcPr>
            <w:tcW w:w="3794" w:type="dxa"/>
            <w:shd w:val="clear" w:color="auto" w:fill="auto"/>
          </w:tcPr>
          <w:p w14:paraId="0F7D3AF0" w14:textId="77777777" w:rsidR="00E45FFF" w:rsidRPr="00C15790" w:rsidRDefault="00E45FFF" w:rsidP="00213BD8">
            <w:pPr>
              <w:tabs>
                <w:tab w:val="right" w:pos="2976"/>
              </w:tabs>
              <w:spacing w:after="0"/>
              <w:jc w:val="both"/>
              <w:rPr>
                <w:rFonts w:cstheme="majorBidi"/>
                <w:b/>
                <w:bCs/>
              </w:rPr>
            </w:pPr>
            <w:r w:rsidRPr="00C15790">
              <w:rPr>
                <w:b/>
              </w:rPr>
              <w:t>Project Outcome indicators:</w:t>
            </w:r>
          </w:p>
          <w:p w14:paraId="524AD098" w14:textId="77777777" w:rsidR="00E45FFF" w:rsidRPr="00C15790" w:rsidRDefault="00E45FFF" w:rsidP="00213BD8">
            <w:pPr>
              <w:spacing w:after="0"/>
              <w:jc w:val="both"/>
              <w:rPr>
                <w:rFonts w:cs="Lucida Grande"/>
                <w:b/>
                <w:bCs/>
                <w:lang w:val="en-US" w:eastAsia="en-US"/>
              </w:rPr>
            </w:pPr>
            <w:r w:rsidRPr="00C15790">
              <w:rPr>
                <w:rFonts w:cs="Lucida Grande"/>
                <w:b/>
                <w:lang w:val="en-US" w:eastAsia="en-US"/>
              </w:rPr>
              <w:t>Indicator 1:</w:t>
            </w:r>
            <w:r w:rsidRPr="00C15790">
              <w:rPr>
                <w:rFonts w:cs="Lucida Grande"/>
                <w:lang w:val="en-US" w:eastAsia="en-US"/>
              </w:rPr>
              <w:t xml:space="preserve"> % of people's perception in the target districts on transparency, accountability </w:t>
            </w:r>
          </w:p>
          <w:p w14:paraId="1B313508" w14:textId="77777777" w:rsidR="00E45FFF" w:rsidRPr="00C15790" w:rsidRDefault="00E45FFF" w:rsidP="00213BD8">
            <w:pPr>
              <w:spacing w:after="0"/>
              <w:jc w:val="both"/>
              <w:rPr>
                <w:rFonts w:cs="Lucida Grande"/>
                <w:b/>
                <w:bCs/>
                <w:lang w:val="en-US" w:eastAsia="en-US"/>
              </w:rPr>
            </w:pPr>
            <w:r w:rsidRPr="00C15790">
              <w:rPr>
                <w:rFonts w:cs="Lucida Grande"/>
                <w:b/>
                <w:lang w:val="en-US" w:eastAsia="en-US"/>
              </w:rPr>
              <w:t>Indicator 2:</w:t>
            </w:r>
            <w:r w:rsidRPr="00C15790">
              <w:rPr>
                <w:rFonts w:cs="Lucida Grande"/>
                <w:lang w:val="en-US" w:eastAsia="en-US"/>
              </w:rPr>
              <w:t xml:space="preserve"> % of women and young people (both male and female) in the target districts think that their opinions/needs are reflected in district level planning and budgeting  </w:t>
            </w:r>
          </w:p>
          <w:p w14:paraId="49CC3744" w14:textId="77777777" w:rsidR="00E45FFF" w:rsidRPr="00C15790" w:rsidRDefault="00E45FFF" w:rsidP="00213BD8">
            <w:pPr>
              <w:tabs>
                <w:tab w:val="right" w:pos="2976"/>
              </w:tabs>
              <w:spacing w:after="0"/>
              <w:jc w:val="both"/>
              <w:rPr>
                <w:rFonts w:cstheme="majorBidi"/>
                <w:b/>
                <w:bCs/>
              </w:rPr>
            </w:pPr>
            <w:r w:rsidRPr="00C15790">
              <w:rPr>
                <w:rFonts w:cs="Lucida Grande"/>
                <w:b/>
                <w:lang w:val="en-US" w:eastAsia="en-US"/>
              </w:rPr>
              <w:t>Indicator 3:</w:t>
            </w:r>
            <w:r w:rsidRPr="00C15790">
              <w:rPr>
                <w:rFonts w:cs="Lucida Grande"/>
                <w:lang w:val="en-US" w:eastAsia="en-US"/>
              </w:rPr>
              <w:t xml:space="preserve"> % of people's satisfaction in the target districts to the government's social service delivery</w:t>
            </w:r>
          </w:p>
        </w:tc>
        <w:tc>
          <w:tcPr>
            <w:tcW w:w="2126" w:type="dxa"/>
            <w:gridSpan w:val="2"/>
            <w:shd w:val="clear" w:color="auto" w:fill="auto"/>
          </w:tcPr>
          <w:p w14:paraId="3A7110DB" w14:textId="77777777" w:rsidR="00E45FFF" w:rsidRPr="00C15790" w:rsidRDefault="00E45FFF" w:rsidP="00213BD8">
            <w:pPr>
              <w:tabs>
                <w:tab w:val="right" w:pos="2976"/>
              </w:tabs>
              <w:spacing w:after="0"/>
              <w:jc w:val="both"/>
              <w:rPr>
                <w:rFonts w:cstheme="majorBidi"/>
                <w:b/>
                <w:bCs/>
              </w:rPr>
            </w:pPr>
            <w:r w:rsidRPr="00C15790">
              <w:t>Year: 2014</w:t>
            </w:r>
          </w:p>
          <w:p w14:paraId="1EA083A4" w14:textId="77777777" w:rsidR="00E45FFF" w:rsidRPr="00C15790" w:rsidRDefault="00E45FFF" w:rsidP="00213BD8">
            <w:pPr>
              <w:tabs>
                <w:tab w:val="right" w:pos="2976"/>
              </w:tabs>
              <w:spacing w:after="0"/>
              <w:jc w:val="both"/>
              <w:rPr>
                <w:rFonts w:cstheme="majorBidi"/>
                <w:b/>
                <w:bCs/>
              </w:rPr>
            </w:pPr>
            <w:r w:rsidRPr="00C15790">
              <w:t xml:space="preserve">Status: </w:t>
            </w:r>
            <w:r w:rsidR="005A3BF3" w:rsidRPr="00C15790">
              <w:t xml:space="preserve">To be confirmed. </w:t>
            </w:r>
          </w:p>
        </w:tc>
        <w:tc>
          <w:tcPr>
            <w:tcW w:w="2126" w:type="dxa"/>
            <w:shd w:val="clear" w:color="auto" w:fill="auto"/>
          </w:tcPr>
          <w:p w14:paraId="0EE6FB81" w14:textId="77777777" w:rsidR="00E45FFF" w:rsidRPr="00C15790" w:rsidRDefault="00E45FFF" w:rsidP="00213BD8">
            <w:pPr>
              <w:tabs>
                <w:tab w:val="right" w:pos="2976"/>
              </w:tabs>
              <w:spacing w:after="0"/>
              <w:jc w:val="both"/>
              <w:rPr>
                <w:rFonts w:cstheme="majorBidi"/>
                <w:b/>
                <w:bCs/>
              </w:rPr>
            </w:pPr>
            <w:r w:rsidRPr="00C15790">
              <w:t>Year: 2015</w:t>
            </w:r>
          </w:p>
          <w:p w14:paraId="4E4B3DEF" w14:textId="77777777" w:rsidR="00E45FFF" w:rsidRPr="00C15790" w:rsidRDefault="00E45FFF" w:rsidP="00213BD8">
            <w:pPr>
              <w:tabs>
                <w:tab w:val="right" w:pos="2976"/>
              </w:tabs>
              <w:spacing w:after="0"/>
              <w:jc w:val="both"/>
              <w:rPr>
                <w:rFonts w:cstheme="majorBidi"/>
                <w:b/>
                <w:bCs/>
              </w:rPr>
            </w:pPr>
            <w:r w:rsidRPr="00C15790">
              <w:t>Value:</w:t>
            </w:r>
          </w:p>
          <w:p w14:paraId="3793CAE6" w14:textId="77777777" w:rsidR="00E45FFF" w:rsidRPr="00C15790" w:rsidRDefault="00E45FFF" w:rsidP="00213BD8">
            <w:pPr>
              <w:tabs>
                <w:tab w:val="right" w:pos="2976"/>
              </w:tabs>
              <w:spacing w:after="0"/>
              <w:jc w:val="both"/>
              <w:rPr>
                <w:rFonts w:cstheme="majorBidi"/>
                <w:b/>
                <w:bCs/>
              </w:rPr>
            </w:pPr>
            <w:r w:rsidRPr="00C15790">
              <w:t>Indicator 1: 50%</w:t>
            </w:r>
          </w:p>
          <w:p w14:paraId="3BDBA190" w14:textId="77777777" w:rsidR="00E45FFF" w:rsidRPr="00C15790" w:rsidRDefault="00E45FFF" w:rsidP="00213BD8">
            <w:pPr>
              <w:tabs>
                <w:tab w:val="right" w:pos="2976"/>
              </w:tabs>
              <w:spacing w:after="0"/>
              <w:jc w:val="both"/>
              <w:rPr>
                <w:rFonts w:cstheme="majorBidi"/>
                <w:b/>
                <w:bCs/>
              </w:rPr>
            </w:pPr>
            <w:r w:rsidRPr="00C15790">
              <w:t>Indicator 2: 50%</w:t>
            </w:r>
          </w:p>
          <w:p w14:paraId="73D1DA24" w14:textId="77777777" w:rsidR="00E45FFF" w:rsidRPr="00C15790" w:rsidRDefault="00E45FFF" w:rsidP="00213BD8">
            <w:pPr>
              <w:tabs>
                <w:tab w:val="right" w:pos="2976"/>
              </w:tabs>
              <w:spacing w:after="0"/>
              <w:jc w:val="both"/>
              <w:rPr>
                <w:rFonts w:cstheme="majorBidi"/>
                <w:b/>
                <w:bCs/>
              </w:rPr>
            </w:pPr>
            <w:r w:rsidRPr="00C15790">
              <w:t>Indicator 3: 50%</w:t>
            </w:r>
          </w:p>
        </w:tc>
        <w:tc>
          <w:tcPr>
            <w:tcW w:w="2280" w:type="dxa"/>
            <w:shd w:val="clear" w:color="auto" w:fill="auto"/>
          </w:tcPr>
          <w:p w14:paraId="54AA8632" w14:textId="138DC535" w:rsidR="00E45FFF" w:rsidRPr="00C15790" w:rsidRDefault="00871E8F" w:rsidP="006A7AE3">
            <w:pPr>
              <w:tabs>
                <w:tab w:val="right" w:pos="2976"/>
              </w:tabs>
              <w:spacing w:after="0"/>
              <w:jc w:val="both"/>
            </w:pPr>
            <w:r w:rsidRPr="00C15790">
              <w:t xml:space="preserve">A perception survey was planned in Q1 but </w:t>
            </w:r>
            <w:r>
              <w:t xml:space="preserve">it was cancelled due to the project context change and needs of project change. </w:t>
            </w:r>
          </w:p>
        </w:tc>
      </w:tr>
    </w:tbl>
    <w:p w14:paraId="517A0D34" w14:textId="77777777" w:rsidR="008D00DA" w:rsidRDefault="004C4171" w:rsidP="00D153E7">
      <w:pPr>
        <w:sectPr w:rsidR="008D00DA" w:rsidSect="008D00DA">
          <w:footerReference w:type="default" r:id="rId13"/>
          <w:pgSz w:w="11907" w:h="16839" w:code="9"/>
          <w:pgMar w:top="1440" w:right="709" w:bottom="1134" w:left="709" w:header="720" w:footer="720" w:gutter="0"/>
          <w:cols w:space="720"/>
          <w:docGrid w:linePitch="360"/>
        </w:sectPr>
      </w:pPr>
      <w:r>
        <w:rPr>
          <w:b/>
          <w:bCs/>
          <w:sz w:val="32"/>
          <w:szCs w:val="32"/>
        </w:rPr>
        <w:t xml:space="preserve"> </w:t>
      </w:r>
    </w:p>
    <w:p w14:paraId="52596BAA" w14:textId="77777777" w:rsidR="005C0A38" w:rsidRDefault="005C0A38" w:rsidP="000E7994">
      <w:pPr>
        <w:rPr>
          <w:b/>
          <w:bCs/>
          <w:sz w:val="28"/>
          <w:szCs w:val="28"/>
        </w:rPr>
      </w:pPr>
    </w:p>
    <w:p w14:paraId="4B84488D" w14:textId="77777777" w:rsidR="005C0A38" w:rsidRDefault="005C0A38" w:rsidP="005C0A38">
      <w:pPr>
        <w:tabs>
          <w:tab w:val="left" w:pos="2850"/>
        </w:tabs>
        <w:rPr>
          <w:sz w:val="28"/>
          <w:szCs w:val="28"/>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62"/>
        <w:gridCol w:w="261"/>
        <w:gridCol w:w="427"/>
        <w:gridCol w:w="427"/>
        <w:gridCol w:w="426"/>
        <w:gridCol w:w="889"/>
        <w:gridCol w:w="245"/>
        <w:gridCol w:w="1699"/>
        <w:gridCol w:w="846"/>
        <w:gridCol w:w="1848"/>
        <w:gridCol w:w="567"/>
        <w:gridCol w:w="1972"/>
        <w:gridCol w:w="12"/>
        <w:gridCol w:w="1559"/>
        <w:gridCol w:w="1560"/>
      </w:tblGrid>
      <w:tr w:rsidR="005C0A38" w:rsidRPr="0079227C" w14:paraId="09153672" w14:textId="77777777" w:rsidTr="00213BD8">
        <w:trPr>
          <w:cantSplit/>
          <w:trHeight w:val="507"/>
          <w:tblHeader/>
        </w:trPr>
        <w:tc>
          <w:tcPr>
            <w:tcW w:w="4079" w:type="dxa"/>
            <w:gridSpan w:val="6"/>
            <w:shd w:val="clear" w:color="auto" w:fill="8DB3E2" w:themeFill="text2" w:themeFillTint="66"/>
            <w:vAlign w:val="center"/>
          </w:tcPr>
          <w:p w14:paraId="2CE0235D" w14:textId="77777777" w:rsidR="005C0A38" w:rsidRPr="00213BD8" w:rsidRDefault="005C0A38" w:rsidP="00213BD8">
            <w:pPr>
              <w:spacing w:after="0" w:line="240" w:lineRule="auto"/>
              <w:jc w:val="both"/>
              <w:rPr>
                <w:b/>
              </w:rPr>
            </w:pPr>
            <w:r w:rsidRPr="00213BD8">
              <w:rPr>
                <w:b/>
              </w:rPr>
              <w:t>Output 1</w:t>
            </w:r>
          </w:p>
        </w:tc>
        <w:tc>
          <w:tcPr>
            <w:tcW w:w="3679" w:type="dxa"/>
            <w:gridSpan w:val="4"/>
            <w:shd w:val="clear" w:color="auto" w:fill="8DB3E2" w:themeFill="text2" w:themeFillTint="66"/>
            <w:vAlign w:val="center"/>
          </w:tcPr>
          <w:p w14:paraId="2DB96DF8" w14:textId="77777777" w:rsidR="005C0A38" w:rsidRPr="00213BD8" w:rsidRDefault="005C0A38" w:rsidP="00213BD8">
            <w:pPr>
              <w:spacing w:after="0" w:line="240" w:lineRule="auto"/>
              <w:jc w:val="both"/>
              <w:rPr>
                <w:b/>
              </w:rPr>
            </w:pPr>
            <w:r w:rsidRPr="00213BD8">
              <w:rPr>
                <w:b/>
              </w:rPr>
              <w:t>Indicators</w:t>
            </w:r>
          </w:p>
        </w:tc>
        <w:tc>
          <w:tcPr>
            <w:tcW w:w="2415" w:type="dxa"/>
            <w:gridSpan w:val="2"/>
            <w:shd w:val="clear" w:color="auto" w:fill="8DB3E2" w:themeFill="text2" w:themeFillTint="66"/>
            <w:vAlign w:val="center"/>
          </w:tcPr>
          <w:p w14:paraId="3DBC8C00" w14:textId="77777777" w:rsidR="005C0A38" w:rsidRPr="00213BD8" w:rsidRDefault="005C0A38" w:rsidP="00213BD8">
            <w:pPr>
              <w:spacing w:after="0" w:line="240" w:lineRule="auto"/>
              <w:jc w:val="both"/>
              <w:rPr>
                <w:b/>
              </w:rPr>
            </w:pPr>
            <w:r w:rsidRPr="00213BD8">
              <w:rPr>
                <w:b/>
              </w:rPr>
              <w:t>Baseline</w:t>
            </w:r>
          </w:p>
        </w:tc>
        <w:tc>
          <w:tcPr>
            <w:tcW w:w="1972" w:type="dxa"/>
            <w:shd w:val="clear" w:color="auto" w:fill="8DB3E2" w:themeFill="text2" w:themeFillTint="66"/>
            <w:vAlign w:val="center"/>
          </w:tcPr>
          <w:p w14:paraId="0553ABBA" w14:textId="77777777" w:rsidR="005C0A38" w:rsidRPr="00213BD8" w:rsidRDefault="005C0A38" w:rsidP="00213BD8">
            <w:pPr>
              <w:spacing w:after="0" w:line="240" w:lineRule="auto"/>
              <w:jc w:val="both"/>
              <w:rPr>
                <w:b/>
              </w:rPr>
            </w:pPr>
            <w:r w:rsidRPr="00213BD8">
              <w:rPr>
                <w:b/>
              </w:rPr>
              <w:t>Annual target</w:t>
            </w:r>
            <w:r w:rsidR="00FD38E8">
              <w:rPr>
                <w:rStyle w:val="FootnoteReference"/>
                <w:b/>
              </w:rPr>
              <w:footnoteReference w:id="2"/>
            </w:r>
          </w:p>
        </w:tc>
        <w:tc>
          <w:tcPr>
            <w:tcW w:w="3131" w:type="dxa"/>
            <w:gridSpan w:val="3"/>
            <w:shd w:val="clear" w:color="auto" w:fill="8DB3E2" w:themeFill="text2" w:themeFillTint="66"/>
            <w:vAlign w:val="center"/>
          </w:tcPr>
          <w:p w14:paraId="75EFBC3C" w14:textId="77777777" w:rsidR="005C0A38" w:rsidRPr="00213BD8" w:rsidRDefault="005C0A38" w:rsidP="00213BD8">
            <w:pPr>
              <w:spacing w:after="0" w:line="240" w:lineRule="auto"/>
              <w:jc w:val="both"/>
              <w:rPr>
                <w:b/>
              </w:rPr>
            </w:pPr>
            <w:r w:rsidRPr="00213BD8">
              <w:rPr>
                <w:b/>
              </w:rPr>
              <w:t>Progress</w:t>
            </w:r>
          </w:p>
        </w:tc>
      </w:tr>
      <w:tr w:rsidR="009D0F14" w:rsidRPr="005A4FCB" w14:paraId="4090ED86" w14:textId="77777777" w:rsidTr="009D0F14">
        <w:trPr>
          <w:cantSplit/>
          <w:tblHeader/>
        </w:trPr>
        <w:tc>
          <w:tcPr>
            <w:tcW w:w="4079" w:type="dxa"/>
            <w:gridSpan w:val="6"/>
            <w:vMerge w:val="restart"/>
            <w:shd w:val="clear" w:color="auto" w:fill="auto"/>
          </w:tcPr>
          <w:p w14:paraId="0DD67594" w14:textId="00E8E87E" w:rsidR="009D0F14" w:rsidRPr="00C15790" w:rsidRDefault="009D0F14" w:rsidP="00213BD8">
            <w:pPr>
              <w:spacing w:after="0" w:line="240" w:lineRule="auto"/>
              <w:jc w:val="both"/>
            </w:pPr>
            <w:r w:rsidRPr="00C15790">
              <w:t>JP output 1: District and Governorate Authorities capacitated to deliver peace and development projects</w:t>
            </w:r>
            <w:r w:rsidR="006D3E98">
              <w:t>.</w:t>
            </w:r>
          </w:p>
        </w:tc>
        <w:tc>
          <w:tcPr>
            <w:tcW w:w="3679" w:type="dxa"/>
            <w:gridSpan w:val="4"/>
            <w:shd w:val="clear" w:color="auto" w:fill="auto"/>
            <w:vAlign w:val="center"/>
          </w:tcPr>
          <w:p w14:paraId="77697126" w14:textId="77777777" w:rsidR="009D0F14" w:rsidRPr="00C15790" w:rsidRDefault="009D0F14" w:rsidP="00213BD8">
            <w:pPr>
              <w:spacing w:after="0" w:line="240" w:lineRule="auto"/>
              <w:jc w:val="both"/>
            </w:pPr>
            <w:r w:rsidRPr="00C15790">
              <w:t>Level of capacity of sub-national governments/administrations for planning delivery of basic services</w:t>
            </w:r>
          </w:p>
        </w:tc>
        <w:tc>
          <w:tcPr>
            <w:tcW w:w="2415" w:type="dxa"/>
            <w:gridSpan w:val="2"/>
            <w:shd w:val="clear" w:color="auto" w:fill="auto"/>
            <w:vAlign w:val="center"/>
          </w:tcPr>
          <w:p w14:paraId="2326BC76" w14:textId="77777777" w:rsidR="009D0F14" w:rsidRPr="00C15790" w:rsidRDefault="009D0F14" w:rsidP="00213BD8">
            <w:pPr>
              <w:spacing w:after="0" w:line="240" w:lineRule="auto"/>
              <w:jc w:val="both"/>
            </w:pPr>
            <w:r w:rsidRPr="00C15790">
              <w:t>Year 2013</w:t>
            </w:r>
          </w:p>
          <w:p w14:paraId="2018C5DF" w14:textId="12A51912" w:rsidR="009D0F14" w:rsidRPr="00C15790" w:rsidRDefault="009D0F14" w:rsidP="00213BD8">
            <w:pPr>
              <w:spacing w:after="0" w:line="240" w:lineRule="auto"/>
              <w:jc w:val="both"/>
            </w:pPr>
            <w:r w:rsidRPr="00C15790">
              <w:t>Value</w:t>
            </w:r>
            <w:r w:rsidR="00871E8F">
              <w:t xml:space="preserve"> </w:t>
            </w:r>
            <w:r w:rsidR="00871E8F" w:rsidRPr="00C15790">
              <w:t>(Score 0-4)</w:t>
            </w:r>
            <w:r w:rsidR="00871E8F">
              <w:rPr>
                <w:rStyle w:val="FootnoteReference"/>
              </w:rPr>
              <w:footnoteReference w:id="3"/>
            </w:r>
            <w:r w:rsidRPr="00C15790">
              <w:t>: 1</w:t>
            </w:r>
          </w:p>
          <w:p w14:paraId="716BCF08" w14:textId="77777777" w:rsidR="009D0F14" w:rsidRPr="00C15790" w:rsidRDefault="009D0F14" w:rsidP="00213BD8">
            <w:pPr>
              <w:spacing w:after="0" w:line="240" w:lineRule="auto"/>
              <w:jc w:val="both"/>
            </w:pPr>
          </w:p>
        </w:tc>
        <w:tc>
          <w:tcPr>
            <w:tcW w:w="1972" w:type="dxa"/>
            <w:shd w:val="clear" w:color="auto" w:fill="auto"/>
            <w:vAlign w:val="center"/>
          </w:tcPr>
          <w:p w14:paraId="4FF249A3" w14:textId="77777777" w:rsidR="009D0F14" w:rsidRPr="00C15790" w:rsidRDefault="009D0F14" w:rsidP="00213BD8">
            <w:pPr>
              <w:spacing w:after="0" w:line="240" w:lineRule="auto"/>
              <w:jc w:val="both"/>
            </w:pPr>
            <w:r w:rsidRPr="00C15790">
              <w:t>Year 2015</w:t>
            </w:r>
          </w:p>
          <w:p w14:paraId="1CFFC311" w14:textId="77777777" w:rsidR="009D0F14" w:rsidRPr="00C15790" w:rsidRDefault="009D0F14" w:rsidP="00213BD8">
            <w:pPr>
              <w:spacing w:after="0" w:line="240" w:lineRule="auto"/>
              <w:jc w:val="both"/>
            </w:pPr>
            <w:r w:rsidRPr="00C15790">
              <w:t>Value: 3</w:t>
            </w:r>
          </w:p>
          <w:p w14:paraId="1AEB1648" w14:textId="77777777" w:rsidR="009D0F14" w:rsidRPr="00C15790" w:rsidRDefault="009D0F14" w:rsidP="00213BD8">
            <w:pPr>
              <w:spacing w:after="0" w:line="240" w:lineRule="auto"/>
              <w:jc w:val="both"/>
            </w:pPr>
          </w:p>
        </w:tc>
        <w:tc>
          <w:tcPr>
            <w:tcW w:w="3131" w:type="dxa"/>
            <w:gridSpan w:val="3"/>
            <w:shd w:val="clear" w:color="auto" w:fill="auto"/>
            <w:vAlign w:val="center"/>
          </w:tcPr>
          <w:p w14:paraId="47C276FC" w14:textId="77777777" w:rsidR="009D0F14" w:rsidRPr="00C15790" w:rsidRDefault="009D0F14" w:rsidP="00213BD8">
            <w:pPr>
              <w:spacing w:after="0" w:line="240" w:lineRule="auto"/>
              <w:jc w:val="both"/>
            </w:pPr>
            <w:r w:rsidRPr="00C15790">
              <w:t>Value: 1</w:t>
            </w:r>
          </w:p>
          <w:p w14:paraId="0A5B8F8C" w14:textId="77777777" w:rsidR="00FD38E8" w:rsidRDefault="00FD38E8" w:rsidP="009438E5">
            <w:pPr>
              <w:spacing w:after="0" w:line="240" w:lineRule="auto"/>
              <w:jc w:val="both"/>
            </w:pPr>
          </w:p>
          <w:p w14:paraId="5025433A" w14:textId="738B04C8" w:rsidR="009D0F14" w:rsidRPr="00C15790" w:rsidRDefault="00FD38E8" w:rsidP="009438E5">
            <w:pPr>
              <w:spacing w:after="0" w:line="240" w:lineRule="auto"/>
              <w:jc w:val="both"/>
            </w:pPr>
            <w:r>
              <w:t xml:space="preserve">Data verification missions by district authorities were supposed to be implemented in April.  Due to intensified conflicts, they were cancelled. </w:t>
            </w:r>
          </w:p>
        </w:tc>
      </w:tr>
      <w:tr w:rsidR="009D0F14" w:rsidRPr="005A4FCB" w14:paraId="2B3A3134" w14:textId="77777777" w:rsidTr="009D0F14">
        <w:trPr>
          <w:cantSplit/>
          <w:tblHeader/>
        </w:trPr>
        <w:tc>
          <w:tcPr>
            <w:tcW w:w="4079" w:type="dxa"/>
            <w:gridSpan w:val="6"/>
            <w:vMerge/>
            <w:shd w:val="clear" w:color="auto" w:fill="auto"/>
          </w:tcPr>
          <w:p w14:paraId="12F50546" w14:textId="77777777" w:rsidR="009D0F14" w:rsidRPr="00C15790" w:rsidRDefault="009D0F14" w:rsidP="00213BD8">
            <w:pPr>
              <w:spacing w:after="0" w:line="240" w:lineRule="auto"/>
              <w:jc w:val="both"/>
            </w:pPr>
          </w:p>
        </w:tc>
        <w:tc>
          <w:tcPr>
            <w:tcW w:w="3679" w:type="dxa"/>
            <w:gridSpan w:val="4"/>
            <w:shd w:val="clear" w:color="auto" w:fill="auto"/>
            <w:vAlign w:val="center"/>
          </w:tcPr>
          <w:p w14:paraId="5CD80EDE" w14:textId="77777777" w:rsidR="009D0F14" w:rsidRPr="00C15790" w:rsidRDefault="009D0F14" w:rsidP="00213BD8">
            <w:pPr>
              <w:spacing w:after="0" w:line="240" w:lineRule="auto"/>
              <w:jc w:val="both"/>
            </w:pPr>
            <w:r w:rsidRPr="00C15790">
              <w:t>Level of capacity of sub-national governments/administrations for budgeting delivery of basic services</w:t>
            </w:r>
          </w:p>
        </w:tc>
        <w:tc>
          <w:tcPr>
            <w:tcW w:w="2415" w:type="dxa"/>
            <w:gridSpan w:val="2"/>
            <w:shd w:val="clear" w:color="auto" w:fill="auto"/>
            <w:vAlign w:val="center"/>
          </w:tcPr>
          <w:p w14:paraId="67BF3C94" w14:textId="77777777" w:rsidR="009D0F14" w:rsidRPr="00C15790" w:rsidRDefault="009D0F14" w:rsidP="00213BD8">
            <w:pPr>
              <w:spacing w:after="0" w:line="240" w:lineRule="auto"/>
              <w:jc w:val="both"/>
            </w:pPr>
            <w:r w:rsidRPr="00C15790">
              <w:t>Year 2013</w:t>
            </w:r>
          </w:p>
          <w:p w14:paraId="2E83E31E" w14:textId="77777777" w:rsidR="009D0F14" w:rsidRPr="00C15790" w:rsidRDefault="009D0F14" w:rsidP="00213BD8">
            <w:pPr>
              <w:spacing w:after="0" w:line="240" w:lineRule="auto"/>
              <w:jc w:val="both"/>
            </w:pPr>
            <w:r w:rsidRPr="00C15790">
              <w:t>Value (Score 0-4): 1</w:t>
            </w:r>
          </w:p>
          <w:p w14:paraId="14ACB837" w14:textId="77777777" w:rsidR="009D0F14" w:rsidRPr="00C15790" w:rsidRDefault="009D0F14" w:rsidP="00213BD8">
            <w:pPr>
              <w:spacing w:after="0" w:line="240" w:lineRule="auto"/>
              <w:jc w:val="both"/>
            </w:pPr>
          </w:p>
        </w:tc>
        <w:tc>
          <w:tcPr>
            <w:tcW w:w="1972" w:type="dxa"/>
            <w:shd w:val="clear" w:color="auto" w:fill="auto"/>
            <w:vAlign w:val="center"/>
          </w:tcPr>
          <w:p w14:paraId="4123BFF1" w14:textId="77777777" w:rsidR="009D0F14" w:rsidRPr="00C15790" w:rsidRDefault="009D0F14" w:rsidP="00213BD8">
            <w:pPr>
              <w:spacing w:after="0" w:line="240" w:lineRule="auto"/>
              <w:jc w:val="both"/>
            </w:pPr>
            <w:r w:rsidRPr="00C15790">
              <w:t>Year 2015</w:t>
            </w:r>
          </w:p>
          <w:p w14:paraId="13874F9A" w14:textId="77777777" w:rsidR="009D0F14" w:rsidRPr="00C15790" w:rsidRDefault="009D0F14" w:rsidP="00213BD8">
            <w:pPr>
              <w:spacing w:after="0" w:line="240" w:lineRule="auto"/>
              <w:jc w:val="both"/>
            </w:pPr>
            <w:r w:rsidRPr="00C15790">
              <w:t>Value: 3</w:t>
            </w:r>
          </w:p>
        </w:tc>
        <w:tc>
          <w:tcPr>
            <w:tcW w:w="3131" w:type="dxa"/>
            <w:gridSpan w:val="3"/>
            <w:shd w:val="clear" w:color="auto" w:fill="auto"/>
            <w:vAlign w:val="center"/>
          </w:tcPr>
          <w:p w14:paraId="4905929F" w14:textId="77777777" w:rsidR="009D0F14" w:rsidRPr="00C15790" w:rsidRDefault="009D0F14" w:rsidP="00213BD8">
            <w:pPr>
              <w:spacing w:after="0" w:line="240" w:lineRule="auto"/>
              <w:jc w:val="both"/>
            </w:pPr>
            <w:r w:rsidRPr="00C15790">
              <w:t>Value: 1</w:t>
            </w:r>
          </w:p>
          <w:p w14:paraId="75D6C922" w14:textId="77777777" w:rsidR="005B4914" w:rsidRPr="00C15790" w:rsidRDefault="005B4914" w:rsidP="00213BD8">
            <w:pPr>
              <w:spacing w:after="0" w:line="240" w:lineRule="auto"/>
              <w:jc w:val="both"/>
            </w:pPr>
          </w:p>
          <w:p w14:paraId="4BEF025B" w14:textId="37435ACD" w:rsidR="00BE42D6" w:rsidRPr="00C15790" w:rsidRDefault="00FD38E8" w:rsidP="00213BD8">
            <w:pPr>
              <w:spacing w:after="0" w:line="240" w:lineRule="auto"/>
              <w:jc w:val="both"/>
              <w:rPr>
                <w:rtl/>
              </w:rPr>
            </w:pPr>
            <w:r>
              <w:t>Technical support to develop district budgets was postponed</w:t>
            </w:r>
          </w:p>
        </w:tc>
      </w:tr>
      <w:tr w:rsidR="007C5FD8" w:rsidRPr="005A4FCB" w14:paraId="7F1621C8" w14:textId="77777777" w:rsidTr="009D0F14">
        <w:trPr>
          <w:cantSplit/>
          <w:tblHeader/>
        </w:trPr>
        <w:tc>
          <w:tcPr>
            <w:tcW w:w="4079" w:type="dxa"/>
            <w:gridSpan w:val="6"/>
            <w:vMerge/>
            <w:shd w:val="clear" w:color="auto" w:fill="auto"/>
          </w:tcPr>
          <w:p w14:paraId="727E710D" w14:textId="77777777" w:rsidR="007C5FD8" w:rsidRPr="00C15790" w:rsidRDefault="007C5FD8" w:rsidP="00213BD8">
            <w:pPr>
              <w:spacing w:after="0" w:line="240" w:lineRule="auto"/>
              <w:jc w:val="both"/>
            </w:pPr>
          </w:p>
        </w:tc>
        <w:tc>
          <w:tcPr>
            <w:tcW w:w="3679" w:type="dxa"/>
            <w:gridSpan w:val="4"/>
            <w:shd w:val="clear" w:color="auto" w:fill="auto"/>
            <w:vAlign w:val="center"/>
          </w:tcPr>
          <w:p w14:paraId="77C405C4" w14:textId="77777777" w:rsidR="007C5FD8" w:rsidRPr="00C15790" w:rsidRDefault="007C5FD8" w:rsidP="00213BD8">
            <w:pPr>
              <w:spacing w:after="0" w:line="240" w:lineRule="auto"/>
              <w:jc w:val="both"/>
            </w:pPr>
            <w:r w:rsidRPr="00C15790">
              <w:t>Level of capacity of sub-national governments/administrations for monitoring delivery of basic services</w:t>
            </w:r>
          </w:p>
        </w:tc>
        <w:tc>
          <w:tcPr>
            <w:tcW w:w="2415" w:type="dxa"/>
            <w:gridSpan w:val="2"/>
            <w:shd w:val="clear" w:color="auto" w:fill="auto"/>
            <w:vAlign w:val="center"/>
          </w:tcPr>
          <w:p w14:paraId="361E2EC2" w14:textId="77777777" w:rsidR="007C5FD8" w:rsidRPr="00C15790" w:rsidRDefault="007C5FD8" w:rsidP="00213BD8">
            <w:pPr>
              <w:spacing w:after="0" w:line="240" w:lineRule="auto"/>
              <w:jc w:val="both"/>
            </w:pPr>
            <w:r w:rsidRPr="00C15790">
              <w:t>Year 2014</w:t>
            </w:r>
          </w:p>
          <w:p w14:paraId="3EF49A60" w14:textId="77777777" w:rsidR="007C5FD8" w:rsidRPr="00C15790" w:rsidRDefault="007C5FD8" w:rsidP="00213BD8">
            <w:pPr>
              <w:spacing w:after="0" w:line="240" w:lineRule="auto"/>
              <w:jc w:val="both"/>
            </w:pPr>
            <w:r w:rsidRPr="00C15790">
              <w:t>Value (Score 0-4): 1</w:t>
            </w:r>
          </w:p>
        </w:tc>
        <w:tc>
          <w:tcPr>
            <w:tcW w:w="1972" w:type="dxa"/>
            <w:shd w:val="clear" w:color="auto" w:fill="auto"/>
            <w:vAlign w:val="center"/>
          </w:tcPr>
          <w:p w14:paraId="48D31CCE" w14:textId="77777777" w:rsidR="007C5FD8" w:rsidRPr="00C15790" w:rsidRDefault="007C5FD8" w:rsidP="00213BD8">
            <w:pPr>
              <w:spacing w:after="0" w:line="240" w:lineRule="auto"/>
              <w:jc w:val="both"/>
            </w:pPr>
            <w:r w:rsidRPr="00C15790">
              <w:t>Year 2015</w:t>
            </w:r>
          </w:p>
          <w:p w14:paraId="6604F30F" w14:textId="77777777" w:rsidR="007C5FD8" w:rsidRPr="00C15790" w:rsidRDefault="007C5FD8" w:rsidP="00213BD8">
            <w:pPr>
              <w:spacing w:after="0" w:line="240" w:lineRule="auto"/>
              <w:jc w:val="both"/>
            </w:pPr>
            <w:r w:rsidRPr="00C15790">
              <w:t>Value: 2</w:t>
            </w:r>
          </w:p>
        </w:tc>
        <w:tc>
          <w:tcPr>
            <w:tcW w:w="3131" w:type="dxa"/>
            <w:gridSpan w:val="3"/>
            <w:shd w:val="clear" w:color="auto" w:fill="auto"/>
            <w:vAlign w:val="center"/>
          </w:tcPr>
          <w:p w14:paraId="66ED79B0" w14:textId="77777777" w:rsidR="007C5FD8" w:rsidRPr="00C15790" w:rsidRDefault="007C5FD8" w:rsidP="00213BD8">
            <w:pPr>
              <w:spacing w:after="0" w:line="240" w:lineRule="auto"/>
              <w:jc w:val="both"/>
            </w:pPr>
            <w:r w:rsidRPr="00C15790">
              <w:t>Value: 1</w:t>
            </w:r>
          </w:p>
          <w:p w14:paraId="3F623CB7" w14:textId="77777777" w:rsidR="005B4914" w:rsidRPr="00C15790" w:rsidRDefault="005B4914" w:rsidP="00213BD8">
            <w:pPr>
              <w:spacing w:after="0" w:line="240" w:lineRule="auto"/>
              <w:jc w:val="both"/>
            </w:pPr>
          </w:p>
          <w:p w14:paraId="36C001E9" w14:textId="493DFEF6" w:rsidR="007C5FD8" w:rsidRPr="00C15790" w:rsidRDefault="007C5FD8" w:rsidP="007E2899">
            <w:pPr>
              <w:spacing w:after="0" w:line="240" w:lineRule="auto"/>
              <w:jc w:val="both"/>
            </w:pPr>
            <w:r w:rsidRPr="00C15790">
              <w:t>A</w:t>
            </w:r>
            <w:r w:rsidR="00FD38E8">
              <w:t xml:space="preserve"> t</w:t>
            </w:r>
            <w:r w:rsidRPr="00C15790">
              <w:t xml:space="preserve">raining </w:t>
            </w:r>
            <w:r w:rsidR="007E2899">
              <w:t xml:space="preserve">session for M&amp;E to district authorities </w:t>
            </w:r>
            <w:r w:rsidRPr="00C15790">
              <w:t xml:space="preserve">was planned in Q2 2015. </w:t>
            </w:r>
            <w:r w:rsidR="009438E5">
              <w:t xml:space="preserve"> This did not take place </w:t>
            </w:r>
            <w:r w:rsidR="007E2899">
              <w:t xml:space="preserve">because the conflicts were intensified. </w:t>
            </w:r>
            <w:r w:rsidR="009438E5">
              <w:t xml:space="preserve"> </w:t>
            </w:r>
          </w:p>
        </w:tc>
      </w:tr>
      <w:tr w:rsidR="007C5FD8" w:rsidRPr="005A4FCB" w14:paraId="06EF8AEA" w14:textId="77777777" w:rsidTr="009D0F14">
        <w:trPr>
          <w:cantSplit/>
          <w:tblHeader/>
        </w:trPr>
        <w:tc>
          <w:tcPr>
            <w:tcW w:w="4079" w:type="dxa"/>
            <w:gridSpan w:val="6"/>
            <w:vMerge/>
            <w:shd w:val="clear" w:color="auto" w:fill="auto"/>
          </w:tcPr>
          <w:p w14:paraId="0F1AE334" w14:textId="77777777" w:rsidR="007C5FD8" w:rsidRPr="00C15790" w:rsidRDefault="007C5FD8" w:rsidP="00213BD8">
            <w:pPr>
              <w:spacing w:after="0" w:line="240" w:lineRule="auto"/>
              <w:jc w:val="both"/>
            </w:pPr>
          </w:p>
        </w:tc>
        <w:tc>
          <w:tcPr>
            <w:tcW w:w="3679" w:type="dxa"/>
            <w:gridSpan w:val="4"/>
            <w:shd w:val="clear" w:color="auto" w:fill="auto"/>
            <w:vAlign w:val="center"/>
          </w:tcPr>
          <w:p w14:paraId="158B0AF3" w14:textId="77777777" w:rsidR="007C5FD8" w:rsidRPr="00C15790" w:rsidRDefault="007C5FD8" w:rsidP="00213BD8">
            <w:pPr>
              <w:spacing w:after="0" w:line="240" w:lineRule="auto"/>
              <w:jc w:val="both"/>
            </w:pPr>
            <w:r w:rsidRPr="00C15790">
              <w:rPr>
                <w:lang w:val="en-US"/>
              </w:rPr>
              <w:t># of people, disaggregated by sex, benefiting from district plans focused on peace and development</w:t>
            </w:r>
          </w:p>
        </w:tc>
        <w:tc>
          <w:tcPr>
            <w:tcW w:w="2415" w:type="dxa"/>
            <w:gridSpan w:val="2"/>
            <w:shd w:val="clear" w:color="auto" w:fill="auto"/>
            <w:vAlign w:val="center"/>
          </w:tcPr>
          <w:p w14:paraId="122FC394" w14:textId="77777777" w:rsidR="007C5FD8" w:rsidRPr="00C15790" w:rsidRDefault="004B4EE0" w:rsidP="00213BD8">
            <w:pPr>
              <w:spacing w:after="0" w:line="240" w:lineRule="auto"/>
              <w:jc w:val="both"/>
            </w:pPr>
            <w:r w:rsidRPr="00C15790">
              <w:t>0 people benefitting from district plans focused on peace and development (2013)</w:t>
            </w:r>
          </w:p>
        </w:tc>
        <w:tc>
          <w:tcPr>
            <w:tcW w:w="1972" w:type="dxa"/>
            <w:shd w:val="clear" w:color="auto" w:fill="auto"/>
            <w:vAlign w:val="center"/>
          </w:tcPr>
          <w:p w14:paraId="4D6EBA30" w14:textId="77777777" w:rsidR="007C5FD8" w:rsidRPr="00C15790" w:rsidRDefault="004B4EE0" w:rsidP="00213BD8">
            <w:pPr>
              <w:spacing w:after="0" w:line="240" w:lineRule="auto"/>
              <w:jc w:val="both"/>
            </w:pPr>
            <w:r w:rsidRPr="00C15790">
              <w:t>All target district people benefitting from district plans focused on peace and development (2016)</w:t>
            </w:r>
          </w:p>
        </w:tc>
        <w:tc>
          <w:tcPr>
            <w:tcW w:w="3131" w:type="dxa"/>
            <w:gridSpan w:val="3"/>
            <w:shd w:val="clear" w:color="auto" w:fill="auto"/>
            <w:vAlign w:val="center"/>
          </w:tcPr>
          <w:p w14:paraId="2BE9B0D6" w14:textId="77777777" w:rsidR="007C5FD8" w:rsidRPr="00C15790" w:rsidRDefault="004B4EE0" w:rsidP="00213BD8">
            <w:pPr>
              <w:spacing w:after="0" w:line="240" w:lineRule="auto"/>
              <w:jc w:val="both"/>
            </w:pPr>
            <w:r w:rsidRPr="00C15790">
              <w:t>0</w:t>
            </w:r>
          </w:p>
          <w:p w14:paraId="3F31BCB6" w14:textId="77777777" w:rsidR="005B4914" w:rsidRPr="00C15790" w:rsidRDefault="005B4914" w:rsidP="00213BD8">
            <w:pPr>
              <w:spacing w:after="0" w:line="240" w:lineRule="auto"/>
              <w:jc w:val="both"/>
            </w:pPr>
          </w:p>
          <w:p w14:paraId="72216A15" w14:textId="6A6B0A51" w:rsidR="005B4914" w:rsidRPr="00C15790" w:rsidRDefault="005B4914" w:rsidP="007E2899">
            <w:pPr>
              <w:spacing w:after="0" w:line="240" w:lineRule="auto"/>
              <w:jc w:val="both"/>
            </w:pPr>
            <w:r w:rsidRPr="00C15790">
              <w:t xml:space="preserve">No development </w:t>
            </w:r>
            <w:r w:rsidR="007E2899">
              <w:t>project h</w:t>
            </w:r>
            <w:r w:rsidRPr="00C15790">
              <w:t xml:space="preserve">as been implemented. </w:t>
            </w:r>
          </w:p>
        </w:tc>
      </w:tr>
      <w:tr w:rsidR="009D0F14" w:rsidRPr="005A4FCB" w14:paraId="33F26E1E" w14:textId="77777777" w:rsidTr="00EA1166">
        <w:trPr>
          <w:cantSplit/>
          <w:trHeight w:val="2688"/>
          <w:tblHeader/>
        </w:trPr>
        <w:tc>
          <w:tcPr>
            <w:tcW w:w="4079" w:type="dxa"/>
            <w:gridSpan w:val="6"/>
            <w:vMerge/>
            <w:shd w:val="clear" w:color="auto" w:fill="auto"/>
          </w:tcPr>
          <w:p w14:paraId="2EB0DA0C" w14:textId="77777777" w:rsidR="009D0F14" w:rsidRPr="00C15790" w:rsidRDefault="009D0F14" w:rsidP="00213BD8">
            <w:pPr>
              <w:spacing w:after="0" w:line="240" w:lineRule="auto"/>
              <w:jc w:val="both"/>
            </w:pPr>
          </w:p>
        </w:tc>
        <w:tc>
          <w:tcPr>
            <w:tcW w:w="3679" w:type="dxa"/>
            <w:gridSpan w:val="4"/>
            <w:shd w:val="clear" w:color="auto" w:fill="auto"/>
            <w:vAlign w:val="center"/>
          </w:tcPr>
          <w:p w14:paraId="51A9CA30" w14:textId="77777777" w:rsidR="009D0F14" w:rsidRPr="00C15790" w:rsidRDefault="007C5FD8" w:rsidP="00213BD8">
            <w:pPr>
              <w:spacing w:after="0" w:line="240" w:lineRule="auto"/>
              <w:jc w:val="both"/>
            </w:pPr>
            <w:r w:rsidRPr="00C15790">
              <w:rPr>
                <w:lang w:val="en-US"/>
              </w:rPr>
              <w:t># of local governments with district plan approved, including earmarked budget commitments to sectors that were identified as conflict triggers in an inclusive/participatory planning process</w:t>
            </w:r>
          </w:p>
        </w:tc>
        <w:tc>
          <w:tcPr>
            <w:tcW w:w="2415" w:type="dxa"/>
            <w:gridSpan w:val="2"/>
            <w:shd w:val="clear" w:color="auto" w:fill="auto"/>
            <w:vAlign w:val="center"/>
          </w:tcPr>
          <w:p w14:paraId="79BE6661" w14:textId="77777777" w:rsidR="009D0F14" w:rsidRPr="00C15790" w:rsidRDefault="004B4EE0" w:rsidP="00213BD8">
            <w:pPr>
              <w:spacing w:after="0" w:line="240" w:lineRule="auto"/>
              <w:jc w:val="both"/>
            </w:pPr>
            <w:r w:rsidRPr="00C15790">
              <w:t>2 district authorities had district plans submitted to the governorate (2014)</w:t>
            </w:r>
          </w:p>
          <w:p w14:paraId="186A9A5E" w14:textId="77777777" w:rsidR="009D0F14" w:rsidRPr="00C15790" w:rsidRDefault="009D0F14" w:rsidP="00213BD8">
            <w:pPr>
              <w:spacing w:after="0" w:line="240" w:lineRule="auto"/>
              <w:jc w:val="both"/>
            </w:pPr>
          </w:p>
        </w:tc>
        <w:tc>
          <w:tcPr>
            <w:tcW w:w="1972" w:type="dxa"/>
            <w:shd w:val="clear" w:color="auto" w:fill="auto"/>
            <w:vAlign w:val="center"/>
          </w:tcPr>
          <w:p w14:paraId="4CB0B6D4" w14:textId="77777777" w:rsidR="009438E5" w:rsidRPr="00C15790" w:rsidRDefault="004B4EE0" w:rsidP="00213BD8">
            <w:pPr>
              <w:spacing w:after="0" w:line="240" w:lineRule="auto"/>
              <w:jc w:val="both"/>
            </w:pPr>
            <w:r w:rsidRPr="00C15790">
              <w:t>12 districts have begun to peace and development plans with earmarked commitments to sectors identified as conflict triggers (2016)</w:t>
            </w:r>
          </w:p>
        </w:tc>
        <w:tc>
          <w:tcPr>
            <w:tcW w:w="3131" w:type="dxa"/>
            <w:gridSpan w:val="3"/>
            <w:shd w:val="clear" w:color="auto" w:fill="auto"/>
            <w:vAlign w:val="center"/>
          </w:tcPr>
          <w:p w14:paraId="3262C313" w14:textId="77777777" w:rsidR="009D0F14" w:rsidRDefault="005B4914" w:rsidP="009438E5">
            <w:pPr>
              <w:spacing w:after="0" w:line="240" w:lineRule="auto"/>
              <w:jc w:val="both"/>
            </w:pPr>
            <w:r w:rsidRPr="00C15790">
              <w:t xml:space="preserve">1 district authority drafted the district plan but has not completed due to the </w:t>
            </w:r>
            <w:r w:rsidR="009438E5">
              <w:t>war</w:t>
            </w:r>
            <w:r w:rsidRPr="00C15790">
              <w:t xml:space="preserve">. </w:t>
            </w:r>
          </w:p>
          <w:p w14:paraId="11E28480" w14:textId="77777777" w:rsidR="009438E5" w:rsidRDefault="009438E5" w:rsidP="009438E5">
            <w:pPr>
              <w:spacing w:after="0" w:line="240" w:lineRule="auto"/>
              <w:jc w:val="both"/>
            </w:pPr>
          </w:p>
          <w:p w14:paraId="3A01D8C0" w14:textId="77777777" w:rsidR="009438E5" w:rsidRDefault="009438E5" w:rsidP="009438E5">
            <w:pPr>
              <w:spacing w:after="0" w:line="240" w:lineRule="auto"/>
              <w:jc w:val="both"/>
            </w:pPr>
          </w:p>
          <w:p w14:paraId="73E504B4" w14:textId="77777777" w:rsidR="009438E5" w:rsidRPr="00C15790" w:rsidRDefault="009438E5" w:rsidP="009438E5">
            <w:pPr>
              <w:spacing w:after="0" w:line="240" w:lineRule="auto"/>
              <w:jc w:val="both"/>
            </w:pPr>
          </w:p>
        </w:tc>
      </w:tr>
      <w:tr w:rsidR="005C0A38" w:rsidRPr="0079227C" w14:paraId="217DFC63" w14:textId="77777777" w:rsidTr="009D0F14">
        <w:trPr>
          <w:cantSplit/>
          <w:tblHeader/>
        </w:trPr>
        <w:tc>
          <w:tcPr>
            <w:tcW w:w="2376" w:type="dxa"/>
            <w:vMerge w:val="restart"/>
            <w:shd w:val="clear" w:color="auto" w:fill="8DB3E2" w:themeFill="text2" w:themeFillTint="66"/>
          </w:tcPr>
          <w:p w14:paraId="76775122" w14:textId="77777777" w:rsidR="005C0A38" w:rsidRPr="00213BD8" w:rsidRDefault="005C0A38" w:rsidP="00213BD8">
            <w:pPr>
              <w:spacing w:after="0" w:line="240" w:lineRule="auto"/>
              <w:jc w:val="both"/>
              <w:rPr>
                <w:b/>
                <w:bCs/>
              </w:rPr>
            </w:pPr>
            <w:r w:rsidRPr="00213BD8">
              <w:rPr>
                <w:b/>
                <w:bCs/>
              </w:rPr>
              <w:t>Planned activities in the AWP</w:t>
            </w:r>
          </w:p>
        </w:tc>
        <w:tc>
          <w:tcPr>
            <w:tcW w:w="1703" w:type="dxa"/>
            <w:gridSpan w:val="5"/>
            <w:shd w:val="clear" w:color="auto" w:fill="8DB3E2" w:themeFill="text2" w:themeFillTint="66"/>
            <w:vAlign w:val="center"/>
          </w:tcPr>
          <w:p w14:paraId="5A707631" w14:textId="77777777" w:rsidR="005C0A38" w:rsidRPr="00213BD8" w:rsidRDefault="005C0A38" w:rsidP="00213BD8">
            <w:pPr>
              <w:spacing w:after="0" w:line="240" w:lineRule="auto"/>
              <w:jc w:val="both"/>
              <w:rPr>
                <w:b/>
                <w:bCs/>
              </w:rPr>
            </w:pPr>
            <w:r w:rsidRPr="00213BD8">
              <w:rPr>
                <w:b/>
                <w:bCs/>
              </w:rPr>
              <w:t>Timeframe (in the AWP)</w:t>
            </w:r>
          </w:p>
        </w:tc>
        <w:tc>
          <w:tcPr>
            <w:tcW w:w="1134" w:type="dxa"/>
            <w:gridSpan w:val="2"/>
            <w:vMerge w:val="restart"/>
            <w:shd w:val="clear" w:color="auto" w:fill="8DB3E2" w:themeFill="text2" w:themeFillTint="66"/>
            <w:vAlign w:val="center"/>
          </w:tcPr>
          <w:p w14:paraId="277324EC" w14:textId="77777777" w:rsidR="005C0A38" w:rsidRPr="00213BD8" w:rsidRDefault="005C0A38" w:rsidP="00213BD8">
            <w:pPr>
              <w:spacing w:after="0" w:line="240" w:lineRule="auto"/>
              <w:jc w:val="both"/>
              <w:rPr>
                <w:b/>
                <w:bCs/>
              </w:rPr>
            </w:pPr>
            <w:r w:rsidRPr="00213BD8">
              <w:rPr>
                <w:b/>
                <w:bCs/>
              </w:rPr>
              <w:t>Level of implementation</w:t>
            </w:r>
          </w:p>
        </w:tc>
        <w:tc>
          <w:tcPr>
            <w:tcW w:w="6944" w:type="dxa"/>
            <w:gridSpan w:val="6"/>
            <w:vMerge w:val="restart"/>
            <w:shd w:val="clear" w:color="auto" w:fill="8DB3E2" w:themeFill="text2" w:themeFillTint="66"/>
            <w:vAlign w:val="center"/>
          </w:tcPr>
          <w:p w14:paraId="075C3386" w14:textId="77777777" w:rsidR="005C0A38" w:rsidRPr="00213BD8" w:rsidRDefault="005C0A38" w:rsidP="00213BD8">
            <w:pPr>
              <w:spacing w:after="0" w:line="240" w:lineRule="auto"/>
              <w:jc w:val="both"/>
              <w:rPr>
                <w:b/>
                <w:bCs/>
              </w:rPr>
            </w:pPr>
            <w:r w:rsidRPr="00213BD8">
              <w:rPr>
                <w:b/>
                <w:bCs/>
              </w:rPr>
              <w:t>Progress and results achieved</w:t>
            </w:r>
          </w:p>
        </w:tc>
        <w:tc>
          <w:tcPr>
            <w:tcW w:w="1559" w:type="dxa"/>
            <w:vMerge w:val="restart"/>
            <w:shd w:val="clear" w:color="auto" w:fill="8DB3E2" w:themeFill="text2" w:themeFillTint="66"/>
            <w:vAlign w:val="center"/>
          </w:tcPr>
          <w:p w14:paraId="77316196" w14:textId="77777777" w:rsidR="005C0A38" w:rsidRPr="00213BD8" w:rsidRDefault="005C0A38" w:rsidP="00213BD8">
            <w:pPr>
              <w:spacing w:after="0" w:line="240" w:lineRule="auto"/>
              <w:jc w:val="both"/>
              <w:rPr>
                <w:b/>
                <w:bCs/>
              </w:rPr>
            </w:pPr>
            <w:r w:rsidRPr="00213BD8">
              <w:rPr>
                <w:b/>
                <w:bCs/>
              </w:rPr>
              <w:t xml:space="preserve">Allocated budget </w:t>
            </w:r>
          </w:p>
        </w:tc>
        <w:tc>
          <w:tcPr>
            <w:tcW w:w="1560" w:type="dxa"/>
            <w:vMerge w:val="restart"/>
            <w:shd w:val="clear" w:color="auto" w:fill="8DB3E2" w:themeFill="text2" w:themeFillTint="66"/>
          </w:tcPr>
          <w:p w14:paraId="3C79A364" w14:textId="77777777" w:rsidR="005C0A38" w:rsidRPr="00213BD8" w:rsidRDefault="005C0A38" w:rsidP="00213BD8">
            <w:pPr>
              <w:spacing w:after="0" w:line="240" w:lineRule="auto"/>
              <w:jc w:val="both"/>
              <w:rPr>
                <w:b/>
                <w:bCs/>
              </w:rPr>
            </w:pPr>
            <w:r w:rsidRPr="00213BD8">
              <w:rPr>
                <w:b/>
                <w:bCs/>
              </w:rPr>
              <w:t>Expenses and % of utilization</w:t>
            </w:r>
          </w:p>
        </w:tc>
      </w:tr>
      <w:tr w:rsidR="005C0A38" w:rsidRPr="005A4FCB" w14:paraId="4C804E05" w14:textId="77777777" w:rsidTr="009D0F14">
        <w:trPr>
          <w:cantSplit/>
          <w:trHeight w:val="239"/>
          <w:tblHeader/>
        </w:trPr>
        <w:tc>
          <w:tcPr>
            <w:tcW w:w="2376" w:type="dxa"/>
            <w:vMerge/>
          </w:tcPr>
          <w:p w14:paraId="79481942" w14:textId="77777777" w:rsidR="005C0A38" w:rsidRPr="00213BD8" w:rsidRDefault="005C0A38" w:rsidP="00213BD8">
            <w:pPr>
              <w:spacing w:after="0" w:line="240" w:lineRule="auto"/>
              <w:jc w:val="both"/>
            </w:pPr>
          </w:p>
        </w:tc>
        <w:tc>
          <w:tcPr>
            <w:tcW w:w="423" w:type="dxa"/>
            <w:gridSpan w:val="2"/>
            <w:shd w:val="clear" w:color="auto" w:fill="8DB3E2" w:themeFill="text2" w:themeFillTint="66"/>
            <w:vAlign w:val="center"/>
          </w:tcPr>
          <w:p w14:paraId="5DFDFB20" w14:textId="77777777" w:rsidR="005C0A38" w:rsidRPr="00213BD8" w:rsidRDefault="005C0A38" w:rsidP="00213BD8">
            <w:pPr>
              <w:spacing w:after="0" w:line="240" w:lineRule="auto"/>
              <w:ind w:left="-107"/>
              <w:jc w:val="both"/>
              <w:rPr>
                <w:b/>
                <w:bCs/>
              </w:rPr>
            </w:pPr>
            <w:r w:rsidRPr="00213BD8">
              <w:rPr>
                <w:b/>
                <w:bCs/>
              </w:rPr>
              <w:t>Q1</w:t>
            </w:r>
          </w:p>
        </w:tc>
        <w:tc>
          <w:tcPr>
            <w:tcW w:w="427" w:type="dxa"/>
            <w:shd w:val="clear" w:color="auto" w:fill="8DB3E2" w:themeFill="text2" w:themeFillTint="66"/>
            <w:vAlign w:val="center"/>
          </w:tcPr>
          <w:p w14:paraId="7397E818" w14:textId="77777777" w:rsidR="005C0A38" w:rsidRPr="00213BD8" w:rsidRDefault="005C0A38" w:rsidP="00213BD8">
            <w:pPr>
              <w:spacing w:after="0" w:line="240" w:lineRule="auto"/>
              <w:ind w:left="-107"/>
              <w:jc w:val="both"/>
              <w:rPr>
                <w:b/>
                <w:bCs/>
              </w:rPr>
            </w:pPr>
            <w:r w:rsidRPr="00213BD8">
              <w:rPr>
                <w:b/>
                <w:bCs/>
              </w:rPr>
              <w:t>Q2</w:t>
            </w:r>
          </w:p>
        </w:tc>
        <w:tc>
          <w:tcPr>
            <w:tcW w:w="427" w:type="dxa"/>
            <w:shd w:val="clear" w:color="auto" w:fill="8DB3E2" w:themeFill="text2" w:themeFillTint="66"/>
            <w:vAlign w:val="center"/>
          </w:tcPr>
          <w:p w14:paraId="25AFC905" w14:textId="77777777" w:rsidR="005C0A38" w:rsidRPr="00213BD8" w:rsidRDefault="005C0A38" w:rsidP="00213BD8">
            <w:pPr>
              <w:spacing w:after="0" w:line="240" w:lineRule="auto"/>
              <w:ind w:left="-107"/>
              <w:jc w:val="both"/>
              <w:rPr>
                <w:b/>
                <w:bCs/>
              </w:rPr>
            </w:pPr>
            <w:r w:rsidRPr="00213BD8">
              <w:rPr>
                <w:b/>
                <w:bCs/>
              </w:rPr>
              <w:t>Q3</w:t>
            </w:r>
          </w:p>
        </w:tc>
        <w:tc>
          <w:tcPr>
            <w:tcW w:w="426" w:type="dxa"/>
            <w:shd w:val="clear" w:color="auto" w:fill="8DB3E2" w:themeFill="text2" w:themeFillTint="66"/>
            <w:vAlign w:val="center"/>
          </w:tcPr>
          <w:p w14:paraId="63BF98A9" w14:textId="77777777" w:rsidR="005C0A38" w:rsidRPr="00213BD8" w:rsidRDefault="005C0A38" w:rsidP="00213BD8">
            <w:pPr>
              <w:spacing w:after="0" w:line="240" w:lineRule="auto"/>
              <w:ind w:left="-107"/>
              <w:jc w:val="both"/>
              <w:rPr>
                <w:b/>
                <w:bCs/>
              </w:rPr>
            </w:pPr>
            <w:r w:rsidRPr="00213BD8">
              <w:rPr>
                <w:b/>
                <w:bCs/>
              </w:rPr>
              <w:t>Q4</w:t>
            </w:r>
          </w:p>
        </w:tc>
        <w:tc>
          <w:tcPr>
            <w:tcW w:w="1134" w:type="dxa"/>
            <w:gridSpan w:val="2"/>
            <w:vMerge/>
          </w:tcPr>
          <w:p w14:paraId="48506F0D" w14:textId="77777777" w:rsidR="005C0A38" w:rsidRPr="00213BD8" w:rsidRDefault="005C0A38" w:rsidP="00213BD8">
            <w:pPr>
              <w:spacing w:after="0" w:line="240" w:lineRule="auto"/>
              <w:jc w:val="both"/>
            </w:pPr>
          </w:p>
        </w:tc>
        <w:tc>
          <w:tcPr>
            <w:tcW w:w="6944" w:type="dxa"/>
            <w:gridSpan w:val="6"/>
            <w:vMerge/>
          </w:tcPr>
          <w:p w14:paraId="50C10F87" w14:textId="77777777" w:rsidR="005C0A38" w:rsidRPr="00213BD8" w:rsidRDefault="005C0A38" w:rsidP="00213BD8">
            <w:pPr>
              <w:spacing w:after="0" w:line="240" w:lineRule="auto"/>
              <w:jc w:val="both"/>
            </w:pPr>
          </w:p>
        </w:tc>
        <w:tc>
          <w:tcPr>
            <w:tcW w:w="1559" w:type="dxa"/>
            <w:vMerge/>
          </w:tcPr>
          <w:p w14:paraId="197D84AA" w14:textId="77777777" w:rsidR="005C0A38" w:rsidRPr="00213BD8" w:rsidRDefault="005C0A38" w:rsidP="00213BD8">
            <w:pPr>
              <w:spacing w:after="0" w:line="240" w:lineRule="auto"/>
              <w:jc w:val="both"/>
            </w:pPr>
          </w:p>
        </w:tc>
        <w:tc>
          <w:tcPr>
            <w:tcW w:w="1560" w:type="dxa"/>
            <w:vMerge/>
          </w:tcPr>
          <w:p w14:paraId="7F572055" w14:textId="77777777" w:rsidR="005C0A38" w:rsidRPr="00213BD8" w:rsidRDefault="005C0A38" w:rsidP="00213BD8">
            <w:pPr>
              <w:spacing w:after="0" w:line="240" w:lineRule="auto"/>
              <w:jc w:val="both"/>
            </w:pPr>
          </w:p>
        </w:tc>
      </w:tr>
      <w:tr w:rsidR="00D37563" w:rsidRPr="005A4FCB" w14:paraId="6EB7382A" w14:textId="77777777" w:rsidTr="00F81571">
        <w:trPr>
          <w:cantSplit/>
          <w:tblHeader/>
        </w:trPr>
        <w:tc>
          <w:tcPr>
            <w:tcW w:w="2376" w:type="dxa"/>
          </w:tcPr>
          <w:p w14:paraId="713DFA71" w14:textId="77777777" w:rsidR="00D37563" w:rsidRPr="00213BD8" w:rsidRDefault="00D37563" w:rsidP="00213BD8">
            <w:pPr>
              <w:spacing w:after="0" w:line="240" w:lineRule="auto"/>
              <w:jc w:val="both"/>
            </w:pPr>
            <w:r w:rsidRPr="00213BD8">
              <w:t>Activity Result 1.1 Mobile Team and District Facilitation Teams and Core Team office equipped to fulfil their responsibilities</w:t>
            </w:r>
          </w:p>
        </w:tc>
        <w:tc>
          <w:tcPr>
            <w:tcW w:w="423" w:type="dxa"/>
            <w:gridSpan w:val="2"/>
            <w:vAlign w:val="center"/>
          </w:tcPr>
          <w:p w14:paraId="71BDBF14" w14:textId="77777777" w:rsidR="00D37563" w:rsidRPr="00213BD8" w:rsidRDefault="00D37563" w:rsidP="00213BD8">
            <w:pPr>
              <w:spacing w:after="0" w:line="240" w:lineRule="auto"/>
              <w:jc w:val="both"/>
            </w:pPr>
            <w:r w:rsidRPr="00213BD8">
              <w:t>X</w:t>
            </w:r>
          </w:p>
        </w:tc>
        <w:tc>
          <w:tcPr>
            <w:tcW w:w="427" w:type="dxa"/>
            <w:vAlign w:val="center"/>
          </w:tcPr>
          <w:p w14:paraId="17585030" w14:textId="77777777" w:rsidR="00D37563" w:rsidRPr="00213BD8" w:rsidRDefault="00D37563" w:rsidP="00213BD8">
            <w:pPr>
              <w:spacing w:after="0" w:line="240" w:lineRule="auto"/>
              <w:jc w:val="both"/>
            </w:pPr>
          </w:p>
        </w:tc>
        <w:tc>
          <w:tcPr>
            <w:tcW w:w="427" w:type="dxa"/>
            <w:vAlign w:val="center"/>
          </w:tcPr>
          <w:p w14:paraId="320906E6" w14:textId="77777777" w:rsidR="00D37563" w:rsidRPr="00213BD8" w:rsidRDefault="00D37563" w:rsidP="00213BD8">
            <w:pPr>
              <w:spacing w:after="0" w:line="240" w:lineRule="auto"/>
              <w:jc w:val="both"/>
            </w:pPr>
          </w:p>
        </w:tc>
        <w:tc>
          <w:tcPr>
            <w:tcW w:w="426" w:type="dxa"/>
            <w:vAlign w:val="center"/>
          </w:tcPr>
          <w:p w14:paraId="1F5A67A5" w14:textId="77777777" w:rsidR="00D37563" w:rsidRPr="00213BD8" w:rsidRDefault="00D37563" w:rsidP="00213BD8">
            <w:pPr>
              <w:spacing w:after="0" w:line="240" w:lineRule="auto"/>
              <w:jc w:val="both"/>
            </w:pPr>
          </w:p>
        </w:tc>
        <w:tc>
          <w:tcPr>
            <w:tcW w:w="1134" w:type="dxa"/>
            <w:gridSpan w:val="2"/>
            <w:vAlign w:val="center"/>
          </w:tcPr>
          <w:p w14:paraId="6A46E05B" w14:textId="77777777" w:rsidR="00D37563" w:rsidRPr="00213BD8" w:rsidRDefault="004403C2" w:rsidP="00F81571">
            <w:pPr>
              <w:spacing w:after="0" w:line="240" w:lineRule="auto"/>
              <w:jc w:val="center"/>
            </w:pPr>
            <w:r w:rsidRPr="00213BD8">
              <w:t>8</w:t>
            </w:r>
            <w:r w:rsidR="00D37563" w:rsidRPr="00213BD8">
              <w:t>0 %</w:t>
            </w:r>
          </w:p>
        </w:tc>
        <w:tc>
          <w:tcPr>
            <w:tcW w:w="6944" w:type="dxa"/>
            <w:gridSpan w:val="6"/>
          </w:tcPr>
          <w:p w14:paraId="3C1A04D6" w14:textId="52F4B1B4" w:rsidR="00D37563" w:rsidRPr="00FC3258" w:rsidRDefault="00BE42D6" w:rsidP="00FC3258">
            <w:pPr>
              <w:spacing w:after="0" w:line="240" w:lineRule="auto"/>
              <w:jc w:val="both"/>
            </w:pPr>
            <w:r w:rsidRPr="00213BD8">
              <w:t>Procurement of 28 computers and accessories were completed in 2014 a</w:t>
            </w:r>
            <w:r w:rsidR="007D3A6C" w:rsidRPr="00213BD8">
              <w:t>nd their distribution started (</w:t>
            </w:r>
            <w:r w:rsidR="005C6312">
              <w:t>10</w:t>
            </w:r>
            <w:r w:rsidR="004403C2" w:rsidRPr="00213BD8">
              <w:t xml:space="preserve"> districts have confirmed the receipt and </w:t>
            </w:r>
            <w:r w:rsidR="005C6312">
              <w:t>4</w:t>
            </w:r>
            <w:r w:rsidR="004403C2" w:rsidRPr="00213BD8">
              <w:t xml:space="preserve"> districts have not received yet). </w:t>
            </w:r>
            <w:r w:rsidR="007E2899">
              <w:t xml:space="preserve">In </w:t>
            </w:r>
            <w:r w:rsidR="005C6312">
              <w:t xml:space="preserve">June the supplier </w:t>
            </w:r>
            <w:r w:rsidR="007E2899">
              <w:t xml:space="preserve">has been trying to deliver remaining </w:t>
            </w:r>
            <w:r w:rsidR="005C6312">
              <w:t xml:space="preserve">computers to Mukalla and Dawaan as the </w:t>
            </w:r>
            <w:r w:rsidR="00FC3258">
              <w:t>fighting reduced</w:t>
            </w:r>
            <w:r w:rsidR="005C6312">
              <w:t xml:space="preserve"> in the </w:t>
            </w:r>
            <w:r w:rsidR="00FC3258">
              <w:t>target districts.  It will be delivered to Mukalla and Dawaan by the end of July</w:t>
            </w:r>
            <w:r w:rsidR="005C6312">
              <w:t>. The computers for Socotra will be delivered when flights re</w:t>
            </w:r>
            <w:r w:rsidR="00FC3258">
              <w:t xml:space="preserve">sume </w:t>
            </w:r>
            <w:r w:rsidR="005C6312">
              <w:t xml:space="preserve">in August. </w:t>
            </w:r>
          </w:p>
        </w:tc>
        <w:tc>
          <w:tcPr>
            <w:tcW w:w="1559" w:type="dxa"/>
            <w:vAlign w:val="center"/>
          </w:tcPr>
          <w:p w14:paraId="4D38504C" w14:textId="77777777" w:rsidR="00D37563" w:rsidRPr="00213BD8" w:rsidRDefault="001F28F7" w:rsidP="00F81571">
            <w:pPr>
              <w:spacing w:after="0" w:line="240" w:lineRule="auto"/>
              <w:jc w:val="right"/>
            </w:pPr>
            <w:r w:rsidRPr="00213BD8">
              <w:t>$ 20,</w:t>
            </w:r>
            <w:r w:rsidR="00D37563" w:rsidRPr="00213BD8">
              <w:t>000</w:t>
            </w:r>
          </w:p>
        </w:tc>
        <w:tc>
          <w:tcPr>
            <w:tcW w:w="1560" w:type="dxa"/>
            <w:vAlign w:val="center"/>
          </w:tcPr>
          <w:p w14:paraId="046D4330" w14:textId="77777777" w:rsidR="00D37563" w:rsidRPr="00213BD8" w:rsidRDefault="00D37563" w:rsidP="00F81571">
            <w:pPr>
              <w:spacing w:after="0" w:line="240" w:lineRule="auto"/>
              <w:jc w:val="right"/>
            </w:pPr>
          </w:p>
        </w:tc>
      </w:tr>
      <w:tr w:rsidR="00D37563" w:rsidRPr="005A4FCB" w14:paraId="67D938C5" w14:textId="77777777" w:rsidTr="00F81571">
        <w:trPr>
          <w:cantSplit/>
          <w:tblHeader/>
        </w:trPr>
        <w:tc>
          <w:tcPr>
            <w:tcW w:w="2376" w:type="dxa"/>
          </w:tcPr>
          <w:p w14:paraId="05F29826" w14:textId="77777777" w:rsidR="00D37563" w:rsidRPr="00F81571" w:rsidRDefault="00D37563" w:rsidP="00213BD8">
            <w:pPr>
              <w:spacing w:after="0" w:line="240" w:lineRule="auto"/>
              <w:jc w:val="both"/>
            </w:pPr>
            <w:r w:rsidRPr="00F81571">
              <w:t xml:space="preserve">Activity Result 1.2 </w:t>
            </w:r>
            <w:r w:rsidR="00402501" w:rsidRPr="00F81571">
              <w:t>Mob</w:t>
            </w:r>
            <w:r w:rsidR="00795010" w:rsidRPr="00F81571">
              <w:t>i</w:t>
            </w:r>
            <w:r w:rsidR="00402501" w:rsidRPr="00F81571">
              <w:t>le Team, District Facilitation Teams and Core Teams are reactivated and functional in developing participatory district plans and budgets</w:t>
            </w:r>
          </w:p>
        </w:tc>
        <w:tc>
          <w:tcPr>
            <w:tcW w:w="423" w:type="dxa"/>
            <w:gridSpan w:val="2"/>
            <w:vAlign w:val="center"/>
          </w:tcPr>
          <w:p w14:paraId="46C3AB11" w14:textId="77777777" w:rsidR="00D37563" w:rsidRPr="00F81571" w:rsidRDefault="00492F86" w:rsidP="00213BD8">
            <w:pPr>
              <w:spacing w:after="0" w:line="240" w:lineRule="auto"/>
            </w:pPr>
            <w:r w:rsidRPr="00F81571">
              <w:t>X</w:t>
            </w:r>
          </w:p>
        </w:tc>
        <w:tc>
          <w:tcPr>
            <w:tcW w:w="427" w:type="dxa"/>
            <w:vAlign w:val="center"/>
          </w:tcPr>
          <w:p w14:paraId="5B868D08" w14:textId="77777777" w:rsidR="00D37563" w:rsidRPr="00F81571" w:rsidRDefault="00F9645C" w:rsidP="00F81571">
            <w:pPr>
              <w:spacing w:after="0" w:line="240" w:lineRule="auto"/>
            </w:pPr>
            <w:r w:rsidRPr="00F81571">
              <w:t>X</w:t>
            </w:r>
          </w:p>
        </w:tc>
        <w:tc>
          <w:tcPr>
            <w:tcW w:w="427" w:type="dxa"/>
            <w:vAlign w:val="center"/>
          </w:tcPr>
          <w:p w14:paraId="53DD4E49" w14:textId="77777777" w:rsidR="00D37563" w:rsidRPr="00F81571" w:rsidRDefault="00F9645C" w:rsidP="00F81571">
            <w:pPr>
              <w:spacing w:after="0" w:line="240" w:lineRule="auto"/>
            </w:pPr>
            <w:r w:rsidRPr="00F81571">
              <w:t>X</w:t>
            </w:r>
          </w:p>
        </w:tc>
        <w:tc>
          <w:tcPr>
            <w:tcW w:w="426" w:type="dxa"/>
            <w:vAlign w:val="center"/>
          </w:tcPr>
          <w:p w14:paraId="6C113350" w14:textId="77777777" w:rsidR="00D37563" w:rsidRPr="00F81571" w:rsidRDefault="00F9645C" w:rsidP="00F81571">
            <w:pPr>
              <w:spacing w:after="0" w:line="240" w:lineRule="auto"/>
            </w:pPr>
            <w:r w:rsidRPr="00F81571">
              <w:t>X</w:t>
            </w:r>
          </w:p>
        </w:tc>
        <w:tc>
          <w:tcPr>
            <w:tcW w:w="1134" w:type="dxa"/>
            <w:gridSpan w:val="2"/>
            <w:vAlign w:val="center"/>
          </w:tcPr>
          <w:p w14:paraId="6AEA7A5F" w14:textId="77777777" w:rsidR="00BB329C" w:rsidRPr="00F81571" w:rsidRDefault="00F81571" w:rsidP="00F81571">
            <w:pPr>
              <w:spacing w:after="0" w:line="240" w:lineRule="auto"/>
              <w:jc w:val="center"/>
            </w:pPr>
            <w:r>
              <w:t>23.8</w:t>
            </w:r>
            <w:r w:rsidR="00BB329C" w:rsidRPr="00F81571">
              <w:t>%</w:t>
            </w:r>
          </w:p>
        </w:tc>
        <w:tc>
          <w:tcPr>
            <w:tcW w:w="6944" w:type="dxa"/>
            <w:gridSpan w:val="6"/>
          </w:tcPr>
          <w:p w14:paraId="40658785" w14:textId="77777777" w:rsidR="00F05D8F" w:rsidRDefault="00FC3258" w:rsidP="00F05D8F">
            <w:pPr>
              <w:spacing w:after="0" w:line="240" w:lineRule="auto"/>
              <w:jc w:val="both"/>
              <w:rPr>
                <w:bCs/>
                <w:lang w:val="en-US"/>
              </w:rPr>
            </w:pPr>
            <w:r>
              <w:rPr>
                <w:bCs/>
                <w:lang w:val="en-US"/>
              </w:rPr>
              <w:t>The conflict started from the end of March still continues</w:t>
            </w:r>
            <w:r w:rsidR="00F05D8F">
              <w:rPr>
                <w:bCs/>
                <w:lang w:val="en-US"/>
              </w:rPr>
              <w:t xml:space="preserve"> and PTSP could not continue to support district plan and budget development. </w:t>
            </w:r>
          </w:p>
          <w:p w14:paraId="120CE0A5" w14:textId="77777777" w:rsidR="00F05D8F" w:rsidRDefault="00F05D8F" w:rsidP="00F05D8F">
            <w:pPr>
              <w:spacing w:after="0" w:line="240" w:lineRule="auto"/>
              <w:jc w:val="both"/>
              <w:rPr>
                <w:bCs/>
                <w:lang w:val="en-US"/>
              </w:rPr>
            </w:pPr>
          </w:p>
          <w:p w14:paraId="1312DFED" w14:textId="38FED0DE" w:rsidR="00D37563" w:rsidRPr="00213BD8" w:rsidRDefault="00F05D8F" w:rsidP="00F05D8F">
            <w:pPr>
              <w:spacing w:after="0" w:line="240" w:lineRule="auto"/>
              <w:jc w:val="both"/>
              <w:rPr>
                <w:bCs/>
                <w:lang w:val="en-US"/>
              </w:rPr>
            </w:pPr>
            <w:r>
              <w:rPr>
                <w:bCs/>
                <w:lang w:val="en-US"/>
              </w:rPr>
              <w:t>A proposal developed together with Taiz DTF, UNFPA and UNDP for engaging citizen using new technology won the award</w:t>
            </w:r>
            <w:r w:rsidR="00D40100">
              <w:rPr>
                <w:bCs/>
                <w:lang w:val="en-US"/>
              </w:rPr>
              <w:t xml:space="preserve"> (Annex 1). </w:t>
            </w:r>
            <w:r>
              <w:rPr>
                <w:bCs/>
                <w:lang w:val="en-US"/>
              </w:rPr>
              <w:t xml:space="preserve"> </w:t>
            </w:r>
          </w:p>
        </w:tc>
        <w:tc>
          <w:tcPr>
            <w:tcW w:w="1559" w:type="dxa"/>
            <w:vAlign w:val="center"/>
          </w:tcPr>
          <w:p w14:paraId="56255399" w14:textId="77777777" w:rsidR="00BB329C" w:rsidRPr="00213BD8" w:rsidRDefault="001532F7" w:rsidP="00F81571">
            <w:pPr>
              <w:spacing w:after="0" w:line="240" w:lineRule="auto"/>
              <w:jc w:val="right"/>
            </w:pPr>
            <w:r w:rsidRPr="00213BD8">
              <w:t>814,711.6</w:t>
            </w:r>
            <w:r w:rsidR="00D37563" w:rsidRPr="00213BD8">
              <w:t xml:space="preserve"> </w:t>
            </w:r>
          </w:p>
        </w:tc>
        <w:tc>
          <w:tcPr>
            <w:tcW w:w="1560" w:type="dxa"/>
            <w:vAlign w:val="center"/>
          </w:tcPr>
          <w:p w14:paraId="7104FFE0" w14:textId="77777777" w:rsidR="00BB329C" w:rsidRPr="00213BD8" w:rsidRDefault="008E34BE" w:rsidP="00F81571">
            <w:pPr>
              <w:spacing w:after="0" w:line="240" w:lineRule="auto"/>
              <w:jc w:val="right"/>
            </w:pPr>
            <w:r w:rsidRPr="00213BD8">
              <w:t>19</w:t>
            </w:r>
            <w:r w:rsidR="000B59D2" w:rsidRPr="00213BD8">
              <w:t>4,160.58</w:t>
            </w:r>
          </w:p>
        </w:tc>
      </w:tr>
      <w:tr w:rsidR="00D37563" w:rsidRPr="000E6677" w14:paraId="48ABF024" w14:textId="77777777" w:rsidTr="00F81571">
        <w:trPr>
          <w:cantSplit/>
          <w:tblHeader/>
        </w:trPr>
        <w:tc>
          <w:tcPr>
            <w:tcW w:w="2376" w:type="dxa"/>
          </w:tcPr>
          <w:p w14:paraId="1363DC46" w14:textId="77777777" w:rsidR="00D37563" w:rsidRPr="00213BD8" w:rsidRDefault="00D37563" w:rsidP="00213BD8">
            <w:pPr>
              <w:spacing w:after="0" w:line="240" w:lineRule="auto"/>
              <w:jc w:val="both"/>
            </w:pPr>
            <w:r w:rsidRPr="00213BD8">
              <w:lastRenderedPageBreak/>
              <w:t>Activity Result: 1.3 Grants provided to local authorities to respond to local peacebuilding and recovery needs</w:t>
            </w:r>
          </w:p>
        </w:tc>
        <w:tc>
          <w:tcPr>
            <w:tcW w:w="423" w:type="dxa"/>
            <w:gridSpan w:val="2"/>
            <w:vAlign w:val="center"/>
          </w:tcPr>
          <w:p w14:paraId="790622D2" w14:textId="77777777" w:rsidR="00D37563" w:rsidRPr="00213BD8" w:rsidRDefault="00D37563" w:rsidP="00213BD8">
            <w:pPr>
              <w:spacing w:after="0" w:line="240" w:lineRule="auto"/>
              <w:jc w:val="center"/>
            </w:pPr>
            <w:r w:rsidRPr="00213BD8">
              <w:t>X</w:t>
            </w:r>
          </w:p>
        </w:tc>
        <w:tc>
          <w:tcPr>
            <w:tcW w:w="427" w:type="dxa"/>
            <w:vAlign w:val="center"/>
          </w:tcPr>
          <w:p w14:paraId="7B72D7BC" w14:textId="77777777" w:rsidR="00D37563" w:rsidRPr="00213BD8" w:rsidRDefault="00D37563" w:rsidP="00213BD8">
            <w:pPr>
              <w:spacing w:after="0" w:line="240" w:lineRule="auto"/>
              <w:jc w:val="center"/>
            </w:pPr>
          </w:p>
        </w:tc>
        <w:tc>
          <w:tcPr>
            <w:tcW w:w="427" w:type="dxa"/>
            <w:vAlign w:val="center"/>
          </w:tcPr>
          <w:p w14:paraId="7FCB3477" w14:textId="77777777" w:rsidR="00D37563" w:rsidRPr="00213BD8" w:rsidRDefault="00D37563" w:rsidP="00213BD8">
            <w:pPr>
              <w:spacing w:after="0" w:line="240" w:lineRule="auto"/>
              <w:jc w:val="center"/>
            </w:pPr>
          </w:p>
        </w:tc>
        <w:tc>
          <w:tcPr>
            <w:tcW w:w="426" w:type="dxa"/>
            <w:vAlign w:val="center"/>
          </w:tcPr>
          <w:p w14:paraId="31A8AC19" w14:textId="77777777" w:rsidR="00D37563" w:rsidRPr="00213BD8" w:rsidRDefault="00D37563" w:rsidP="00213BD8">
            <w:pPr>
              <w:spacing w:after="0" w:line="240" w:lineRule="auto"/>
              <w:jc w:val="center"/>
            </w:pPr>
          </w:p>
        </w:tc>
        <w:tc>
          <w:tcPr>
            <w:tcW w:w="1134" w:type="dxa"/>
            <w:gridSpan w:val="2"/>
            <w:vAlign w:val="center"/>
          </w:tcPr>
          <w:p w14:paraId="2EDF0018" w14:textId="77777777" w:rsidR="00D37563" w:rsidRPr="00213BD8" w:rsidRDefault="007C5FD8" w:rsidP="00F81571">
            <w:pPr>
              <w:spacing w:after="0" w:line="240" w:lineRule="auto"/>
              <w:jc w:val="center"/>
            </w:pPr>
            <w:r w:rsidRPr="00213BD8">
              <w:t>0</w:t>
            </w:r>
            <w:r w:rsidR="00D37563" w:rsidRPr="00213BD8">
              <w:t>%</w:t>
            </w:r>
          </w:p>
        </w:tc>
        <w:tc>
          <w:tcPr>
            <w:tcW w:w="6944" w:type="dxa"/>
            <w:gridSpan w:val="6"/>
          </w:tcPr>
          <w:p w14:paraId="3C13575C" w14:textId="77777777" w:rsidR="00F05D8F" w:rsidRDefault="00F05D8F" w:rsidP="00213BD8">
            <w:pPr>
              <w:spacing w:after="0" w:line="240" w:lineRule="auto"/>
              <w:jc w:val="both"/>
            </w:pPr>
            <w:r>
              <w:t xml:space="preserve">Provision of grants in supporting the 2015 development projects were cancelled due to the following reasons: </w:t>
            </w:r>
          </w:p>
          <w:p w14:paraId="4D0B3891" w14:textId="77777777" w:rsidR="00F05D8F" w:rsidRDefault="00F05D8F" w:rsidP="00EA1166">
            <w:pPr>
              <w:pStyle w:val="ListParagraph"/>
              <w:numPr>
                <w:ilvl w:val="0"/>
                <w:numId w:val="41"/>
              </w:numPr>
              <w:ind w:left="457"/>
              <w:jc w:val="both"/>
            </w:pPr>
            <w:r>
              <w:t xml:space="preserve">The development budget for 2015 was not transferred to local authorities since there is no approval of the 2015 development budget. </w:t>
            </w:r>
          </w:p>
          <w:p w14:paraId="4285EBD7" w14:textId="77777777" w:rsidR="00D40100" w:rsidRDefault="00F05D8F" w:rsidP="00EA1166">
            <w:pPr>
              <w:pStyle w:val="ListParagraph"/>
              <w:numPr>
                <w:ilvl w:val="0"/>
                <w:numId w:val="41"/>
              </w:numPr>
              <w:ind w:left="457"/>
              <w:jc w:val="both"/>
            </w:pPr>
            <w:r>
              <w:t>During the airstrikes it does not make sense to support infrastructure development/rehabilitation projects.</w:t>
            </w:r>
          </w:p>
          <w:p w14:paraId="26B576CA" w14:textId="01727FDD" w:rsidR="00D37563" w:rsidRPr="00213BD8" w:rsidRDefault="00D40100" w:rsidP="00EA1166">
            <w:pPr>
              <w:pStyle w:val="ListParagraph"/>
              <w:numPr>
                <w:ilvl w:val="0"/>
                <w:numId w:val="41"/>
              </w:numPr>
              <w:ind w:left="457"/>
              <w:jc w:val="both"/>
            </w:pPr>
            <w:r w:rsidRPr="00EC1746">
              <w:rPr>
                <w:rFonts w:ascii="Myriad Pro" w:eastAsia="Calibri" w:hAnsi="Myriad Pro" w:cs="Arial"/>
                <w:bCs/>
              </w:rPr>
              <w:t xml:space="preserve">The UN Peacebuilding Fund (PBF) has requested to suspend project activities </w:t>
            </w:r>
          </w:p>
        </w:tc>
        <w:tc>
          <w:tcPr>
            <w:tcW w:w="1559" w:type="dxa"/>
            <w:vAlign w:val="center"/>
          </w:tcPr>
          <w:p w14:paraId="1A9AFB80" w14:textId="77777777" w:rsidR="00565FEE" w:rsidRPr="00213BD8" w:rsidRDefault="001532F7" w:rsidP="00F81571">
            <w:pPr>
              <w:spacing w:after="0" w:line="240" w:lineRule="auto"/>
              <w:jc w:val="right"/>
            </w:pPr>
            <w:r w:rsidRPr="00213BD8">
              <w:t>2,301,000</w:t>
            </w:r>
          </w:p>
        </w:tc>
        <w:tc>
          <w:tcPr>
            <w:tcW w:w="1560" w:type="dxa"/>
            <w:vAlign w:val="center"/>
          </w:tcPr>
          <w:p w14:paraId="46AF285A" w14:textId="77777777" w:rsidR="00FE4E9E" w:rsidRPr="00213BD8" w:rsidRDefault="008E34BE" w:rsidP="00F81571">
            <w:pPr>
              <w:spacing w:after="0" w:line="240" w:lineRule="auto"/>
              <w:jc w:val="right"/>
            </w:pPr>
            <w:r w:rsidRPr="00213BD8">
              <w:t>1,416.39</w:t>
            </w:r>
          </w:p>
        </w:tc>
      </w:tr>
      <w:tr w:rsidR="00D37563" w:rsidRPr="00766E9E" w14:paraId="1E73CF43" w14:textId="77777777" w:rsidTr="00F9645C">
        <w:trPr>
          <w:cantSplit/>
          <w:trHeight w:val="285"/>
          <w:tblHeader/>
        </w:trPr>
        <w:tc>
          <w:tcPr>
            <w:tcW w:w="12157" w:type="dxa"/>
            <w:gridSpan w:val="14"/>
            <w:shd w:val="clear" w:color="auto" w:fill="D9D9D9" w:themeFill="background1" w:themeFillShade="D9"/>
          </w:tcPr>
          <w:p w14:paraId="0728810E" w14:textId="77777777" w:rsidR="00D37563" w:rsidRPr="00213BD8" w:rsidRDefault="00F9645C" w:rsidP="00213BD8">
            <w:pPr>
              <w:spacing w:after="0" w:line="240" w:lineRule="auto"/>
              <w:jc w:val="both"/>
            </w:pPr>
            <w:r w:rsidRPr="00213BD8">
              <w:t>Sub Total</w:t>
            </w:r>
          </w:p>
        </w:tc>
        <w:tc>
          <w:tcPr>
            <w:tcW w:w="1559" w:type="dxa"/>
            <w:shd w:val="clear" w:color="auto" w:fill="FFFFFF" w:themeFill="background1"/>
          </w:tcPr>
          <w:p w14:paraId="37EB9FBF" w14:textId="77777777" w:rsidR="00D37563" w:rsidRPr="00213BD8" w:rsidRDefault="008E34BE" w:rsidP="005B4914">
            <w:pPr>
              <w:spacing w:after="0" w:line="240" w:lineRule="auto"/>
              <w:jc w:val="right"/>
            </w:pPr>
            <w:r w:rsidRPr="00213BD8">
              <w:t>3,135,711.64</w:t>
            </w:r>
          </w:p>
        </w:tc>
        <w:tc>
          <w:tcPr>
            <w:tcW w:w="1560" w:type="dxa"/>
            <w:shd w:val="clear" w:color="auto" w:fill="FFFFFF" w:themeFill="background1"/>
          </w:tcPr>
          <w:p w14:paraId="655C3BED" w14:textId="77777777" w:rsidR="00D37563" w:rsidRPr="00213BD8" w:rsidRDefault="000B59D2" w:rsidP="005B4914">
            <w:pPr>
              <w:spacing w:after="0" w:line="240" w:lineRule="auto"/>
              <w:jc w:val="right"/>
            </w:pPr>
            <w:r w:rsidRPr="00213BD8">
              <w:t>252,111.97</w:t>
            </w:r>
          </w:p>
        </w:tc>
      </w:tr>
      <w:tr w:rsidR="00D37563" w:rsidRPr="0079227C" w14:paraId="2EA477EC" w14:textId="77777777" w:rsidTr="005C0A38">
        <w:trPr>
          <w:cantSplit/>
          <w:trHeight w:val="445"/>
          <w:tblHeader/>
        </w:trPr>
        <w:tc>
          <w:tcPr>
            <w:tcW w:w="15276" w:type="dxa"/>
            <w:gridSpan w:val="16"/>
            <w:shd w:val="clear" w:color="auto" w:fill="8DB3E2" w:themeFill="text2" w:themeFillTint="66"/>
          </w:tcPr>
          <w:p w14:paraId="5BE300D9" w14:textId="77777777" w:rsidR="00D37563" w:rsidRPr="00213BD8" w:rsidRDefault="00D37563" w:rsidP="00213BD8">
            <w:pPr>
              <w:spacing w:after="0" w:line="240" w:lineRule="auto"/>
              <w:jc w:val="both"/>
              <w:rPr>
                <w:b/>
                <w:bCs/>
              </w:rPr>
            </w:pPr>
            <w:r w:rsidRPr="00213BD8">
              <w:rPr>
                <w:b/>
                <w:bCs/>
              </w:rPr>
              <w:t>Outputs Key results</w:t>
            </w:r>
          </w:p>
        </w:tc>
      </w:tr>
      <w:tr w:rsidR="00D37563" w:rsidRPr="00766E9E" w14:paraId="1A4B69FA" w14:textId="77777777" w:rsidTr="005C0A38">
        <w:trPr>
          <w:cantSplit/>
          <w:trHeight w:val="445"/>
          <w:tblHeader/>
        </w:trPr>
        <w:tc>
          <w:tcPr>
            <w:tcW w:w="15276" w:type="dxa"/>
            <w:gridSpan w:val="16"/>
            <w:shd w:val="clear" w:color="auto" w:fill="FFFFFF" w:themeFill="background1"/>
          </w:tcPr>
          <w:p w14:paraId="76997292" w14:textId="16E78A7A" w:rsidR="00BB7665" w:rsidRPr="00EA1166" w:rsidRDefault="00D40100" w:rsidP="00EA1166">
            <w:pPr>
              <w:jc w:val="both"/>
              <w:rPr>
                <w:rFonts w:eastAsia="Calibri" w:cs="Arial"/>
                <w:bCs/>
              </w:rPr>
            </w:pPr>
            <w:r w:rsidRPr="00EA1166">
              <w:rPr>
                <w:rFonts w:eastAsia="Calibri" w:cs="Arial"/>
                <w:bCs/>
              </w:rPr>
              <w:t xml:space="preserve">The escalated conflict has changed the overall context of the project and no activity </w:t>
            </w:r>
            <w:r w:rsidR="00BB7665" w:rsidRPr="00EA1166">
              <w:rPr>
                <w:rFonts w:eastAsia="Calibri" w:cs="Arial"/>
                <w:bCs/>
              </w:rPr>
              <w:t xml:space="preserve">originally planned has taken </w:t>
            </w:r>
            <w:r w:rsidR="00C40EDA" w:rsidRPr="00EA1166">
              <w:rPr>
                <w:rFonts w:eastAsia="Calibri" w:cs="Arial"/>
                <w:bCs/>
              </w:rPr>
              <w:t>place</w:t>
            </w:r>
            <w:r w:rsidR="00BB7665" w:rsidRPr="00EA1166">
              <w:rPr>
                <w:rFonts w:eastAsia="Calibri" w:cs="Arial"/>
                <w:bCs/>
              </w:rPr>
              <w:t xml:space="preserve">.  Two of the target areas, Hajja and Taiz as well as Sana’a where the UNDP PTPS project team is based are under continued airstrikes.  In Hadramaut, AQAP is active while there is no means of transportation to travel to Socotra.  Thus, project activities face challenges with implementation.  </w:t>
            </w:r>
          </w:p>
          <w:p w14:paraId="77CD4312" w14:textId="4BB826B6" w:rsidR="00BB7665" w:rsidRPr="00EA1166" w:rsidRDefault="00BB7665" w:rsidP="00EA1166">
            <w:pPr>
              <w:jc w:val="both"/>
              <w:rPr>
                <w:rFonts w:eastAsia="Calibri" w:cs="Arial"/>
                <w:bCs/>
              </w:rPr>
            </w:pPr>
            <w:r w:rsidRPr="00EA1166">
              <w:rPr>
                <w:rFonts w:eastAsia="Calibri" w:cs="Arial"/>
                <w:bCs/>
              </w:rPr>
              <w:t>While UNDP international staff were temporally relocated to Amman</w:t>
            </w:r>
            <w:r w:rsidR="00C40EDA">
              <w:rPr>
                <w:rFonts w:eastAsia="Calibri" w:cs="Arial"/>
                <w:bCs/>
              </w:rPr>
              <w:t xml:space="preserve"> from April to June</w:t>
            </w:r>
            <w:r w:rsidRPr="00EA1166">
              <w:rPr>
                <w:rFonts w:eastAsia="Calibri" w:cs="Arial"/>
                <w:bCs/>
              </w:rPr>
              <w:t xml:space="preserve">, PTSP national staff remained in the country.  However, three out of five national staff have relocated to outside Sana’a.  Regardless of the locations, all staff have no electricity (when there is, only for a few hours/day).  Thus, staff do not have any internet access nor most of the time phone access (due to lack of the battery). </w:t>
            </w:r>
          </w:p>
          <w:p w14:paraId="18930972" w14:textId="3152C709" w:rsidR="00BC6284" w:rsidRPr="00B566F0" w:rsidRDefault="00BC6284" w:rsidP="00154E2F">
            <w:pPr>
              <w:spacing w:after="0" w:line="240" w:lineRule="auto"/>
              <w:jc w:val="both"/>
              <w:rPr>
                <w:lang w:val="en-US"/>
              </w:rPr>
            </w:pPr>
            <w:r w:rsidRPr="00B566F0">
              <w:rPr>
                <w:lang w:val="en-US"/>
              </w:rPr>
              <w:t>In the meantime, some o</w:t>
            </w:r>
            <w:r w:rsidR="00C40EDA">
              <w:rPr>
                <w:lang w:val="en-US"/>
              </w:rPr>
              <w:t>f the initiatives were taken</w:t>
            </w:r>
            <w:r w:rsidRPr="00B566F0">
              <w:rPr>
                <w:lang w:val="en-US"/>
              </w:rPr>
              <w:t xml:space="preserve">: </w:t>
            </w:r>
          </w:p>
          <w:p w14:paraId="5BDE1049" w14:textId="59E5D327" w:rsidR="00BC6284" w:rsidRPr="00380B53" w:rsidRDefault="00BC6284" w:rsidP="00EA1166">
            <w:pPr>
              <w:pStyle w:val="ListParagraph"/>
              <w:numPr>
                <w:ilvl w:val="0"/>
                <w:numId w:val="46"/>
              </w:numPr>
              <w:ind w:left="284" w:hanging="284"/>
              <w:jc w:val="both"/>
              <w:rPr>
                <w:lang w:val="en-US"/>
              </w:rPr>
            </w:pPr>
            <w:r w:rsidRPr="003206DE">
              <w:rPr>
                <w:lang w:val="en-US"/>
              </w:rPr>
              <w:t>Submission of call for proposal on citizen’s engagement together with Taiz Governorate</w:t>
            </w:r>
            <w:r w:rsidR="00C40EDA">
              <w:rPr>
                <w:lang w:val="en-US"/>
              </w:rPr>
              <w:t xml:space="preserve"> authority</w:t>
            </w:r>
            <w:r w:rsidRPr="003206DE">
              <w:rPr>
                <w:lang w:val="en-US"/>
              </w:rPr>
              <w:t>, UNFPA and UNDP.  The proposal was awarded.  With adjustment based on the given context, a tool for Khadhir district to engage citizens will be developed in Q3</w:t>
            </w:r>
            <w:r w:rsidR="00C40EDA">
              <w:rPr>
                <w:lang w:val="en-US"/>
              </w:rPr>
              <w:t xml:space="preserve"> &amp; 4</w:t>
            </w:r>
            <w:r w:rsidRPr="003206DE">
              <w:rPr>
                <w:lang w:val="en-US"/>
              </w:rPr>
              <w:t xml:space="preserve">. </w:t>
            </w:r>
          </w:p>
          <w:p w14:paraId="46162952" w14:textId="1D4F883B" w:rsidR="00BC6284" w:rsidRPr="00B566F0" w:rsidRDefault="00C40EDA" w:rsidP="00EA1166">
            <w:pPr>
              <w:pStyle w:val="ListParagraph"/>
              <w:numPr>
                <w:ilvl w:val="0"/>
                <w:numId w:val="46"/>
              </w:numPr>
              <w:ind w:left="284" w:hanging="284"/>
              <w:jc w:val="both"/>
            </w:pPr>
            <w:r>
              <w:t xml:space="preserve">A quick assessment of the local authorities’ </w:t>
            </w:r>
            <w:r w:rsidR="00BC6284" w:rsidRPr="00B566F0">
              <w:t xml:space="preserve">situation has been conducted in 14 districts targeted by PTSP.  Main findings were as follow: </w:t>
            </w:r>
          </w:p>
          <w:p w14:paraId="5B3C179D" w14:textId="77777777" w:rsidR="00BC6284" w:rsidRPr="00EA1166" w:rsidRDefault="00BC6284" w:rsidP="00EA1166">
            <w:pPr>
              <w:pStyle w:val="BodyText2"/>
              <w:numPr>
                <w:ilvl w:val="0"/>
                <w:numId w:val="44"/>
              </w:numPr>
              <w:spacing w:after="0" w:line="240" w:lineRule="auto"/>
              <w:rPr>
                <w:color w:val="auto"/>
                <w:sz w:val="22"/>
                <w:szCs w:val="22"/>
              </w:rPr>
            </w:pPr>
            <w:r w:rsidRPr="00EA1166">
              <w:rPr>
                <w:color w:val="auto"/>
                <w:sz w:val="22"/>
                <w:szCs w:val="22"/>
              </w:rPr>
              <w:t>In 14 districts, civil servants are still paid.</w:t>
            </w:r>
          </w:p>
          <w:p w14:paraId="2B62C04C" w14:textId="77777777" w:rsidR="00BC6284" w:rsidRPr="00EA1166" w:rsidRDefault="00BC6284" w:rsidP="00EA1166">
            <w:pPr>
              <w:pStyle w:val="BodyText2"/>
              <w:numPr>
                <w:ilvl w:val="0"/>
                <w:numId w:val="44"/>
              </w:numPr>
              <w:spacing w:after="0" w:line="240" w:lineRule="auto"/>
              <w:rPr>
                <w:color w:val="auto"/>
                <w:sz w:val="22"/>
                <w:szCs w:val="22"/>
              </w:rPr>
            </w:pPr>
            <w:r w:rsidRPr="00EA1166">
              <w:rPr>
                <w:color w:val="auto"/>
                <w:sz w:val="22"/>
                <w:szCs w:val="22"/>
              </w:rPr>
              <w:t xml:space="preserve">Twelve district authorities have received operational costs from the central government between April and June. </w:t>
            </w:r>
          </w:p>
          <w:p w14:paraId="0677EA6C" w14:textId="5B46B90D" w:rsidR="00BC6284" w:rsidRPr="00EA1166" w:rsidRDefault="00BC6284" w:rsidP="00EA1166">
            <w:pPr>
              <w:pStyle w:val="BodyText2"/>
              <w:numPr>
                <w:ilvl w:val="0"/>
                <w:numId w:val="44"/>
              </w:numPr>
              <w:spacing w:after="0" w:line="240" w:lineRule="auto"/>
              <w:rPr>
                <w:color w:val="auto"/>
                <w:sz w:val="22"/>
                <w:szCs w:val="22"/>
              </w:rPr>
            </w:pPr>
            <w:r w:rsidRPr="00EA1166">
              <w:rPr>
                <w:color w:val="auto"/>
                <w:sz w:val="22"/>
                <w:szCs w:val="22"/>
              </w:rPr>
              <w:t xml:space="preserve">No district has received the development budget allocation from the central government for 2015 so no district plan and project has been </w:t>
            </w:r>
            <w:r w:rsidR="00C40EDA" w:rsidRPr="00C40EDA">
              <w:rPr>
                <w:color w:val="auto"/>
                <w:sz w:val="22"/>
                <w:szCs w:val="22"/>
              </w:rPr>
              <w:t>implemented</w:t>
            </w:r>
            <w:r w:rsidRPr="00EA1166">
              <w:rPr>
                <w:color w:val="auto"/>
                <w:sz w:val="22"/>
                <w:szCs w:val="22"/>
              </w:rPr>
              <w:t xml:space="preserve">. </w:t>
            </w:r>
          </w:p>
          <w:p w14:paraId="4168D74C" w14:textId="77777777" w:rsidR="00BC6284" w:rsidRPr="00EA1166" w:rsidRDefault="00BC6284" w:rsidP="00EA1166">
            <w:pPr>
              <w:pStyle w:val="BodyText2"/>
              <w:numPr>
                <w:ilvl w:val="0"/>
                <w:numId w:val="44"/>
              </w:numPr>
              <w:spacing w:after="0" w:line="240" w:lineRule="auto"/>
              <w:rPr>
                <w:color w:val="auto"/>
                <w:sz w:val="22"/>
                <w:szCs w:val="22"/>
              </w:rPr>
            </w:pPr>
            <w:r w:rsidRPr="00EA1166">
              <w:rPr>
                <w:color w:val="auto"/>
                <w:sz w:val="22"/>
                <w:szCs w:val="22"/>
              </w:rPr>
              <w:t xml:space="preserve">Nine districts responded that they still provide public services although seven out of nine districts said only limited to health, electricity and water. </w:t>
            </w:r>
          </w:p>
          <w:p w14:paraId="38987358" w14:textId="07C7FBA6" w:rsidR="00B566F0" w:rsidRPr="00B566F0" w:rsidRDefault="00BC6284" w:rsidP="00EA1166">
            <w:pPr>
              <w:pStyle w:val="ListParagraph"/>
              <w:numPr>
                <w:ilvl w:val="0"/>
                <w:numId w:val="45"/>
              </w:numPr>
              <w:ind w:left="284" w:hanging="284"/>
              <w:jc w:val="both"/>
            </w:pPr>
            <w:r w:rsidRPr="00B566F0">
              <w:t>Due to the context changes,</w:t>
            </w:r>
            <w:r w:rsidR="00B566F0" w:rsidRPr="00B566F0">
              <w:t xml:space="preserve"> UNDP initiated to develop a new programme framework (a brief of the programme is attached as annex 2). PTSP will be realigned to the new programme framework. </w:t>
            </w:r>
          </w:p>
          <w:p w14:paraId="4B8DCF02" w14:textId="77777777" w:rsidR="00FC2C58" w:rsidRPr="00213BD8" w:rsidRDefault="00FC2C58" w:rsidP="00EA1166">
            <w:pPr>
              <w:pStyle w:val="ListParagraph"/>
              <w:numPr>
                <w:ilvl w:val="0"/>
                <w:numId w:val="45"/>
              </w:numPr>
              <w:ind w:left="284" w:hanging="284"/>
              <w:jc w:val="both"/>
            </w:pPr>
            <w:r>
              <w:t>As a part of H</w:t>
            </w:r>
            <w:r w:rsidR="00B566F0">
              <w:t xml:space="preserve">umanitarian </w:t>
            </w:r>
            <w:r>
              <w:t xml:space="preserve">Response Plan, proposals to support local governance have been submitted to SIDA. </w:t>
            </w:r>
          </w:p>
        </w:tc>
      </w:tr>
      <w:tr w:rsidR="00D37563" w:rsidRPr="0079227C" w14:paraId="5509F93B" w14:textId="77777777" w:rsidTr="00664245">
        <w:trPr>
          <w:cantSplit/>
          <w:trHeight w:val="425"/>
          <w:tblHeader/>
        </w:trPr>
        <w:tc>
          <w:tcPr>
            <w:tcW w:w="4079" w:type="dxa"/>
            <w:gridSpan w:val="6"/>
            <w:shd w:val="clear" w:color="auto" w:fill="8DB3E2" w:themeFill="text2" w:themeFillTint="66"/>
            <w:vAlign w:val="center"/>
          </w:tcPr>
          <w:p w14:paraId="5A2D6506" w14:textId="77777777" w:rsidR="00D37563" w:rsidRPr="00213BD8" w:rsidRDefault="00D37563" w:rsidP="00213BD8">
            <w:pPr>
              <w:spacing w:after="0" w:line="240" w:lineRule="auto"/>
              <w:jc w:val="both"/>
              <w:rPr>
                <w:b/>
                <w:bCs/>
              </w:rPr>
            </w:pPr>
            <w:r w:rsidRPr="00213BD8">
              <w:rPr>
                <w:b/>
                <w:bCs/>
              </w:rPr>
              <w:t>Output 3</w:t>
            </w:r>
          </w:p>
        </w:tc>
        <w:tc>
          <w:tcPr>
            <w:tcW w:w="2833" w:type="dxa"/>
            <w:gridSpan w:val="3"/>
            <w:shd w:val="clear" w:color="auto" w:fill="8DB3E2" w:themeFill="text2" w:themeFillTint="66"/>
            <w:vAlign w:val="center"/>
          </w:tcPr>
          <w:p w14:paraId="1A8982C8" w14:textId="77777777" w:rsidR="00D37563" w:rsidRPr="00213BD8" w:rsidRDefault="00D37563" w:rsidP="00213BD8">
            <w:pPr>
              <w:spacing w:after="0" w:line="240" w:lineRule="auto"/>
              <w:jc w:val="both"/>
              <w:rPr>
                <w:b/>
                <w:bCs/>
              </w:rPr>
            </w:pPr>
            <w:r w:rsidRPr="00213BD8">
              <w:rPr>
                <w:b/>
                <w:bCs/>
              </w:rPr>
              <w:t>Indicators</w:t>
            </w:r>
          </w:p>
        </w:tc>
        <w:tc>
          <w:tcPr>
            <w:tcW w:w="2694" w:type="dxa"/>
            <w:gridSpan w:val="2"/>
            <w:shd w:val="clear" w:color="auto" w:fill="8DB3E2" w:themeFill="text2" w:themeFillTint="66"/>
            <w:vAlign w:val="center"/>
          </w:tcPr>
          <w:p w14:paraId="286ADFD7" w14:textId="77777777" w:rsidR="00D37563" w:rsidRPr="00213BD8" w:rsidRDefault="00D37563" w:rsidP="00213BD8">
            <w:pPr>
              <w:spacing w:after="0" w:line="240" w:lineRule="auto"/>
              <w:jc w:val="both"/>
              <w:rPr>
                <w:b/>
                <w:bCs/>
              </w:rPr>
            </w:pPr>
            <w:r w:rsidRPr="00213BD8">
              <w:rPr>
                <w:b/>
                <w:bCs/>
              </w:rPr>
              <w:t>Baseline</w:t>
            </w:r>
          </w:p>
        </w:tc>
        <w:tc>
          <w:tcPr>
            <w:tcW w:w="2539" w:type="dxa"/>
            <w:gridSpan w:val="2"/>
            <w:shd w:val="clear" w:color="auto" w:fill="8DB3E2" w:themeFill="text2" w:themeFillTint="66"/>
            <w:vAlign w:val="center"/>
          </w:tcPr>
          <w:p w14:paraId="271A02E3" w14:textId="77777777" w:rsidR="00D37563" w:rsidRPr="00213BD8" w:rsidRDefault="00D37563" w:rsidP="00213BD8">
            <w:pPr>
              <w:spacing w:after="0" w:line="240" w:lineRule="auto"/>
              <w:jc w:val="both"/>
              <w:rPr>
                <w:b/>
                <w:bCs/>
              </w:rPr>
            </w:pPr>
            <w:r w:rsidRPr="00213BD8">
              <w:rPr>
                <w:b/>
                <w:bCs/>
              </w:rPr>
              <w:t>Annual target</w:t>
            </w:r>
          </w:p>
        </w:tc>
        <w:tc>
          <w:tcPr>
            <w:tcW w:w="3131" w:type="dxa"/>
            <w:gridSpan w:val="3"/>
            <w:shd w:val="clear" w:color="auto" w:fill="8DB3E2" w:themeFill="text2" w:themeFillTint="66"/>
            <w:vAlign w:val="center"/>
          </w:tcPr>
          <w:p w14:paraId="2BED98C1" w14:textId="77777777" w:rsidR="00D37563" w:rsidRPr="00213BD8" w:rsidRDefault="00D37563" w:rsidP="00213BD8">
            <w:pPr>
              <w:spacing w:after="0" w:line="240" w:lineRule="auto"/>
              <w:jc w:val="both"/>
              <w:rPr>
                <w:b/>
                <w:bCs/>
              </w:rPr>
            </w:pPr>
            <w:r w:rsidRPr="00213BD8">
              <w:rPr>
                <w:b/>
                <w:bCs/>
              </w:rPr>
              <w:t>Progress</w:t>
            </w:r>
          </w:p>
        </w:tc>
      </w:tr>
      <w:tr w:rsidR="001163D3" w14:paraId="0B866F02" w14:textId="77777777" w:rsidTr="00664245">
        <w:trPr>
          <w:cantSplit/>
          <w:tblHeader/>
        </w:trPr>
        <w:tc>
          <w:tcPr>
            <w:tcW w:w="4079" w:type="dxa"/>
            <w:gridSpan w:val="6"/>
            <w:vMerge w:val="restart"/>
            <w:shd w:val="clear" w:color="auto" w:fill="auto"/>
          </w:tcPr>
          <w:p w14:paraId="7AAB3375" w14:textId="77777777" w:rsidR="001163D3" w:rsidRPr="00F81571" w:rsidRDefault="001163D3" w:rsidP="00213BD8">
            <w:pPr>
              <w:spacing w:after="0" w:line="240" w:lineRule="auto"/>
              <w:jc w:val="both"/>
            </w:pPr>
            <w:r w:rsidRPr="00F81571">
              <w:lastRenderedPageBreak/>
              <w:t>JP Output 3: Political and Legislative Framework for local governance extension and reform strengthened through the transition process</w:t>
            </w:r>
          </w:p>
        </w:tc>
        <w:tc>
          <w:tcPr>
            <w:tcW w:w="2833" w:type="dxa"/>
            <w:gridSpan w:val="3"/>
            <w:shd w:val="clear" w:color="auto" w:fill="auto"/>
            <w:vAlign w:val="center"/>
          </w:tcPr>
          <w:p w14:paraId="14E20658" w14:textId="77777777" w:rsidR="001163D3" w:rsidRPr="00F81571" w:rsidRDefault="001163D3" w:rsidP="00213BD8">
            <w:pPr>
              <w:spacing w:after="0" w:line="240" w:lineRule="auto"/>
              <w:jc w:val="both"/>
            </w:pPr>
            <w:r w:rsidRPr="00F81571">
              <w:t xml:space="preserve">Indicator 1: Participatory conflict-sensitive local development planning institutionalised. </w:t>
            </w:r>
          </w:p>
        </w:tc>
        <w:tc>
          <w:tcPr>
            <w:tcW w:w="2694" w:type="dxa"/>
            <w:gridSpan w:val="2"/>
            <w:shd w:val="clear" w:color="auto" w:fill="auto"/>
            <w:vAlign w:val="center"/>
          </w:tcPr>
          <w:p w14:paraId="3E1A14BE" w14:textId="77777777" w:rsidR="001163D3" w:rsidRPr="00F81571" w:rsidRDefault="001163D3" w:rsidP="00213BD8">
            <w:pPr>
              <w:spacing w:after="0" w:line="240" w:lineRule="auto"/>
              <w:jc w:val="both"/>
            </w:pPr>
            <w:r w:rsidRPr="00F81571">
              <w:t>Local development planning is delinked from security and peacebuilding processes.</w:t>
            </w:r>
          </w:p>
          <w:p w14:paraId="099A8E66" w14:textId="77777777" w:rsidR="001163D3" w:rsidRPr="00F81571" w:rsidRDefault="001163D3" w:rsidP="00213BD8">
            <w:pPr>
              <w:spacing w:after="0" w:line="240" w:lineRule="auto"/>
              <w:jc w:val="both"/>
            </w:pPr>
          </w:p>
        </w:tc>
        <w:tc>
          <w:tcPr>
            <w:tcW w:w="2539" w:type="dxa"/>
            <w:gridSpan w:val="2"/>
            <w:shd w:val="clear" w:color="auto" w:fill="auto"/>
            <w:vAlign w:val="center"/>
          </w:tcPr>
          <w:p w14:paraId="09559C93" w14:textId="77777777" w:rsidR="001163D3" w:rsidRPr="00F81571" w:rsidRDefault="001163D3" w:rsidP="00213BD8">
            <w:pPr>
              <w:spacing w:after="0" w:line="240" w:lineRule="auto"/>
              <w:jc w:val="both"/>
            </w:pPr>
            <w:r w:rsidRPr="00F81571">
              <w:t>In 14 district, participatory conflict-sensitive local development planning institutionalised.</w:t>
            </w:r>
          </w:p>
        </w:tc>
        <w:tc>
          <w:tcPr>
            <w:tcW w:w="3131" w:type="dxa"/>
            <w:gridSpan w:val="3"/>
            <w:shd w:val="clear" w:color="auto" w:fill="auto"/>
            <w:vAlign w:val="center"/>
          </w:tcPr>
          <w:p w14:paraId="34646BC0" w14:textId="77777777" w:rsidR="001163D3" w:rsidRPr="00F81571" w:rsidRDefault="00E61F94" w:rsidP="00154E2F">
            <w:pPr>
              <w:spacing w:after="0" w:line="240" w:lineRule="auto"/>
              <w:jc w:val="both"/>
            </w:pPr>
            <w:r w:rsidRPr="00F81571">
              <w:t>All the policy level discussions were postponed until the</w:t>
            </w:r>
            <w:r w:rsidR="00154E2F">
              <w:t xml:space="preserve"> end of war and the</w:t>
            </w:r>
            <w:r w:rsidRPr="00F81571">
              <w:t xml:space="preserve"> return of the legitimate national counterparts. </w:t>
            </w:r>
          </w:p>
        </w:tc>
      </w:tr>
      <w:tr w:rsidR="001163D3" w14:paraId="15FB387B" w14:textId="77777777" w:rsidTr="00664245">
        <w:trPr>
          <w:cantSplit/>
          <w:trHeight w:val="931"/>
          <w:tblHeader/>
        </w:trPr>
        <w:tc>
          <w:tcPr>
            <w:tcW w:w="4079" w:type="dxa"/>
            <w:gridSpan w:val="6"/>
            <w:vMerge/>
            <w:shd w:val="clear" w:color="auto" w:fill="auto"/>
          </w:tcPr>
          <w:p w14:paraId="3F5D536D" w14:textId="77777777" w:rsidR="001163D3" w:rsidRPr="00F81571" w:rsidRDefault="001163D3" w:rsidP="00213BD8">
            <w:pPr>
              <w:spacing w:after="0" w:line="240" w:lineRule="auto"/>
              <w:jc w:val="both"/>
            </w:pPr>
          </w:p>
        </w:tc>
        <w:tc>
          <w:tcPr>
            <w:tcW w:w="2833" w:type="dxa"/>
            <w:gridSpan w:val="3"/>
            <w:shd w:val="clear" w:color="auto" w:fill="auto"/>
            <w:vAlign w:val="center"/>
          </w:tcPr>
          <w:p w14:paraId="7A56632C" w14:textId="77777777" w:rsidR="001163D3" w:rsidRPr="00F81571" w:rsidRDefault="001163D3" w:rsidP="00213BD8">
            <w:pPr>
              <w:spacing w:after="0" w:line="240" w:lineRule="auto"/>
              <w:jc w:val="both"/>
            </w:pPr>
            <w:r w:rsidRPr="00F81571">
              <w:t xml:space="preserve">Indicator 2: # of public and political consultation on local government-unitary decentralization/federalism </w:t>
            </w:r>
          </w:p>
        </w:tc>
        <w:tc>
          <w:tcPr>
            <w:tcW w:w="2694" w:type="dxa"/>
            <w:gridSpan w:val="2"/>
            <w:shd w:val="clear" w:color="auto" w:fill="auto"/>
            <w:vAlign w:val="center"/>
          </w:tcPr>
          <w:p w14:paraId="5F27825F" w14:textId="77777777" w:rsidR="001163D3" w:rsidRPr="00F81571" w:rsidRDefault="008251CD" w:rsidP="00213BD8">
            <w:pPr>
              <w:spacing w:after="0" w:line="240" w:lineRule="auto"/>
              <w:jc w:val="both"/>
            </w:pPr>
            <w:r w:rsidRPr="00F81571">
              <w:t>National Dialogue Conference was convened (2013)</w:t>
            </w:r>
          </w:p>
        </w:tc>
        <w:tc>
          <w:tcPr>
            <w:tcW w:w="2539" w:type="dxa"/>
            <w:gridSpan w:val="2"/>
            <w:shd w:val="clear" w:color="auto" w:fill="auto"/>
            <w:vAlign w:val="center"/>
          </w:tcPr>
          <w:p w14:paraId="09C16C3A" w14:textId="77777777" w:rsidR="001163D3" w:rsidRPr="00F81571" w:rsidRDefault="00FB15E3" w:rsidP="00213BD8">
            <w:pPr>
              <w:spacing w:after="0" w:line="240" w:lineRule="auto"/>
              <w:jc w:val="both"/>
            </w:pPr>
            <w:r>
              <w:t xml:space="preserve"> </w:t>
            </w:r>
            <w:r w:rsidRPr="00C15790">
              <w:t>12 districts have begun to peace and development plans with earmarked commitments to sectors identified as conflict triggers (2016)</w:t>
            </w:r>
            <w:r>
              <w:t>.</w:t>
            </w:r>
          </w:p>
        </w:tc>
        <w:tc>
          <w:tcPr>
            <w:tcW w:w="3131" w:type="dxa"/>
            <w:gridSpan w:val="3"/>
            <w:shd w:val="clear" w:color="auto" w:fill="auto"/>
            <w:vAlign w:val="center"/>
          </w:tcPr>
          <w:p w14:paraId="5C61AE42" w14:textId="77777777" w:rsidR="001163D3" w:rsidRPr="00F81571" w:rsidRDefault="001163D3" w:rsidP="00213BD8">
            <w:pPr>
              <w:spacing w:after="0" w:line="240" w:lineRule="auto"/>
              <w:jc w:val="both"/>
            </w:pPr>
          </w:p>
          <w:p w14:paraId="2A66F4DE" w14:textId="77777777" w:rsidR="001163D3" w:rsidRPr="00F81571" w:rsidRDefault="00E61F94" w:rsidP="00FB15E3">
            <w:pPr>
              <w:spacing w:after="0" w:line="240" w:lineRule="auto"/>
              <w:jc w:val="both"/>
            </w:pPr>
            <w:r w:rsidRPr="00F81571">
              <w:t>Due to the lack of the legitimate government</w:t>
            </w:r>
            <w:r w:rsidR="00FB15E3">
              <w:t xml:space="preserve"> and </w:t>
            </w:r>
            <w:r w:rsidR="0017742E">
              <w:t>the air strike on Yemen the</w:t>
            </w:r>
            <w:r w:rsidR="00D02D90" w:rsidRPr="00F81571">
              <w:t xml:space="preserve"> support was suspended. </w:t>
            </w:r>
          </w:p>
          <w:p w14:paraId="4ACCA8C9" w14:textId="77777777" w:rsidR="001163D3" w:rsidRPr="00F81571" w:rsidRDefault="001163D3" w:rsidP="00213BD8">
            <w:pPr>
              <w:spacing w:after="0" w:line="240" w:lineRule="auto"/>
              <w:jc w:val="both"/>
            </w:pPr>
          </w:p>
          <w:p w14:paraId="68B229D1" w14:textId="77777777" w:rsidR="001163D3" w:rsidRPr="00F81571" w:rsidRDefault="001163D3" w:rsidP="00213BD8">
            <w:pPr>
              <w:spacing w:after="0" w:line="240" w:lineRule="auto"/>
              <w:jc w:val="both"/>
            </w:pPr>
          </w:p>
        </w:tc>
      </w:tr>
      <w:tr w:rsidR="001163D3" w14:paraId="28233859" w14:textId="77777777" w:rsidTr="00664245">
        <w:trPr>
          <w:cantSplit/>
          <w:trHeight w:val="931"/>
          <w:tblHeader/>
        </w:trPr>
        <w:tc>
          <w:tcPr>
            <w:tcW w:w="4079" w:type="dxa"/>
            <w:gridSpan w:val="6"/>
            <w:vMerge/>
            <w:shd w:val="clear" w:color="auto" w:fill="auto"/>
          </w:tcPr>
          <w:p w14:paraId="61B27C55" w14:textId="77777777" w:rsidR="001163D3" w:rsidRPr="00F81571" w:rsidRDefault="001163D3" w:rsidP="00213BD8">
            <w:pPr>
              <w:spacing w:after="0" w:line="240" w:lineRule="auto"/>
              <w:jc w:val="both"/>
            </w:pPr>
          </w:p>
        </w:tc>
        <w:tc>
          <w:tcPr>
            <w:tcW w:w="2833" w:type="dxa"/>
            <w:gridSpan w:val="3"/>
            <w:shd w:val="clear" w:color="auto" w:fill="auto"/>
            <w:vAlign w:val="center"/>
          </w:tcPr>
          <w:p w14:paraId="1758A4D2" w14:textId="77777777" w:rsidR="001163D3" w:rsidRPr="00F81571" w:rsidRDefault="001163D3" w:rsidP="00213BD8">
            <w:pPr>
              <w:spacing w:after="0" w:line="240" w:lineRule="auto"/>
              <w:jc w:val="both"/>
            </w:pPr>
            <w:r w:rsidRPr="00F81571">
              <w:t>Indicator 3: Assessment of Local Governance recommended actions in National Dialogue</w:t>
            </w:r>
            <w:r w:rsidR="008251CD" w:rsidRPr="00F81571">
              <w:t xml:space="preserve"> Outcomes</w:t>
            </w:r>
          </w:p>
        </w:tc>
        <w:tc>
          <w:tcPr>
            <w:tcW w:w="2694" w:type="dxa"/>
            <w:gridSpan w:val="2"/>
            <w:shd w:val="clear" w:color="auto" w:fill="auto"/>
            <w:vAlign w:val="center"/>
          </w:tcPr>
          <w:p w14:paraId="3EB7BAE5" w14:textId="77777777" w:rsidR="001163D3" w:rsidRPr="00F81571" w:rsidRDefault="00E71783" w:rsidP="00213BD8">
            <w:pPr>
              <w:spacing w:after="0" w:line="240" w:lineRule="auto"/>
              <w:jc w:val="both"/>
            </w:pPr>
            <w:r w:rsidRPr="00F81571">
              <w:t xml:space="preserve">A federal system was recommended in the NDC outcomes. </w:t>
            </w:r>
          </w:p>
        </w:tc>
        <w:tc>
          <w:tcPr>
            <w:tcW w:w="2539" w:type="dxa"/>
            <w:gridSpan w:val="2"/>
            <w:shd w:val="clear" w:color="auto" w:fill="auto"/>
            <w:vAlign w:val="center"/>
          </w:tcPr>
          <w:p w14:paraId="2989BC48" w14:textId="77777777" w:rsidR="001163D3" w:rsidRPr="00F81571" w:rsidRDefault="00E71783" w:rsidP="00213BD8">
            <w:pPr>
              <w:spacing w:after="0" w:line="240" w:lineRule="auto"/>
              <w:jc w:val="both"/>
            </w:pPr>
            <w:r w:rsidRPr="00F81571">
              <w:t>Legal framework review to respond to the new governance system</w:t>
            </w:r>
          </w:p>
          <w:p w14:paraId="2408EEE0" w14:textId="77777777" w:rsidR="00E71783" w:rsidRPr="00F81571" w:rsidRDefault="00E71783" w:rsidP="00213BD8">
            <w:pPr>
              <w:spacing w:after="0" w:line="240" w:lineRule="auto"/>
              <w:jc w:val="both"/>
            </w:pPr>
          </w:p>
          <w:p w14:paraId="05C0BD41" w14:textId="77777777" w:rsidR="00E71783" w:rsidRPr="00F81571" w:rsidRDefault="0018307A" w:rsidP="00213BD8">
            <w:pPr>
              <w:spacing w:after="0" w:line="240" w:lineRule="auto"/>
              <w:jc w:val="both"/>
            </w:pPr>
            <w:r w:rsidRPr="00F81571">
              <w:t>Capacity assessment of MoLA to prepare for the federal system</w:t>
            </w:r>
          </w:p>
        </w:tc>
        <w:tc>
          <w:tcPr>
            <w:tcW w:w="3131" w:type="dxa"/>
            <w:gridSpan w:val="3"/>
            <w:shd w:val="clear" w:color="auto" w:fill="auto"/>
            <w:vAlign w:val="center"/>
          </w:tcPr>
          <w:p w14:paraId="4E290ABA" w14:textId="77777777" w:rsidR="0017742E" w:rsidRPr="00F81571" w:rsidRDefault="0017742E" w:rsidP="0017742E">
            <w:pPr>
              <w:spacing w:after="0" w:line="240" w:lineRule="auto"/>
              <w:jc w:val="both"/>
            </w:pPr>
            <w:r w:rsidRPr="00F81571">
              <w:t xml:space="preserve">Due to the lack of the legitimate government, </w:t>
            </w:r>
            <w:r>
              <w:t>the air strike on Yemen the</w:t>
            </w:r>
            <w:r w:rsidRPr="00F81571">
              <w:t xml:space="preserve"> support was suspended. </w:t>
            </w:r>
          </w:p>
          <w:p w14:paraId="178D708B" w14:textId="77777777" w:rsidR="001163D3" w:rsidRPr="00F81571" w:rsidRDefault="001163D3" w:rsidP="00213BD8">
            <w:pPr>
              <w:spacing w:after="0" w:line="240" w:lineRule="auto"/>
              <w:jc w:val="both"/>
            </w:pPr>
          </w:p>
        </w:tc>
      </w:tr>
      <w:tr w:rsidR="00D37563" w:rsidRPr="0079227C" w14:paraId="59A10A9B" w14:textId="77777777" w:rsidTr="00A9252E">
        <w:trPr>
          <w:cantSplit/>
          <w:tblHeader/>
        </w:trPr>
        <w:tc>
          <w:tcPr>
            <w:tcW w:w="2538" w:type="dxa"/>
            <w:gridSpan w:val="2"/>
            <w:vMerge w:val="restart"/>
            <w:shd w:val="clear" w:color="auto" w:fill="8DB3E2" w:themeFill="text2" w:themeFillTint="66"/>
          </w:tcPr>
          <w:p w14:paraId="6A357C7B" w14:textId="77777777" w:rsidR="00D37563" w:rsidRPr="00213BD8" w:rsidRDefault="00D37563" w:rsidP="00213BD8">
            <w:pPr>
              <w:spacing w:after="0" w:line="240" w:lineRule="auto"/>
              <w:jc w:val="both"/>
              <w:rPr>
                <w:b/>
                <w:bCs/>
              </w:rPr>
            </w:pPr>
            <w:r w:rsidRPr="00213BD8">
              <w:rPr>
                <w:b/>
                <w:bCs/>
              </w:rPr>
              <w:t>Planned activities in the AWP</w:t>
            </w:r>
          </w:p>
        </w:tc>
        <w:tc>
          <w:tcPr>
            <w:tcW w:w="1541" w:type="dxa"/>
            <w:gridSpan w:val="4"/>
            <w:shd w:val="clear" w:color="auto" w:fill="8DB3E2" w:themeFill="text2" w:themeFillTint="66"/>
            <w:vAlign w:val="center"/>
          </w:tcPr>
          <w:p w14:paraId="20F565D5" w14:textId="77777777" w:rsidR="00D37563" w:rsidRPr="00213BD8" w:rsidRDefault="00D37563" w:rsidP="00213BD8">
            <w:pPr>
              <w:spacing w:after="0" w:line="240" w:lineRule="auto"/>
              <w:jc w:val="both"/>
              <w:rPr>
                <w:b/>
                <w:bCs/>
              </w:rPr>
            </w:pPr>
            <w:r w:rsidRPr="00213BD8">
              <w:rPr>
                <w:b/>
                <w:bCs/>
              </w:rPr>
              <w:t>Timeframe (in the AWP)</w:t>
            </w:r>
          </w:p>
        </w:tc>
        <w:tc>
          <w:tcPr>
            <w:tcW w:w="889" w:type="dxa"/>
            <w:vMerge w:val="restart"/>
            <w:shd w:val="clear" w:color="auto" w:fill="8DB3E2" w:themeFill="text2" w:themeFillTint="66"/>
            <w:vAlign w:val="center"/>
          </w:tcPr>
          <w:p w14:paraId="01506C7B" w14:textId="77777777" w:rsidR="00D37563" w:rsidRPr="00213BD8" w:rsidRDefault="00D37563" w:rsidP="00213BD8">
            <w:pPr>
              <w:spacing w:after="0" w:line="240" w:lineRule="auto"/>
              <w:jc w:val="both"/>
              <w:rPr>
                <w:b/>
                <w:bCs/>
              </w:rPr>
            </w:pPr>
            <w:r w:rsidRPr="00213BD8">
              <w:rPr>
                <w:b/>
                <w:bCs/>
              </w:rPr>
              <w:t>Level of implementation</w:t>
            </w:r>
          </w:p>
        </w:tc>
        <w:tc>
          <w:tcPr>
            <w:tcW w:w="7189" w:type="dxa"/>
            <w:gridSpan w:val="7"/>
            <w:vMerge w:val="restart"/>
            <w:shd w:val="clear" w:color="auto" w:fill="8DB3E2" w:themeFill="text2" w:themeFillTint="66"/>
            <w:vAlign w:val="center"/>
          </w:tcPr>
          <w:p w14:paraId="055E64D5" w14:textId="77777777" w:rsidR="00D37563" w:rsidRPr="00213BD8" w:rsidRDefault="00D37563" w:rsidP="00213BD8">
            <w:pPr>
              <w:spacing w:after="0" w:line="240" w:lineRule="auto"/>
              <w:jc w:val="both"/>
              <w:rPr>
                <w:b/>
                <w:bCs/>
              </w:rPr>
            </w:pPr>
            <w:r w:rsidRPr="00213BD8">
              <w:rPr>
                <w:b/>
                <w:bCs/>
              </w:rPr>
              <w:t>Progress and results achieved</w:t>
            </w:r>
          </w:p>
        </w:tc>
        <w:tc>
          <w:tcPr>
            <w:tcW w:w="1559" w:type="dxa"/>
            <w:vMerge w:val="restart"/>
            <w:shd w:val="clear" w:color="auto" w:fill="8DB3E2" w:themeFill="text2" w:themeFillTint="66"/>
            <w:vAlign w:val="center"/>
          </w:tcPr>
          <w:p w14:paraId="114EF110" w14:textId="77777777" w:rsidR="00D37563" w:rsidRPr="00213BD8" w:rsidRDefault="00D37563" w:rsidP="00213BD8">
            <w:pPr>
              <w:spacing w:after="0" w:line="240" w:lineRule="auto"/>
              <w:jc w:val="both"/>
              <w:rPr>
                <w:b/>
                <w:bCs/>
              </w:rPr>
            </w:pPr>
            <w:r w:rsidRPr="00213BD8">
              <w:rPr>
                <w:b/>
                <w:bCs/>
              </w:rPr>
              <w:t>Allocated budget</w:t>
            </w:r>
          </w:p>
        </w:tc>
        <w:tc>
          <w:tcPr>
            <w:tcW w:w="1560" w:type="dxa"/>
            <w:vMerge w:val="restart"/>
            <w:shd w:val="clear" w:color="auto" w:fill="8DB3E2" w:themeFill="text2" w:themeFillTint="66"/>
          </w:tcPr>
          <w:p w14:paraId="1C829BD5" w14:textId="77777777" w:rsidR="00D37563" w:rsidRPr="00213BD8" w:rsidRDefault="00D37563" w:rsidP="00213BD8">
            <w:pPr>
              <w:spacing w:after="0" w:line="240" w:lineRule="auto"/>
              <w:jc w:val="both"/>
              <w:rPr>
                <w:b/>
                <w:bCs/>
              </w:rPr>
            </w:pPr>
            <w:r w:rsidRPr="00213BD8">
              <w:rPr>
                <w:b/>
                <w:bCs/>
              </w:rPr>
              <w:t>Expenses and % of utilization</w:t>
            </w:r>
          </w:p>
        </w:tc>
      </w:tr>
      <w:tr w:rsidR="00D37563" w:rsidRPr="0079227C" w14:paraId="14A359E4" w14:textId="77777777" w:rsidTr="00A9252E">
        <w:trPr>
          <w:cantSplit/>
          <w:trHeight w:val="667"/>
          <w:tblHeader/>
        </w:trPr>
        <w:tc>
          <w:tcPr>
            <w:tcW w:w="2538" w:type="dxa"/>
            <w:gridSpan w:val="2"/>
            <w:vMerge/>
          </w:tcPr>
          <w:p w14:paraId="1220D2A0" w14:textId="77777777" w:rsidR="00D37563" w:rsidRPr="00213BD8" w:rsidRDefault="00D37563" w:rsidP="00213BD8">
            <w:pPr>
              <w:spacing w:after="0" w:line="240" w:lineRule="auto"/>
              <w:jc w:val="both"/>
            </w:pPr>
          </w:p>
        </w:tc>
        <w:tc>
          <w:tcPr>
            <w:tcW w:w="261" w:type="dxa"/>
            <w:shd w:val="clear" w:color="auto" w:fill="8DB3E2" w:themeFill="text2" w:themeFillTint="66"/>
            <w:vAlign w:val="center"/>
          </w:tcPr>
          <w:p w14:paraId="103CF056" w14:textId="77777777" w:rsidR="00D37563" w:rsidRPr="00213BD8" w:rsidRDefault="00D37563" w:rsidP="00213BD8">
            <w:pPr>
              <w:spacing w:after="0" w:line="240" w:lineRule="auto"/>
              <w:ind w:left="-107"/>
              <w:jc w:val="both"/>
              <w:rPr>
                <w:b/>
                <w:bCs/>
              </w:rPr>
            </w:pPr>
            <w:r w:rsidRPr="00213BD8">
              <w:rPr>
                <w:b/>
                <w:bCs/>
              </w:rPr>
              <w:t>Q1</w:t>
            </w:r>
          </w:p>
        </w:tc>
        <w:tc>
          <w:tcPr>
            <w:tcW w:w="427" w:type="dxa"/>
            <w:shd w:val="clear" w:color="auto" w:fill="8DB3E2" w:themeFill="text2" w:themeFillTint="66"/>
            <w:vAlign w:val="center"/>
          </w:tcPr>
          <w:p w14:paraId="0CDCCD2A" w14:textId="77777777" w:rsidR="00D37563" w:rsidRPr="00213BD8" w:rsidRDefault="00D37563" w:rsidP="00213BD8">
            <w:pPr>
              <w:spacing w:after="0" w:line="240" w:lineRule="auto"/>
              <w:ind w:left="-107"/>
              <w:jc w:val="both"/>
              <w:rPr>
                <w:b/>
                <w:bCs/>
              </w:rPr>
            </w:pPr>
            <w:r w:rsidRPr="00213BD8">
              <w:rPr>
                <w:b/>
                <w:bCs/>
              </w:rPr>
              <w:t>Q2</w:t>
            </w:r>
          </w:p>
        </w:tc>
        <w:tc>
          <w:tcPr>
            <w:tcW w:w="427" w:type="dxa"/>
            <w:shd w:val="clear" w:color="auto" w:fill="8DB3E2" w:themeFill="text2" w:themeFillTint="66"/>
            <w:vAlign w:val="center"/>
          </w:tcPr>
          <w:p w14:paraId="0DB78766" w14:textId="77777777" w:rsidR="00D37563" w:rsidRPr="00213BD8" w:rsidRDefault="00D37563" w:rsidP="00213BD8">
            <w:pPr>
              <w:spacing w:after="0" w:line="240" w:lineRule="auto"/>
              <w:ind w:left="-107"/>
              <w:jc w:val="both"/>
              <w:rPr>
                <w:b/>
                <w:bCs/>
              </w:rPr>
            </w:pPr>
            <w:r w:rsidRPr="00213BD8">
              <w:rPr>
                <w:b/>
                <w:bCs/>
              </w:rPr>
              <w:t>Q3</w:t>
            </w:r>
          </w:p>
        </w:tc>
        <w:tc>
          <w:tcPr>
            <w:tcW w:w="426" w:type="dxa"/>
            <w:shd w:val="clear" w:color="auto" w:fill="8DB3E2" w:themeFill="text2" w:themeFillTint="66"/>
            <w:vAlign w:val="center"/>
          </w:tcPr>
          <w:p w14:paraId="54D1FDF0" w14:textId="77777777" w:rsidR="00D37563" w:rsidRPr="00213BD8" w:rsidRDefault="00D37563" w:rsidP="00213BD8">
            <w:pPr>
              <w:spacing w:after="0" w:line="240" w:lineRule="auto"/>
              <w:ind w:left="-107"/>
              <w:jc w:val="both"/>
              <w:rPr>
                <w:b/>
                <w:bCs/>
              </w:rPr>
            </w:pPr>
            <w:r w:rsidRPr="00213BD8">
              <w:rPr>
                <w:b/>
                <w:bCs/>
              </w:rPr>
              <w:t>Q4</w:t>
            </w:r>
          </w:p>
        </w:tc>
        <w:tc>
          <w:tcPr>
            <w:tcW w:w="889" w:type="dxa"/>
            <w:vMerge/>
          </w:tcPr>
          <w:p w14:paraId="1707CEA2" w14:textId="77777777" w:rsidR="00D37563" w:rsidRPr="00213BD8" w:rsidRDefault="00D37563" w:rsidP="00213BD8">
            <w:pPr>
              <w:spacing w:after="0" w:line="240" w:lineRule="auto"/>
              <w:jc w:val="both"/>
            </w:pPr>
          </w:p>
        </w:tc>
        <w:tc>
          <w:tcPr>
            <w:tcW w:w="7189" w:type="dxa"/>
            <w:gridSpan w:val="7"/>
            <w:vMerge/>
          </w:tcPr>
          <w:p w14:paraId="218EECA7" w14:textId="77777777" w:rsidR="00D37563" w:rsidRPr="00213BD8" w:rsidRDefault="00D37563" w:rsidP="00213BD8">
            <w:pPr>
              <w:spacing w:after="0" w:line="240" w:lineRule="auto"/>
              <w:jc w:val="both"/>
            </w:pPr>
          </w:p>
        </w:tc>
        <w:tc>
          <w:tcPr>
            <w:tcW w:w="1559" w:type="dxa"/>
            <w:vMerge/>
          </w:tcPr>
          <w:p w14:paraId="0319874E" w14:textId="77777777" w:rsidR="00D37563" w:rsidRPr="00213BD8" w:rsidRDefault="00D37563" w:rsidP="00213BD8">
            <w:pPr>
              <w:spacing w:after="0" w:line="240" w:lineRule="auto"/>
              <w:jc w:val="both"/>
            </w:pPr>
          </w:p>
        </w:tc>
        <w:tc>
          <w:tcPr>
            <w:tcW w:w="1560" w:type="dxa"/>
            <w:vMerge/>
          </w:tcPr>
          <w:p w14:paraId="05687D80" w14:textId="77777777" w:rsidR="00D37563" w:rsidRPr="00213BD8" w:rsidRDefault="00D37563" w:rsidP="00213BD8">
            <w:pPr>
              <w:spacing w:after="0" w:line="240" w:lineRule="auto"/>
              <w:jc w:val="both"/>
            </w:pPr>
          </w:p>
        </w:tc>
      </w:tr>
      <w:tr w:rsidR="00C76E77" w:rsidRPr="00766E9E" w14:paraId="78B69322" w14:textId="77777777" w:rsidTr="00A9252E">
        <w:trPr>
          <w:cantSplit/>
          <w:tblHeader/>
        </w:trPr>
        <w:tc>
          <w:tcPr>
            <w:tcW w:w="2538" w:type="dxa"/>
            <w:gridSpan w:val="2"/>
          </w:tcPr>
          <w:p w14:paraId="59BC47C0" w14:textId="77777777" w:rsidR="00C76E77" w:rsidRPr="00213BD8" w:rsidRDefault="00C76E77" w:rsidP="00213BD8">
            <w:pPr>
              <w:spacing w:after="0" w:line="240" w:lineRule="auto"/>
              <w:jc w:val="both"/>
            </w:pPr>
            <w:r w:rsidRPr="00213BD8">
              <w:t>Activity Result 3.1 Provision of technical advice and comparative experience in support of design of a new federal and decentralisation systems</w:t>
            </w:r>
          </w:p>
        </w:tc>
        <w:tc>
          <w:tcPr>
            <w:tcW w:w="261" w:type="dxa"/>
            <w:vAlign w:val="center"/>
          </w:tcPr>
          <w:p w14:paraId="271969BB" w14:textId="77777777" w:rsidR="00C76E77" w:rsidRPr="00213BD8" w:rsidRDefault="00C76E77" w:rsidP="00213BD8">
            <w:pPr>
              <w:spacing w:after="0" w:line="240" w:lineRule="auto"/>
              <w:jc w:val="both"/>
            </w:pPr>
            <w:r w:rsidRPr="00213BD8">
              <w:t>X</w:t>
            </w:r>
          </w:p>
        </w:tc>
        <w:tc>
          <w:tcPr>
            <w:tcW w:w="427" w:type="dxa"/>
            <w:vAlign w:val="center"/>
          </w:tcPr>
          <w:p w14:paraId="14F9E5FB" w14:textId="77777777" w:rsidR="00C76E77" w:rsidRPr="00213BD8" w:rsidRDefault="00C76E77" w:rsidP="00213BD8">
            <w:pPr>
              <w:spacing w:after="0" w:line="240" w:lineRule="auto"/>
              <w:jc w:val="both"/>
            </w:pPr>
            <w:r w:rsidRPr="00213BD8">
              <w:t>X</w:t>
            </w:r>
          </w:p>
        </w:tc>
        <w:tc>
          <w:tcPr>
            <w:tcW w:w="427" w:type="dxa"/>
            <w:vAlign w:val="center"/>
          </w:tcPr>
          <w:p w14:paraId="51F886C1" w14:textId="77777777" w:rsidR="00C76E77" w:rsidRPr="00213BD8" w:rsidRDefault="00C76E77" w:rsidP="00213BD8">
            <w:pPr>
              <w:spacing w:after="0" w:line="240" w:lineRule="auto"/>
              <w:jc w:val="both"/>
            </w:pPr>
            <w:r w:rsidRPr="00213BD8">
              <w:t>X</w:t>
            </w:r>
          </w:p>
        </w:tc>
        <w:tc>
          <w:tcPr>
            <w:tcW w:w="426" w:type="dxa"/>
            <w:vAlign w:val="center"/>
          </w:tcPr>
          <w:p w14:paraId="46567946" w14:textId="77777777" w:rsidR="00C76E77" w:rsidRPr="00213BD8" w:rsidRDefault="00C76E77" w:rsidP="00213BD8">
            <w:pPr>
              <w:spacing w:after="0" w:line="240" w:lineRule="auto"/>
              <w:jc w:val="both"/>
            </w:pPr>
            <w:r w:rsidRPr="00213BD8">
              <w:t>X</w:t>
            </w:r>
          </w:p>
        </w:tc>
        <w:tc>
          <w:tcPr>
            <w:tcW w:w="889" w:type="dxa"/>
            <w:vAlign w:val="center"/>
          </w:tcPr>
          <w:p w14:paraId="7E774020" w14:textId="77777777" w:rsidR="00C76E77" w:rsidRPr="00213BD8" w:rsidRDefault="00C76E77" w:rsidP="005753B9">
            <w:pPr>
              <w:spacing w:after="0" w:line="240" w:lineRule="auto"/>
              <w:jc w:val="center"/>
            </w:pPr>
            <w:r w:rsidRPr="00213BD8">
              <w:t>0%</w:t>
            </w:r>
          </w:p>
        </w:tc>
        <w:tc>
          <w:tcPr>
            <w:tcW w:w="7189" w:type="dxa"/>
            <w:gridSpan w:val="7"/>
            <w:vMerge w:val="restart"/>
          </w:tcPr>
          <w:p w14:paraId="3FE419B0" w14:textId="77777777" w:rsidR="001F6904" w:rsidRDefault="00154E2F" w:rsidP="001F6904">
            <w:pPr>
              <w:spacing w:after="0" w:line="240" w:lineRule="auto"/>
              <w:jc w:val="both"/>
            </w:pPr>
            <w:r>
              <w:t>S</w:t>
            </w:r>
            <w:r w:rsidR="00C76E77" w:rsidRPr="00213BD8">
              <w:t>u</w:t>
            </w:r>
            <w:r w:rsidR="00782158">
              <w:t xml:space="preserve">pport to output 3 was postponed due to the political conflict mentioned and the air strike that started </w:t>
            </w:r>
            <w:r w:rsidR="001F6904">
              <w:t>o</w:t>
            </w:r>
            <w:r w:rsidR="00782158">
              <w:t>n March 26.</w:t>
            </w:r>
            <w:r w:rsidR="00C76E77" w:rsidRPr="00213BD8">
              <w:t xml:space="preserve"> </w:t>
            </w:r>
          </w:p>
          <w:p w14:paraId="2CBA5DC4" w14:textId="77777777" w:rsidR="001F6904" w:rsidRDefault="001F6904" w:rsidP="001F6904">
            <w:pPr>
              <w:spacing w:after="0" w:line="240" w:lineRule="auto"/>
              <w:jc w:val="both"/>
            </w:pPr>
          </w:p>
          <w:p w14:paraId="04ABE01B" w14:textId="77777777" w:rsidR="001F6904" w:rsidRDefault="001F6904" w:rsidP="001F6904">
            <w:pPr>
              <w:spacing w:after="0" w:line="240" w:lineRule="auto"/>
              <w:jc w:val="both"/>
            </w:pPr>
          </w:p>
          <w:p w14:paraId="50C10C40" w14:textId="77777777" w:rsidR="001F6904" w:rsidRDefault="001F6904" w:rsidP="001F6904">
            <w:pPr>
              <w:spacing w:after="0" w:line="240" w:lineRule="auto"/>
              <w:jc w:val="both"/>
            </w:pPr>
          </w:p>
          <w:p w14:paraId="18FFE60B" w14:textId="77777777" w:rsidR="001F6904" w:rsidRDefault="001F6904" w:rsidP="001F6904">
            <w:pPr>
              <w:spacing w:after="0" w:line="240" w:lineRule="auto"/>
              <w:jc w:val="both"/>
            </w:pPr>
          </w:p>
          <w:p w14:paraId="2C28F1F7" w14:textId="77777777" w:rsidR="001F6904" w:rsidRDefault="001F6904" w:rsidP="001F6904">
            <w:pPr>
              <w:spacing w:after="0" w:line="240" w:lineRule="auto"/>
              <w:jc w:val="both"/>
            </w:pPr>
          </w:p>
          <w:p w14:paraId="39D74C86" w14:textId="77777777" w:rsidR="001F6904" w:rsidRDefault="001F6904" w:rsidP="001F6904">
            <w:pPr>
              <w:spacing w:after="0" w:line="240" w:lineRule="auto"/>
              <w:jc w:val="both"/>
            </w:pPr>
          </w:p>
          <w:p w14:paraId="139F8893" w14:textId="77777777" w:rsidR="001F6904" w:rsidRDefault="001F6904" w:rsidP="001F6904">
            <w:pPr>
              <w:spacing w:after="0" w:line="240" w:lineRule="auto"/>
              <w:jc w:val="both"/>
            </w:pPr>
          </w:p>
          <w:p w14:paraId="6A472559" w14:textId="77777777" w:rsidR="001F6904" w:rsidRDefault="001F6904" w:rsidP="001F6904">
            <w:pPr>
              <w:spacing w:after="0" w:line="240" w:lineRule="auto"/>
              <w:jc w:val="both"/>
            </w:pPr>
          </w:p>
          <w:p w14:paraId="4670BF24" w14:textId="77777777" w:rsidR="001F6904" w:rsidRDefault="001F6904" w:rsidP="001F6904">
            <w:pPr>
              <w:spacing w:after="0" w:line="240" w:lineRule="auto"/>
              <w:jc w:val="both"/>
            </w:pPr>
          </w:p>
          <w:p w14:paraId="6E61B2EC" w14:textId="77777777" w:rsidR="001F6904" w:rsidRDefault="001F6904" w:rsidP="001F6904">
            <w:pPr>
              <w:spacing w:after="0" w:line="240" w:lineRule="auto"/>
              <w:jc w:val="both"/>
            </w:pPr>
          </w:p>
          <w:p w14:paraId="351A08B0" w14:textId="77777777" w:rsidR="001F6904" w:rsidRDefault="001F6904" w:rsidP="001F6904">
            <w:pPr>
              <w:spacing w:after="0" w:line="240" w:lineRule="auto"/>
              <w:jc w:val="both"/>
            </w:pPr>
          </w:p>
          <w:p w14:paraId="42CC12A4" w14:textId="77777777" w:rsidR="00C76E77" w:rsidRPr="00213BD8" w:rsidRDefault="00C76E77" w:rsidP="001F6904">
            <w:pPr>
              <w:spacing w:after="0" w:line="240" w:lineRule="auto"/>
              <w:jc w:val="both"/>
            </w:pPr>
            <w:r w:rsidRPr="00213BD8">
              <w:t xml:space="preserve"> </w:t>
            </w:r>
          </w:p>
          <w:p w14:paraId="29F3FB17" w14:textId="77777777" w:rsidR="00C76E77" w:rsidRPr="00213BD8" w:rsidRDefault="00C76E77" w:rsidP="00213BD8">
            <w:pPr>
              <w:spacing w:after="0" w:line="240" w:lineRule="auto"/>
              <w:jc w:val="both"/>
            </w:pPr>
          </w:p>
          <w:p w14:paraId="0FF46F36" w14:textId="77777777" w:rsidR="00C76E77" w:rsidRPr="00213BD8" w:rsidRDefault="00C76E77" w:rsidP="00213BD8">
            <w:pPr>
              <w:spacing w:after="0" w:line="240" w:lineRule="auto"/>
              <w:jc w:val="both"/>
            </w:pPr>
          </w:p>
        </w:tc>
        <w:tc>
          <w:tcPr>
            <w:tcW w:w="1559" w:type="dxa"/>
          </w:tcPr>
          <w:p w14:paraId="2F5B1388" w14:textId="77777777" w:rsidR="00C76E77" w:rsidRPr="00213BD8" w:rsidRDefault="00C76E77" w:rsidP="005753B9">
            <w:pPr>
              <w:spacing w:after="0" w:line="240" w:lineRule="auto"/>
              <w:jc w:val="right"/>
            </w:pPr>
            <w:r w:rsidRPr="00213BD8">
              <w:lastRenderedPageBreak/>
              <w:t>$ 262,510.64</w:t>
            </w:r>
          </w:p>
        </w:tc>
        <w:tc>
          <w:tcPr>
            <w:tcW w:w="1560" w:type="dxa"/>
          </w:tcPr>
          <w:p w14:paraId="540902A0" w14:textId="77777777" w:rsidR="00C76E77" w:rsidRPr="00213BD8" w:rsidRDefault="000B59D2" w:rsidP="005753B9">
            <w:pPr>
              <w:spacing w:after="0" w:line="240" w:lineRule="auto"/>
              <w:jc w:val="right"/>
            </w:pPr>
            <w:r w:rsidRPr="00213BD8">
              <w:t>0</w:t>
            </w:r>
          </w:p>
        </w:tc>
      </w:tr>
      <w:tr w:rsidR="00C76E77" w:rsidRPr="00766E9E" w14:paraId="2D20DD5E" w14:textId="77777777" w:rsidTr="00A9252E">
        <w:trPr>
          <w:cantSplit/>
          <w:tblHeader/>
        </w:trPr>
        <w:tc>
          <w:tcPr>
            <w:tcW w:w="2538" w:type="dxa"/>
            <w:gridSpan w:val="2"/>
          </w:tcPr>
          <w:p w14:paraId="0F37657B" w14:textId="77777777" w:rsidR="00C76E77" w:rsidRPr="00213BD8" w:rsidRDefault="00C76E77" w:rsidP="00213BD8">
            <w:pPr>
              <w:spacing w:after="0" w:line="240" w:lineRule="auto"/>
              <w:jc w:val="both"/>
            </w:pPr>
            <w:r w:rsidRPr="00213BD8">
              <w:lastRenderedPageBreak/>
              <w:t>Activity Result 3.2: Review and support of local governance legal framework in selected regions (Max 3 regions covering target 4 governorates)</w:t>
            </w:r>
          </w:p>
        </w:tc>
        <w:tc>
          <w:tcPr>
            <w:tcW w:w="261" w:type="dxa"/>
            <w:vAlign w:val="center"/>
          </w:tcPr>
          <w:p w14:paraId="5B3CE956" w14:textId="77777777" w:rsidR="00C76E77" w:rsidRPr="00213BD8" w:rsidRDefault="00C76E77" w:rsidP="00213BD8">
            <w:pPr>
              <w:spacing w:after="0" w:line="240" w:lineRule="auto"/>
              <w:jc w:val="both"/>
            </w:pPr>
            <w:r w:rsidRPr="00213BD8">
              <w:t>X</w:t>
            </w:r>
          </w:p>
        </w:tc>
        <w:tc>
          <w:tcPr>
            <w:tcW w:w="427" w:type="dxa"/>
            <w:vAlign w:val="center"/>
          </w:tcPr>
          <w:p w14:paraId="4AD07749" w14:textId="77777777" w:rsidR="00C76E77" w:rsidRPr="00213BD8" w:rsidRDefault="00C76E77" w:rsidP="00213BD8">
            <w:pPr>
              <w:spacing w:after="0" w:line="240" w:lineRule="auto"/>
              <w:jc w:val="both"/>
            </w:pPr>
            <w:r w:rsidRPr="00213BD8">
              <w:t>X</w:t>
            </w:r>
          </w:p>
        </w:tc>
        <w:tc>
          <w:tcPr>
            <w:tcW w:w="427" w:type="dxa"/>
            <w:vAlign w:val="center"/>
          </w:tcPr>
          <w:p w14:paraId="3A7D0CB4" w14:textId="77777777" w:rsidR="00C76E77" w:rsidRPr="00213BD8" w:rsidRDefault="00C76E77" w:rsidP="00213BD8">
            <w:pPr>
              <w:spacing w:after="0" w:line="240" w:lineRule="auto"/>
              <w:jc w:val="both"/>
            </w:pPr>
            <w:r w:rsidRPr="00213BD8">
              <w:t>X</w:t>
            </w:r>
          </w:p>
        </w:tc>
        <w:tc>
          <w:tcPr>
            <w:tcW w:w="426" w:type="dxa"/>
            <w:vAlign w:val="center"/>
          </w:tcPr>
          <w:p w14:paraId="6A5D1F6B" w14:textId="77777777" w:rsidR="00C76E77" w:rsidRPr="00213BD8" w:rsidRDefault="00C76E77" w:rsidP="00213BD8">
            <w:pPr>
              <w:spacing w:after="0" w:line="240" w:lineRule="auto"/>
              <w:jc w:val="both"/>
            </w:pPr>
            <w:r w:rsidRPr="00213BD8">
              <w:t>X</w:t>
            </w:r>
          </w:p>
        </w:tc>
        <w:tc>
          <w:tcPr>
            <w:tcW w:w="889" w:type="dxa"/>
            <w:vAlign w:val="center"/>
          </w:tcPr>
          <w:p w14:paraId="118B3765" w14:textId="77777777" w:rsidR="00C76E77" w:rsidRPr="00213BD8" w:rsidRDefault="00C76E77" w:rsidP="005753B9">
            <w:pPr>
              <w:spacing w:after="0" w:line="240" w:lineRule="auto"/>
              <w:jc w:val="center"/>
            </w:pPr>
            <w:r w:rsidRPr="00213BD8">
              <w:t>0%</w:t>
            </w:r>
          </w:p>
        </w:tc>
        <w:tc>
          <w:tcPr>
            <w:tcW w:w="7189" w:type="dxa"/>
            <w:gridSpan w:val="7"/>
            <w:vMerge/>
          </w:tcPr>
          <w:p w14:paraId="24D8EA45" w14:textId="77777777" w:rsidR="00C76E77" w:rsidRPr="00213BD8" w:rsidRDefault="00C76E77" w:rsidP="00213BD8">
            <w:pPr>
              <w:spacing w:after="0" w:line="240" w:lineRule="auto"/>
              <w:jc w:val="both"/>
            </w:pPr>
          </w:p>
        </w:tc>
        <w:tc>
          <w:tcPr>
            <w:tcW w:w="1559" w:type="dxa"/>
          </w:tcPr>
          <w:p w14:paraId="30A024F8" w14:textId="77777777" w:rsidR="00C76E77" w:rsidRPr="00213BD8" w:rsidRDefault="00C76E77" w:rsidP="005753B9">
            <w:pPr>
              <w:spacing w:after="0" w:line="240" w:lineRule="auto"/>
              <w:jc w:val="right"/>
            </w:pPr>
            <w:r w:rsidRPr="00213BD8">
              <w:t>$ 92,500</w:t>
            </w:r>
          </w:p>
        </w:tc>
        <w:tc>
          <w:tcPr>
            <w:tcW w:w="1560" w:type="dxa"/>
          </w:tcPr>
          <w:p w14:paraId="0AB71803" w14:textId="77777777" w:rsidR="00C76E77" w:rsidRPr="00213BD8" w:rsidRDefault="00C76E77" w:rsidP="005753B9">
            <w:pPr>
              <w:spacing w:after="0" w:line="240" w:lineRule="auto"/>
              <w:jc w:val="right"/>
            </w:pPr>
            <w:r w:rsidRPr="00213BD8">
              <w:t>0</w:t>
            </w:r>
          </w:p>
        </w:tc>
      </w:tr>
      <w:tr w:rsidR="00C76E77" w:rsidRPr="00766E9E" w14:paraId="3B4EA15C" w14:textId="77777777" w:rsidTr="00A9252E">
        <w:trPr>
          <w:cantSplit/>
          <w:tblHeader/>
        </w:trPr>
        <w:tc>
          <w:tcPr>
            <w:tcW w:w="2538" w:type="dxa"/>
            <w:gridSpan w:val="2"/>
          </w:tcPr>
          <w:p w14:paraId="60D9346A" w14:textId="77777777" w:rsidR="00C76E77" w:rsidRPr="00213BD8" w:rsidRDefault="00C76E77" w:rsidP="00213BD8">
            <w:pPr>
              <w:spacing w:after="0" w:line="240" w:lineRule="auto"/>
              <w:jc w:val="both"/>
            </w:pPr>
            <w:r w:rsidRPr="00213BD8">
              <w:lastRenderedPageBreak/>
              <w:t>Activity Result 3.3: Institutional readiness and capacity of MoLA improved</w:t>
            </w:r>
          </w:p>
        </w:tc>
        <w:tc>
          <w:tcPr>
            <w:tcW w:w="261" w:type="dxa"/>
          </w:tcPr>
          <w:p w14:paraId="07BCBB7A" w14:textId="77777777" w:rsidR="00C76E77" w:rsidRPr="00213BD8" w:rsidRDefault="00C76E77" w:rsidP="00213BD8">
            <w:pPr>
              <w:spacing w:after="0" w:line="240" w:lineRule="auto"/>
              <w:jc w:val="both"/>
            </w:pPr>
          </w:p>
        </w:tc>
        <w:tc>
          <w:tcPr>
            <w:tcW w:w="427" w:type="dxa"/>
            <w:vAlign w:val="center"/>
          </w:tcPr>
          <w:p w14:paraId="6E70D92F" w14:textId="77777777" w:rsidR="00C76E77" w:rsidRPr="00213BD8" w:rsidRDefault="00C76E77" w:rsidP="00213BD8">
            <w:pPr>
              <w:spacing w:after="0" w:line="240" w:lineRule="auto"/>
              <w:jc w:val="both"/>
            </w:pPr>
            <w:r w:rsidRPr="00213BD8">
              <w:t>X</w:t>
            </w:r>
          </w:p>
        </w:tc>
        <w:tc>
          <w:tcPr>
            <w:tcW w:w="427" w:type="dxa"/>
            <w:vAlign w:val="center"/>
          </w:tcPr>
          <w:p w14:paraId="7A48E42B" w14:textId="77777777" w:rsidR="00C76E77" w:rsidRPr="00213BD8" w:rsidRDefault="00C76E77" w:rsidP="00213BD8">
            <w:pPr>
              <w:spacing w:after="0" w:line="240" w:lineRule="auto"/>
              <w:jc w:val="both"/>
            </w:pPr>
            <w:r w:rsidRPr="00213BD8">
              <w:t>X</w:t>
            </w:r>
          </w:p>
        </w:tc>
        <w:tc>
          <w:tcPr>
            <w:tcW w:w="426" w:type="dxa"/>
            <w:vAlign w:val="center"/>
          </w:tcPr>
          <w:p w14:paraId="59664ED0" w14:textId="77777777" w:rsidR="00C76E77" w:rsidRPr="00213BD8" w:rsidRDefault="00C76E77" w:rsidP="00213BD8">
            <w:pPr>
              <w:spacing w:after="0" w:line="240" w:lineRule="auto"/>
              <w:jc w:val="both"/>
            </w:pPr>
          </w:p>
        </w:tc>
        <w:tc>
          <w:tcPr>
            <w:tcW w:w="889" w:type="dxa"/>
            <w:vAlign w:val="center"/>
          </w:tcPr>
          <w:p w14:paraId="44EA71E1" w14:textId="77777777" w:rsidR="00C76E77" w:rsidRPr="00213BD8" w:rsidRDefault="00C76E77" w:rsidP="005753B9">
            <w:pPr>
              <w:spacing w:after="0" w:line="240" w:lineRule="auto"/>
              <w:jc w:val="center"/>
            </w:pPr>
            <w:r w:rsidRPr="00213BD8">
              <w:t>0%</w:t>
            </w:r>
          </w:p>
        </w:tc>
        <w:tc>
          <w:tcPr>
            <w:tcW w:w="7189" w:type="dxa"/>
            <w:gridSpan w:val="7"/>
            <w:vMerge/>
          </w:tcPr>
          <w:p w14:paraId="711FA94A" w14:textId="77777777" w:rsidR="00C76E77" w:rsidRPr="00213BD8" w:rsidRDefault="00C76E77" w:rsidP="00213BD8">
            <w:pPr>
              <w:spacing w:after="0" w:line="240" w:lineRule="auto"/>
              <w:jc w:val="both"/>
            </w:pPr>
          </w:p>
        </w:tc>
        <w:tc>
          <w:tcPr>
            <w:tcW w:w="1559" w:type="dxa"/>
          </w:tcPr>
          <w:p w14:paraId="66AE72F1" w14:textId="77777777" w:rsidR="00C76E77" w:rsidRPr="00213BD8" w:rsidRDefault="00C76E77" w:rsidP="005753B9">
            <w:pPr>
              <w:spacing w:after="0" w:line="240" w:lineRule="auto"/>
              <w:jc w:val="right"/>
            </w:pPr>
            <w:r w:rsidRPr="00213BD8">
              <w:t>$ 13.500</w:t>
            </w:r>
          </w:p>
        </w:tc>
        <w:tc>
          <w:tcPr>
            <w:tcW w:w="1560" w:type="dxa"/>
          </w:tcPr>
          <w:p w14:paraId="4D7C7984" w14:textId="77777777" w:rsidR="00C76E77" w:rsidRPr="00213BD8" w:rsidRDefault="00C76E77" w:rsidP="005753B9">
            <w:pPr>
              <w:spacing w:after="0" w:line="240" w:lineRule="auto"/>
              <w:jc w:val="right"/>
            </w:pPr>
            <w:r w:rsidRPr="00213BD8">
              <w:t>0</w:t>
            </w:r>
          </w:p>
        </w:tc>
      </w:tr>
      <w:tr w:rsidR="00D37563" w:rsidRPr="00766E9E" w14:paraId="179FB676" w14:textId="77777777" w:rsidTr="009D0F14">
        <w:trPr>
          <w:cantSplit/>
          <w:trHeight w:val="445"/>
          <w:tblHeader/>
        </w:trPr>
        <w:tc>
          <w:tcPr>
            <w:tcW w:w="12157" w:type="dxa"/>
            <w:gridSpan w:val="14"/>
            <w:shd w:val="clear" w:color="auto" w:fill="D9D9D9" w:themeFill="background1" w:themeFillShade="D9"/>
          </w:tcPr>
          <w:p w14:paraId="5291092F" w14:textId="77777777" w:rsidR="00D37563" w:rsidRPr="00213BD8" w:rsidRDefault="00D37563" w:rsidP="00213BD8">
            <w:pPr>
              <w:spacing w:after="0" w:line="240" w:lineRule="auto"/>
              <w:jc w:val="both"/>
            </w:pPr>
            <w:r w:rsidRPr="00213BD8">
              <w:t>Sub Total</w:t>
            </w:r>
          </w:p>
        </w:tc>
        <w:tc>
          <w:tcPr>
            <w:tcW w:w="1559" w:type="dxa"/>
            <w:shd w:val="clear" w:color="auto" w:fill="FFFFFF" w:themeFill="background1"/>
          </w:tcPr>
          <w:p w14:paraId="211A23D9" w14:textId="77777777" w:rsidR="00D37563" w:rsidRPr="00213BD8" w:rsidRDefault="00D37563" w:rsidP="005753B9">
            <w:pPr>
              <w:spacing w:after="0" w:line="240" w:lineRule="auto"/>
              <w:jc w:val="right"/>
            </w:pPr>
            <w:r w:rsidRPr="00213BD8">
              <w:t>$ 368,510.64</w:t>
            </w:r>
          </w:p>
        </w:tc>
        <w:tc>
          <w:tcPr>
            <w:tcW w:w="1560" w:type="dxa"/>
            <w:shd w:val="clear" w:color="auto" w:fill="FFFFFF" w:themeFill="background1"/>
          </w:tcPr>
          <w:p w14:paraId="02DDF229" w14:textId="77777777" w:rsidR="00D37563" w:rsidRPr="00213BD8" w:rsidRDefault="000B59D2" w:rsidP="005753B9">
            <w:pPr>
              <w:spacing w:after="0" w:line="240" w:lineRule="auto"/>
              <w:jc w:val="right"/>
            </w:pPr>
            <w:r w:rsidRPr="00213BD8">
              <w:t>0</w:t>
            </w:r>
          </w:p>
        </w:tc>
      </w:tr>
      <w:tr w:rsidR="00D37563" w:rsidRPr="00B209BD" w14:paraId="36E99EDA" w14:textId="77777777" w:rsidTr="005C0A38">
        <w:trPr>
          <w:cantSplit/>
          <w:trHeight w:val="445"/>
          <w:tblHeader/>
        </w:trPr>
        <w:tc>
          <w:tcPr>
            <w:tcW w:w="15276" w:type="dxa"/>
            <w:gridSpan w:val="16"/>
            <w:shd w:val="clear" w:color="auto" w:fill="8DB3E2" w:themeFill="text2" w:themeFillTint="66"/>
          </w:tcPr>
          <w:p w14:paraId="65277CBF" w14:textId="77777777" w:rsidR="00D37563" w:rsidRPr="00213BD8" w:rsidRDefault="00D37563" w:rsidP="00213BD8">
            <w:pPr>
              <w:spacing w:after="0" w:line="240" w:lineRule="auto"/>
              <w:jc w:val="both"/>
              <w:rPr>
                <w:b/>
                <w:bCs/>
              </w:rPr>
            </w:pPr>
            <w:r w:rsidRPr="00213BD8">
              <w:rPr>
                <w:b/>
                <w:bCs/>
              </w:rPr>
              <w:t>Outputs Key results</w:t>
            </w:r>
          </w:p>
        </w:tc>
      </w:tr>
      <w:tr w:rsidR="00D37563" w14:paraId="34E17005" w14:textId="77777777" w:rsidTr="005C0A38">
        <w:trPr>
          <w:cantSplit/>
          <w:trHeight w:val="445"/>
          <w:tblHeader/>
        </w:trPr>
        <w:tc>
          <w:tcPr>
            <w:tcW w:w="15276" w:type="dxa"/>
            <w:gridSpan w:val="16"/>
            <w:shd w:val="clear" w:color="auto" w:fill="FFFFFF" w:themeFill="background1"/>
          </w:tcPr>
          <w:p w14:paraId="3B7FE783" w14:textId="4B5A878C" w:rsidR="00D37563" w:rsidRPr="00213BD8" w:rsidRDefault="00E636B7" w:rsidP="00BB7665">
            <w:pPr>
              <w:spacing w:after="0" w:line="240" w:lineRule="auto"/>
              <w:jc w:val="both"/>
            </w:pPr>
            <w:r>
              <w:t xml:space="preserve">This </w:t>
            </w:r>
            <w:r w:rsidR="00D37563" w:rsidRPr="00213BD8">
              <w:t xml:space="preserve">output was planned to provide various technical support to the MoLA at the central </w:t>
            </w:r>
            <w:r w:rsidR="00C23AA0" w:rsidRPr="00213BD8">
              <w:t>government level. Unfortunately</w:t>
            </w:r>
            <w:r w:rsidR="00D37563" w:rsidRPr="00213BD8">
              <w:t xml:space="preserve"> the </w:t>
            </w:r>
            <w:r w:rsidR="00BB7665">
              <w:t xml:space="preserve">intensified conflict </w:t>
            </w:r>
            <w:r w:rsidR="00782158">
              <w:t xml:space="preserve">and </w:t>
            </w:r>
            <w:r w:rsidR="00BB7665">
              <w:t xml:space="preserve">lack of the counterparts in MoLA (since the MoLA minister’s house arrests, most of the MoLA staff including </w:t>
            </w:r>
            <w:r w:rsidR="00BC6284">
              <w:t>Deputy Ministers ceased reporting to the office)</w:t>
            </w:r>
            <w:r w:rsidR="00394E26" w:rsidRPr="00213BD8">
              <w:t xml:space="preserve">, PTSP could not provide the policy level support. </w:t>
            </w:r>
          </w:p>
        </w:tc>
      </w:tr>
    </w:tbl>
    <w:p w14:paraId="47934B14" w14:textId="77777777" w:rsidR="005C0A38" w:rsidRPr="005C0A38" w:rsidRDefault="005C0A38" w:rsidP="005C0A38">
      <w:pPr>
        <w:tabs>
          <w:tab w:val="left" w:pos="2850"/>
        </w:tabs>
      </w:pPr>
    </w:p>
    <w:p w14:paraId="78B4213E" w14:textId="77777777" w:rsidR="00BC6284" w:rsidRDefault="00BC6284" w:rsidP="00BD52AB">
      <w:pPr>
        <w:jc w:val="center"/>
        <w:rPr>
          <w:sz w:val="32"/>
          <w:szCs w:val="32"/>
        </w:rPr>
      </w:pPr>
      <w:r>
        <w:rPr>
          <w:sz w:val="32"/>
          <w:szCs w:val="32"/>
        </w:rPr>
        <w:br w:type="page"/>
      </w:r>
    </w:p>
    <w:p w14:paraId="316C45B4" w14:textId="77777777" w:rsidR="009642A5" w:rsidRPr="009642A5" w:rsidRDefault="009642A5" w:rsidP="00BD52AB">
      <w:pPr>
        <w:jc w:val="center"/>
        <w:rPr>
          <w:sz w:val="32"/>
          <w:szCs w:val="32"/>
        </w:rPr>
      </w:pPr>
      <w:r w:rsidRPr="009642A5">
        <w:rPr>
          <w:sz w:val="32"/>
          <w:szCs w:val="32"/>
        </w:rPr>
        <w:lastRenderedPageBreak/>
        <w:t>Project Risk and Issue Log</w:t>
      </w:r>
    </w:p>
    <w:tbl>
      <w:tblPr>
        <w:tblW w:w="1479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426"/>
        <w:gridCol w:w="2552"/>
        <w:gridCol w:w="1241"/>
        <w:gridCol w:w="3544"/>
        <w:gridCol w:w="3685"/>
        <w:gridCol w:w="1843"/>
        <w:gridCol w:w="1502"/>
      </w:tblGrid>
      <w:tr w:rsidR="00BE16B1" w:rsidRPr="008F7BEB" w14:paraId="4906EB41" w14:textId="77777777" w:rsidTr="00BE16B1">
        <w:trPr>
          <w:tblHeader/>
        </w:trPr>
        <w:tc>
          <w:tcPr>
            <w:tcW w:w="426" w:type="dxa"/>
            <w:tcBorders>
              <w:top w:val="single" w:sz="8" w:space="0" w:color="7BA0CD"/>
              <w:left w:val="single" w:sz="8" w:space="0" w:color="7BA0CD"/>
              <w:bottom w:val="single" w:sz="8" w:space="0" w:color="7BA0CD"/>
            </w:tcBorders>
            <w:shd w:val="clear" w:color="auto" w:fill="4F81BD"/>
          </w:tcPr>
          <w:p w14:paraId="21BADFBC" w14:textId="77777777" w:rsidR="00BE16B1" w:rsidRPr="008F7BEB" w:rsidRDefault="00BE16B1" w:rsidP="00BE16B1">
            <w:pPr>
              <w:spacing w:after="0" w:line="240" w:lineRule="auto"/>
              <w:jc w:val="center"/>
              <w:rPr>
                <w:bCs/>
                <w:color w:val="FFFFFF"/>
                <w:sz w:val="20"/>
                <w:szCs w:val="20"/>
              </w:rPr>
            </w:pPr>
            <w:r w:rsidRPr="008F7BEB">
              <w:rPr>
                <w:b/>
                <w:bCs/>
                <w:color w:val="FFFFFF"/>
                <w:sz w:val="20"/>
                <w:szCs w:val="20"/>
              </w:rPr>
              <w:t>#</w:t>
            </w:r>
          </w:p>
        </w:tc>
        <w:tc>
          <w:tcPr>
            <w:tcW w:w="2552" w:type="dxa"/>
            <w:tcBorders>
              <w:top w:val="single" w:sz="8" w:space="0" w:color="7BA0CD"/>
              <w:bottom w:val="single" w:sz="8" w:space="0" w:color="7BA0CD"/>
            </w:tcBorders>
            <w:shd w:val="clear" w:color="auto" w:fill="4F81BD"/>
          </w:tcPr>
          <w:p w14:paraId="192604DE" w14:textId="77777777" w:rsidR="00BE16B1" w:rsidRPr="008F7BEB" w:rsidRDefault="00BE16B1" w:rsidP="00BE16B1">
            <w:pPr>
              <w:spacing w:after="0" w:line="240" w:lineRule="auto"/>
              <w:jc w:val="center"/>
              <w:rPr>
                <w:bCs/>
                <w:color w:val="FFFFFF"/>
                <w:sz w:val="20"/>
                <w:szCs w:val="20"/>
              </w:rPr>
            </w:pPr>
            <w:r w:rsidRPr="008F7BEB">
              <w:rPr>
                <w:b/>
                <w:bCs/>
                <w:color w:val="FFFFFF"/>
                <w:sz w:val="20"/>
                <w:szCs w:val="20"/>
              </w:rPr>
              <w:t>Description and date identified</w:t>
            </w:r>
          </w:p>
        </w:tc>
        <w:tc>
          <w:tcPr>
            <w:tcW w:w="1241" w:type="dxa"/>
            <w:tcBorders>
              <w:top w:val="single" w:sz="8" w:space="0" w:color="7BA0CD"/>
              <w:bottom w:val="single" w:sz="8" w:space="0" w:color="7BA0CD"/>
            </w:tcBorders>
            <w:shd w:val="clear" w:color="auto" w:fill="4F81BD"/>
          </w:tcPr>
          <w:p w14:paraId="62957CC2" w14:textId="77777777" w:rsidR="00BE16B1" w:rsidRPr="008F7BEB" w:rsidRDefault="00BE16B1" w:rsidP="00BE16B1">
            <w:pPr>
              <w:spacing w:after="0" w:line="240" w:lineRule="auto"/>
              <w:jc w:val="center"/>
              <w:rPr>
                <w:bCs/>
                <w:color w:val="FFFFFF"/>
                <w:sz w:val="20"/>
                <w:szCs w:val="20"/>
              </w:rPr>
            </w:pPr>
            <w:r w:rsidRPr="008F7BEB">
              <w:rPr>
                <w:b/>
                <w:bCs/>
                <w:color w:val="FFFFFF"/>
                <w:sz w:val="20"/>
                <w:szCs w:val="20"/>
              </w:rPr>
              <w:t>Risk or Issue and Type</w:t>
            </w:r>
          </w:p>
        </w:tc>
        <w:tc>
          <w:tcPr>
            <w:tcW w:w="3544" w:type="dxa"/>
            <w:tcBorders>
              <w:top w:val="single" w:sz="8" w:space="0" w:color="7BA0CD"/>
              <w:bottom w:val="single" w:sz="8" w:space="0" w:color="7BA0CD"/>
            </w:tcBorders>
            <w:shd w:val="clear" w:color="auto" w:fill="4F81BD"/>
          </w:tcPr>
          <w:p w14:paraId="1BDFFC97" w14:textId="77777777" w:rsidR="00BE16B1" w:rsidRPr="008F7BEB" w:rsidRDefault="00BE16B1" w:rsidP="00BE16B1">
            <w:pPr>
              <w:spacing w:after="0" w:line="240" w:lineRule="auto"/>
              <w:jc w:val="center"/>
              <w:rPr>
                <w:b/>
                <w:bCs/>
                <w:color w:val="FFFFFF"/>
                <w:sz w:val="20"/>
                <w:szCs w:val="20"/>
              </w:rPr>
            </w:pPr>
            <w:r w:rsidRPr="008F7BEB">
              <w:rPr>
                <w:b/>
                <w:bCs/>
                <w:color w:val="FFFFFF"/>
                <w:sz w:val="20"/>
                <w:szCs w:val="20"/>
              </w:rPr>
              <w:t>Probability (very likely=5, Likely=4, Moderate=3, unlikely=2, very unlikely=1)</w:t>
            </w:r>
          </w:p>
          <w:p w14:paraId="7AE9E5B9" w14:textId="77777777" w:rsidR="00BE16B1" w:rsidRPr="008F7BEB" w:rsidRDefault="00BE16B1" w:rsidP="00BE16B1">
            <w:pPr>
              <w:spacing w:after="0" w:line="240" w:lineRule="auto"/>
              <w:jc w:val="center"/>
              <w:rPr>
                <w:color w:val="FFFFFF"/>
                <w:sz w:val="20"/>
                <w:szCs w:val="20"/>
              </w:rPr>
            </w:pPr>
            <w:r w:rsidRPr="008F7BEB">
              <w:rPr>
                <w:b/>
                <w:bCs/>
                <w:color w:val="FFFFFF"/>
                <w:sz w:val="20"/>
                <w:szCs w:val="20"/>
              </w:rPr>
              <w:t>Impact on results (critical=5, severe=4, moderate=3, minor=2, negligible=1)</w:t>
            </w:r>
          </w:p>
        </w:tc>
        <w:tc>
          <w:tcPr>
            <w:tcW w:w="3685" w:type="dxa"/>
            <w:tcBorders>
              <w:top w:val="single" w:sz="8" w:space="0" w:color="7BA0CD"/>
              <w:bottom w:val="single" w:sz="8" w:space="0" w:color="7BA0CD"/>
            </w:tcBorders>
            <w:shd w:val="clear" w:color="auto" w:fill="4F81BD"/>
          </w:tcPr>
          <w:p w14:paraId="7A1EE53C" w14:textId="77777777" w:rsidR="00BE16B1" w:rsidRPr="008F7BEB" w:rsidRDefault="00BE16B1" w:rsidP="00BE16B1">
            <w:pPr>
              <w:spacing w:after="0" w:line="240" w:lineRule="auto"/>
              <w:jc w:val="center"/>
              <w:rPr>
                <w:color w:val="FFFFFF"/>
                <w:sz w:val="20"/>
                <w:szCs w:val="20"/>
              </w:rPr>
            </w:pPr>
            <w:r w:rsidRPr="008F7BEB">
              <w:rPr>
                <w:b/>
                <w:bCs/>
                <w:color w:val="FFFFFF"/>
                <w:sz w:val="20"/>
                <w:szCs w:val="20"/>
              </w:rPr>
              <w:t>Mitigation measure</w:t>
            </w:r>
          </w:p>
          <w:p w14:paraId="0E4D38E5" w14:textId="77777777" w:rsidR="00BE16B1" w:rsidRPr="008F7BEB" w:rsidRDefault="00BE16B1" w:rsidP="00BE16B1">
            <w:pPr>
              <w:spacing w:after="0" w:line="240" w:lineRule="auto"/>
              <w:jc w:val="center"/>
              <w:rPr>
                <w:b/>
                <w:bCs/>
                <w:color w:val="FFFFFF"/>
                <w:sz w:val="20"/>
                <w:szCs w:val="20"/>
              </w:rPr>
            </w:pPr>
          </w:p>
        </w:tc>
        <w:tc>
          <w:tcPr>
            <w:tcW w:w="1843" w:type="dxa"/>
            <w:tcBorders>
              <w:top w:val="single" w:sz="8" w:space="0" w:color="7BA0CD"/>
              <w:bottom w:val="single" w:sz="8" w:space="0" w:color="7BA0CD"/>
            </w:tcBorders>
            <w:shd w:val="clear" w:color="auto" w:fill="4F81BD"/>
          </w:tcPr>
          <w:p w14:paraId="438C53AD" w14:textId="77777777" w:rsidR="00BE16B1" w:rsidRPr="008F7BEB" w:rsidRDefault="00BE16B1" w:rsidP="00BE16B1">
            <w:pPr>
              <w:spacing w:after="0" w:line="240" w:lineRule="auto"/>
              <w:jc w:val="center"/>
              <w:rPr>
                <w:bCs/>
                <w:color w:val="FFFFFF"/>
                <w:sz w:val="20"/>
                <w:szCs w:val="20"/>
              </w:rPr>
            </w:pPr>
            <w:r w:rsidRPr="008F7BEB">
              <w:rPr>
                <w:b/>
                <w:bCs/>
                <w:color w:val="FFFFFF"/>
                <w:sz w:val="20"/>
                <w:szCs w:val="20"/>
              </w:rPr>
              <w:t>Responsible</w:t>
            </w:r>
          </w:p>
        </w:tc>
        <w:tc>
          <w:tcPr>
            <w:tcW w:w="1502" w:type="dxa"/>
            <w:tcBorders>
              <w:top w:val="single" w:sz="8" w:space="0" w:color="7BA0CD"/>
              <w:bottom w:val="single" w:sz="8" w:space="0" w:color="7BA0CD"/>
              <w:right w:val="single" w:sz="8" w:space="0" w:color="7BA0CD"/>
            </w:tcBorders>
            <w:shd w:val="clear" w:color="auto" w:fill="4F81BD"/>
          </w:tcPr>
          <w:p w14:paraId="7972ED4F" w14:textId="77777777" w:rsidR="00BE16B1" w:rsidRPr="008F7BEB" w:rsidRDefault="00BE16B1" w:rsidP="00BE16B1">
            <w:pPr>
              <w:spacing w:after="0" w:line="240" w:lineRule="auto"/>
              <w:jc w:val="center"/>
              <w:rPr>
                <w:bCs/>
                <w:color w:val="FFFFFF"/>
                <w:sz w:val="20"/>
                <w:szCs w:val="20"/>
              </w:rPr>
            </w:pPr>
            <w:r w:rsidRPr="008F7BEB">
              <w:rPr>
                <w:b/>
                <w:bCs/>
                <w:color w:val="FFFFFF"/>
                <w:sz w:val="20"/>
                <w:szCs w:val="20"/>
              </w:rPr>
              <w:t>Deadline</w:t>
            </w:r>
          </w:p>
        </w:tc>
      </w:tr>
      <w:tr w:rsidR="00BE16B1" w:rsidRPr="008F7BEB" w14:paraId="42A58126" w14:textId="77777777" w:rsidTr="00EA1166">
        <w:trPr>
          <w:trHeight w:val="2350"/>
        </w:trPr>
        <w:tc>
          <w:tcPr>
            <w:tcW w:w="426" w:type="dxa"/>
            <w:shd w:val="clear" w:color="auto" w:fill="D3DFEE"/>
          </w:tcPr>
          <w:p w14:paraId="297C0AAF" w14:textId="77777777" w:rsidR="00BE16B1" w:rsidRPr="008F7BEB" w:rsidRDefault="00BE16B1" w:rsidP="00BE16B1">
            <w:pPr>
              <w:spacing w:after="0" w:line="240" w:lineRule="auto"/>
              <w:jc w:val="both"/>
              <w:rPr>
                <w:bCs/>
                <w:sz w:val="20"/>
                <w:szCs w:val="20"/>
              </w:rPr>
            </w:pPr>
            <w:r w:rsidRPr="008F7BEB">
              <w:rPr>
                <w:b/>
                <w:bCs/>
                <w:sz w:val="20"/>
                <w:szCs w:val="20"/>
              </w:rPr>
              <w:t>A</w:t>
            </w:r>
          </w:p>
        </w:tc>
        <w:tc>
          <w:tcPr>
            <w:tcW w:w="2552" w:type="dxa"/>
            <w:shd w:val="clear" w:color="auto" w:fill="D3DFEE"/>
          </w:tcPr>
          <w:p w14:paraId="44D45508" w14:textId="2072BAE3" w:rsidR="00BE16B1" w:rsidRPr="008F7BEB" w:rsidRDefault="00BE16B1" w:rsidP="00BE16B1">
            <w:pPr>
              <w:spacing w:after="0" w:line="240" w:lineRule="auto"/>
              <w:jc w:val="both"/>
              <w:rPr>
                <w:sz w:val="20"/>
                <w:szCs w:val="20"/>
              </w:rPr>
            </w:pPr>
            <w:r w:rsidRPr="008F7BEB">
              <w:rPr>
                <w:sz w:val="20"/>
                <w:szCs w:val="20"/>
              </w:rPr>
              <w:t xml:space="preserve">Military operation by Saudi Arabia and its coalition against the Houthies and allied military units, which are loyal to the former President Ali Abdullah Saleh, with the objective of restoring the President Hadi’s </w:t>
            </w:r>
            <w:r>
              <w:rPr>
                <w:sz w:val="20"/>
                <w:szCs w:val="20"/>
              </w:rPr>
              <w:t>G</w:t>
            </w:r>
            <w:r w:rsidRPr="008F7BEB">
              <w:rPr>
                <w:sz w:val="20"/>
                <w:szCs w:val="20"/>
              </w:rPr>
              <w:t xml:space="preserve">overnment (26 March).  </w:t>
            </w:r>
          </w:p>
        </w:tc>
        <w:tc>
          <w:tcPr>
            <w:tcW w:w="1241" w:type="dxa"/>
            <w:shd w:val="clear" w:color="auto" w:fill="D3DFEE"/>
          </w:tcPr>
          <w:p w14:paraId="20CEDF23" w14:textId="77777777" w:rsidR="00BE16B1" w:rsidRPr="008F7BEB" w:rsidRDefault="00BE16B1" w:rsidP="00BE16B1">
            <w:pPr>
              <w:spacing w:after="0" w:line="240" w:lineRule="auto"/>
              <w:jc w:val="both"/>
              <w:rPr>
                <w:bCs/>
                <w:sz w:val="20"/>
                <w:szCs w:val="20"/>
              </w:rPr>
            </w:pPr>
            <w:r w:rsidRPr="008F7BEB">
              <w:rPr>
                <w:bCs/>
                <w:sz w:val="20"/>
                <w:szCs w:val="20"/>
              </w:rPr>
              <w:t>Security</w:t>
            </w:r>
          </w:p>
        </w:tc>
        <w:tc>
          <w:tcPr>
            <w:tcW w:w="3544" w:type="dxa"/>
            <w:shd w:val="clear" w:color="auto" w:fill="D3DFEE"/>
          </w:tcPr>
          <w:p w14:paraId="66E67BAB" w14:textId="6F0AC2BF" w:rsidR="00BE16B1" w:rsidRPr="008F7BEB" w:rsidRDefault="000479B3" w:rsidP="00BE16B1">
            <w:pPr>
              <w:spacing w:after="0" w:line="240" w:lineRule="auto"/>
              <w:jc w:val="both"/>
              <w:rPr>
                <w:sz w:val="20"/>
                <w:szCs w:val="20"/>
              </w:rPr>
            </w:pPr>
            <w:r>
              <w:rPr>
                <w:sz w:val="20"/>
                <w:szCs w:val="20"/>
              </w:rPr>
              <w:t>E</w:t>
            </w:r>
            <w:r w:rsidR="003206DE">
              <w:rPr>
                <w:sz w:val="20"/>
                <w:szCs w:val="20"/>
              </w:rPr>
              <w:t>s</w:t>
            </w:r>
            <w:r w:rsidR="00BE16B1" w:rsidRPr="008F7BEB">
              <w:rPr>
                <w:sz w:val="20"/>
                <w:szCs w:val="20"/>
              </w:rPr>
              <w:t xml:space="preserve">calation of conflicts in all over Yemen: Al Houthis expand their control on the ground and the Saudi-led coalitions continue air strikes.   </w:t>
            </w:r>
          </w:p>
          <w:p w14:paraId="15C05524" w14:textId="77777777" w:rsidR="00BE16B1" w:rsidRPr="008F7BEB" w:rsidRDefault="00BE16B1" w:rsidP="00BE16B1">
            <w:pPr>
              <w:spacing w:after="0" w:line="240" w:lineRule="auto"/>
              <w:jc w:val="both"/>
              <w:rPr>
                <w:sz w:val="20"/>
                <w:szCs w:val="20"/>
              </w:rPr>
            </w:pPr>
          </w:p>
          <w:p w14:paraId="0E8F0F23" w14:textId="118E90B7" w:rsidR="000479B3" w:rsidRDefault="000479B3" w:rsidP="00BE16B1">
            <w:pPr>
              <w:spacing w:after="0" w:line="240" w:lineRule="auto"/>
              <w:jc w:val="both"/>
              <w:rPr>
                <w:sz w:val="20"/>
                <w:szCs w:val="20"/>
              </w:rPr>
            </w:pPr>
            <w:r>
              <w:rPr>
                <w:sz w:val="20"/>
                <w:szCs w:val="20"/>
              </w:rPr>
              <w:t>Escalation of movement for t</w:t>
            </w:r>
            <w:r w:rsidR="00BE16B1" w:rsidRPr="008F7BEB">
              <w:rPr>
                <w:sz w:val="20"/>
                <w:szCs w:val="20"/>
              </w:rPr>
              <w:t>he southern region</w:t>
            </w:r>
            <w:r>
              <w:rPr>
                <w:sz w:val="20"/>
                <w:szCs w:val="20"/>
              </w:rPr>
              <w:t xml:space="preserve">’s separation </w:t>
            </w:r>
          </w:p>
          <w:p w14:paraId="08AAF39A" w14:textId="77777777" w:rsidR="000479B3" w:rsidRPr="008F7BEB" w:rsidRDefault="000479B3" w:rsidP="00BE16B1">
            <w:pPr>
              <w:spacing w:after="0" w:line="240" w:lineRule="auto"/>
              <w:jc w:val="both"/>
              <w:rPr>
                <w:sz w:val="20"/>
                <w:szCs w:val="20"/>
              </w:rPr>
            </w:pPr>
          </w:p>
          <w:p w14:paraId="42F38F35" w14:textId="77777777" w:rsidR="00380B53" w:rsidRPr="008F7BEB" w:rsidRDefault="00380B53" w:rsidP="00380B53">
            <w:pPr>
              <w:spacing w:after="0" w:line="240" w:lineRule="auto"/>
              <w:jc w:val="both"/>
              <w:rPr>
                <w:bCs/>
                <w:sz w:val="20"/>
                <w:szCs w:val="20"/>
              </w:rPr>
            </w:pPr>
            <w:r w:rsidRPr="008F7BEB">
              <w:rPr>
                <w:bCs/>
                <w:sz w:val="20"/>
                <w:szCs w:val="20"/>
              </w:rPr>
              <w:t>Probability = 5</w:t>
            </w:r>
          </w:p>
          <w:p w14:paraId="7540F1D1" w14:textId="1F7694C9" w:rsidR="00BE16B1" w:rsidRPr="008F7BEB" w:rsidRDefault="00380B53" w:rsidP="00BE16B1">
            <w:pPr>
              <w:spacing w:after="0" w:line="240" w:lineRule="auto"/>
              <w:jc w:val="both"/>
              <w:rPr>
                <w:bCs/>
                <w:sz w:val="20"/>
                <w:szCs w:val="20"/>
              </w:rPr>
            </w:pPr>
            <w:r w:rsidRPr="008F7BEB">
              <w:rPr>
                <w:bCs/>
                <w:sz w:val="20"/>
                <w:szCs w:val="20"/>
              </w:rPr>
              <w:t>Impact = 5</w:t>
            </w:r>
          </w:p>
        </w:tc>
        <w:tc>
          <w:tcPr>
            <w:tcW w:w="3685" w:type="dxa"/>
            <w:shd w:val="clear" w:color="auto" w:fill="D3DFEE"/>
          </w:tcPr>
          <w:p w14:paraId="2DC34C24" w14:textId="74EACB12" w:rsidR="00BE16B1" w:rsidRPr="008F7BEB" w:rsidRDefault="00380B53" w:rsidP="00BE16B1">
            <w:pPr>
              <w:pStyle w:val="ListParagraph"/>
              <w:numPr>
                <w:ilvl w:val="0"/>
                <w:numId w:val="12"/>
              </w:numPr>
              <w:ind w:left="317"/>
              <w:contextualSpacing/>
              <w:jc w:val="both"/>
              <w:rPr>
                <w:rFonts w:cs="Arial"/>
                <w:sz w:val="20"/>
                <w:szCs w:val="20"/>
              </w:rPr>
            </w:pPr>
            <w:r>
              <w:rPr>
                <w:rFonts w:cs="Arial"/>
                <w:sz w:val="20"/>
                <w:szCs w:val="20"/>
                <w:u w:val="single"/>
              </w:rPr>
              <w:t>Identify alternative implementation and monitoring modality</w:t>
            </w:r>
            <w:r w:rsidR="00BE16B1" w:rsidRPr="008F7BEB">
              <w:rPr>
                <w:rFonts w:cs="Arial"/>
                <w:sz w:val="20"/>
                <w:szCs w:val="20"/>
              </w:rPr>
              <w:t xml:space="preserve"> </w:t>
            </w:r>
            <w:r>
              <w:rPr>
                <w:rFonts w:cs="Arial"/>
                <w:sz w:val="20"/>
                <w:szCs w:val="20"/>
              </w:rPr>
              <w:t xml:space="preserve"> (Third party hiring and monitoring to implement and monitoring project)</w:t>
            </w:r>
          </w:p>
        </w:tc>
        <w:tc>
          <w:tcPr>
            <w:tcW w:w="1843" w:type="dxa"/>
            <w:shd w:val="clear" w:color="auto" w:fill="D3DFEE"/>
          </w:tcPr>
          <w:p w14:paraId="3EA195DD" w14:textId="77777777" w:rsidR="0086693B" w:rsidRDefault="0086693B" w:rsidP="0086693B">
            <w:pPr>
              <w:spacing w:after="0" w:line="240" w:lineRule="auto"/>
              <w:jc w:val="both"/>
              <w:rPr>
                <w:sz w:val="20"/>
                <w:szCs w:val="20"/>
              </w:rPr>
            </w:pPr>
            <w:r>
              <w:rPr>
                <w:sz w:val="20"/>
                <w:szCs w:val="20"/>
              </w:rPr>
              <w:t>DCD (operation)</w:t>
            </w:r>
          </w:p>
          <w:p w14:paraId="031F4B83" w14:textId="618EFC67" w:rsidR="00BE16B1" w:rsidRPr="008F7BEB" w:rsidRDefault="0086693B" w:rsidP="0086693B">
            <w:pPr>
              <w:spacing w:after="0" w:line="240" w:lineRule="auto"/>
              <w:jc w:val="both"/>
              <w:rPr>
                <w:bCs/>
                <w:sz w:val="20"/>
                <w:szCs w:val="20"/>
              </w:rPr>
            </w:pPr>
            <w:r>
              <w:rPr>
                <w:sz w:val="20"/>
                <w:szCs w:val="20"/>
              </w:rPr>
              <w:t>CTA</w:t>
            </w:r>
          </w:p>
        </w:tc>
        <w:tc>
          <w:tcPr>
            <w:tcW w:w="1502" w:type="dxa"/>
            <w:shd w:val="clear" w:color="auto" w:fill="D3DFEE"/>
          </w:tcPr>
          <w:p w14:paraId="62A081EE" w14:textId="4575F148" w:rsidR="00BE16B1" w:rsidRPr="008F7BEB" w:rsidRDefault="0086693B" w:rsidP="00BE16B1">
            <w:pPr>
              <w:spacing w:after="0" w:line="240" w:lineRule="auto"/>
              <w:jc w:val="both"/>
              <w:rPr>
                <w:bCs/>
                <w:sz w:val="20"/>
                <w:szCs w:val="20"/>
              </w:rPr>
            </w:pPr>
            <w:r>
              <w:rPr>
                <w:bCs/>
                <w:sz w:val="20"/>
                <w:szCs w:val="20"/>
              </w:rPr>
              <w:t>31 December</w:t>
            </w:r>
          </w:p>
        </w:tc>
      </w:tr>
      <w:tr w:rsidR="00BE16B1" w:rsidRPr="008F7BEB" w14:paraId="79B8EE69" w14:textId="77777777" w:rsidTr="00BE16B1">
        <w:tc>
          <w:tcPr>
            <w:tcW w:w="426" w:type="dxa"/>
            <w:shd w:val="clear" w:color="auto" w:fill="auto"/>
          </w:tcPr>
          <w:p w14:paraId="625858AF" w14:textId="57FF0DE2" w:rsidR="00BE16B1" w:rsidRPr="008F7BEB" w:rsidRDefault="00BE16B1" w:rsidP="00BE16B1">
            <w:pPr>
              <w:spacing w:after="0" w:line="240" w:lineRule="auto"/>
              <w:jc w:val="both"/>
              <w:rPr>
                <w:bCs/>
                <w:sz w:val="20"/>
                <w:szCs w:val="20"/>
              </w:rPr>
            </w:pPr>
            <w:r w:rsidRPr="008F7BEB">
              <w:rPr>
                <w:b/>
                <w:bCs/>
                <w:sz w:val="20"/>
                <w:szCs w:val="20"/>
              </w:rPr>
              <w:t>B</w:t>
            </w:r>
          </w:p>
        </w:tc>
        <w:tc>
          <w:tcPr>
            <w:tcW w:w="2552" w:type="dxa"/>
            <w:shd w:val="clear" w:color="auto" w:fill="auto"/>
          </w:tcPr>
          <w:p w14:paraId="724F0F28" w14:textId="77777777" w:rsidR="00BE16B1" w:rsidRPr="008F7BEB" w:rsidRDefault="00BE16B1" w:rsidP="00BE16B1">
            <w:pPr>
              <w:spacing w:after="0" w:line="240" w:lineRule="auto"/>
              <w:jc w:val="both"/>
              <w:rPr>
                <w:sz w:val="20"/>
                <w:szCs w:val="20"/>
              </w:rPr>
            </w:pPr>
            <w:r w:rsidRPr="008F7BEB">
              <w:rPr>
                <w:sz w:val="20"/>
                <w:szCs w:val="20"/>
              </w:rPr>
              <w:t>President Hadi left first to Aden after escap</w:t>
            </w:r>
            <w:r>
              <w:rPr>
                <w:sz w:val="20"/>
                <w:szCs w:val="20"/>
              </w:rPr>
              <w:t>ing</w:t>
            </w:r>
            <w:r w:rsidRPr="008F7BEB">
              <w:rPr>
                <w:sz w:val="20"/>
                <w:szCs w:val="20"/>
              </w:rPr>
              <w:t xml:space="preserve"> from house arrest and announced his legitimacy as the President while the Houthi has de-facto control over Sana’a (where the Constitution stipulates as a capital).</w:t>
            </w:r>
          </w:p>
          <w:p w14:paraId="5E056CB6" w14:textId="77777777" w:rsidR="00BE16B1" w:rsidRPr="008F7BEB" w:rsidRDefault="00BE16B1" w:rsidP="00BE16B1">
            <w:pPr>
              <w:spacing w:after="0" w:line="240" w:lineRule="auto"/>
              <w:jc w:val="both"/>
              <w:rPr>
                <w:sz w:val="20"/>
                <w:szCs w:val="20"/>
              </w:rPr>
            </w:pPr>
          </w:p>
          <w:p w14:paraId="2A83968D" w14:textId="77777777" w:rsidR="00BE16B1" w:rsidRDefault="00BE16B1" w:rsidP="00BE16B1">
            <w:pPr>
              <w:spacing w:after="0" w:line="240" w:lineRule="auto"/>
              <w:jc w:val="both"/>
              <w:rPr>
                <w:sz w:val="20"/>
                <w:szCs w:val="20"/>
              </w:rPr>
            </w:pPr>
            <w:r w:rsidRPr="008F7BEB">
              <w:rPr>
                <w:sz w:val="20"/>
                <w:szCs w:val="20"/>
              </w:rPr>
              <w:t xml:space="preserve">Then, </w:t>
            </w:r>
            <w:r>
              <w:rPr>
                <w:sz w:val="20"/>
                <w:szCs w:val="20"/>
              </w:rPr>
              <w:t>t</w:t>
            </w:r>
            <w:r w:rsidRPr="008F7BEB">
              <w:rPr>
                <w:sz w:val="20"/>
                <w:szCs w:val="20"/>
              </w:rPr>
              <w:t xml:space="preserve">he </w:t>
            </w:r>
            <w:r>
              <w:rPr>
                <w:sz w:val="20"/>
                <w:szCs w:val="20"/>
              </w:rPr>
              <w:t xml:space="preserve">President </w:t>
            </w:r>
            <w:r w:rsidRPr="008F7BEB">
              <w:rPr>
                <w:sz w:val="20"/>
                <w:szCs w:val="20"/>
              </w:rPr>
              <w:t xml:space="preserve">left from Yemen and </w:t>
            </w:r>
            <w:r>
              <w:rPr>
                <w:sz w:val="20"/>
                <w:szCs w:val="20"/>
              </w:rPr>
              <w:t>remains</w:t>
            </w:r>
            <w:r w:rsidRPr="008F7BEB">
              <w:rPr>
                <w:sz w:val="20"/>
                <w:szCs w:val="20"/>
              </w:rPr>
              <w:t xml:space="preserve"> in Saudi Arabia (26 March)</w:t>
            </w:r>
          </w:p>
          <w:p w14:paraId="15336403" w14:textId="77777777" w:rsidR="00380B53" w:rsidRDefault="00380B53" w:rsidP="00BE16B1">
            <w:pPr>
              <w:spacing w:after="0" w:line="240" w:lineRule="auto"/>
              <w:jc w:val="both"/>
              <w:rPr>
                <w:sz w:val="20"/>
                <w:szCs w:val="20"/>
              </w:rPr>
            </w:pPr>
          </w:p>
          <w:p w14:paraId="112873A3" w14:textId="1560DBF5" w:rsidR="00380B53" w:rsidRPr="008F7BEB" w:rsidRDefault="00380B53" w:rsidP="00BE16B1">
            <w:pPr>
              <w:spacing w:after="0" w:line="240" w:lineRule="auto"/>
              <w:jc w:val="both"/>
              <w:rPr>
                <w:sz w:val="20"/>
                <w:szCs w:val="20"/>
              </w:rPr>
            </w:pPr>
            <w:r>
              <w:rPr>
                <w:sz w:val="20"/>
                <w:szCs w:val="20"/>
              </w:rPr>
              <w:t>After regain of main areas of Aden and its airport by Saudi-led coalition, some Ministers returned to Aden (end of July)</w:t>
            </w:r>
          </w:p>
        </w:tc>
        <w:tc>
          <w:tcPr>
            <w:tcW w:w="1241" w:type="dxa"/>
            <w:shd w:val="clear" w:color="auto" w:fill="auto"/>
          </w:tcPr>
          <w:p w14:paraId="57E8EECF" w14:textId="77777777" w:rsidR="00BE16B1" w:rsidRPr="008F7BEB" w:rsidRDefault="00BE16B1" w:rsidP="00BE16B1">
            <w:pPr>
              <w:spacing w:after="0" w:line="240" w:lineRule="auto"/>
              <w:jc w:val="both"/>
              <w:rPr>
                <w:bCs/>
                <w:sz w:val="20"/>
                <w:szCs w:val="20"/>
              </w:rPr>
            </w:pPr>
            <w:r w:rsidRPr="008F7BEB">
              <w:rPr>
                <w:bCs/>
                <w:sz w:val="20"/>
                <w:szCs w:val="20"/>
              </w:rPr>
              <w:t>Political/ Legal</w:t>
            </w:r>
          </w:p>
        </w:tc>
        <w:tc>
          <w:tcPr>
            <w:tcW w:w="3544" w:type="dxa"/>
            <w:shd w:val="clear" w:color="auto" w:fill="auto"/>
          </w:tcPr>
          <w:p w14:paraId="1E1E56B0" w14:textId="061281CF" w:rsidR="00BE16B1" w:rsidRPr="008F7BEB" w:rsidRDefault="00BE16B1" w:rsidP="00BE16B1">
            <w:pPr>
              <w:pStyle w:val="ListParagraph"/>
              <w:numPr>
                <w:ilvl w:val="0"/>
                <w:numId w:val="38"/>
              </w:numPr>
              <w:ind w:left="317"/>
              <w:jc w:val="both"/>
              <w:rPr>
                <w:bCs/>
                <w:sz w:val="20"/>
                <w:szCs w:val="20"/>
              </w:rPr>
            </w:pPr>
            <w:r w:rsidRPr="008F7BEB">
              <w:rPr>
                <w:bCs/>
                <w:sz w:val="20"/>
                <w:szCs w:val="20"/>
              </w:rPr>
              <w:t>No legitimate counterpart a</w:t>
            </w:r>
            <w:r w:rsidR="0086693B">
              <w:rPr>
                <w:bCs/>
                <w:sz w:val="20"/>
                <w:szCs w:val="20"/>
              </w:rPr>
              <w:t>t the national level</w:t>
            </w:r>
            <w:r w:rsidRPr="008F7BEB">
              <w:rPr>
                <w:bCs/>
                <w:sz w:val="20"/>
                <w:szCs w:val="20"/>
              </w:rPr>
              <w:t xml:space="preserve">.  </w:t>
            </w:r>
          </w:p>
          <w:p w14:paraId="1FF79C44" w14:textId="77777777" w:rsidR="0086693B" w:rsidRDefault="0086693B" w:rsidP="00BE16B1">
            <w:pPr>
              <w:pStyle w:val="ListParagraph"/>
              <w:numPr>
                <w:ilvl w:val="0"/>
                <w:numId w:val="38"/>
              </w:numPr>
              <w:ind w:left="317"/>
              <w:jc w:val="both"/>
              <w:rPr>
                <w:bCs/>
                <w:sz w:val="20"/>
                <w:szCs w:val="20"/>
              </w:rPr>
            </w:pPr>
            <w:r>
              <w:rPr>
                <w:bCs/>
                <w:sz w:val="20"/>
                <w:szCs w:val="20"/>
              </w:rPr>
              <w:t xml:space="preserve">Further polarization of authorities  </w:t>
            </w:r>
          </w:p>
          <w:p w14:paraId="21A437D7" w14:textId="6E938ADD" w:rsidR="0086693B" w:rsidRDefault="0086693B" w:rsidP="00EA1166">
            <w:pPr>
              <w:pStyle w:val="ListParagraph"/>
              <w:numPr>
                <w:ilvl w:val="0"/>
                <w:numId w:val="38"/>
              </w:numPr>
              <w:ind w:left="317"/>
              <w:jc w:val="both"/>
              <w:rPr>
                <w:bCs/>
                <w:sz w:val="20"/>
                <w:szCs w:val="20"/>
              </w:rPr>
            </w:pPr>
            <w:r>
              <w:rPr>
                <w:bCs/>
                <w:sz w:val="20"/>
                <w:szCs w:val="20"/>
              </w:rPr>
              <w:t>No public finance (reduction of or no transfer to local level, No salary payment, No subsidy)</w:t>
            </w:r>
          </w:p>
          <w:p w14:paraId="77019941" w14:textId="77777777" w:rsidR="00BE16B1" w:rsidRPr="008F7BEB" w:rsidRDefault="00BE16B1" w:rsidP="00EA1166">
            <w:pPr>
              <w:pStyle w:val="ListParagraph"/>
              <w:ind w:left="317"/>
              <w:jc w:val="both"/>
              <w:rPr>
                <w:bCs/>
                <w:sz w:val="20"/>
                <w:szCs w:val="20"/>
              </w:rPr>
            </w:pPr>
          </w:p>
          <w:p w14:paraId="13614422" w14:textId="77777777" w:rsidR="00BE16B1" w:rsidRPr="008F7BEB" w:rsidRDefault="00BE16B1" w:rsidP="00BE16B1">
            <w:pPr>
              <w:spacing w:after="0" w:line="240" w:lineRule="auto"/>
              <w:jc w:val="both"/>
              <w:rPr>
                <w:bCs/>
                <w:sz w:val="20"/>
                <w:szCs w:val="20"/>
              </w:rPr>
            </w:pPr>
            <w:r w:rsidRPr="008F7BEB">
              <w:rPr>
                <w:bCs/>
                <w:sz w:val="20"/>
                <w:szCs w:val="20"/>
              </w:rPr>
              <w:t>Probability = 5</w:t>
            </w:r>
          </w:p>
          <w:p w14:paraId="157F8706" w14:textId="6EF921B9" w:rsidR="00BE16B1" w:rsidRPr="008F7BEB" w:rsidRDefault="00BE16B1" w:rsidP="00BE16B1">
            <w:pPr>
              <w:spacing w:after="0" w:line="240" w:lineRule="auto"/>
              <w:jc w:val="both"/>
              <w:rPr>
                <w:bCs/>
                <w:sz w:val="20"/>
                <w:szCs w:val="20"/>
              </w:rPr>
            </w:pPr>
            <w:r w:rsidRPr="008F7BEB">
              <w:rPr>
                <w:bCs/>
                <w:sz w:val="20"/>
                <w:szCs w:val="20"/>
              </w:rPr>
              <w:t>Impact =</w:t>
            </w:r>
            <w:r w:rsidR="0086693B">
              <w:rPr>
                <w:bCs/>
                <w:sz w:val="20"/>
                <w:szCs w:val="20"/>
              </w:rPr>
              <w:t>5</w:t>
            </w:r>
          </w:p>
        </w:tc>
        <w:tc>
          <w:tcPr>
            <w:tcW w:w="3685" w:type="dxa"/>
            <w:shd w:val="clear" w:color="auto" w:fill="auto"/>
          </w:tcPr>
          <w:p w14:paraId="189C1FF6" w14:textId="3AC22111" w:rsidR="0086693B" w:rsidRDefault="0086693B" w:rsidP="00EA1166">
            <w:pPr>
              <w:pStyle w:val="ListParagraph"/>
              <w:numPr>
                <w:ilvl w:val="0"/>
                <w:numId w:val="17"/>
              </w:numPr>
              <w:ind w:left="317"/>
              <w:contextualSpacing/>
              <w:jc w:val="both"/>
              <w:rPr>
                <w:rFonts w:cs="Arial"/>
                <w:sz w:val="20"/>
                <w:szCs w:val="20"/>
              </w:rPr>
            </w:pPr>
            <w:r>
              <w:rPr>
                <w:rFonts w:cs="Arial"/>
                <w:sz w:val="20"/>
                <w:szCs w:val="20"/>
              </w:rPr>
              <w:t>Focus on directly working with local authorities</w:t>
            </w:r>
            <w:r w:rsidR="00583C0A">
              <w:rPr>
                <w:rFonts w:cs="Arial"/>
                <w:sz w:val="20"/>
                <w:szCs w:val="20"/>
              </w:rPr>
              <w:t xml:space="preserve"> with objective of restoring public service provision</w:t>
            </w:r>
          </w:p>
          <w:p w14:paraId="31B89850" w14:textId="77777777" w:rsidR="00583C0A" w:rsidRDefault="00583C0A" w:rsidP="00EA1166">
            <w:pPr>
              <w:pStyle w:val="ListParagraph"/>
              <w:numPr>
                <w:ilvl w:val="0"/>
                <w:numId w:val="17"/>
              </w:numPr>
              <w:ind w:left="317"/>
              <w:contextualSpacing/>
              <w:jc w:val="both"/>
              <w:rPr>
                <w:rFonts w:cs="Arial"/>
                <w:sz w:val="20"/>
                <w:szCs w:val="20"/>
              </w:rPr>
            </w:pPr>
            <w:r>
              <w:rPr>
                <w:rFonts w:cs="Arial"/>
                <w:sz w:val="20"/>
                <w:szCs w:val="20"/>
              </w:rPr>
              <w:t>Focus on support to the technical issues</w:t>
            </w:r>
          </w:p>
          <w:p w14:paraId="35E323D5" w14:textId="77777777" w:rsidR="00BE16B1" w:rsidRPr="008F7BEB" w:rsidRDefault="00BE16B1" w:rsidP="00EA1166"/>
        </w:tc>
        <w:tc>
          <w:tcPr>
            <w:tcW w:w="1843" w:type="dxa"/>
            <w:shd w:val="clear" w:color="auto" w:fill="auto"/>
          </w:tcPr>
          <w:p w14:paraId="65E26E34" w14:textId="77777777" w:rsidR="00BE16B1" w:rsidRPr="008F7BEB" w:rsidRDefault="00BE16B1" w:rsidP="00BE16B1">
            <w:pPr>
              <w:spacing w:after="0" w:line="240" w:lineRule="auto"/>
              <w:jc w:val="both"/>
              <w:rPr>
                <w:sz w:val="20"/>
                <w:szCs w:val="20"/>
              </w:rPr>
            </w:pPr>
            <w:r w:rsidRPr="008F7BEB">
              <w:rPr>
                <w:sz w:val="20"/>
                <w:szCs w:val="20"/>
              </w:rPr>
              <w:t>Governance TL</w:t>
            </w:r>
          </w:p>
          <w:p w14:paraId="3AAABA33" w14:textId="77777777" w:rsidR="00BE16B1" w:rsidRPr="008F7BEB" w:rsidRDefault="00BE16B1" w:rsidP="00BE16B1">
            <w:pPr>
              <w:spacing w:after="0" w:line="240" w:lineRule="auto"/>
              <w:jc w:val="both"/>
              <w:rPr>
                <w:sz w:val="20"/>
                <w:szCs w:val="20"/>
              </w:rPr>
            </w:pPr>
            <w:r w:rsidRPr="008F7BEB">
              <w:rPr>
                <w:sz w:val="20"/>
                <w:szCs w:val="20"/>
              </w:rPr>
              <w:t>National Coordinator</w:t>
            </w:r>
          </w:p>
          <w:p w14:paraId="42B6134A" w14:textId="77777777" w:rsidR="00BE16B1" w:rsidRPr="008F7BEB" w:rsidRDefault="00BE16B1" w:rsidP="00BE16B1">
            <w:pPr>
              <w:spacing w:after="0" w:line="240" w:lineRule="auto"/>
              <w:jc w:val="both"/>
              <w:rPr>
                <w:bCs/>
                <w:sz w:val="20"/>
                <w:szCs w:val="20"/>
              </w:rPr>
            </w:pPr>
            <w:r w:rsidRPr="008F7BEB">
              <w:rPr>
                <w:sz w:val="20"/>
                <w:szCs w:val="20"/>
              </w:rPr>
              <w:t>Chief Technical Advisor (CTA)</w:t>
            </w:r>
          </w:p>
        </w:tc>
        <w:tc>
          <w:tcPr>
            <w:tcW w:w="1502" w:type="dxa"/>
            <w:shd w:val="clear" w:color="auto" w:fill="auto"/>
          </w:tcPr>
          <w:p w14:paraId="5E0ED2C6" w14:textId="65381554" w:rsidR="00BE16B1" w:rsidRPr="008F7BEB" w:rsidRDefault="00583C0A" w:rsidP="00BE16B1">
            <w:pPr>
              <w:spacing w:after="0" w:line="240" w:lineRule="auto"/>
              <w:jc w:val="both"/>
              <w:rPr>
                <w:bCs/>
                <w:sz w:val="20"/>
                <w:szCs w:val="20"/>
              </w:rPr>
            </w:pPr>
            <w:r>
              <w:rPr>
                <w:bCs/>
                <w:sz w:val="20"/>
                <w:szCs w:val="20"/>
              </w:rPr>
              <w:t>30 September (next review deadline)</w:t>
            </w:r>
          </w:p>
        </w:tc>
      </w:tr>
      <w:tr w:rsidR="00380B53" w:rsidRPr="008F7BEB" w14:paraId="23A40662" w14:textId="77777777" w:rsidTr="00BE16B1">
        <w:tc>
          <w:tcPr>
            <w:tcW w:w="426" w:type="dxa"/>
            <w:shd w:val="clear" w:color="auto" w:fill="auto"/>
          </w:tcPr>
          <w:p w14:paraId="28ADDDD9" w14:textId="11B80936" w:rsidR="00380B53" w:rsidRPr="008F7BEB" w:rsidRDefault="00380B53" w:rsidP="00BE16B1">
            <w:pPr>
              <w:spacing w:after="0" w:line="240" w:lineRule="auto"/>
              <w:jc w:val="both"/>
              <w:rPr>
                <w:b/>
                <w:bCs/>
                <w:sz w:val="20"/>
                <w:szCs w:val="20"/>
              </w:rPr>
            </w:pPr>
            <w:r>
              <w:rPr>
                <w:b/>
                <w:bCs/>
                <w:sz w:val="20"/>
                <w:szCs w:val="20"/>
              </w:rPr>
              <w:t>C</w:t>
            </w:r>
          </w:p>
        </w:tc>
        <w:tc>
          <w:tcPr>
            <w:tcW w:w="2552" w:type="dxa"/>
            <w:shd w:val="clear" w:color="auto" w:fill="auto"/>
          </w:tcPr>
          <w:p w14:paraId="6FDA6B59" w14:textId="6F456CAD" w:rsidR="00380B53" w:rsidRDefault="00C40EDA" w:rsidP="00BE16B1">
            <w:pPr>
              <w:spacing w:after="0" w:line="240" w:lineRule="auto"/>
              <w:jc w:val="both"/>
              <w:rPr>
                <w:sz w:val="20"/>
                <w:szCs w:val="20"/>
              </w:rPr>
            </w:pPr>
            <w:r>
              <w:rPr>
                <w:sz w:val="20"/>
                <w:szCs w:val="20"/>
              </w:rPr>
              <w:t>Humanitarian crisis intensified</w:t>
            </w:r>
            <w:r w:rsidR="00583C0A">
              <w:rPr>
                <w:sz w:val="20"/>
                <w:szCs w:val="20"/>
              </w:rPr>
              <w:t xml:space="preserve"> </w:t>
            </w:r>
            <w:r w:rsidR="00970C09">
              <w:rPr>
                <w:sz w:val="20"/>
                <w:szCs w:val="20"/>
              </w:rPr>
              <w:t xml:space="preserve">(L3 announced on 1 July) </w:t>
            </w:r>
            <w:r w:rsidR="00583C0A">
              <w:rPr>
                <w:sz w:val="20"/>
                <w:szCs w:val="20"/>
              </w:rPr>
              <w:t xml:space="preserve">and prioritisation </w:t>
            </w:r>
            <w:r w:rsidR="00583C0A">
              <w:rPr>
                <w:sz w:val="20"/>
                <w:szCs w:val="20"/>
              </w:rPr>
              <w:lastRenderedPageBreak/>
              <w:t xml:space="preserve">of humanitarian activities </w:t>
            </w:r>
          </w:p>
          <w:p w14:paraId="3124916B" w14:textId="0C188BA1" w:rsidR="00970C09" w:rsidRPr="008F7BEB" w:rsidRDefault="00970C09" w:rsidP="00BE16B1">
            <w:pPr>
              <w:spacing w:after="0" w:line="240" w:lineRule="auto"/>
              <w:jc w:val="both"/>
              <w:rPr>
                <w:sz w:val="20"/>
                <w:szCs w:val="20"/>
              </w:rPr>
            </w:pPr>
          </w:p>
        </w:tc>
        <w:tc>
          <w:tcPr>
            <w:tcW w:w="1241" w:type="dxa"/>
            <w:shd w:val="clear" w:color="auto" w:fill="auto"/>
          </w:tcPr>
          <w:p w14:paraId="62EB8990" w14:textId="38C30F57" w:rsidR="00380B53" w:rsidRPr="008F7BEB" w:rsidRDefault="00583C0A" w:rsidP="00BE16B1">
            <w:pPr>
              <w:spacing w:after="0" w:line="240" w:lineRule="auto"/>
              <w:jc w:val="both"/>
              <w:rPr>
                <w:bCs/>
                <w:sz w:val="20"/>
                <w:szCs w:val="20"/>
              </w:rPr>
            </w:pPr>
            <w:r>
              <w:rPr>
                <w:bCs/>
                <w:sz w:val="20"/>
                <w:szCs w:val="20"/>
              </w:rPr>
              <w:lastRenderedPageBreak/>
              <w:t>Strategic</w:t>
            </w:r>
          </w:p>
        </w:tc>
        <w:tc>
          <w:tcPr>
            <w:tcW w:w="3544" w:type="dxa"/>
            <w:shd w:val="clear" w:color="auto" w:fill="auto"/>
          </w:tcPr>
          <w:p w14:paraId="5E5B91D8" w14:textId="77777777" w:rsidR="00970C09" w:rsidRPr="00EA1166" w:rsidRDefault="00970C09" w:rsidP="00EA1166">
            <w:pPr>
              <w:pStyle w:val="ListParagraph"/>
              <w:numPr>
                <w:ilvl w:val="0"/>
                <w:numId w:val="48"/>
              </w:numPr>
              <w:ind w:left="317"/>
              <w:jc w:val="both"/>
              <w:rPr>
                <w:bCs/>
                <w:sz w:val="20"/>
                <w:szCs w:val="20"/>
              </w:rPr>
            </w:pPr>
            <w:r w:rsidRPr="00EA1166">
              <w:rPr>
                <w:bCs/>
                <w:sz w:val="20"/>
                <w:szCs w:val="20"/>
              </w:rPr>
              <w:t>UNDP’s projects will not categorized critical level 1.</w:t>
            </w:r>
          </w:p>
          <w:p w14:paraId="0FBAE9FE" w14:textId="77777777" w:rsidR="00380B53" w:rsidRPr="00EA1166" w:rsidRDefault="00970C09" w:rsidP="00EA1166">
            <w:pPr>
              <w:pStyle w:val="ListParagraph"/>
              <w:numPr>
                <w:ilvl w:val="0"/>
                <w:numId w:val="48"/>
              </w:numPr>
              <w:ind w:left="317"/>
              <w:jc w:val="both"/>
              <w:rPr>
                <w:bCs/>
                <w:sz w:val="20"/>
                <w:szCs w:val="20"/>
              </w:rPr>
            </w:pPr>
            <w:r w:rsidRPr="00EA1166">
              <w:rPr>
                <w:bCs/>
                <w:sz w:val="20"/>
                <w:szCs w:val="20"/>
              </w:rPr>
              <w:t xml:space="preserve">Limited human and financial </w:t>
            </w:r>
            <w:r w:rsidRPr="00EA1166">
              <w:rPr>
                <w:bCs/>
                <w:sz w:val="20"/>
                <w:szCs w:val="20"/>
              </w:rPr>
              <w:lastRenderedPageBreak/>
              <w:t>resources on the ground</w:t>
            </w:r>
          </w:p>
          <w:p w14:paraId="6B498F02" w14:textId="77777777" w:rsidR="00970C09" w:rsidRDefault="00970C09" w:rsidP="00EA1166">
            <w:pPr>
              <w:spacing w:after="0" w:line="240" w:lineRule="auto"/>
              <w:jc w:val="both"/>
              <w:rPr>
                <w:bCs/>
                <w:sz w:val="20"/>
                <w:szCs w:val="20"/>
              </w:rPr>
            </w:pPr>
          </w:p>
          <w:p w14:paraId="10AF7E55" w14:textId="77777777" w:rsidR="00970C09" w:rsidRDefault="00970C09" w:rsidP="00EA1166">
            <w:pPr>
              <w:spacing w:after="0" w:line="240" w:lineRule="auto"/>
              <w:jc w:val="both"/>
              <w:rPr>
                <w:bCs/>
                <w:sz w:val="20"/>
                <w:szCs w:val="20"/>
              </w:rPr>
            </w:pPr>
            <w:r>
              <w:rPr>
                <w:bCs/>
                <w:sz w:val="20"/>
                <w:szCs w:val="20"/>
              </w:rPr>
              <w:t>Probability = 5</w:t>
            </w:r>
          </w:p>
          <w:p w14:paraId="01095566" w14:textId="665AAC22" w:rsidR="00970C09" w:rsidRPr="00EA1166" w:rsidRDefault="00970C09" w:rsidP="00EA1166">
            <w:pPr>
              <w:spacing w:after="0" w:line="240" w:lineRule="auto"/>
              <w:jc w:val="both"/>
              <w:rPr>
                <w:bCs/>
                <w:sz w:val="20"/>
                <w:szCs w:val="20"/>
              </w:rPr>
            </w:pPr>
            <w:r>
              <w:rPr>
                <w:bCs/>
                <w:sz w:val="20"/>
                <w:szCs w:val="20"/>
              </w:rPr>
              <w:t>Impact = 5</w:t>
            </w:r>
          </w:p>
        </w:tc>
        <w:tc>
          <w:tcPr>
            <w:tcW w:w="3685" w:type="dxa"/>
            <w:shd w:val="clear" w:color="auto" w:fill="auto"/>
          </w:tcPr>
          <w:p w14:paraId="40CA833A" w14:textId="77777777" w:rsidR="00380B53" w:rsidRDefault="0000217C" w:rsidP="00254C2D">
            <w:pPr>
              <w:pStyle w:val="ListParagraph"/>
              <w:numPr>
                <w:ilvl w:val="0"/>
                <w:numId w:val="17"/>
              </w:numPr>
              <w:ind w:left="317"/>
              <w:contextualSpacing/>
              <w:jc w:val="both"/>
              <w:rPr>
                <w:rFonts w:cs="Arial"/>
                <w:sz w:val="20"/>
                <w:szCs w:val="20"/>
              </w:rPr>
            </w:pPr>
            <w:r>
              <w:rPr>
                <w:rFonts w:cs="Arial"/>
                <w:sz w:val="20"/>
                <w:szCs w:val="20"/>
              </w:rPr>
              <w:lastRenderedPageBreak/>
              <w:t xml:space="preserve">Empower national colleagues for project implementation </w:t>
            </w:r>
          </w:p>
          <w:p w14:paraId="5E1DD5BD" w14:textId="2882DF65" w:rsidR="0000217C" w:rsidRDefault="0000217C" w:rsidP="00254C2D">
            <w:pPr>
              <w:pStyle w:val="ListParagraph"/>
              <w:numPr>
                <w:ilvl w:val="0"/>
                <w:numId w:val="17"/>
              </w:numPr>
              <w:ind w:left="317"/>
              <w:contextualSpacing/>
              <w:jc w:val="both"/>
              <w:rPr>
                <w:rFonts w:cs="Arial"/>
                <w:sz w:val="20"/>
                <w:szCs w:val="20"/>
              </w:rPr>
            </w:pPr>
            <w:r>
              <w:rPr>
                <w:rFonts w:cs="Arial"/>
                <w:sz w:val="20"/>
                <w:szCs w:val="20"/>
              </w:rPr>
              <w:t>Establish a backstopping mechanis</w:t>
            </w:r>
            <w:r w:rsidR="0066725E">
              <w:rPr>
                <w:rFonts w:cs="Arial"/>
                <w:sz w:val="20"/>
                <w:szCs w:val="20"/>
              </w:rPr>
              <w:t>m</w:t>
            </w:r>
            <w:r>
              <w:rPr>
                <w:rFonts w:cs="Arial"/>
                <w:sz w:val="20"/>
                <w:szCs w:val="20"/>
              </w:rPr>
              <w:t xml:space="preserve"> </w:t>
            </w:r>
            <w:r>
              <w:rPr>
                <w:rFonts w:cs="Arial"/>
                <w:sz w:val="20"/>
                <w:szCs w:val="20"/>
              </w:rPr>
              <w:lastRenderedPageBreak/>
              <w:t xml:space="preserve">among international staff. </w:t>
            </w:r>
          </w:p>
        </w:tc>
        <w:tc>
          <w:tcPr>
            <w:tcW w:w="1843" w:type="dxa"/>
            <w:shd w:val="clear" w:color="auto" w:fill="auto"/>
          </w:tcPr>
          <w:p w14:paraId="67B32A0F" w14:textId="77777777" w:rsidR="0000217C" w:rsidRPr="008F7BEB" w:rsidRDefault="0000217C" w:rsidP="0000217C">
            <w:pPr>
              <w:spacing w:after="0" w:line="240" w:lineRule="auto"/>
              <w:jc w:val="both"/>
              <w:rPr>
                <w:sz w:val="20"/>
                <w:szCs w:val="20"/>
              </w:rPr>
            </w:pPr>
            <w:r w:rsidRPr="008F7BEB">
              <w:rPr>
                <w:sz w:val="20"/>
                <w:szCs w:val="20"/>
              </w:rPr>
              <w:lastRenderedPageBreak/>
              <w:t>Governance TL</w:t>
            </w:r>
          </w:p>
          <w:p w14:paraId="5F616DB8" w14:textId="77777777" w:rsidR="0000217C" w:rsidRPr="008F7BEB" w:rsidRDefault="0000217C" w:rsidP="0000217C">
            <w:pPr>
              <w:spacing w:after="0" w:line="240" w:lineRule="auto"/>
              <w:jc w:val="both"/>
              <w:rPr>
                <w:sz w:val="20"/>
                <w:szCs w:val="20"/>
              </w:rPr>
            </w:pPr>
            <w:r w:rsidRPr="008F7BEB">
              <w:rPr>
                <w:sz w:val="20"/>
                <w:szCs w:val="20"/>
              </w:rPr>
              <w:t>National Coordinator</w:t>
            </w:r>
          </w:p>
          <w:p w14:paraId="399D8988" w14:textId="37BB17BE" w:rsidR="00380B53" w:rsidRPr="008F7BEB" w:rsidRDefault="0000217C" w:rsidP="0000217C">
            <w:pPr>
              <w:spacing w:after="0" w:line="240" w:lineRule="auto"/>
              <w:jc w:val="both"/>
              <w:rPr>
                <w:sz w:val="20"/>
                <w:szCs w:val="20"/>
              </w:rPr>
            </w:pPr>
            <w:r w:rsidRPr="008F7BEB">
              <w:rPr>
                <w:sz w:val="20"/>
                <w:szCs w:val="20"/>
              </w:rPr>
              <w:lastRenderedPageBreak/>
              <w:t>Chief Technical Advisor (CTA)</w:t>
            </w:r>
          </w:p>
        </w:tc>
        <w:tc>
          <w:tcPr>
            <w:tcW w:w="1502" w:type="dxa"/>
            <w:shd w:val="clear" w:color="auto" w:fill="auto"/>
          </w:tcPr>
          <w:p w14:paraId="6BB1EB7D" w14:textId="075990E3" w:rsidR="00380B53" w:rsidRPr="008F7BEB" w:rsidRDefault="0000217C" w:rsidP="00BE16B1">
            <w:pPr>
              <w:spacing w:after="0" w:line="240" w:lineRule="auto"/>
              <w:jc w:val="both"/>
              <w:rPr>
                <w:bCs/>
                <w:sz w:val="20"/>
                <w:szCs w:val="20"/>
              </w:rPr>
            </w:pPr>
            <w:r>
              <w:rPr>
                <w:bCs/>
                <w:sz w:val="20"/>
                <w:szCs w:val="20"/>
              </w:rPr>
              <w:lastRenderedPageBreak/>
              <w:t>30 September (next review deadline)</w:t>
            </w:r>
          </w:p>
        </w:tc>
      </w:tr>
      <w:tr w:rsidR="00BE16B1" w:rsidRPr="008F7BEB" w14:paraId="1E39066F" w14:textId="77777777" w:rsidTr="00BE16B1">
        <w:tc>
          <w:tcPr>
            <w:tcW w:w="426" w:type="dxa"/>
            <w:shd w:val="clear" w:color="auto" w:fill="auto"/>
          </w:tcPr>
          <w:p w14:paraId="32107F61" w14:textId="77777777" w:rsidR="00BE16B1" w:rsidRPr="008F7BEB" w:rsidRDefault="00BE16B1" w:rsidP="00BE16B1">
            <w:pPr>
              <w:spacing w:after="0" w:line="240" w:lineRule="auto"/>
              <w:jc w:val="both"/>
              <w:rPr>
                <w:b/>
                <w:bCs/>
                <w:sz w:val="20"/>
                <w:szCs w:val="20"/>
              </w:rPr>
            </w:pPr>
            <w:r w:rsidRPr="008F7BEB">
              <w:rPr>
                <w:b/>
                <w:bCs/>
                <w:sz w:val="20"/>
                <w:szCs w:val="20"/>
              </w:rPr>
              <w:lastRenderedPageBreak/>
              <w:t>D</w:t>
            </w:r>
          </w:p>
        </w:tc>
        <w:tc>
          <w:tcPr>
            <w:tcW w:w="2552" w:type="dxa"/>
            <w:shd w:val="clear" w:color="auto" w:fill="auto"/>
          </w:tcPr>
          <w:p w14:paraId="3DF3755E" w14:textId="77777777" w:rsidR="00BE16B1" w:rsidRPr="008F7BEB" w:rsidRDefault="00BE16B1" w:rsidP="00BE16B1">
            <w:pPr>
              <w:spacing w:after="0" w:line="240" w:lineRule="auto"/>
              <w:jc w:val="both"/>
              <w:rPr>
                <w:sz w:val="20"/>
                <w:szCs w:val="20"/>
              </w:rPr>
            </w:pPr>
            <w:r w:rsidRPr="008F7BEB">
              <w:rPr>
                <w:sz w:val="20"/>
                <w:szCs w:val="20"/>
              </w:rPr>
              <w:t>Change of focus of projects/programmes (27 March)</w:t>
            </w:r>
          </w:p>
        </w:tc>
        <w:tc>
          <w:tcPr>
            <w:tcW w:w="1241" w:type="dxa"/>
            <w:shd w:val="clear" w:color="auto" w:fill="auto"/>
          </w:tcPr>
          <w:p w14:paraId="3FEA7BC7" w14:textId="77777777" w:rsidR="00BE16B1" w:rsidRPr="008F7BEB" w:rsidRDefault="00BE16B1" w:rsidP="00BE16B1">
            <w:pPr>
              <w:spacing w:after="0" w:line="240" w:lineRule="auto"/>
              <w:jc w:val="both"/>
              <w:rPr>
                <w:bCs/>
                <w:sz w:val="20"/>
                <w:szCs w:val="20"/>
              </w:rPr>
            </w:pPr>
            <w:r w:rsidRPr="008F7BEB">
              <w:rPr>
                <w:bCs/>
                <w:sz w:val="20"/>
                <w:szCs w:val="20"/>
              </w:rPr>
              <w:t xml:space="preserve">Strategic and operational </w:t>
            </w:r>
          </w:p>
        </w:tc>
        <w:tc>
          <w:tcPr>
            <w:tcW w:w="3544" w:type="dxa"/>
            <w:shd w:val="clear" w:color="auto" w:fill="auto"/>
          </w:tcPr>
          <w:p w14:paraId="219B58F6" w14:textId="77777777" w:rsidR="00BE16B1" w:rsidRPr="008F7BEB" w:rsidRDefault="00BE16B1" w:rsidP="00D15132">
            <w:pPr>
              <w:pStyle w:val="ListParagraph"/>
              <w:numPr>
                <w:ilvl w:val="0"/>
                <w:numId w:val="16"/>
              </w:numPr>
              <w:ind w:left="317"/>
              <w:contextualSpacing/>
              <w:jc w:val="both"/>
              <w:rPr>
                <w:rFonts w:cs="Arial"/>
                <w:sz w:val="20"/>
                <w:szCs w:val="20"/>
                <w:lang w:val="en-US"/>
              </w:rPr>
            </w:pPr>
            <w:r w:rsidRPr="008F7BEB">
              <w:rPr>
                <w:rFonts w:cs="Arial"/>
                <w:sz w:val="20"/>
                <w:szCs w:val="20"/>
              </w:rPr>
              <w:t xml:space="preserve">Change in needs given the new context during/after airstrikes by the Saudi-led </w:t>
            </w:r>
            <w:r w:rsidR="000A423D">
              <w:rPr>
                <w:rFonts w:cs="Arial"/>
                <w:sz w:val="20"/>
                <w:szCs w:val="20"/>
              </w:rPr>
              <w:t xml:space="preserve">coalition and crashes between the </w:t>
            </w:r>
            <w:r w:rsidRPr="008F7BEB">
              <w:rPr>
                <w:rFonts w:cs="Arial"/>
                <w:sz w:val="20"/>
                <w:szCs w:val="20"/>
              </w:rPr>
              <w:t xml:space="preserve">Houthis and the military </w:t>
            </w:r>
            <w:r w:rsidR="00D15132">
              <w:rPr>
                <w:rFonts w:cs="Arial"/>
                <w:sz w:val="20"/>
                <w:szCs w:val="20"/>
              </w:rPr>
              <w:t>l</w:t>
            </w:r>
            <w:r w:rsidRPr="008F7BEB">
              <w:rPr>
                <w:rFonts w:cs="Arial"/>
                <w:sz w:val="20"/>
                <w:szCs w:val="20"/>
              </w:rPr>
              <w:t>oyal to the President; the needs would be more life</w:t>
            </w:r>
            <w:r>
              <w:rPr>
                <w:rFonts w:cs="Arial"/>
                <w:sz w:val="20"/>
                <w:szCs w:val="20"/>
              </w:rPr>
              <w:t>-</w:t>
            </w:r>
            <w:r w:rsidRPr="008F7BEB">
              <w:rPr>
                <w:rFonts w:cs="Arial"/>
                <w:sz w:val="20"/>
                <w:szCs w:val="20"/>
              </w:rPr>
              <w:t xml:space="preserve">saving issues, including shelters, water and food. </w:t>
            </w:r>
          </w:p>
          <w:p w14:paraId="5FB09CC6" w14:textId="77777777" w:rsidR="000A423D" w:rsidRDefault="000A423D" w:rsidP="00BE16B1">
            <w:pPr>
              <w:spacing w:after="0" w:line="240" w:lineRule="auto"/>
              <w:jc w:val="both"/>
              <w:rPr>
                <w:bCs/>
                <w:sz w:val="20"/>
                <w:szCs w:val="20"/>
              </w:rPr>
            </w:pPr>
          </w:p>
          <w:p w14:paraId="157B35BE" w14:textId="77777777" w:rsidR="00BE16B1" w:rsidRPr="008F7BEB" w:rsidRDefault="00BE16B1" w:rsidP="00BE16B1">
            <w:pPr>
              <w:spacing w:after="0" w:line="240" w:lineRule="auto"/>
              <w:jc w:val="both"/>
              <w:rPr>
                <w:bCs/>
                <w:sz w:val="20"/>
                <w:szCs w:val="20"/>
              </w:rPr>
            </w:pPr>
            <w:r w:rsidRPr="008F7BEB">
              <w:rPr>
                <w:bCs/>
                <w:sz w:val="20"/>
                <w:szCs w:val="20"/>
              </w:rPr>
              <w:t>Probability = 5</w:t>
            </w:r>
          </w:p>
          <w:p w14:paraId="32C97D63" w14:textId="77777777" w:rsidR="00BE16B1" w:rsidRPr="008F7BEB" w:rsidRDefault="00BE16B1" w:rsidP="00BE16B1">
            <w:pPr>
              <w:spacing w:after="0" w:line="240" w:lineRule="auto"/>
              <w:ind w:left="-43"/>
              <w:contextualSpacing/>
              <w:jc w:val="both"/>
              <w:rPr>
                <w:sz w:val="20"/>
                <w:szCs w:val="20"/>
                <w:lang w:val="en-US"/>
              </w:rPr>
            </w:pPr>
            <w:r w:rsidRPr="008F7BEB">
              <w:rPr>
                <w:bCs/>
                <w:sz w:val="20"/>
                <w:szCs w:val="20"/>
              </w:rPr>
              <w:t xml:space="preserve"> Impact =5</w:t>
            </w:r>
          </w:p>
        </w:tc>
        <w:tc>
          <w:tcPr>
            <w:tcW w:w="3685" w:type="dxa"/>
            <w:shd w:val="clear" w:color="auto" w:fill="auto"/>
          </w:tcPr>
          <w:p w14:paraId="12181B80" w14:textId="77777777" w:rsidR="00BE16B1" w:rsidRDefault="00BE16B1" w:rsidP="00BE16B1">
            <w:pPr>
              <w:pStyle w:val="ListParagraph"/>
              <w:numPr>
                <w:ilvl w:val="0"/>
                <w:numId w:val="20"/>
              </w:numPr>
              <w:ind w:left="317"/>
              <w:contextualSpacing/>
              <w:jc w:val="both"/>
              <w:rPr>
                <w:rFonts w:cs="Arial"/>
                <w:sz w:val="20"/>
                <w:szCs w:val="20"/>
              </w:rPr>
            </w:pPr>
            <w:r w:rsidRPr="008F7BEB">
              <w:rPr>
                <w:rFonts w:cs="Arial"/>
                <w:sz w:val="20"/>
                <w:szCs w:val="20"/>
              </w:rPr>
              <w:t>Review of the project and propose re</w:t>
            </w:r>
            <w:r>
              <w:rPr>
                <w:rFonts w:cs="Arial"/>
                <w:sz w:val="20"/>
                <w:szCs w:val="20"/>
              </w:rPr>
              <w:t>-</w:t>
            </w:r>
            <w:r w:rsidRPr="008F7BEB">
              <w:rPr>
                <w:rFonts w:cs="Arial"/>
                <w:sz w:val="20"/>
                <w:szCs w:val="20"/>
              </w:rPr>
              <w:t xml:space="preserve">programme to the project board. </w:t>
            </w:r>
          </w:p>
          <w:p w14:paraId="76DBFDC0" w14:textId="41E3B878" w:rsidR="0000217C" w:rsidRPr="008F7BEB" w:rsidRDefault="0000217C" w:rsidP="00BE16B1">
            <w:pPr>
              <w:pStyle w:val="ListParagraph"/>
              <w:numPr>
                <w:ilvl w:val="0"/>
                <w:numId w:val="20"/>
              </w:numPr>
              <w:ind w:left="317"/>
              <w:contextualSpacing/>
              <w:jc w:val="both"/>
              <w:rPr>
                <w:rFonts w:cs="Arial"/>
                <w:sz w:val="20"/>
                <w:szCs w:val="20"/>
              </w:rPr>
            </w:pPr>
            <w:r>
              <w:rPr>
                <w:rFonts w:cs="Arial"/>
                <w:sz w:val="20"/>
                <w:szCs w:val="20"/>
              </w:rPr>
              <w:t>Plan and manage the transition to the new project</w:t>
            </w:r>
          </w:p>
        </w:tc>
        <w:tc>
          <w:tcPr>
            <w:tcW w:w="1843" w:type="dxa"/>
            <w:shd w:val="clear" w:color="auto" w:fill="auto"/>
          </w:tcPr>
          <w:p w14:paraId="70A2B731" w14:textId="77777777" w:rsidR="00BE16B1" w:rsidRPr="008F7BEB" w:rsidRDefault="00BE16B1" w:rsidP="00BE16B1">
            <w:pPr>
              <w:spacing w:after="0" w:line="240" w:lineRule="auto"/>
              <w:jc w:val="both"/>
              <w:rPr>
                <w:sz w:val="20"/>
                <w:szCs w:val="20"/>
              </w:rPr>
            </w:pPr>
            <w:r w:rsidRPr="008F7BEB">
              <w:rPr>
                <w:sz w:val="20"/>
                <w:szCs w:val="20"/>
              </w:rPr>
              <w:t>National Coordinator</w:t>
            </w:r>
          </w:p>
          <w:p w14:paraId="2D5ACA2A" w14:textId="77777777" w:rsidR="00BE16B1" w:rsidRPr="008F7BEB" w:rsidRDefault="00BE16B1" w:rsidP="00BE16B1">
            <w:pPr>
              <w:spacing w:after="0" w:line="240" w:lineRule="auto"/>
              <w:jc w:val="both"/>
              <w:rPr>
                <w:sz w:val="20"/>
                <w:szCs w:val="20"/>
              </w:rPr>
            </w:pPr>
            <w:r w:rsidRPr="008F7BEB">
              <w:rPr>
                <w:sz w:val="20"/>
                <w:szCs w:val="20"/>
              </w:rPr>
              <w:t>CTA</w:t>
            </w:r>
          </w:p>
        </w:tc>
        <w:tc>
          <w:tcPr>
            <w:tcW w:w="1502" w:type="dxa"/>
            <w:shd w:val="clear" w:color="auto" w:fill="auto"/>
          </w:tcPr>
          <w:p w14:paraId="0F0A6E60" w14:textId="339714F4" w:rsidR="00BE16B1" w:rsidRPr="008F7BEB" w:rsidRDefault="0000217C" w:rsidP="00BE16B1">
            <w:pPr>
              <w:spacing w:after="0" w:line="240" w:lineRule="auto"/>
              <w:jc w:val="both"/>
              <w:rPr>
                <w:bCs/>
                <w:sz w:val="20"/>
                <w:szCs w:val="20"/>
              </w:rPr>
            </w:pPr>
            <w:r>
              <w:rPr>
                <w:bCs/>
                <w:sz w:val="20"/>
                <w:szCs w:val="20"/>
              </w:rPr>
              <w:t>30 September (next review deadline)</w:t>
            </w:r>
          </w:p>
        </w:tc>
      </w:tr>
      <w:tr w:rsidR="00BE16B1" w:rsidRPr="008F7BEB" w14:paraId="697DFE1F" w14:textId="77777777" w:rsidTr="00BE16B1">
        <w:tc>
          <w:tcPr>
            <w:tcW w:w="426" w:type="dxa"/>
            <w:shd w:val="clear" w:color="auto" w:fill="D3DFEE"/>
          </w:tcPr>
          <w:p w14:paraId="0CB89496" w14:textId="77777777" w:rsidR="00BE16B1" w:rsidRPr="008F7BEB" w:rsidRDefault="00BE16B1" w:rsidP="00BE16B1">
            <w:pPr>
              <w:spacing w:after="0" w:line="240" w:lineRule="auto"/>
              <w:jc w:val="both"/>
              <w:rPr>
                <w:b/>
                <w:bCs/>
                <w:sz w:val="20"/>
                <w:szCs w:val="20"/>
              </w:rPr>
            </w:pPr>
            <w:r w:rsidRPr="008F7BEB">
              <w:rPr>
                <w:b/>
                <w:bCs/>
                <w:sz w:val="20"/>
                <w:szCs w:val="20"/>
              </w:rPr>
              <w:t>E</w:t>
            </w:r>
          </w:p>
        </w:tc>
        <w:tc>
          <w:tcPr>
            <w:tcW w:w="2552" w:type="dxa"/>
            <w:shd w:val="clear" w:color="auto" w:fill="D3DFEE"/>
          </w:tcPr>
          <w:p w14:paraId="1EFC8719" w14:textId="77777777" w:rsidR="00BE16B1" w:rsidRDefault="00BE16B1" w:rsidP="00BE16B1">
            <w:pPr>
              <w:spacing w:after="0" w:line="240" w:lineRule="auto"/>
              <w:jc w:val="both"/>
              <w:rPr>
                <w:sz w:val="20"/>
                <w:szCs w:val="20"/>
              </w:rPr>
            </w:pPr>
            <w:r w:rsidRPr="008F7BEB">
              <w:rPr>
                <w:sz w:val="20"/>
                <w:szCs w:val="20"/>
              </w:rPr>
              <w:t>Possibility of donors’ reconsideration/suspension of support to projects/programmes in Yemen (10 February)</w:t>
            </w:r>
          </w:p>
          <w:p w14:paraId="58D7801B" w14:textId="77777777" w:rsidR="0000217C" w:rsidRDefault="0000217C" w:rsidP="00BE16B1">
            <w:pPr>
              <w:spacing w:after="0" w:line="240" w:lineRule="auto"/>
              <w:jc w:val="both"/>
              <w:rPr>
                <w:sz w:val="20"/>
                <w:szCs w:val="20"/>
              </w:rPr>
            </w:pPr>
          </w:p>
          <w:p w14:paraId="20D71936" w14:textId="77777777" w:rsidR="0000217C" w:rsidRDefault="0000217C" w:rsidP="00BE16B1">
            <w:pPr>
              <w:spacing w:after="0" w:line="240" w:lineRule="auto"/>
              <w:jc w:val="both"/>
              <w:rPr>
                <w:sz w:val="20"/>
                <w:szCs w:val="20"/>
              </w:rPr>
            </w:pPr>
            <w:r>
              <w:rPr>
                <w:sz w:val="20"/>
                <w:szCs w:val="20"/>
              </w:rPr>
              <w:t>PBF has suspended the projects (10 April)</w:t>
            </w:r>
          </w:p>
          <w:p w14:paraId="76EF0075" w14:textId="77777777" w:rsidR="0000217C" w:rsidRDefault="0000217C" w:rsidP="00BE16B1">
            <w:pPr>
              <w:spacing w:after="0" w:line="240" w:lineRule="auto"/>
              <w:jc w:val="both"/>
              <w:rPr>
                <w:sz w:val="20"/>
                <w:szCs w:val="20"/>
              </w:rPr>
            </w:pPr>
          </w:p>
          <w:p w14:paraId="2029042E" w14:textId="71F04BF7" w:rsidR="0000217C" w:rsidRPr="008F7BEB" w:rsidRDefault="0000217C" w:rsidP="00BE16B1">
            <w:pPr>
              <w:spacing w:after="0" w:line="240" w:lineRule="auto"/>
              <w:jc w:val="both"/>
              <w:rPr>
                <w:sz w:val="20"/>
                <w:szCs w:val="20"/>
              </w:rPr>
            </w:pPr>
            <w:r>
              <w:rPr>
                <w:sz w:val="20"/>
                <w:szCs w:val="20"/>
              </w:rPr>
              <w:t>No 2</w:t>
            </w:r>
            <w:r w:rsidRPr="00EA1166">
              <w:rPr>
                <w:sz w:val="20"/>
                <w:szCs w:val="20"/>
                <w:vertAlign w:val="superscript"/>
              </w:rPr>
              <w:t>nd</w:t>
            </w:r>
            <w:r>
              <w:rPr>
                <w:sz w:val="20"/>
                <w:szCs w:val="20"/>
              </w:rPr>
              <w:t xml:space="preserve"> instalment from EU (End of July)</w:t>
            </w:r>
          </w:p>
        </w:tc>
        <w:tc>
          <w:tcPr>
            <w:tcW w:w="1241" w:type="dxa"/>
            <w:shd w:val="clear" w:color="auto" w:fill="D3DFEE"/>
          </w:tcPr>
          <w:p w14:paraId="60920956" w14:textId="77777777" w:rsidR="00BE16B1" w:rsidRPr="008F7BEB" w:rsidRDefault="00BE16B1" w:rsidP="00BE16B1">
            <w:pPr>
              <w:spacing w:after="0" w:line="240" w:lineRule="auto"/>
              <w:jc w:val="both"/>
              <w:rPr>
                <w:bCs/>
                <w:sz w:val="20"/>
                <w:szCs w:val="20"/>
              </w:rPr>
            </w:pPr>
            <w:r w:rsidRPr="008F7BEB">
              <w:rPr>
                <w:bCs/>
                <w:sz w:val="20"/>
                <w:szCs w:val="20"/>
              </w:rPr>
              <w:t>Financial</w:t>
            </w:r>
          </w:p>
        </w:tc>
        <w:tc>
          <w:tcPr>
            <w:tcW w:w="3544" w:type="dxa"/>
            <w:shd w:val="clear" w:color="auto" w:fill="D3DFEE"/>
          </w:tcPr>
          <w:p w14:paraId="5D7D2406" w14:textId="77777777" w:rsidR="00BE16B1" w:rsidRPr="008F7BEB" w:rsidRDefault="00BE16B1" w:rsidP="00BE16B1">
            <w:pPr>
              <w:pStyle w:val="ListParagraph"/>
              <w:numPr>
                <w:ilvl w:val="0"/>
                <w:numId w:val="33"/>
              </w:numPr>
              <w:ind w:left="317"/>
              <w:contextualSpacing/>
              <w:jc w:val="both"/>
              <w:rPr>
                <w:rFonts w:cs="Arial"/>
                <w:sz w:val="20"/>
                <w:szCs w:val="20"/>
              </w:rPr>
            </w:pPr>
            <w:r w:rsidRPr="008F7BEB">
              <w:rPr>
                <w:rFonts w:cs="Arial"/>
                <w:sz w:val="20"/>
                <w:szCs w:val="20"/>
              </w:rPr>
              <w:t>Suspension or cancel the project</w:t>
            </w:r>
          </w:p>
          <w:p w14:paraId="24DBD6B8" w14:textId="77777777" w:rsidR="00BE16B1" w:rsidRPr="008F7BEB" w:rsidRDefault="00BE16B1" w:rsidP="00BE16B1">
            <w:pPr>
              <w:pStyle w:val="ListParagraph"/>
              <w:numPr>
                <w:ilvl w:val="0"/>
                <w:numId w:val="33"/>
              </w:numPr>
              <w:ind w:left="317"/>
              <w:contextualSpacing/>
              <w:jc w:val="both"/>
              <w:rPr>
                <w:rFonts w:cs="Arial"/>
                <w:sz w:val="20"/>
                <w:szCs w:val="20"/>
              </w:rPr>
            </w:pPr>
            <w:r w:rsidRPr="008F7BEB">
              <w:rPr>
                <w:rFonts w:cs="Arial"/>
                <w:sz w:val="20"/>
                <w:szCs w:val="20"/>
              </w:rPr>
              <w:t>Cancel staff contract</w:t>
            </w:r>
          </w:p>
          <w:p w14:paraId="20C910D6" w14:textId="77777777" w:rsidR="00254C2D" w:rsidRDefault="00254C2D" w:rsidP="00BE16B1">
            <w:pPr>
              <w:spacing w:after="0" w:line="240" w:lineRule="auto"/>
              <w:ind w:left="-43"/>
              <w:contextualSpacing/>
              <w:jc w:val="both"/>
              <w:rPr>
                <w:sz w:val="20"/>
                <w:szCs w:val="20"/>
              </w:rPr>
            </w:pPr>
          </w:p>
          <w:p w14:paraId="5C9799DD" w14:textId="460B9B86" w:rsidR="00BE16B1" w:rsidRPr="008F7BEB" w:rsidRDefault="00BE16B1" w:rsidP="00BE16B1">
            <w:pPr>
              <w:spacing w:after="0" w:line="240" w:lineRule="auto"/>
              <w:ind w:left="-43"/>
              <w:contextualSpacing/>
              <w:jc w:val="both"/>
              <w:rPr>
                <w:sz w:val="20"/>
                <w:szCs w:val="20"/>
              </w:rPr>
            </w:pPr>
            <w:r w:rsidRPr="008F7BEB">
              <w:rPr>
                <w:sz w:val="20"/>
                <w:szCs w:val="20"/>
              </w:rPr>
              <w:t xml:space="preserve">Probability = </w:t>
            </w:r>
            <w:r w:rsidR="0000217C">
              <w:rPr>
                <w:sz w:val="20"/>
                <w:szCs w:val="20"/>
              </w:rPr>
              <w:t>5</w:t>
            </w:r>
          </w:p>
          <w:p w14:paraId="3EF68EFF" w14:textId="77777777" w:rsidR="00BE16B1" w:rsidRPr="008F7BEB" w:rsidRDefault="00BE16B1" w:rsidP="00BE16B1">
            <w:pPr>
              <w:spacing w:after="0" w:line="240" w:lineRule="auto"/>
              <w:ind w:left="-43"/>
              <w:contextualSpacing/>
              <w:jc w:val="both"/>
              <w:rPr>
                <w:sz w:val="20"/>
                <w:szCs w:val="20"/>
              </w:rPr>
            </w:pPr>
            <w:r w:rsidRPr="008F7BEB">
              <w:rPr>
                <w:sz w:val="20"/>
                <w:szCs w:val="20"/>
              </w:rPr>
              <w:t>Impact = 5</w:t>
            </w:r>
          </w:p>
        </w:tc>
        <w:tc>
          <w:tcPr>
            <w:tcW w:w="3685" w:type="dxa"/>
            <w:shd w:val="clear" w:color="auto" w:fill="D3DFEE"/>
          </w:tcPr>
          <w:p w14:paraId="13D8B311" w14:textId="77777777" w:rsidR="00BE16B1" w:rsidRPr="008F7BEB" w:rsidRDefault="00BE16B1" w:rsidP="00BE16B1">
            <w:pPr>
              <w:pStyle w:val="ListParagraph"/>
              <w:numPr>
                <w:ilvl w:val="0"/>
                <w:numId w:val="35"/>
              </w:numPr>
              <w:ind w:left="317"/>
              <w:contextualSpacing/>
              <w:jc w:val="both"/>
              <w:rPr>
                <w:rFonts w:cs="Arial"/>
                <w:sz w:val="20"/>
                <w:szCs w:val="20"/>
              </w:rPr>
            </w:pPr>
            <w:r w:rsidRPr="008F7BEB">
              <w:rPr>
                <w:rFonts w:cs="Arial"/>
                <w:sz w:val="20"/>
                <w:szCs w:val="20"/>
              </w:rPr>
              <w:t xml:space="preserve">Communications and discussions with donors to allow minimum operations of the project without suspension </w:t>
            </w:r>
          </w:p>
          <w:p w14:paraId="7B5A5243" w14:textId="77777777" w:rsidR="00BE16B1" w:rsidRPr="008F7BEB" w:rsidRDefault="00BE16B1" w:rsidP="00BE16B1">
            <w:pPr>
              <w:spacing w:after="0" w:line="240" w:lineRule="auto"/>
              <w:ind w:left="-43"/>
              <w:contextualSpacing/>
              <w:jc w:val="both"/>
              <w:rPr>
                <w:sz w:val="20"/>
                <w:szCs w:val="20"/>
              </w:rPr>
            </w:pPr>
          </w:p>
        </w:tc>
        <w:tc>
          <w:tcPr>
            <w:tcW w:w="1843" w:type="dxa"/>
            <w:shd w:val="clear" w:color="auto" w:fill="D3DFEE"/>
          </w:tcPr>
          <w:p w14:paraId="5312D24B" w14:textId="77777777" w:rsidR="00BE16B1" w:rsidRPr="008F7BEB" w:rsidRDefault="00BE16B1" w:rsidP="00BE16B1">
            <w:pPr>
              <w:spacing w:after="0" w:line="240" w:lineRule="auto"/>
              <w:jc w:val="both"/>
              <w:rPr>
                <w:sz w:val="20"/>
                <w:szCs w:val="20"/>
              </w:rPr>
            </w:pPr>
            <w:r w:rsidRPr="008F7BEB">
              <w:rPr>
                <w:sz w:val="20"/>
                <w:szCs w:val="20"/>
              </w:rPr>
              <w:t>Governance TL</w:t>
            </w:r>
          </w:p>
          <w:p w14:paraId="141A6E20" w14:textId="77777777" w:rsidR="00BE16B1" w:rsidRPr="008F7BEB" w:rsidRDefault="00BE16B1" w:rsidP="00BE16B1">
            <w:pPr>
              <w:spacing w:after="0" w:line="240" w:lineRule="auto"/>
              <w:jc w:val="both"/>
              <w:rPr>
                <w:sz w:val="20"/>
                <w:szCs w:val="20"/>
              </w:rPr>
            </w:pPr>
            <w:r w:rsidRPr="008F7BEB">
              <w:rPr>
                <w:sz w:val="20"/>
                <w:szCs w:val="20"/>
              </w:rPr>
              <w:t>CTA</w:t>
            </w:r>
          </w:p>
        </w:tc>
        <w:tc>
          <w:tcPr>
            <w:tcW w:w="1502" w:type="dxa"/>
            <w:shd w:val="clear" w:color="auto" w:fill="D3DFEE"/>
          </w:tcPr>
          <w:p w14:paraId="54FF8429" w14:textId="465A3713" w:rsidR="00BE16B1" w:rsidRPr="008F7BEB" w:rsidRDefault="0000217C" w:rsidP="00BE16B1">
            <w:pPr>
              <w:spacing w:after="0" w:line="240" w:lineRule="auto"/>
              <w:jc w:val="both"/>
              <w:rPr>
                <w:bCs/>
                <w:sz w:val="20"/>
                <w:szCs w:val="20"/>
              </w:rPr>
            </w:pPr>
            <w:r>
              <w:rPr>
                <w:bCs/>
                <w:sz w:val="20"/>
                <w:szCs w:val="20"/>
              </w:rPr>
              <w:t>30 September (next review deadline)</w:t>
            </w:r>
          </w:p>
        </w:tc>
      </w:tr>
      <w:tr w:rsidR="00BE16B1" w:rsidRPr="008F7BEB" w14:paraId="049ED985" w14:textId="77777777" w:rsidTr="00BE16B1">
        <w:tc>
          <w:tcPr>
            <w:tcW w:w="426" w:type="dxa"/>
            <w:shd w:val="clear" w:color="auto" w:fill="auto"/>
          </w:tcPr>
          <w:p w14:paraId="218AD450" w14:textId="2BF85C0E" w:rsidR="00BE16B1" w:rsidRPr="008F7BEB" w:rsidRDefault="00BE16B1" w:rsidP="00BE16B1">
            <w:pPr>
              <w:spacing w:after="0" w:line="240" w:lineRule="auto"/>
              <w:jc w:val="both"/>
              <w:rPr>
                <w:b/>
                <w:bCs/>
                <w:sz w:val="20"/>
                <w:szCs w:val="20"/>
              </w:rPr>
            </w:pPr>
            <w:r w:rsidRPr="008F7BEB">
              <w:rPr>
                <w:b/>
                <w:bCs/>
                <w:sz w:val="20"/>
                <w:szCs w:val="20"/>
              </w:rPr>
              <w:t>F</w:t>
            </w:r>
          </w:p>
        </w:tc>
        <w:tc>
          <w:tcPr>
            <w:tcW w:w="2552" w:type="dxa"/>
            <w:shd w:val="clear" w:color="auto" w:fill="auto"/>
          </w:tcPr>
          <w:p w14:paraId="65FFCDDD" w14:textId="0DFFB41D" w:rsidR="00BE16B1" w:rsidRPr="008F7BEB" w:rsidRDefault="00BE16B1" w:rsidP="0000217C">
            <w:pPr>
              <w:spacing w:after="0" w:line="240" w:lineRule="auto"/>
              <w:jc w:val="both"/>
              <w:rPr>
                <w:sz w:val="20"/>
                <w:szCs w:val="20"/>
              </w:rPr>
            </w:pPr>
            <w:r w:rsidRPr="008F7BEB">
              <w:rPr>
                <w:sz w:val="20"/>
                <w:szCs w:val="20"/>
              </w:rPr>
              <w:t>Slow</w:t>
            </w:r>
            <w:r>
              <w:rPr>
                <w:sz w:val="20"/>
                <w:szCs w:val="20"/>
              </w:rPr>
              <w:t>-</w:t>
            </w:r>
            <w:r w:rsidRPr="008F7BEB">
              <w:rPr>
                <w:sz w:val="20"/>
                <w:szCs w:val="20"/>
              </w:rPr>
              <w:t xml:space="preserve">down of delivery </w:t>
            </w:r>
            <w:r w:rsidR="0000217C">
              <w:rPr>
                <w:sz w:val="20"/>
                <w:szCs w:val="20"/>
              </w:rPr>
              <w:t xml:space="preserve">due to lack of resources and escalation of conflicts (April) </w:t>
            </w:r>
          </w:p>
        </w:tc>
        <w:tc>
          <w:tcPr>
            <w:tcW w:w="1241" w:type="dxa"/>
            <w:shd w:val="clear" w:color="auto" w:fill="auto"/>
          </w:tcPr>
          <w:p w14:paraId="21897818" w14:textId="77777777" w:rsidR="00BE16B1" w:rsidRPr="008F7BEB" w:rsidRDefault="00BE16B1" w:rsidP="00BE16B1">
            <w:pPr>
              <w:spacing w:after="0" w:line="240" w:lineRule="auto"/>
              <w:jc w:val="both"/>
              <w:rPr>
                <w:bCs/>
                <w:sz w:val="20"/>
                <w:szCs w:val="20"/>
              </w:rPr>
            </w:pPr>
            <w:r w:rsidRPr="008F7BEB">
              <w:rPr>
                <w:bCs/>
                <w:sz w:val="20"/>
                <w:szCs w:val="20"/>
              </w:rPr>
              <w:t xml:space="preserve">Financial </w:t>
            </w:r>
          </w:p>
        </w:tc>
        <w:tc>
          <w:tcPr>
            <w:tcW w:w="3544" w:type="dxa"/>
            <w:shd w:val="clear" w:color="auto" w:fill="auto"/>
          </w:tcPr>
          <w:p w14:paraId="41CE4435" w14:textId="77777777" w:rsidR="00BA5C84" w:rsidRDefault="00BA5C84" w:rsidP="00BE16B1">
            <w:pPr>
              <w:spacing w:after="0" w:line="240" w:lineRule="auto"/>
              <w:ind w:left="-43"/>
              <w:contextualSpacing/>
              <w:jc w:val="both"/>
              <w:rPr>
                <w:rFonts w:cs="Arial"/>
                <w:sz w:val="20"/>
                <w:szCs w:val="20"/>
              </w:rPr>
            </w:pPr>
            <w:r>
              <w:rPr>
                <w:rFonts w:cs="Arial"/>
                <w:sz w:val="20"/>
                <w:szCs w:val="20"/>
              </w:rPr>
              <w:t>No project implementation</w:t>
            </w:r>
          </w:p>
          <w:p w14:paraId="39B776D5" w14:textId="77777777" w:rsidR="00254C2D" w:rsidRDefault="00254C2D" w:rsidP="00BE16B1">
            <w:pPr>
              <w:spacing w:after="0" w:line="240" w:lineRule="auto"/>
              <w:ind w:left="-43"/>
              <w:contextualSpacing/>
              <w:jc w:val="both"/>
              <w:rPr>
                <w:sz w:val="20"/>
                <w:szCs w:val="20"/>
              </w:rPr>
            </w:pPr>
          </w:p>
          <w:p w14:paraId="4E569415" w14:textId="77777777" w:rsidR="00BE16B1" w:rsidRPr="008F7BEB" w:rsidRDefault="00BE16B1" w:rsidP="00BE16B1">
            <w:pPr>
              <w:spacing w:after="0" w:line="240" w:lineRule="auto"/>
              <w:ind w:left="-43"/>
              <w:contextualSpacing/>
              <w:jc w:val="both"/>
              <w:rPr>
                <w:sz w:val="20"/>
                <w:szCs w:val="20"/>
              </w:rPr>
            </w:pPr>
            <w:r w:rsidRPr="008F7BEB">
              <w:rPr>
                <w:sz w:val="20"/>
                <w:szCs w:val="20"/>
              </w:rPr>
              <w:t>Probability = 5</w:t>
            </w:r>
          </w:p>
          <w:p w14:paraId="6A7BC723" w14:textId="77777777" w:rsidR="00BE16B1" w:rsidRPr="008F7BEB" w:rsidRDefault="00BE16B1" w:rsidP="00BE16B1">
            <w:pPr>
              <w:spacing w:after="0" w:line="240" w:lineRule="auto"/>
              <w:ind w:left="-43"/>
              <w:contextualSpacing/>
              <w:jc w:val="both"/>
              <w:rPr>
                <w:sz w:val="20"/>
                <w:szCs w:val="20"/>
              </w:rPr>
            </w:pPr>
            <w:r w:rsidRPr="008F7BEB">
              <w:rPr>
                <w:sz w:val="20"/>
                <w:szCs w:val="20"/>
              </w:rPr>
              <w:t>Impact = 5</w:t>
            </w:r>
          </w:p>
        </w:tc>
        <w:tc>
          <w:tcPr>
            <w:tcW w:w="3685" w:type="dxa"/>
            <w:shd w:val="clear" w:color="auto" w:fill="auto"/>
          </w:tcPr>
          <w:p w14:paraId="36EA6D43" w14:textId="0AFC65C3" w:rsidR="00BE16B1" w:rsidRDefault="00BE16B1" w:rsidP="00EA1166">
            <w:pPr>
              <w:pStyle w:val="ListParagraph"/>
              <w:numPr>
                <w:ilvl w:val="0"/>
                <w:numId w:val="35"/>
              </w:numPr>
              <w:ind w:left="317"/>
              <w:contextualSpacing/>
              <w:jc w:val="both"/>
              <w:rPr>
                <w:rFonts w:cs="Arial"/>
                <w:sz w:val="20"/>
                <w:szCs w:val="20"/>
              </w:rPr>
            </w:pPr>
            <w:r w:rsidRPr="008F7BEB">
              <w:rPr>
                <w:rFonts w:cs="Arial"/>
                <w:sz w:val="20"/>
                <w:szCs w:val="20"/>
              </w:rPr>
              <w:t xml:space="preserve">Communications with </w:t>
            </w:r>
            <w:r w:rsidR="00BA5C84">
              <w:rPr>
                <w:rFonts w:cs="Arial"/>
                <w:sz w:val="20"/>
                <w:szCs w:val="20"/>
              </w:rPr>
              <w:t xml:space="preserve">counterparts and beneficiaries </w:t>
            </w:r>
            <w:r w:rsidRPr="008F7BEB">
              <w:rPr>
                <w:rFonts w:cs="Arial"/>
                <w:sz w:val="20"/>
                <w:szCs w:val="20"/>
              </w:rPr>
              <w:t xml:space="preserve"> </w:t>
            </w:r>
          </w:p>
          <w:p w14:paraId="29937DEE" w14:textId="042F9FF9" w:rsidR="00BA5C84" w:rsidRPr="008F7BEB" w:rsidRDefault="00BA5C84" w:rsidP="00EA1166">
            <w:pPr>
              <w:pStyle w:val="ListParagraph"/>
              <w:numPr>
                <w:ilvl w:val="0"/>
                <w:numId w:val="35"/>
              </w:numPr>
              <w:ind w:left="317"/>
              <w:contextualSpacing/>
              <w:jc w:val="both"/>
              <w:rPr>
                <w:rFonts w:cs="Arial"/>
                <w:sz w:val="20"/>
                <w:szCs w:val="20"/>
              </w:rPr>
            </w:pPr>
            <w:r>
              <w:rPr>
                <w:rFonts w:cs="Arial"/>
                <w:sz w:val="20"/>
                <w:szCs w:val="20"/>
              </w:rPr>
              <w:t>Exp</w:t>
            </w:r>
            <w:r w:rsidR="0066725E">
              <w:rPr>
                <w:rFonts w:cs="Arial"/>
                <w:sz w:val="20"/>
                <w:szCs w:val="20"/>
              </w:rPr>
              <w:t>and resource mobilization effor</w:t>
            </w:r>
            <w:r>
              <w:rPr>
                <w:rFonts w:cs="Arial"/>
                <w:sz w:val="20"/>
                <w:szCs w:val="20"/>
              </w:rPr>
              <w:t>t</w:t>
            </w:r>
            <w:r w:rsidR="0066725E">
              <w:rPr>
                <w:rFonts w:cs="Arial"/>
                <w:sz w:val="20"/>
                <w:szCs w:val="20"/>
              </w:rPr>
              <w:t>s</w:t>
            </w:r>
            <w:r>
              <w:rPr>
                <w:rFonts w:cs="Arial"/>
                <w:sz w:val="20"/>
                <w:szCs w:val="20"/>
              </w:rPr>
              <w:t xml:space="preserve"> </w:t>
            </w:r>
          </w:p>
        </w:tc>
        <w:tc>
          <w:tcPr>
            <w:tcW w:w="1843" w:type="dxa"/>
            <w:shd w:val="clear" w:color="auto" w:fill="auto"/>
          </w:tcPr>
          <w:p w14:paraId="1A52E2BD" w14:textId="77777777" w:rsidR="00BE16B1" w:rsidRPr="008F7BEB" w:rsidRDefault="00BE16B1" w:rsidP="00BE16B1">
            <w:pPr>
              <w:spacing w:after="0" w:line="240" w:lineRule="auto"/>
              <w:jc w:val="both"/>
              <w:rPr>
                <w:sz w:val="20"/>
                <w:szCs w:val="20"/>
              </w:rPr>
            </w:pPr>
            <w:r w:rsidRPr="008F7BEB">
              <w:rPr>
                <w:sz w:val="20"/>
                <w:szCs w:val="20"/>
              </w:rPr>
              <w:t>Governance TL</w:t>
            </w:r>
          </w:p>
          <w:p w14:paraId="78D126E0" w14:textId="77777777" w:rsidR="00BE16B1" w:rsidRPr="008F7BEB" w:rsidRDefault="00BE16B1" w:rsidP="00BE16B1">
            <w:pPr>
              <w:spacing w:after="0" w:line="240" w:lineRule="auto"/>
              <w:jc w:val="both"/>
              <w:rPr>
                <w:sz w:val="20"/>
                <w:szCs w:val="20"/>
              </w:rPr>
            </w:pPr>
            <w:r w:rsidRPr="008F7BEB">
              <w:rPr>
                <w:sz w:val="20"/>
                <w:szCs w:val="20"/>
              </w:rPr>
              <w:t>CTA</w:t>
            </w:r>
          </w:p>
        </w:tc>
        <w:tc>
          <w:tcPr>
            <w:tcW w:w="1502" w:type="dxa"/>
            <w:shd w:val="clear" w:color="auto" w:fill="auto"/>
          </w:tcPr>
          <w:p w14:paraId="0ACD64C0" w14:textId="0FD8B18D" w:rsidR="00BE16B1" w:rsidRPr="008F7BEB" w:rsidRDefault="00BA5C84" w:rsidP="00BE16B1">
            <w:pPr>
              <w:spacing w:after="0" w:line="240" w:lineRule="auto"/>
              <w:jc w:val="both"/>
              <w:rPr>
                <w:bCs/>
                <w:sz w:val="20"/>
                <w:szCs w:val="20"/>
              </w:rPr>
            </w:pPr>
            <w:r>
              <w:rPr>
                <w:bCs/>
                <w:sz w:val="20"/>
                <w:szCs w:val="20"/>
              </w:rPr>
              <w:t>30 September (next review deadline)</w:t>
            </w:r>
          </w:p>
        </w:tc>
      </w:tr>
      <w:tr w:rsidR="00BE16B1" w:rsidRPr="008F7BEB" w14:paraId="22ECDEC5" w14:textId="77777777" w:rsidTr="00BE16B1">
        <w:tc>
          <w:tcPr>
            <w:tcW w:w="426" w:type="dxa"/>
            <w:shd w:val="clear" w:color="auto" w:fill="D3DFEE"/>
          </w:tcPr>
          <w:p w14:paraId="5D0B6688" w14:textId="77777777" w:rsidR="00BE16B1" w:rsidRPr="008F7BEB" w:rsidRDefault="00BE16B1" w:rsidP="00BE16B1">
            <w:pPr>
              <w:spacing w:after="0" w:line="240" w:lineRule="auto"/>
              <w:jc w:val="both"/>
              <w:rPr>
                <w:b/>
                <w:bCs/>
                <w:sz w:val="20"/>
                <w:szCs w:val="20"/>
              </w:rPr>
            </w:pPr>
            <w:r w:rsidRPr="008F7BEB">
              <w:rPr>
                <w:b/>
                <w:bCs/>
                <w:sz w:val="20"/>
                <w:szCs w:val="20"/>
              </w:rPr>
              <w:t>G</w:t>
            </w:r>
          </w:p>
        </w:tc>
        <w:tc>
          <w:tcPr>
            <w:tcW w:w="2552" w:type="dxa"/>
            <w:shd w:val="clear" w:color="auto" w:fill="D3DFEE"/>
          </w:tcPr>
          <w:p w14:paraId="59EEB442" w14:textId="77777777" w:rsidR="00BE16B1" w:rsidRDefault="00BE16B1" w:rsidP="00BE16B1">
            <w:pPr>
              <w:spacing w:after="0" w:line="240" w:lineRule="auto"/>
              <w:jc w:val="both"/>
              <w:rPr>
                <w:sz w:val="20"/>
                <w:szCs w:val="20"/>
              </w:rPr>
            </w:pPr>
            <w:r w:rsidRPr="008F7BEB">
              <w:rPr>
                <w:sz w:val="20"/>
                <w:szCs w:val="20"/>
              </w:rPr>
              <w:t>Inflation of commodities or shortage of staple food supplies and fuel</w:t>
            </w:r>
          </w:p>
          <w:p w14:paraId="3586256A" w14:textId="77777777" w:rsidR="00BA5C84" w:rsidRDefault="00BA5C84" w:rsidP="00BE16B1">
            <w:pPr>
              <w:spacing w:after="0" w:line="240" w:lineRule="auto"/>
              <w:jc w:val="both"/>
              <w:rPr>
                <w:sz w:val="20"/>
                <w:szCs w:val="20"/>
              </w:rPr>
            </w:pPr>
          </w:p>
          <w:p w14:paraId="1969577C" w14:textId="75C9367D" w:rsidR="00BA5C84" w:rsidRPr="008F7BEB" w:rsidRDefault="0055603E" w:rsidP="00BE16B1">
            <w:pPr>
              <w:spacing w:after="0" w:line="240" w:lineRule="auto"/>
              <w:jc w:val="both"/>
              <w:rPr>
                <w:sz w:val="20"/>
                <w:szCs w:val="20"/>
              </w:rPr>
            </w:pPr>
            <w:r>
              <w:rPr>
                <w:sz w:val="20"/>
                <w:szCs w:val="20"/>
              </w:rPr>
              <w:t xml:space="preserve">Cancel subsidy to fuel </w:t>
            </w:r>
          </w:p>
        </w:tc>
        <w:tc>
          <w:tcPr>
            <w:tcW w:w="1241" w:type="dxa"/>
            <w:shd w:val="clear" w:color="auto" w:fill="D3DFEE"/>
          </w:tcPr>
          <w:p w14:paraId="794DEEFC" w14:textId="77777777" w:rsidR="00BE16B1" w:rsidRPr="008F7BEB" w:rsidRDefault="00BE16B1" w:rsidP="00BE16B1">
            <w:pPr>
              <w:spacing w:after="0" w:line="240" w:lineRule="auto"/>
              <w:jc w:val="both"/>
              <w:rPr>
                <w:bCs/>
                <w:sz w:val="20"/>
                <w:szCs w:val="20"/>
              </w:rPr>
            </w:pPr>
            <w:r w:rsidRPr="008F7BEB">
              <w:rPr>
                <w:bCs/>
                <w:sz w:val="20"/>
                <w:szCs w:val="20"/>
              </w:rPr>
              <w:t>Economy</w:t>
            </w:r>
          </w:p>
        </w:tc>
        <w:tc>
          <w:tcPr>
            <w:tcW w:w="3544" w:type="dxa"/>
            <w:shd w:val="clear" w:color="auto" w:fill="D3DFEE"/>
          </w:tcPr>
          <w:p w14:paraId="56842C1C" w14:textId="1FBB7A9C" w:rsidR="00254C2D" w:rsidRDefault="0055603E" w:rsidP="00EA1166">
            <w:pPr>
              <w:pStyle w:val="ListParagraph"/>
              <w:numPr>
                <w:ilvl w:val="0"/>
                <w:numId w:val="33"/>
              </w:numPr>
              <w:ind w:left="317"/>
              <w:contextualSpacing/>
              <w:jc w:val="both"/>
              <w:rPr>
                <w:sz w:val="20"/>
                <w:szCs w:val="20"/>
              </w:rPr>
            </w:pPr>
            <w:r>
              <w:rPr>
                <w:rFonts w:cs="Arial"/>
                <w:sz w:val="20"/>
                <w:szCs w:val="20"/>
              </w:rPr>
              <w:t xml:space="preserve">Implementation of the project will require more resources than the original project document foresaw.  </w:t>
            </w:r>
          </w:p>
          <w:p w14:paraId="279D1A72" w14:textId="77777777" w:rsidR="00BE16B1" w:rsidRPr="008F7BEB" w:rsidRDefault="00BE16B1" w:rsidP="00BE16B1">
            <w:pPr>
              <w:spacing w:after="0" w:line="240" w:lineRule="auto"/>
              <w:ind w:left="-43"/>
              <w:contextualSpacing/>
              <w:jc w:val="both"/>
              <w:rPr>
                <w:sz w:val="20"/>
                <w:szCs w:val="20"/>
              </w:rPr>
            </w:pPr>
            <w:r w:rsidRPr="008F7BEB">
              <w:rPr>
                <w:sz w:val="20"/>
                <w:szCs w:val="20"/>
              </w:rPr>
              <w:t>Probability = 5</w:t>
            </w:r>
          </w:p>
          <w:p w14:paraId="510C4CF2" w14:textId="77777777" w:rsidR="00BE16B1" w:rsidRPr="008F7BEB" w:rsidRDefault="00BE16B1" w:rsidP="00BE16B1">
            <w:pPr>
              <w:spacing w:after="0" w:line="240" w:lineRule="auto"/>
              <w:ind w:left="-43"/>
              <w:contextualSpacing/>
              <w:jc w:val="both"/>
              <w:rPr>
                <w:sz w:val="20"/>
                <w:szCs w:val="20"/>
              </w:rPr>
            </w:pPr>
            <w:r w:rsidRPr="008F7BEB">
              <w:rPr>
                <w:sz w:val="20"/>
                <w:szCs w:val="20"/>
              </w:rPr>
              <w:t>Impact = 5</w:t>
            </w:r>
          </w:p>
        </w:tc>
        <w:tc>
          <w:tcPr>
            <w:tcW w:w="3685" w:type="dxa"/>
            <w:shd w:val="clear" w:color="auto" w:fill="D3DFEE"/>
          </w:tcPr>
          <w:p w14:paraId="5FF0CF55" w14:textId="765B6578" w:rsidR="00BE16B1" w:rsidRPr="008F7BEB" w:rsidRDefault="0055603E" w:rsidP="00BE16B1">
            <w:pPr>
              <w:pStyle w:val="ListParagraph"/>
              <w:numPr>
                <w:ilvl w:val="0"/>
                <w:numId w:val="35"/>
              </w:numPr>
              <w:ind w:left="317"/>
              <w:contextualSpacing/>
              <w:jc w:val="both"/>
              <w:rPr>
                <w:rFonts w:cs="Arial"/>
                <w:sz w:val="20"/>
                <w:szCs w:val="20"/>
              </w:rPr>
            </w:pPr>
            <w:r>
              <w:rPr>
                <w:rFonts w:cs="Arial"/>
                <w:sz w:val="20"/>
                <w:szCs w:val="20"/>
              </w:rPr>
              <w:t xml:space="preserve">Plan alternative implementation modality to reduce costs. </w:t>
            </w:r>
          </w:p>
        </w:tc>
        <w:tc>
          <w:tcPr>
            <w:tcW w:w="1843" w:type="dxa"/>
            <w:shd w:val="clear" w:color="auto" w:fill="D3DFEE"/>
          </w:tcPr>
          <w:p w14:paraId="78B7BFED" w14:textId="77777777" w:rsidR="0055603E" w:rsidRDefault="0055603E" w:rsidP="00BE16B1">
            <w:pPr>
              <w:spacing w:after="0" w:line="240" w:lineRule="auto"/>
              <w:jc w:val="both"/>
              <w:rPr>
                <w:sz w:val="20"/>
                <w:szCs w:val="20"/>
              </w:rPr>
            </w:pPr>
            <w:r>
              <w:rPr>
                <w:sz w:val="20"/>
                <w:szCs w:val="20"/>
              </w:rPr>
              <w:t>Project Coordinator</w:t>
            </w:r>
          </w:p>
          <w:p w14:paraId="344ECD8A" w14:textId="2B50B2A4" w:rsidR="00BE16B1" w:rsidRPr="008F7BEB" w:rsidRDefault="0055603E" w:rsidP="00BE16B1">
            <w:pPr>
              <w:spacing w:after="0" w:line="240" w:lineRule="auto"/>
              <w:jc w:val="both"/>
              <w:rPr>
                <w:sz w:val="20"/>
                <w:szCs w:val="20"/>
              </w:rPr>
            </w:pPr>
            <w:r>
              <w:rPr>
                <w:sz w:val="20"/>
                <w:szCs w:val="20"/>
              </w:rPr>
              <w:t>CTA</w:t>
            </w:r>
          </w:p>
        </w:tc>
        <w:tc>
          <w:tcPr>
            <w:tcW w:w="1502" w:type="dxa"/>
            <w:shd w:val="clear" w:color="auto" w:fill="D3DFEE"/>
          </w:tcPr>
          <w:p w14:paraId="4E3002EB" w14:textId="51E215C5" w:rsidR="00BE16B1" w:rsidRPr="008F7BEB" w:rsidRDefault="0055603E" w:rsidP="00BE16B1">
            <w:pPr>
              <w:spacing w:after="0" w:line="240" w:lineRule="auto"/>
              <w:jc w:val="both"/>
              <w:rPr>
                <w:bCs/>
                <w:sz w:val="20"/>
                <w:szCs w:val="20"/>
              </w:rPr>
            </w:pPr>
            <w:r>
              <w:rPr>
                <w:bCs/>
                <w:sz w:val="20"/>
                <w:szCs w:val="20"/>
              </w:rPr>
              <w:t>30 September (next review deadline)</w:t>
            </w:r>
          </w:p>
        </w:tc>
      </w:tr>
    </w:tbl>
    <w:p w14:paraId="742AE688" w14:textId="3C4AE6C7" w:rsidR="009642A5" w:rsidRPr="009642A5" w:rsidRDefault="009642A5" w:rsidP="009642A5">
      <w:pPr>
        <w:jc w:val="center"/>
      </w:pPr>
    </w:p>
    <w:p w14:paraId="2CDAEDBD" w14:textId="77777777" w:rsidR="009642A5" w:rsidRPr="009642A5" w:rsidRDefault="009642A5" w:rsidP="009642A5">
      <w:pPr>
        <w:jc w:val="center"/>
      </w:pPr>
      <w:r w:rsidRPr="009642A5">
        <w:rPr>
          <w:noProof/>
          <w:lang w:val="en-US" w:eastAsia="en-US"/>
        </w:rPr>
        <w:drawing>
          <wp:anchor distT="0" distB="0" distL="114300" distR="114300" simplePos="0" relativeHeight="251672576" behindDoc="0" locked="0" layoutInCell="1" allowOverlap="1" wp14:anchorId="2CEC87CE" wp14:editId="73ECCD6E">
            <wp:simplePos x="0" y="0"/>
            <wp:positionH relativeFrom="column">
              <wp:posOffset>228600</wp:posOffset>
            </wp:positionH>
            <wp:positionV relativeFrom="paragraph">
              <wp:posOffset>0</wp:posOffset>
            </wp:positionV>
            <wp:extent cx="3273425" cy="2197100"/>
            <wp:effectExtent l="0" t="0" r="28575" b="12700"/>
            <wp:wrapNone/>
            <wp:docPr id="13" name="Chart 13" title="Risk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5DF28BA" w14:textId="77777777" w:rsidR="009642A5" w:rsidRPr="009642A5" w:rsidRDefault="009642A5" w:rsidP="009642A5">
      <w:pPr>
        <w:jc w:val="center"/>
      </w:pPr>
    </w:p>
    <w:p w14:paraId="3D2A42D5" w14:textId="77777777" w:rsidR="009642A5" w:rsidRPr="009642A5" w:rsidRDefault="009642A5" w:rsidP="009642A5"/>
    <w:p w14:paraId="1952C85D" w14:textId="77777777" w:rsidR="009642A5" w:rsidRPr="009642A5" w:rsidRDefault="009642A5" w:rsidP="009642A5"/>
    <w:p w14:paraId="17DD493E" w14:textId="77777777" w:rsidR="009642A5" w:rsidRPr="009642A5" w:rsidRDefault="009642A5" w:rsidP="009642A5"/>
    <w:p w14:paraId="1F4F7E81" w14:textId="77777777" w:rsidR="009642A5" w:rsidRDefault="009642A5" w:rsidP="000F0691">
      <w:pPr>
        <w:jc w:val="center"/>
        <w:rPr>
          <w:sz w:val="32"/>
          <w:szCs w:val="32"/>
        </w:rPr>
      </w:pPr>
    </w:p>
    <w:p w14:paraId="47B4F06E" w14:textId="77777777" w:rsidR="001E1467" w:rsidRDefault="001E1467" w:rsidP="000F0691">
      <w:pPr>
        <w:jc w:val="center"/>
        <w:rPr>
          <w:sz w:val="32"/>
          <w:szCs w:val="32"/>
        </w:rPr>
      </w:pPr>
    </w:p>
    <w:p w14:paraId="03789670" w14:textId="77777777" w:rsidR="00125FB3" w:rsidRDefault="00125FB3" w:rsidP="00D223BE">
      <w:pPr>
        <w:jc w:val="center"/>
      </w:pPr>
    </w:p>
    <w:p w14:paraId="442FFE6F" w14:textId="77777777" w:rsidR="00125FB3" w:rsidRDefault="00125FB3" w:rsidP="003741F2"/>
    <w:p w14:paraId="0040C790" w14:textId="77777777" w:rsidR="00653B79" w:rsidRDefault="00653B79">
      <w:pPr>
        <w:sectPr w:rsidR="00653B79" w:rsidSect="00653B79">
          <w:pgSz w:w="16839" w:h="11907" w:orient="landscape" w:code="9"/>
          <w:pgMar w:top="709" w:right="1440" w:bottom="709" w:left="1134" w:header="720" w:footer="720" w:gutter="0"/>
          <w:cols w:space="720"/>
          <w:docGrid w:linePitch="360"/>
        </w:sectPr>
      </w:pPr>
    </w:p>
    <w:p w14:paraId="50348D9E" w14:textId="77777777" w:rsidR="006143A2" w:rsidRPr="00D223BE" w:rsidRDefault="002535E2" w:rsidP="00E636B7">
      <w:pPr>
        <w:jc w:val="center"/>
        <w:rPr>
          <w:b/>
          <w:bCs/>
          <w:sz w:val="32"/>
          <w:szCs w:val="32"/>
        </w:rPr>
      </w:pPr>
      <w:r w:rsidRPr="00D223BE">
        <w:rPr>
          <w:b/>
          <w:bCs/>
          <w:sz w:val="32"/>
          <w:szCs w:val="32"/>
        </w:rPr>
        <w:lastRenderedPageBreak/>
        <w:t>Financial summary</w:t>
      </w:r>
    </w:p>
    <w:p w14:paraId="0B29C9FC" w14:textId="77777777" w:rsidR="006D66F3" w:rsidRPr="006C79EE" w:rsidRDefault="00CE36AF" w:rsidP="006C79EE">
      <w:pPr>
        <w:jc w:val="center"/>
        <w:rPr>
          <w:b/>
        </w:rPr>
      </w:pPr>
      <w:r w:rsidRPr="006C79EE">
        <w:rPr>
          <w:b/>
        </w:rPr>
        <w:t>Date:</w:t>
      </w:r>
      <w:r w:rsidR="00631701" w:rsidRPr="006C79EE">
        <w:rPr>
          <w:b/>
        </w:rPr>
        <w:t xml:space="preserve"> 3</w:t>
      </w:r>
      <w:r w:rsidR="006C79EE" w:rsidRPr="006C79EE">
        <w:rPr>
          <w:b/>
        </w:rPr>
        <w:t>1</w:t>
      </w:r>
      <w:r w:rsidR="00631701" w:rsidRPr="006C79EE">
        <w:rPr>
          <w:b/>
        </w:rPr>
        <w:t xml:space="preserve"> </w:t>
      </w:r>
      <w:r w:rsidR="006C79EE" w:rsidRPr="006C79EE">
        <w:rPr>
          <w:b/>
        </w:rPr>
        <w:t>March</w:t>
      </w:r>
    </w:p>
    <w:p w14:paraId="5D367368" w14:textId="1A85643B" w:rsidR="006D66F3" w:rsidRPr="006C79EE" w:rsidRDefault="001A0E0E" w:rsidP="006C79EE">
      <w:pPr>
        <w:jc w:val="center"/>
        <w:rPr>
          <w:b/>
        </w:rPr>
      </w:pPr>
      <w:r w:rsidRPr="006C79EE">
        <w:rPr>
          <w:b/>
        </w:rPr>
        <w:t>(</w:t>
      </w:r>
      <w:r w:rsidR="00A60970" w:rsidRPr="006C79EE">
        <w:rPr>
          <w:b/>
        </w:rPr>
        <w:t>Based</w:t>
      </w:r>
      <w:r w:rsidR="00631701" w:rsidRPr="006C79EE">
        <w:rPr>
          <w:b/>
        </w:rPr>
        <w:t xml:space="preserve"> on</w:t>
      </w:r>
      <w:r w:rsidR="00263165" w:rsidRPr="006C79EE">
        <w:rPr>
          <w:b/>
        </w:rPr>
        <w:t xml:space="preserve"> Combined Delivery Report until 3</w:t>
      </w:r>
      <w:r w:rsidR="006D5B67">
        <w:rPr>
          <w:b/>
        </w:rPr>
        <w:t>0 June</w:t>
      </w:r>
      <w:r w:rsidR="00263165" w:rsidRPr="006C79EE">
        <w:rPr>
          <w:b/>
        </w:rPr>
        <w:t xml:space="preserve"> 201</w:t>
      </w:r>
      <w:r w:rsidR="006C79EE" w:rsidRPr="006C79EE">
        <w:rPr>
          <w:b/>
        </w:rPr>
        <w:t>5</w:t>
      </w:r>
      <w:r w:rsidRPr="006C79EE">
        <w:rPr>
          <w:b/>
        </w:rPr>
        <w:t>)</w:t>
      </w:r>
    </w:p>
    <w:p w14:paraId="0CF632BA" w14:textId="77777777" w:rsidR="00626618" w:rsidRPr="006C79EE" w:rsidRDefault="00626618" w:rsidP="00263165">
      <w:pPr>
        <w:jc w:val="center"/>
        <w:rPr>
          <w:b/>
          <w:u w:val="single"/>
        </w:rPr>
      </w:pPr>
      <w:r w:rsidRPr="006C79EE">
        <w:rPr>
          <w:b/>
          <w:u w:val="single"/>
        </w:rPr>
        <w:t>By project activity</w:t>
      </w:r>
    </w:p>
    <w:tbl>
      <w:tblPr>
        <w:tblStyle w:val="TableGrid"/>
        <w:tblW w:w="9922" w:type="dxa"/>
        <w:jc w:val="center"/>
        <w:tblLook w:val="04A0" w:firstRow="1" w:lastRow="0" w:firstColumn="1" w:lastColumn="0" w:noHBand="0" w:noVBand="1"/>
      </w:tblPr>
      <w:tblGrid>
        <w:gridCol w:w="1686"/>
        <w:gridCol w:w="2757"/>
        <w:gridCol w:w="1653"/>
        <w:gridCol w:w="1559"/>
        <w:gridCol w:w="1053"/>
        <w:gridCol w:w="1214"/>
      </w:tblGrid>
      <w:tr w:rsidR="00477AD8" w:rsidRPr="00D223BE" w14:paraId="7AF14C95" w14:textId="77777777" w:rsidTr="00C76E77">
        <w:trPr>
          <w:jc w:val="center"/>
        </w:trPr>
        <w:tc>
          <w:tcPr>
            <w:tcW w:w="1686" w:type="dxa"/>
            <w:shd w:val="clear" w:color="auto" w:fill="C4BC96" w:themeFill="background2" w:themeFillShade="BF"/>
          </w:tcPr>
          <w:p w14:paraId="5C04CA28" w14:textId="77777777" w:rsidR="000E7296" w:rsidRPr="00D223BE" w:rsidRDefault="000E7296" w:rsidP="00D223BE">
            <w:pPr>
              <w:jc w:val="center"/>
              <w:rPr>
                <w:b/>
                <w:bCs/>
              </w:rPr>
            </w:pPr>
            <w:r w:rsidRPr="00D223BE">
              <w:rPr>
                <w:b/>
                <w:bCs/>
              </w:rPr>
              <w:t>Project Output</w:t>
            </w:r>
          </w:p>
        </w:tc>
        <w:tc>
          <w:tcPr>
            <w:tcW w:w="2757" w:type="dxa"/>
            <w:shd w:val="clear" w:color="auto" w:fill="C4BC96" w:themeFill="background2" w:themeFillShade="BF"/>
          </w:tcPr>
          <w:p w14:paraId="3ECC5066" w14:textId="77777777" w:rsidR="000E7296" w:rsidRPr="00D223BE" w:rsidRDefault="000E7296" w:rsidP="00D223BE">
            <w:pPr>
              <w:jc w:val="center"/>
              <w:rPr>
                <w:b/>
                <w:bCs/>
              </w:rPr>
            </w:pPr>
            <w:r w:rsidRPr="00D223BE">
              <w:rPr>
                <w:b/>
                <w:bCs/>
              </w:rPr>
              <w:t>Planned Activities</w:t>
            </w:r>
          </w:p>
          <w:p w14:paraId="3F353A2A" w14:textId="77777777" w:rsidR="000E7296" w:rsidRPr="00D223BE" w:rsidRDefault="000E7296" w:rsidP="00D223BE">
            <w:pPr>
              <w:jc w:val="center"/>
              <w:rPr>
                <w:b/>
                <w:bCs/>
              </w:rPr>
            </w:pPr>
            <w:r w:rsidRPr="00D223BE">
              <w:rPr>
                <w:b/>
                <w:bCs/>
              </w:rPr>
              <w:t>(Activity Results)</w:t>
            </w:r>
          </w:p>
        </w:tc>
        <w:tc>
          <w:tcPr>
            <w:tcW w:w="1653" w:type="dxa"/>
            <w:shd w:val="clear" w:color="auto" w:fill="C4BC96" w:themeFill="background2" w:themeFillShade="BF"/>
          </w:tcPr>
          <w:p w14:paraId="78052051" w14:textId="77777777" w:rsidR="000E7296" w:rsidRPr="00D223BE" w:rsidRDefault="000E7296" w:rsidP="00D223BE">
            <w:pPr>
              <w:jc w:val="center"/>
              <w:rPr>
                <w:b/>
                <w:bCs/>
              </w:rPr>
            </w:pPr>
            <w:r w:rsidRPr="00D223BE">
              <w:rPr>
                <w:b/>
                <w:bCs/>
              </w:rPr>
              <w:t>Budget</w:t>
            </w:r>
          </w:p>
        </w:tc>
        <w:tc>
          <w:tcPr>
            <w:tcW w:w="1559" w:type="dxa"/>
            <w:shd w:val="clear" w:color="auto" w:fill="C4BC96" w:themeFill="background2" w:themeFillShade="BF"/>
          </w:tcPr>
          <w:p w14:paraId="77B5B311" w14:textId="77777777" w:rsidR="000E7296" w:rsidRPr="00D223BE" w:rsidRDefault="00E64BBC" w:rsidP="00D223BE">
            <w:pPr>
              <w:jc w:val="center"/>
              <w:rPr>
                <w:b/>
                <w:bCs/>
              </w:rPr>
            </w:pPr>
            <w:r w:rsidRPr="00D223BE">
              <w:rPr>
                <w:b/>
                <w:bCs/>
              </w:rPr>
              <w:t>Total expenses</w:t>
            </w:r>
          </w:p>
        </w:tc>
        <w:tc>
          <w:tcPr>
            <w:tcW w:w="1053" w:type="dxa"/>
            <w:shd w:val="clear" w:color="auto" w:fill="C4BC96" w:themeFill="background2" w:themeFillShade="BF"/>
          </w:tcPr>
          <w:p w14:paraId="10A385E5" w14:textId="77777777" w:rsidR="000E7296" w:rsidRPr="00D223BE" w:rsidRDefault="000E7296" w:rsidP="00D223BE">
            <w:pPr>
              <w:jc w:val="center"/>
              <w:rPr>
                <w:b/>
                <w:bCs/>
              </w:rPr>
            </w:pPr>
            <w:r w:rsidRPr="00D223BE">
              <w:rPr>
                <w:b/>
                <w:bCs/>
              </w:rPr>
              <w:t>Advance</w:t>
            </w:r>
          </w:p>
        </w:tc>
        <w:tc>
          <w:tcPr>
            <w:tcW w:w="1214" w:type="dxa"/>
            <w:shd w:val="clear" w:color="auto" w:fill="C4BC96" w:themeFill="background2" w:themeFillShade="BF"/>
          </w:tcPr>
          <w:p w14:paraId="6C545943" w14:textId="77777777" w:rsidR="000E7296" w:rsidRPr="00D223BE" w:rsidRDefault="00C76E77" w:rsidP="00D223BE">
            <w:pPr>
              <w:jc w:val="center"/>
              <w:rPr>
                <w:b/>
                <w:bCs/>
              </w:rPr>
            </w:pPr>
            <w:r>
              <w:rPr>
                <w:b/>
                <w:bCs/>
              </w:rPr>
              <w:t>% U</w:t>
            </w:r>
            <w:r w:rsidR="000E7296" w:rsidRPr="00D223BE">
              <w:rPr>
                <w:b/>
                <w:bCs/>
              </w:rPr>
              <w:t>tilization</w:t>
            </w:r>
          </w:p>
        </w:tc>
      </w:tr>
      <w:tr w:rsidR="00263165" w:rsidRPr="00D223BE" w14:paraId="04CAC67B" w14:textId="77777777" w:rsidTr="00C76E77">
        <w:trPr>
          <w:jc w:val="center"/>
        </w:trPr>
        <w:tc>
          <w:tcPr>
            <w:tcW w:w="1686" w:type="dxa"/>
            <w:vMerge w:val="restart"/>
            <w:shd w:val="clear" w:color="auto" w:fill="F2F2F2" w:themeFill="background1" w:themeFillShade="F2"/>
          </w:tcPr>
          <w:p w14:paraId="1613EA0A" w14:textId="77777777" w:rsidR="00263165" w:rsidRPr="00D223BE" w:rsidRDefault="00BE16B1" w:rsidP="00BE16B1">
            <w:pPr>
              <w:jc w:val="both"/>
            </w:pPr>
            <w:r>
              <w:t xml:space="preserve">Output 1 </w:t>
            </w:r>
          </w:p>
        </w:tc>
        <w:tc>
          <w:tcPr>
            <w:tcW w:w="2757" w:type="dxa"/>
            <w:shd w:val="clear" w:color="auto" w:fill="F2F2F2" w:themeFill="background1" w:themeFillShade="F2"/>
          </w:tcPr>
          <w:p w14:paraId="1506497E" w14:textId="77777777" w:rsidR="00263165" w:rsidRPr="00D223BE" w:rsidRDefault="00263165" w:rsidP="0027056E">
            <w:pPr>
              <w:jc w:val="both"/>
            </w:pPr>
            <w:r w:rsidRPr="00D223BE">
              <w:rPr>
                <w:color w:val="000000"/>
              </w:rPr>
              <w:t xml:space="preserve">Activity Result 1.1 District Facilitation Teams’ (DFTs) offices equipped to </w:t>
            </w:r>
            <w:r w:rsidR="00263A61" w:rsidRPr="00D223BE">
              <w:rPr>
                <w:color w:val="000000"/>
              </w:rPr>
              <w:t>fulfil</w:t>
            </w:r>
            <w:r w:rsidRPr="00D223BE">
              <w:rPr>
                <w:color w:val="000000"/>
              </w:rPr>
              <w:t xml:space="preserve"> their responsibilities</w:t>
            </w:r>
          </w:p>
        </w:tc>
        <w:tc>
          <w:tcPr>
            <w:tcW w:w="1653" w:type="dxa"/>
            <w:vMerge w:val="restart"/>
            <w:shd w:val="clear" w:color="auto" w:fill="F2F2F2" w:themeFill="background1" w:themeFillShade="F2"/>
          </w:tcPr>
          <w:p w14:paraId="2D3E21AB" w14:textId="77777777" w:rsidR="00263165" w:rsidRPr="00D223BE" w:rsidRDefault="000B59D2" w:rsidP="00E636B7">
            <w:pPr>
              <w:jc w:val="right"/>
            </w:pPr>
            <w:r>
              <w:t>$</w:t>
            </w:r>
            <w:r w:rsidR="00C76E77">
              <w:t>3,135,711.64</w:t>
            </w:r>
          </w:p>
        </w:tc>
        <w:tc>
          <w:tcPr>
            <w:tcW w:w="1559" w:type="dxa"/>
            <w:vMerge w:val="restart"/>
          </w:tcPr>
          <w:p w14:paraId="439E6E1E" w14:textId="0A62F7F0" w:rsidR="00263165" w:rsidRPr="00D223BE" w:rsidRDefault="000B59D2" w:rsidP="00E636B7">
            <w:pPr>
              <w:jc w:val="right"/>
            </w:pPr>
            <w:r>
              <w:t>$</w:t>
            </w:r>
            <w:r w:rsidR="00C37D2E">
              <w:t>357,726.09</w:t>
            </w:r>
          </w:p>
        </w:tc>
        <w:tc>
          <w:tcPr>
            <w:tcW w:w="1053" w:type="dxa"/>
            <w:vMerge w:val="restart"/>
          </w:tcPr>
          <w:p w14:paraId="2FF35C4D" w14:textId="77777777" w:rsidR="00263165" w:rsidRPr="00D223BE" w:rsidRDefault="00BE35C9" w:rsidP="00E636B7">
            <w:pPr>
              <w:jc w:val="right"/>
            </w:pPr>
            <w:r w:rsidRPr="00D223BE">
              <w:t xml:space="preserve">$ </w:t>
            </w:r>
            <w:r w:rsidR="00515F7F" w:rsidRPr="00D223BE">
              <w:t>0</w:t>
            </w:r>
          </w:p>
        </w:tc>
        <w:tc>
          <w:tcPr>
            <w:tcW w:w="1214" w:type="dxa"/>
            <w:vMerge w:val="restart"/>
          </w:tcPr>
          <w:p w14:paraId="2628C2ED" w14:textId="61474B4E" w:rsidR="00263165" w:rsidRPr="00D223BE" w:rsidRDefault="00EA1166" w:rsidP="00E636B7">
            <w:pPr>
              <w:jc w:val="right"/>
            </w:pPr>
            <w:r>
              <w:t>11.41</w:t>
            </w:r>
            <w:r w:rsidR="0017640A" w:rsidRPr="00D223BE">
              <w:t>%</w:t>
            </w:r>
          </w:p>
        </w:tc>
      </w:tr>
      <w:tr w:rsidR="00263165" w:rsidRPr="00D223BE" w14:paraId="6DF29102" w14:textId="77777777" w:rsidTr="00C76E77">
        <w:trPr>
          <w:jc w:val="center"/>
        </w:trPr>
        <w:tc>
          <w:tcPr>
            <w:tcW w:w="1686" w:type="dxa"/>
            <w:vMerge/>
            <w:shd w:val="clear" w:color="auto" w:fill="F2F2F2" w:themeFill="background1" w:themeFillShade="F2"/>
          </w:tcPr>
          <w:p w14:paraId="722D21FD" w14:textId="77777777" w:rsidR="00263165" w:rsidRPr="00D223BE" w:rsidRDefault="00263165" w:rsidP="0027056E">
            <w:pPr>
              <w:jc w:val="both"/>
            </w:pPr>
          </w:p>
        </w:tc>
        <w:tc>
          <w:tcPr>
            <w:tcW w:w="2757" w:type="dxa"/>
            <w:shd w:val="clear" w:color="auto" w:fill="F2F2F2" w:themeFill="background1" w:themeFillShade="F2"/>
          </w:tcPr>
          <w:p w14:paraId="487DE7C9" w14:textId="77777777" w:rsidR="00263165" w:rsidRPr="00D223BE" w:rsidRDefault="00263165" w:rsidP="0027056E">
            <w:pPr>
              <w:jc w:val="both"/>
            </w:pPr>
            <w:r w:rsidRPr="00D223BE">
              <w:rPr>
                <w:color w:val="000000"/>
                <w:lang w:val="en-US" w:eastAsia="en-US"/>
              </w:rPr>
              <w:t>Activity Result 1.2 Mobile Team (MT), DFT and Core Team (CT) are reactivated and functional</w:t>
            </w:r>
          </w:p>
        </w:tc>
        <w:tc>
          <w:tcPr>
            <w:tcW w:w="1653" w:type="dxa"/>
            <w:vMerge/>
            <w:shd w:val="clear" w:color="auto" w:fill="F2F2F2" w:themeFill="background1" w:themeFillShade="F2"/>
          </w:tcPr>
          <w:p w14:paraId="2131F40C" w14:textId="77777777" w:rsidR="00263165" w:rsidRPr="00D223BE" w:rsidRDefault="00263165" w:rsidP="00E636B7">
            <w:pPr>
              <w:jc w:val="right"/>
            </w:pPr>
          </w:p>
        </w:tc>
        <w:tc>
          <w:tcPr>
            <w:tcW w:w="1559" w:type="dxa"/>
            <w:vMerge/>
          </w:tcPr>
          <w:p w14:paraId="146C24AA" w14:textId="77777777" w:rsidR="00263165" w:rsidRPr="00D223BE" w:rsidRDefault="00263165" w:rsidP="00E636B7">
            <w:pPr>
              <w:jc w:val="right"/>
            </w:pPr>
          </w:p>
        </w:tc>
        <w:tc>
          <w:tcPr>
            <w:tcW w:w="1053" w:type="dxa"/>
            <w:vMerge/>
          </w:tcPr>
          <w:p w14:paraId="13C738FF" w14:textId="77777777" w:rsidR="00263165" w:rsidRPr="00D223BE" w:rsidRDefault="00263165" w:rsidP="00E636B7">
            <w:pPr>
              <w:jc w:val="right"/>
            </w:pPr>
          </w:p>
        </w:tc>
        <w:tc>
          <w:tcPr>
            <w:tcW w:w="1214" w:type="dxa"/>
            <w:vMerge/>
          </w:tcPr>
          <w:p w14:paraId="5CE23AB1" w14:textId="77777777" w:rsidR="00263165" w:rsidRPr="00D223BE" w:rsidRDefault="00263165" w:rsidP="00E636B7">
            <w:pPr>
              <w:jc w:val="right"/>
            </w:pPr>
          </w:p>
        </w:tc>
      </w:tr>
      <w:tr w:rsidR="00263165" w:rsidRPr="00D223BE" w14:paraId="58F282EF" w14:textId="77777777" w:rsidTr="00C76E77">
        <w:trPr>
          <w:jc w:val="center"/>
        </w:trPr>
        <w:tc>
          <w:tcPr>
            <w:tcW w:w="1686" w:type="dxa"/>
            <w:vMerge/>
            <w:shd w:val="clear" w:color="auto" w:fill="F2F2F2" w:themeFill="background1" w:themeFillShade="F2"/>
          </w:tcPr>
          <w:p w14:paraId="0DB1EB79" w14:textId="77777777" w:rsidR="00263165" w:rsidRPr="00D223BE" w:rsidRDefault="00263165" w:rsidP="0027056E">
            <w:pPr>
              <w:jc w:val="both"/>
            </w:pPr>
          </w:p>
        </w:tc>
        <w:tc>
          <w:tcPr>
            <w:tcW w:w="2757" w:type="dxa"/>
            <w:shd w:val="clear" w:color="auto" w:fill="F2F2F2" w:themeFill="background1" w:themeFillShade="F2"/>
          </w:tcPr>
          <w:p w14:paraId="7DA32A3D" w14:textId="77777777" w:rsidR="00263165" w:rsidRPr="00D223BE" w:rsidRDefault="00263165" w:rsidP="0027056E">
            <w:pPr>
              <w:jc w:val="both"/>
            </w:pPr>
            <w:r w:rsidRPr="00D223BE">
              <w:t>Activity Result 1.3: District plan is reviewed in a participatory manner and made public</w:t>
            </w:r>
          </w:p>
        </w:tc>
        <w:tc>
          <w:tcPr>
            <w:tcW w:w="1653" w:type="dxa"/>
            <w:vMerge/>
            <w:shd w:val="clear" w:color="auto" w:fill="F2F2F2" w:themeFill="background1" w:themeFillShade="F2"/>
          </w:tcPr>
          <w:p w14:paraId="77986995" w14:textId="77777777" w:rsidR="00263165" w:rsidRPr="00D223BE" w:rsidRDefault="00263165" w:rsidP="00E636B7">
            <w:pPr>
              <w:jc w:val="right"/>
            </w:pPr>
          </w:p>
        </w:tc>
        <w:tc>
          <w:tcPr>
            <w:tcW w:w="1559" w:type="dxa"/>
            <w:vMerge/>
          </w:tcPr>
          <w:p w14:paraId="2D176A0C" w14:textId="77777777" w:rsidR="00263165" w:rsidRPr="00D223BE" w:rsidRDefault="00263165" w:rsidP="00E636B7">
            <w:pPr>
              <w:jc w:val="right"/>
            </w:pPr>
          </w:p>
        </w:tc>
        <w:tc>
          <w:tcPr>
            <w:tcW w:w="1053" w:type="dxa"/>
            <w:vMerge/>
          </w:tcPr>
          <w:p w14:paraId="764C1E01" w14:textId="77777777" w:rsidR="00263165" w:rsidRPr="00D223BE" w:rsidRDefault="00263165" w:rsidP="00E636B7">
            <w:pPr>
              <w:jc w:val="right"/>
            </w:pPr>
          </w:p>
        </w:tc>
        <w:tc>
          <w:tcPr>
            <w:tcW w:w="1214" w:type="dxa"/>
            <w:vMerge/>
          </w:tcPr>
          <w:p w14:paraId="61280FC9" w14:textId="77777777" w:rsidR="00263165" w:rsidRPr="00D223BE" w:rsidRDefault="00263165" w:rsidP="00E636B7">
            <w:pPr>
              <w:jc w:val="right"/>
            </w:pPr>
          </w:p>
        </w:tc>
      </w:tr>
      <w:tr w:rsidR="00263165" w:rsidRPr="00D223BE" w14:paraId="6DF7F6C4" w14:textId="77777777" w:rsidTr="00C76E77">
        <w:trPr>
          <w:jc w:val="center"/>
        </w:trPr>
        <w:tc>
          <w:tcPr>
            <w:tcW w:w="1686" w:type="dxa"/>
            <w:vMerge/>
            <w:shd w:val="clear" w:color="auto" w:fill="F2F2F2" w:themeFill="background1" w:themeFillShade="F2"/>
          </w:tcPr>
          <w:p w14:paraId="6A9600C2" w14:textId="77777777" w:rsidR="00263165" w:rsidRPr="00D223BE" w:rsidRDefault="00263165" w:rsidP="0027056E">
            <w:pPr>
              <w:jc w:val="both"/>
            </w:pPr>
          </w:p>
        </w:tc>
        <w:tc>
          <w:tcPr>
            <w:tcW w:w="2757" w:type="dxa"/>
            <w:shd w:val="clear" w:color="auto" w:fill="F2F2F2" w:themeFill="background1" w:themeFillShade="F2"/>
          </w:tcPr>
          <w:p w14:paraId="17A80EEF" w14:textId="77777777" w:rsidR="00263165" w:rsidRPr="00D223BE" w:rsidRDefault="00263165" w:rsidP="0027056E">
            <w:pPr>
              <w:jc w:val="both"/>
            </w:pPr>
            <w:r w:rsidRPr="00D223BE">
              <w:t xml:space="preserve">Activity Result 1.4: Peace and Development grants system established </w:t>
            </w:r>
          </w:p>
        </w:tc>
        <w:tc>
          <w:tcPr>
            <w:tcW w:w="1653" w:type="dxa"/>
            <w:vMerge/>
            <w:shd w:val="clear" w:color="auto" w:fill="F2F2F2" w:themeFill="background1" w:themeFillShade="F2"/>
          </w:tcPr>
          <w:p w14:paraId="2551B55A" w14:textId="77777777" w:rsidR="00263165" w:rsidRPr="00D223BE" w:rsidRDefault="00263165" w:rsidP="00E636B7">
            <w:pPr>
              <w:jc w:val="right"/>
            </w:pPr>
          </w:p>
        </w:tc>
        <w:tc>
          <w:tcPr>
            <w:tcW w:w="1559" w:type="dxa"/>
            <w:vMerge/>
          </w:tcPr>
          <w:p w14:paraId="4AA6FEF5" w14:textId="77777777" w:rsidR="00263165" w:rsidRPr="00D223BE" w:rsidRDefault="00263165" w:rsidP="00E636B7">
            <w:pPr>
              <w:jc w:val="right"/>
            </w:pPr>
          </w:p>
        </w:tc>
        <w:tc>
          <w:tcPr>
            <w:tcW w:w="1053" w:type="dxa"/>
            <w:vMerge/>
          </w:tcPr>
          <w:p w14:paraId="038FDEDD" w14:textId="77777777" w:rsidR="00263165" w:rsidRPr="00D223BE" w:rsidRDefault="00263165" w:rsidP="00E636B7">
            <w:pPr>
              <w:jc w:val="right"/>
            </w:pPr>
          </w:p>
        </w:tc>
        <w:tc>
          <w:tcPr>
            <w:tcW w:w="1214" w:type="dxa"/>
            <w:vMerge/>
          </w:tcPr>
          <w:p w14:paraId="4165804E" w14:textId="77777777" w:rsidR="00263165" w:rsidRPr="00D223BE" w:rsidRDefault="00263165" w:rsidP="00E636B7">
            <w:pPr>
              <w:jc w:val="right"/>
            </w:pPr>
          </w:p>
        </w:tc>
      </w:tr>
      <w:tr w:rsidR="00B75155" w:rsidRPr="00D223BE" w14:paraId="7BBDAB59" w14:textId="77777777" w:rsidTr="00C76E77">
        <w:trPr>
          <w:jc w:val="center"/>
        </w:trPr>
        <w:tc>
          <w:tcPr>
            <w:tcW w:w="1686" w:type="dxa"/>
            <w:vMerge w:val="restart"/>
            <w:shd w:val="clear" w:color="auto" w:fill="F2F2F2" w:themeFill="background1" w:themeFillShade="F2"/>
          </w:tcPr>
          <w:p w14:paraId="5CC2B383" w14:textId="77777777" w:rsidR="00B75155" w:rsidRPr="00D223BE" w:rsidRDefault="00BE16B1" w:rsidP="0027056E">
            <w:pPr>
              <w:jc w:val="both"/>
            </w:pPr>
            <w:r>
              <w:t>Output 3</w:t>
            </w:r>
          </w:p>
        </w:tc>
        <w:tc>
          <w:tcPr>
            <w:tcW w:w="2757" w:type="dxa"/>
            <w:shd w:val="clear" w:color="auto" w:fill="F2F2F2" w:themeFill="background1" w:themeFillShade="F2"/>
          </w:tcPr>
          <w:p w14:paraId="346DA19A" w14:textId="77777777" w:rsidR="00B75155" w:rsidRPr="00D223BE" w:rsidRDefault="00B75155" w:rsidP="0027056E">
            <w:pPr>
              <w:jc w:val="both"/>
              <w:rPr>
                <w:color w:val="000000"/>
                <w:lang w:val="en-US" w:eastAsia="en-US"/>
              </w:rPr>
            </w:pPr>
            <w:r w:rsidRPr="002A3079">
              <w:rPr>
                <w:rFonts w:cs="Lucida Grande"/>
                <w:color w:val="000000"/>
              </w:rPr>
              <w:t>Activity Result 3.1 Provision of technical advice and comparative experience in support of design of a new federal and decentralisation systems</w:t>
            </w:r>
          </w:p>
        </w:tc>
        <w:tc>
          <w:tcPr>
            <w:tcW w:w="1653" w:type="dxa"/>
            <w:vMerge w:val="restart"/>
            <w:shd w:val="clear" w:color="auto" w:fill="F2F2F2" w:themeFill="background1" w:themeFillShade="F2"/>
          </w:tcPr>
          <w:p w14:paraId="6CDD51D5" w14:textId="77777777" w:rsidR="00B75155" w:rsidRPr="00D223BE" w:rsidRDefault="000B59D2" w:rsidP="00E636B7">
            <w:pPr>
              <w:jc w:val="right"/>
            </w:pPr>
            <w:r>
              <w:t>$</w:t>
            </w:r>
            <w:r w:rsidR="00C76E77">
              <w:t>368,510.64</w:t>
            </w:r>
          </w:p>
        </w:tc>
        <w:tc>
          <w:tcPr>
            <w:tcW w:w="1559" w:type="dxa"/>
            <w:vMerge w:val="restart"/>
          </w:tcPr>
          <w:p w14:paraId="01993DC3" w14:textId="77777777" w:rsidR="00B75155" w:rsidRPr="00D223BE" w:rsidRDefault="000B59D2" w:rsidP="00E636B7">
            <w:pPr>
              <w:jc w:val="right"/>
            </w:pPr>
            <w:r>
              <w:t>$</w:t>
            </w:r>
            <w:r w:rsidR="00B75155" w:rsidRPr="00D223BE">
              <w:t>0</w:t>
            </w:r>
          </w:p>
        </w:tc>
        <w:tc>
          <w:tcPr>
            <w:tcW w:w="1053" w:type="dxa"/>
            <w:vMerge w:val="restart"/>
          </w:tcPr>
          <w:p w14:paraId="6EE30C2C" w14:textId="77777777" w:rsidR="00B75155" w:rsidRPr="00D223BE" w:rsidRDefault="00B75155" w:rsidP="00E636B7">
            <w:pPr>
              <w:jc w:val="right"/>
            </w:pPr>
            <w:r w:rsidRPr="00D223BE">
              <w:t>$ 0</w:t>
            </w:r>
          </w:p>
        </w:tc>
        <w:tc>
          <w:tcPr>
            <w:tcW w:w="1214" w:type="dxa"/>
            <w:vMerge w:val="restart"/>
          </w:tcPr>
          <w:p w14:paraId="1756E5E1" w14:textId="77777777" w:rsidR="00B75155" w:rsidRPr="00D223BE" w:rsidRDefault="00B75155" w:rsidP="00E636B7">
            <w:pPr>
              <w:jc w:val="right"/>
            </w:pPr>
            <w:r w:rsidRPr="00D223BE">
              <w:t>0</w:t>
            </w:r>
          </w:p>
        </w:tc>
      </w:tr>
      <w:tr w:rsidR="00B75155" w:rsidRPr="00D223BE" w14:paraId="28916976" w14:textId="77777777" w:rsidTr="00C76E77">
        <w:trPr>
          <w:jc w:val="center"/>
        </w:trPr>
        <w:tc>
          <w:tcPr>
            <w:tcW w:w="1686" w:type="dxa"/>
            <w:vMerge/>
            <w:shd w:val="clear" w:color="auto" w:fill="F2F2F2" w:themeFill="background1" w:themeFillShade="F2"/>
          </w:tcPr>
          <w:p w14:paraId="36636188" w14:textId="77777777" w:rsidR="00B75155" w:rsidRPr="00D223BE" w:rsidRDefault="00B75155" w:rsidP="0027056E">
            <w:pPr>
              <w:jc w:val="both"/>
            </w:pPr>
          </w:p>
        </w:tc>
        <w:tc>
          <w:tcPr>
            <w:tcW w:w="2757" w:type="dxa"/>
            <w:shd w:val="clear" w:color="auto" w:fill="F2F2F2" w:themeFill="background1" w:themeFillShade="F2"/>
          </w:tcPr>
          <w:p w14:paraId="1DA15CF9" w14:textId="77777777" w:rsidR="00B75155" w:rsidRPr="00254C2D" w:rsidRDefault="00B75155" w:rsidP="0027056E">
            <w:pPr>
              <w:jc w:val="both"/>
              <w:rPr>
                <w:color w:val="000000"/>
                <w:lang w:val="en-US" w:eastAsia="en-US"/>
              </w:rPr>
            </w:pPr>
            <w:r w:rsidRPr="00D223BE">
              <w:rPr>
                <w:color w:val="000000"/>
                <w:lang w:val="en-US" w:eastAsia="en-US"/>
              </w:rPr>
              <w:t>Activity Result 3.2 Legal framework for local government reviewed to reflect outcomes of national dialogue and constitutional review</w:t>
            </w:r>
          </w:p>
        </w:tc>
        <w:tc>
          <w:tcPr>
            <w:tcW w:w="1653" w:type="dxa"/>
            <w:vMerge/>
            <w:shd w:val="clear" w:color="auto" w:fill="F2F2F2" w:themeFill="background1" w:themeFillShade="F2"/>
          </w:tcPr>
          <w:p w14:paraId="527889A2" w14:textId="77777777" w:rsidR="00B75155" w:rsidRPr="00D223BE" w:rsidRDefault="00B75155" w:rsidP="00E636B7">
            <w:pPr>
              <w:jc w:val="right"/>
            </w:pPr>
          </w:p>
        </w:tc>
        <w:tc>
          <w:tcPr>
            <w:tcW w:w="1559" w:type="dxa"/>
            <w:vMerge/>
          </w:tcPr>
          <w:p w14:paraId="7544E922" w14:textId="77777777" w:rsidR="00B75155" w:rsidRPr="00D223BE" w:rsidRDefault="00B75155" w:rsidP="00E636B7">
            <w:pPr>
              <w:jc w:val="right"/>
            </w:pPr>
          </w:p>
        </w:tc>
        <w:tc>
          <w:tcPr>
            <w:tcW w:w="1053" w:type="dxa"/>
            <w:vMerge/>
          </w:tcPr>
          <w:p w14:paraId="6FB0C305" w14:textId="77777777" w:rsidR="00B75155" w:rsidRPr="00D223BE" w:rsidRDefault="00B75155" w:rsidP="00E636B7">
            <w:pPr>
              <w:jc w:val="right"/>
            </w:pPr>
          </w:p>
        </w:tc>
        <w:tc>
          <w:tcPr>
            <w:tcW w:w="1214" w:type="dxa"/>
            <w:vMerge/>
          </w:tcPr>
          <w:p w14:paraId="6B3698D1" w14:textId="77777777" w:rsidR="00B75155" w:rsidRPr="00D223BE" w:rsidRDefault="00B75155" w:rsidP="00E636B7">
            <w:pPr>
              <w:jc w:val="right"/>
            </w:pPr>
          </w:p>
        </w:tc>
      </w:tr>
      <w:tr w:rsidR="00B75155" w:rsidRPr="00D223BE" w14:paraId="22A77D68" w14:textId="77777777" w:rsidTr="00C76E77">
        <w:trPr>
          <w:jc w:val="center"/>
        </w:trPr>
        <w:tc>
          <w:tcPr>
            <w:tcW w:w="1686" w:type="dxa"/>
            <w:vMerge/>
            <w:shd w:val="clear" w:color="auto" w:fill="F2F2F2" w:themeFill="background1" w:themeFillShade="F2"/>
          </w:tcPr>
          <w:p w14:paraId="6D879E1E" w14:textId="77777777" w:rsidR="00B75155" w:rsidRPr="00D223BE" w:rsidRDefault="00B75155" w:rsidP="0027056E">
            <w:pPr>
              <w:jc w:val="both"/>
            </w:pPr>
          </w:p>
        </w:tc>
        <w:tc>
          <w:tcPr>
            <w:tcW w:w="2757" w:type="dxa"/>
            <w:shd w:val="clear" w:color="auto" w:fill="F2F2F2" w:themeFill="background1" w:themeFillShade="F2"/>
          </w:tcPr>
          <w:p w14:paraId="06C9E554" w14:textId="77777777" w:rsidR="00B75155" w:rsidRPr="00D223BE" w:rsidRDefault="00B75155" w:rsidP="0027056E">
            <w:pPr>
              <w:jc w:val="both"/>
            </w:pPr>
            <w:r w:rsidRPr="00D223BE">
              <w:rPr>
                <w:color w:val="000000"/>
              </w:rPr>
              <w:t>Activity result 3.3 Institutional readiness and capacity of MoLA improved to assume its role following outcome of national dialogue and/or constitutional review</w:t>
            </w:r>
          </w:p>
        </w:tc>
        <w:tc>
          <w:tcPr>
            <w:tcW w:w="1653" w:type="dxa"/>
            <w:vMerge/>
            <w:shd w:val="clear" w:color="auto" w:fill="F2F2F2" w:themeFill="background1" w:themeFillShade="F2"/>
          </w:tcPr>
          <w:p w14:paraId="0A6F87E2" w14:textId="77777777" w:rsidR="00B75155" w:rsidRPr="00D223BE" w:rsidRDefault="00B75155" w:rsidP="00E636B7">
            <w:pPr>
              <w:jc w:val="right"/>
            </w:pPr>
          </w:p>
        </w:tc>
        <w:tc>
          <w:tcPr>
            <w:tcW w:w="1559" w:type="dxa"/>
            <w:vMerge/>
          </w:tcPr>
          <w:p w14:paraId="73BC9DB3" w14:textId="77777777" w:rsidR="00B75155" w:rsidRPr="00D223BE" w:rsidRDefault="00B75155" w:rsidP="00E636B7">
            <w:pPr>
              <w:jc w:val="right"/>
            </w:pPr>
          </w:p>
        </w:tc>
        <w:tc>
          <w:tcPr>
            <w:tcW w:w="1053" w:type="dxa"/>
            <w:vMerge/>
          </w:tcPr>
          <w:p w14:paraId="25FAC980" w14:textId="77777777" w:rsidR="00B75155" w:rsidRPr="00D223BE" w:rsidRDefault="00B75155" w:rsidP="00E636B7">
            <w:pPr>
              <w:jc w:val="right"/>
            </w:pPr>
          </w:p>
        </w:tc>
        <w:tc>
          <w:tcPr>
            <w:tcW w:w="1214" w:type="dxa"/>
            <w:vMerge/>
          </w:tcPr>
          <w:p w14:paraId="2110F584" w14:textId="77777777" w:rsidR="00B75155" w:rsidRPr="00D223BE" w:rsidRDefault="00B75155" w:rsidP="00E636B7">
            <w:pPr>
              <w:jc w:val="right"/>
            </w:pPr>
          </w:p>
        </w:tc>
      </w:tr>
      <w:tr w:rsidR="00263165" w:rsidRPr="00D223BE" w14:paraId="307B50FF" w14:textId="77777777" w:rsidTr="00C76E77">
        <w:trPr>
          <w:jc w:val="center"/>
        </w:trPr>
        <w:tc>
          <w:tcPr>
            <w:tcW w:w="4443" w:type="dxa"/>
            <w:gridSpan w:val="2"/>
            <w:shd w:val="clear" w:color="auto" w:fill="F2F2F2" w:themeFill="background1" w:themeFillShade="F2"/>
          </w:tcPr>
          <w:p w14:paraId="0E82B7F4" w14:textId="77777777" w:rsidR="00263165" w:rsidRPr="00D223BE" w:rsidRDefault="00F518B2" w:rsidP="0027056E">
            <w:pPr>
              <w:jc w:val="both"/>
              <w:rPr>
                <w:b/>
                <w:bCs/>
              </w:rPr>
            </w:pPr>
            <w:r>
              <w:rPr>
                <w:b/>
                <w:bCs/>
              </w:rPr>
              <w:t>DPC+</w:t>
            </w:r>
            <w:r w:rsidR="00515F7F" w:rsidRPr="00D223BE">
              <w:rPr>
                <w:b/>
                <w:bCs/>
              </w:rPr>
              <w:t>GMS</w:t>
            </w:r>
          </w:p>
        </w:tc>
        <w:tc>
          <w:tcPr>
            <w:tcW w:w="1653" w:type="dxa"/>
            <w:shd w:val="clear" w:color="auto" w:fill="F2F2F2" w:themeFill="background1" w:themeFillShade="F2"/>
          </w:tcPr>
          <w:p w14:paraId="47D7D5D2" w14:textId="77777777" w:rsidR="00263165" w:rsidRPr="00D223BE" w:rsidRDefault="00BE35C9" w:rsidP="00E636B7">
            <w:pPr>
              <w:jc w:val="right"/>
            </w:pPr>
            <w:r w:rsidRPr="00D223BE">
              <w:t>$</w:t>
            </w:r>
            <w:r w:rsidR="00F518B2">
              <w:t>172,293.39</w:t>
            </w:r>
          </w:p>
        </w:tc>
        <w:tc>
          <w:tcPr>
            <w:tcW w:w="1559" w:type="dxa"/>
          </w:tcPr>
          <w:p w14:paraId="3E32AC63" w14:textId="206F434B" w:rsidR="00263165" w:rsidRPr="00D223BE" w:rsidRDefault="000B59D2" w:rsidP="00C37D2E">
            <w:pPr>
              <w:jc w:val="right"/>
            </w:pPr>
            <w:r>
              <w:t>$</w:t>
            </w:r>
            <w:r w:rsidR="00C37D2E">
              <w:t>64,487.18</w:t>
            </w:r>
            <w:r w:rsidR="00EA1166">
              <w:rPr>
                <w:rStyle w:val="FootnoteReference"/>
              </w:rPr>
              <w:footnoteReference w:id="4"/>
            </w:r>
          </w:p>
        </w:tc>
        <w:tc>
          <w:tcPr>
            <w:tcW w:w="1053" w:type="dxa"/>
          </w:tcPr>
          <w:p w14:paraId="390C164D" w14:textId="77777777" w:rsidR="00263165" w:rsidRPr="00D223BE" w:rsidRDefault="00BE35C9" w:rsidP="00E636B7">
            <w:pPr>
              <w:jc w:val="right"/>
            </w:pPr>
            <w:r w:rsidRPr="00D223BE">
              <w:t xml:space="preserve">$ </w:t>
            </w:r>
            <w:r w:rsidR="0017640A" w:rsidRPr="00D223BE">
              <w:t>0</w:t>
            </w:r>
          </w:p>
        </w:tc>
        <w:tc>
          <w:tcPr>
            <w:tcW w:w="1214" w:type="dxa"/>
          </w:tcPr>
          <w:p w14:paraId="1FC054A0" w14:textId="77777777" w:rsidR="00263165" w:rsidRPr="00D223BE" w:rsidRDefault="0017640A" w:rsidP="00E636B7">
            <w:pPr>
              <w:jc w:val="right"/>
            </w:pPr>
            <w:r w:rsidRPr="00D223BE">
              <w:t>0</w:t>
            </w:r>
          </w:p>
        </w:tc>
      </w:tr>
      <w:tr w:rsidR="00515F7F" w:rsidRPr="00D223BE" w14:paraId="70208100" w14:textId="77777777" w:rsidTr="00C76E77">
        <w:trPr>
          <w:jc w:val="center"/>
        </w:trPr>
        <w:tc>
          <w:tcPr>
            <w:tcW w:w="4443" w:type="dxa"/>
            <w:gridSpan w:val="2"/>
            <w:shd w:val="clear" w:color="auto" w:fill="F2F2F2" w:themeFill="background1" w:themeFillShade="F2"/>
          </w:tcPr>
          <w:p w14:paraId="05DF1C6F" w14:textId="77777777" w:rsidR="00515F7F" w:rsidRPr="00D223BE" w:rsidRDefault="00515F7F" w:rsidP="0027056E">
            <w:pPr>
              <w:jc w:val="both"/>
              <w:rPr>
                <w:b/>
                <w:bCs/>
              </w:rPr>
            </w:pPr>
            <w:r w:rsidRPr="00D223BE">
              <w:rPr>
                <w:b/>
                <w:bCs/>
              </w:rPr>
              <w:t>Total</w:t>
            </w:r>
          </w:p>
        </w:tc>
        <w:tc>
          <w:tcPr>
            <w:tcW w:w="1653" w:type="dxa"/>
            <w:shd w:val="clear" w:color="auto" w:fill="F2F2F2" w:themeFill="background1" w:themeFillShade="F2"/>
          </w:tcPr>
          <w:p w14:paraId="5B5280F9" w14:textId="77777777" w:rsidR="00515F7F" w:rsidRPr="00D223BE" w:rsidRDefault="00BE35C9" w:rsidP="00E636B7">
            <w:pPr>
              <w:jc w:val="right"/>
            </w:pPr>
            <w:r w:rsidRPr="00D223BE">
              <w:t xml:space="preserve">$ </w:t>
            </w:r>
            <w:r w:rsidR="00F518B2">
              <w:t>3,676,515.66</w:t>
            </w:r>
          </w:p>
        </w:tc>
        <w:tc>
          <w:tcPr>
            <w:tcW w:w="1559" w:type="dxa"/>
          </w:tcPr>
          <w:p w14:paraId="072AC892" w14:textId="3BDD41E0" w:rsidR="00515F7F" w:rsidRPr="00D223BE" w:rsidRDefault="000B59D2" w:rsidP="00E636B7">
            <w:pPr>
              <w:jc w:val="right"/>
            </w:pPr>
            <w:r>
              <w:t>$</w:t>
            </w:r>
            <w:r w:rsidR="00C37D2E">
              <w:t>422,213.27</w:t>
            </w:r>
          </w:p>
        </w:tc>
        <w:tc>
          <w:tcPr>
            <w:tcW w:w="1053" w:type="dxa"/>
          </w:tcPr>
          <w:p w14:paraId="0F5D4309" w14:textId="77777777" w:rsidR="00515F7F" w:rsidRPr="00D223BE" w:rsidRDefault="00BE35C9" w:rsidP="00E636B7">
            <w:pPr>
              <w:jc w:val="right"/>
            </w:pPr>
            <w:r w:rsidRPr="00D223BE">
              <w:t xml:space="preserve">$ </w:t>
            </w:r>
            <w:r w:rsidR="0017640A" w:rsidRPr="00D223BE">
              <w:t>0</w:t>
            </w:r>
          </w:p>
        </w:tc>
        <w:tc>
          <w:tcPr>
            <w:tcW w:w="1214" w:type="dxa"/>
          </w:tcPr>
          <w:p w14:paraId="07E17A61" w14:textId="4BD27AB9" w:rsidR="00515F7F" w:rsidRPr="00D223BE" w:rsidRDefault="00EA1166" w:rsidP="00E636B7">
            <w:pPr>
              <w:jc w:val="right"/>
            </w:pPr>
            <w:r>
              <w:t>11.48</w:t>
            </w:r>
            <w:r w:rsidR="0017640A" w:rsidRPr="00D223BE">
              <w:t>%</w:t>
            </w:r>
          </w:p>
        </w:tc>
      </w:tr>
    </w:tbl>
    <w:p w14:paraId="2A01CBD2" w14:textId="77777777" w:rsidR="00626618" w:rsidRPr="00D223BE" w:rsidRDefault="00626618" w:rsidP="00925D72"/>
    <w:p w14:paraId="21F503A5" w14:textId="77777777" w:rsidR="00553619" w:rsidRPr="00D223BE" w:rsidRDefault="00553619" w:rsidP="00626618">
      <w:pPr>
        <w:jc w:val="center"/>
      </w:pPr>
    </w:p>
    <w:p w14:paraId="4F9987F0" w14:textId="77777777" w:rsidR="00553619" w:rsidRPr="00D223BE" w:rsidRDefault="00553619" w:rsidP="00C66F99"/>
    <w:p w14:paraId="5000E877" w14:textId="1CFC731C" w:rsidR="001E5597" w:rsidRDefault="00626618" w:rsidP="00626618">
      <w:pPr>
        <w:jc w:val="center"/>
        <w:rPr>
          <w:b/>
          <w:bCs/>
          <w:u w:val="single"/>
        </w:rPr>
      </w:pPr>
      <w:r w:rsidRPr="002A5D37">
        <w:rPr>
          <w:b/>
          <w:bCs/>
          <w:u w:val="single"/>
        </w:rPr>
        <w:t>By Funds and Donors</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1134"/>
        <w:gridCol w:w="1418"/>
        <w:gridCol w:w="1417"/>
        <w:gridCol w:w="1276"/>
        <w:gridCol w:w="1276"/>
        <w:gridCol w:w="1559"/>
        <w:gridCol w:w="1575"/>
      </w:tblGrid>
      <w:tr w:rsidR="00EB4D4F" w:rsidRPr="00D223BE" w14:paraId="15A6AB11" w14:textId="77777777" w:rsidTr="00EB4D4F">
        <w:trPr>
          <w:trHeight w:val="287"/>
        </w:trPr>
        <w:tc>
          <w:tcPr>
            <w:tcW w:w="977" w:type="dxa"/>
            <w:vMerge w:val="restart"/>
            <w:tcBorders>
              <w:right w:val="single" w:sz="4" w:space="0" w:color="auto"/>
            </w:tcBorders>
            <w:shd w:val="clear" w:color="auto" w:fill="C4BC96" w:themeFill="background2" w:themeFillShade="BF"/>
          </w:tcPr>
          <w:p w14:paraId="10E415D9" w14:textId="77777777" w:rsidR="00C37D2E" w:rsidRPr="00D223BE" w:rsidRDefault="00C37D2E" w:rsidP="00C37D2E">
            <w:pPr>
              <w:ind w:left="34" w:hanging="34"/>
              <w:jc w:val="center"/>
              <w:rPr>
                <w:b/>
              </w:rPr>
            </w:pPr>
            <w:r w:rsidRPr="00D223BE">
              <w:rPr>
                <w:b/>
              </w:rPr>
              <w:t>Fund</w:t>
            </w:r>
          </w:p>
        </w:tc>
        <w:tc>
          <w:tcPr>
            <w:tcW w:w="1134" w:type="dxa"/>
            <w:vMerge w:val="restart"/>
            <w:tcBorders>
              <w:left w:val="single" w:sz="4" w:space="0" w:color="auto"/>
            </w:tcBorders>
            <w:shd w:val="clear" w:color="auto" w:fill="C4BC96" w:themeFill="background2" w:themeFillShade="BF"/>
          </w:tcPr>
          <w:p w14:paraId="1926D99C" w14:textId="77777777" w:rsidR="00C37D2E" w:rsidRPr="00D223BE" w:rsidRDefault="00C37D2E" w:rsidP="00C37D2E">
            <w:pPr>
              <w:ind w:left="34" w:hanging="34"/>
              <w:jc w:val="center"/>
              <w:rPr>
                <w:b/>
              </w:rPr>
            </w:pPr>
            <w:r w:rsidRPr="00D223BE">
              <w:rPr>
                <w:b/>
              </w:rPr>
              <w:t>Donor</w:t>
            </w:r>
          </w:p>
        </w:tc>
        <w:tc>
          <w:tcPr>
            <w:tcW w:w="1418" w:type="dxa"/>
            <w:vMerge w:val="restart"/>
            <w:shd w:val="clear" w:color="auto" w:fill="C4BC96" w:themeFill="background2" w:themeFillShade="BF"/>
          </w:tcPr>
          <w:p w14:paraId="0276FCDC" w14:textId="77777777" w:rsidR="00C37D2E" w:rsidRPr="002A5D37" w:rsidRDefault="00C37D2E" w:rsidP="00C37D2E">
            <w:pPr>
              <w:jc w:val="center"/>
              <w:rPr>
                <w:b/>
                <w:sz w:val="20"/>
                <w:szCs w:val="20"/>
              </w:rPr>
            </w:pPr>
            <w:r w:rsidRPr="002A5D37">
              <w:rPr>
                <w:b/>
                <w:sz w:val="20"/>
                <w:szCs w:val="20"/>
              </w:rPr>
              <w:t>Commitment</w:t>
            </w:r>
          </w:p>
        </w:tc>
        <w:tc>
          <w:tcPr>
            <w:tcW w:w="1417" w:type="dxa"/>
            <w:vMerge w:val="restart"/>
            <w:shd w:val="clear" w:color="auto" w:fill="C4BC96" w:themeFill="background2" w:themeFillShade="BF"/>
          </w:tcPr>
          <w:p w14:paraId="29CF2677" w14:textId="77777777" w:rsidR="00C37D2E" w:rsidRPr="00D223BE" w:rsidRDefault="00C37D2E" w:rsidP="00C37D2E">
            <w:pPr>
              <w:jc w:val="center"/>
              <w:rPr>
                <w:b/>
              </w:rPr>
            </w:pPr>
            <w:r w:rsidRPr="00D223BE">
              <w:rPr>
                <w:b/>
              </w:rPr>
              <w:t>Received</w:t>
            </w:r>
            <w:r>
              <w:rPr>
                <w:b/>
              </w:rPr>
              <w:t xml:space="preserve"> fund up to 2014</w:t>
            </w:r>
          </w:p>
        </w:tc>
        <w:tc>
          <w:tcPr>
            <w:tcW w:w="4111" w:type="dxa"/>
            <w:gridSpan w:val="3"/>
            <w:shd w:val="clear" w:color="auto" w:fill="C4BC96" w:themeFill="background2" w:themeFillShade="BF"/>
          </w:tcPr>
          <w:p w14:paraId="0B0372F6" w14:textId="77777777" w:rsidR="00C37D2E" w:rsidRPr="00D223BE" w:rsidRDefault="00C37D2E" w:rsidP="00C37D2E">
            <w:pPr>
              <w:ind w:left="34" w:right="-72" w:hanging="34"/>
              <w:jc w:val="center"/>
              <w:rPr>
                <w:b/>
              </w:rPr>
            </w:pPr>
            <w:r>
              <w:rPr>
                <w:b/>
              </w:rPr>
              <w:t xml:space="preserve">Expenditure </w:t>
            </w:r>
          </w:p>
        </w:tc>
        <w:tc>
          <w:tcPr>
            <w:tcW w:w="1575" w:type="dxa"/>
            <w:vMerge w:val="restart"/>
            <w:shd w:val="clear" w:color="auto" w:fill="C4BC96" w:themeFill="background2" w:themeFillShade="BF"/>
          </w:tcPr>
          <w:p w14:paraId="1E5DF5AD" w14:textId="77777777" w:rsidR="00C37D2E" w:rsidRPr="00D223BE" w:rsidRDefault="00C37D2E" w:rsidP="00C37D2E">
            <w:pPr>
              <w:ind w:left="34" w:right="-72" w:hanging="34"/>
              <w:rPr>
                <w:b/>
              </w:rPr>
            </w:pPr>
            <w:r w:rsidRPr="00D223BE">
              <w:rPr>
                <w:b/>
              </w:rPr>
              <w:t>Balance (Received-Expenses)</w:t>
            </w:r>
          </w:p>
        </w:tc>
      </w:tr>
      <w:tr w:rsidR="00EA1166" w:rsidRPr="00D223BE" w14:paraId="54540F60" w14:textId="77777777" w:rsidTr="00EB4D4F">
        <w:trPr>
          <w:trHeight w:val="305"/>
        </w:trPr>
        <w:tc>
          <w:tcPr>
            <w:tcW w:w="977" w:type="dxa"/>
            <w:vMerge/>
            <w:tcBorders>
              <w:right w:val="single" w:sz="4" w:space="0" w:color="auto"/>
            </w:tcBorders>
            <w:shd w:val="clear" w:color="auto" w:fill="99CCFF"/>
          </w:tcPr>
          <w:p w14:paraId="35FD6E03" w14:textId="77777777" w:rsidR="00C37D2E" w:rsidRPr="00D223BE" w:rsidRDefault="00C37D2E" w:rsidP="00C37D2E">
            <w:pPr>
              <w:ind w:left="34" w:hanging="34"/>
              <w:rPr>
                <w:b/>
              </w:rPr>
            </w:pPr>
          </w:p>
        </w:tc>
        <w:tc>
          <w:tcPr>
            <w:tcW w:w="1134" w:type="dxa"/>
            <w:vMerge/>
            <w:tcBorders>
              <w:left w:val="single" w:sz="4" w:space="0" w:color="auto"/>
            </w:tcBorders>
            <w:shd w:val="clear" w:color="auto" w:fill="99CCFF"/>
          </w:tcPr>
          <w:p w14:paraId="567243D4" w14:textId="77777777" w:rsidR="00C37D2E" w:rsidRPr="00D223BE" w:rsidRDefault="00C37D2E" w:rsidP="00C37D2E">
            <w:pPr>
              <w:ind w:left="34" w:hanging="34"/>
              <w:rPr>
                <w:b/>
              </w:rPr>
            </w:pPr>
          </w:p>
        </w:tc>
        <w:tc>
          <w:tcPr>
            <w:tcW w:w="1418" w:type="dxa"/>
            <w:vMerge/>
            <w:shd w:val="clear" w:color="auto" w:fill="99CCFF"/>
          </w:tcPr>
          <w:p w14:paraId="78A0F494" w14:textId="77777777" w:rsidR="00C37D2E" w:rsidRPr="00D223BE" w:rsidRDefault="00C37D2E" w:rsidP="00C37D2E">
            <w:pPr>
              <w:ind w:left="34" w:hanging="34"/>
              <w:rPr>
                <w:b/>
              </w:rPr>
            </w:pPr>
          </w:p>
        </w:tc>
        <w:tc>
          <w:tcPr>
            <w:tcW w:w="1417" w:type="dxa"/>
            <w:vMerge/>
            <w:shd w:val="clear" w:color="auto" w:fill="99CCFF"/>
          </w:tcPr>
          <w:p w14:paraId="51D3C66E" w14:textId="77777777" w:rsidR="00C37D2E" w:rsidRPr="00D223BE" w:rsidRDefault="00C37D2E" w:rsidP="00C37D2E">
            <w:pPr>
              <w:ind w:left="34" w:hanging="34"/>
              <w:rPr>
                <w:b/>
              </w:rPr>
            </w:pPr>
          </w:p>
        </w:tc>
        <w:tc>
          <w:tcPr>
            <w:tcW w:w="1276" w:type="dxa"/>
            <w:shd w:val="clear" w:color="auto" w:fill="C4BC96" w:themeFill="background2" w:themeFillShade="BF"/>
          </w:tcPr>
          <w:p w14:paraId="44703CC2" w14:textId="77777777" w:rsidR="00C37D2E" w:rsidRPr="00E0106B" w:rsidRDefault="00C37D2E" w:rsidP="00C37D2E">
            <w:pPr>
              <w:ind w:left="34" w:hanging="34"/>
              <w:jc w:val="center"/>
              <w:rPr>
                <w:b/>
              </w:rPr>
            </w:pPr>
            <w:r w:rsidRPr="00D223BE">
              <w:rPr>
                <w:b/>
              </w:rPr>
              <w:t>Year 2014</w:t>
            </w:r>
          </w:p>
        </w:tc>
        <w:tc>
          <w:tcPr>
            <w:tcW w:w="1276" w:type="dxa"/>
            <w:shd w:val="clear" w:color="auto" w:fill="C4BC96" w:themeFill="background2" w:themeFillShade="BF"/>
          </w:tcPr>
          <w:p w14:paraId="20D7AD4E" w14:textId="4B93804A" w:rsidR="00C37D2E" w:rsidRPr="00D223BE" w:rsidRDefault="00C37D2E" w:rsidP="00C37D2E">
            <w:pPr>
              <w:ind w:left="34" w:right="-72" w:hanging="34"/>
              <w:rPr>
                <w:b/>
              </w:rPr>
            </w:pPr>
            <w:r>
              <w:rPr>
                <w:b/>
              </w:rPr>
              <w:t>Q1</w:t>
            </w:r>
            <w:r w:rsidR="00217316">
              <w:rPr>
                <w:b/>
              </w:rPr>
              <w:t xml:space="preserve"> &amp;2</w:t>
            </w:r>
            <w:r>
              <w:rPr>
                <w:b/>
              </w:rPr>
              <w:t xml:space="preserve"> 2015 </w:t>
            </w:r>
          </w:p>
        </w:tc>
        <w:tc>
          <w:tcPr>
            <w:tcW w:w="1559" w:type="dxa"/>
            <w:shd w:val="clear" w:color="auto" w:fill="C4BC96" w:themeFill="background2" w:themeFillShade="BF"/>
          </w:tcPr>
          <w:p w14:paraId="0D20401D" w14:textId="77777777" w:rsidR="00C37D2E" w:rsidRPr="00D223BE" w:rsidRDefault="00C37D2E" w:rsidP="00C37D2E">
            <w:pPr>
              <w:ind w:left="34" w:right="-72" w:hanging="34"/>
              <w:rPr>
                <w:b/>
              </w:rPr>
            </w:pPr>
            <w:r>
              <w:rPr>
                <w:b/>
              </w:rPr>
              <w:t>Total expenses</w:t>
            </w:r>
          </w:p>
        </w:tc>
        <w:tc>
          <w:tcPr>
            <w:tcW w:w="1575" w:type="dxa"/>
            <w:vMerge/>
            <w:shd w:val="clear" w:color="auto" w:fill="99CCFF"/>
          </w:tcPr>
          <w:p w14:paraId="2948438C" w14:textId="77777777" w:rsidR="00C37D2E" w:rsidRPr="00D223BE" w:rsidRDefault="00C37D2E" w:rsidP="00C37D2E">
            <w:pPr>
              <w:ind w:left="34" w:right="-72" w:hanging="34"/>
              <w:rPr>
                <w:b/>
              </w:rPr>
            </w:pPr>
          </w:p>
        </w:tc>
      </w:tr>
      <w:tr w:rsidR="00EB4D4F" w:rsidRPr="00D223BE" w14:paraId="63A1F713" w14:textId="77777777" w:rsidTr="00EB4D4F">
        <w:trPr>
          <w:trHeight w:val="582"/>
        </w:trPr>
        <w:tc>
          <w:tcPr>
            <w:tcW w:w="977" w:type="dxa"/>
            <w:tcBorders>
              <w:right w:val="single" w:sz="4" w:space="0" w:color="auto"/>
            </w:tcBorders>
            <w:shd w:val="clear" w:color="auto" w:fill="auto"/>
          </w:tcPr>
          <w:p w14:paraId="37DEB496" w14:textId="77777777" w:rsidR="00C37D2E" w:rsidRPr="00EB4D4F" w:rsidRDefault="00C37D2E" w:rsidP="00C37D2E">
            <w:pPr>
              <w:ind w:left="34" w:hanging="34"/>
              <w:rPr>
                <w:sz w:val="20"/>
                <w:szCs w:val="20"/>
              </w:rPr>
            </w:pPr>
            <w:r w:rsidRPr="00EB4D4F">
              <w:rPr>
                <w:sz w:val="20"/>
                <w:szCs w:val="20"/>
              </w:rPr>
              <w:t>CPR TTF</w:t>
            </w:r>
          </w:p>
        </w:tc>
        <w:tc>
          <w:tcPr>
            <w:tcW w:w="1134" w:type="dxa"/>
            <w:tcBorders>
              <w:left w:val="single" w:sz="4" w:space="0" w:color="auto"/>
            </w:tcBorders>
            <w:shd w:val="clear" w:color="auto" w:fill="auto"/>
          </w:tcPr>
          <w:p w14:paraId="75C2A8BE" w14:textId="77777777" w:rsidR="00C37D2E" w:rsidRPr="00EB4D4F" w:rsidRDefault="00C37D2E" w:rsidP="00C37D2E">
            <w:pPr>
              <w:ind w:left="34" w:hanging="34"/>
              <w:rPr>
                <w:sz w:val="20"/>
                <w:szCs w:val="20"/>
              </w:rPr>
            </w:pPr>
            <w:r w:rsidRPr="00EB4D4F">
              <w:rPr>
                <w:sz w:val="20"/>
                <w:szCs w:val="20"/>
              </w:rPr>
              <w:t>UNDP (00012)</w:t>
            </w:r>
          </w:p>
        </w:tc>
        <w:tc>
          <w:tcPr>
            <w:tcW w:w="1418" w:type="dxa"/>
            <w:shd w:val="clear" w:color="auto" w:fill="auto"/>
            <w:vAlign w:val="center"/>
          </w:tcPr>
          <w:p w14:paraId="47D08173" w14:textId="77777777" w:rsidR="00C37D2E" w:rsidRPr="00EB4D4F" w:rsidRDefault="00C37D2E" w:rsidP="00C37D2E">
            <w:pPr>
              <w:ind w:left="34" w:hanging="34"/>
              <w:jc w:val="right"/>
              <w:rPr>
                <w:sz w:val="20"/>
                <w:szCs w:val="20"/>
              </w:rPr>
            </w:pPr>
            <w:r w:rsidRPr="00EB4D4F">
              <w:rPr>
                <w:sz w:val="20"/>
                <w:szCs w:val="20"/>
              </w:rPr>
              <w:t>$150,000</w:t>
            </w:r>
          </w:p>
        </w:tc>
        <w:tc>
          <w:tcPr>
            <w:tcW w:w="1417" w:type="dxa"/>
            <w:shd w:val="clear" w:color="auto" w:fill="auto"/>
            <w:vAlign w:val="center"/>
          </w:tcPr>
          <w:p w14:paraId="2502FF82" w14:textId="77777777" w:rsidR="00C37D2E" w:rsidRPr="00EB4D4F" w:rsidRDefault="00C37D2E" w:rsidP="00C37D2E">
            <w:pPr>
              <w:ind w:left="34" w:hanging="34"/>
              <w:jc w:val="right"/>
              <w:rPr>
                <w:sz w:val="20"/>
                <w:szCs w:val="20"/>
              </w:rPr>
            </w:pPr>
            <w:r w:rsidRPr="00EB4D4F">
              <w:rPr>
                <w:sz w:val="20"/>
                <w:szCs w:val="20"/>
              </w:rPr>
              <w:t>$150,000.00</w:t>
            </w:r>
          </w:p>
        </w:tc>
        <w:tc>
          <w:tcPr>
            <w:tcW w:w="1276" w:type="dxa"/>
            <w:vAlign w:val="center"/>
          </w:tcPr>
          <w:p w14:paraId="7F10D2D3" w14:textId="77777777" w:rsidR="00C37D2E" w:rsidRPr="00EB4D4F" w:rsidRDefault="00C37D2E" w:rsidP="00C37D2E">
            <w:pPr>
              <w:ind w:left="34" w:hanging="34"/>
              <w:jc w:val="right"/>
              <w:rPr>
                <w:sz w:val="20"/>
                <w:szCs w:val="20"/>
              </w:rPr>
            </w:pPr>
            <w:r w:rsidRPr="00EB4D4F">
              <w:rPr>
                <w:sz w:val="20"/>
                <w:szCs w:val="20"/>
              </w:rPr>
              <w:t>$38,257.99</w:t>
            </w:r>
          </w:p>
        </w:tc>
        <w:tc>
          <w:tcPr>
            <w:tcW w:w="1276" w:type="dxa"/>
            <w:vAlign w:val="center"/>
          </w:tcPr>
          <w:p w14:paraId="4374D61F" w14:textId="54BB60B5" w:rsidR="00C37D2E" w:rsidRPr="00EB4D4F" w:rsidRDefault="00C37D2E" w:rsidP="00C37D2E">
            <w:pPr>
              <w:ind w:left="34" w:right="-72" w:hanging="34"/>
              <w:jc w:val="right"/>
              <w:rPr>
                <w:sz w:val="20"/>
                <w:szCs w:val="20"/>
              </w:rPr>
            </w:pPr>
            <w:r w:rsidRPr="00EB4D4F">
              <w:rPr>
                <w:sz w:val="20"/>
                <w:szCs w:val="20"/>
              </w:rPr>
              <w:t>$1,</w:t>
            </w:r>
            <w:r w:rsidR="00731BCA" w:rsidRPr="00EB4D4F">
              <w:rPr>
                <w:sz w:val="20"/>
                <w:szCs w:val="20"/>
              </w:rPr>
              <w:t>818.81</w:t>
            </w:r>
          </w:p>
        </w:tc>
        <w:tc>
          <w:tcPr>
            <w:tcW w:w="1559" w:type="dxa"/>
            <w:vAlign w:val="center"/>
          </w:tcPr>
          <w:p w14:paraId="74474BA2" w14:textId="35C16AB6" w:rsidR="00C37D2E" w:rsidRPr="00EB4D4F" w:rsidRDefault="00731BCA"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$40,076.8</w:t>
            </w:r>
            <w:r w:rsidR="00C37D2E" w:rsidRPr="00EB4D4F">
              <w:rPr>
                <w:rFonts w:ascii="Calibri" w:eastAsia="Times New Roman" w:hAnsi="Calibri" w:cs="Times New Roman"/>
                <w:color w:val="000000"/>
                <w:sz w:val="20"/>
                <w:szCs w:val="20"/>
                <w:lang w:eastAsia="en-US"/>
              </w:rPr>
              <w:t xml:space="preserve"> </w:t>
            </w:r>
          </w:p>
        </w:tc>
        <w:tc>
          <w:tcPr>
            <w:tcW w:w="1575" w:type="dxa"/>
            <w:shd w:val="clear" w:color="auto" w:fill="auto"/>
            <w:vAlign w:val="center"/>
          </w:tcPr>
          <w:p w14:paraId="6E2D8707" w14:textId="1C57E4BE" w:rsidR="00C37D2E" w:rsidRPr="00EB4D4F" w:rsidRDefault="00731BCA"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$109,923.2</w:t>
            </w:r>
            <w:r w:rsidR="00C37D2E" w:rsidRPr="00EB4D4F">
              <w:rPr>
                <w:rFonts w:ascii="Calibri" w:eastAsia="Times New Roman" w:hAnsi="Calibri" w:cs="Times New Roman"/>
                <w:color w:val="000000"/>
                <w:sz w:val="20"/>
                <w:szCs w:val="20"/>
                <w:lang w:eastAsia="en-US"/>
              </w:rPr>
              <w:t xml:space="preserve"> </w:t>
            </w:r>
          </w:p>
        </w:tc>
      </w:tr>
      <w:tr w:rsidR="00EB4D4F" w:rsidRPr="00D223BE" w14:paraId="5063CF3D" w14:textId="77777777" w:rsidTr="00EB4D4F">
        <w:tc>
          <w:tcPr>
            <w:tcW w:w="977" w:type="dxa"/>
            <w:tcBorders>
              <w:right w:val="single" w:sz="4" w:space="0" w:color="auto"/>
            </w:tcBorders>
            <w:shd w:val="clear" w:color="auto" w:fill="auto"/>
          </w:tcPr>
          <w:p w14:paraId="57908485" w14:textId="77777777" w:rsidR="00C37D2E" w:rsidRPr="00EB4D4F" w:rsidRDefault="00C37D2E" w:rsidP="00C37D2E">
            <w:pPr>
              <w:ind w:left="34" w:hanging="34"/>
              <w:rPr>
                <w:sz w:val="20"/>
                <w:szCs w:val="20"/>
              </w:rPr>
            </w:pPr>
            <w:r w:rsidRPr="00EB4D4F">
              <w:rPr>
                <w:sz w:val="20"/>
                <w:szCs w:val="20"/>
              </w:rPr>
              <w:t>CPR TTF</w:t>
            </w:r>
          </w:p>
        </w:tc>
        <w:tc>
          <w:tcPr>
            <w:tcW w:w="1134" w:type="dxa"/>
            <w:tcBorders>
              <w:left w:val="single" w:sz="4" w:space="0" w:color="auto"/>
            </w:tcBorders>
            <w:shd w:val="clear" w:color="auto" w:fill="auto"/>
          </w:tcPr>
          <w:p w14:paraId="5E38BC61" w14:textId="77777777" w:rsidR="00C37D2E" w:rsidRPr="00EB4D4F" w:rsidRDefault="00C37D2E" w:rsidP="00C37D2E">
            <w:pPr>
              <w:ind w:left="34" w:hanging="34"/>
              <w:rPr>
                <w:sz w:val="20"/>
                <w:szCs w:val="20"/>
              </w:rPr>
            </w:pPr>
            <w:r w:rsidRPr="00EB4D4F">
              <w:rPr>
                <w:sz w:val="20"/>
                <w:szCs w:val="20"/>
              </w:rPr>
              <w:t>Germany (00117)</w:t>
            </w:r>
          </w:p>
        </w:tc>
        <w:tc>
          <w:tcPr>
            <w:tcW w:w="1418" w:type="dxa"/>
            <w:shd w:val="clear" w:color="auto" w:fill="auto"/>
            <w:vAlign w:val="center"/>
          </w:tcPr>
          <w:p w14:paraId="419FBBD1" w14:textId="77777777" w:rsidR="00C37D2E" w:rsidRPr="00EB4D4F" w:rsidRDefault="00C37D2E" w:rsidP="00C37D2E">
            <w:pPr>
              <w:ind w:left="34" w:hanging="34"/>
              <w:jc w:val="right"/>
              <w:rPr>
                <w:sz w:val="20"/>
                <w:szCs w:val="20"/>
              </w:rPr>
            </w:pPr>
            <w:r w:rsidRPr="00EB4D4F">
              <w:rPr>
                <w:sz w:val="20"/>
                <w:szCs w:val="20"/>
              </w:rPr>
              <w:t>$150,000</w:t>
            </w:r>
          </w:p>
        </w:tc>
        <w:tc>
          <w:tcPr>
            <w:tcW w:w="1417" w:type="dxa"/>
            <w:shd w:val="clear" w:color="auto" w:fill="auto"/>
            <w:vAlign w:val="center"/>
          </w:tcPr>
          <w:p w14:paraId="27F50DF4" w14:textId="77777777" w:rsidR="00C37D2E" w:rsidRPr="00EB4D4F" w:rsidRDefault="00C37D2E" w:rsidP="00C37D2E">
            <w:pPr>
              <w:ind w:left="34" w:hanging="34"/>
              <w:jc w:val="right"/>
              <w:rPr>
                <w:sz w:val="20"/>
                <w:szCs w:val="20"/>
              </w:rPr>
            </w:pPr>
            <w:r w:rsidRPr="00EB4D4F">
              <w:rPr>
                <w:sz w:val="20"/>
                <w:szCs w:val="20"/>
              </w:rPr>
              <w:t>$150,000.00</w:t>
            </w:r>
          </w:p>
        </w:tc>
        <w:tc>
          <w:tcPr>
            <w:tcW w:w="1276" w:type="dxa"/>
            <w:vAlign w:val="center"/>
          </w:tcPr>
          <w:p w14:paraId="7F2518FC" w14:textId="77777777" w:rsidR="00C37D2E" w:rsidRPr="00EB4D4F" w:rsidRDefault="00C37D2E" w:rsidP="00C37D2E">
            <w:pPr>
              <w:ind w:left="34" w:hanging="34"/>
              <w:jc w:val="right"/>
              <w:rPr>
                <w:sz w:val="20"/>
                <w:szCs w:val="20"/>
              </w:rPr>
            </w:pPr>
            <w:r w:rsidRPr="00EB4D4F">
              <w:rPr>
                <w:sz w:val="20"/>
                <w:szCs w:val="20"/>
              </w:rPr>
              <w:t>$0</w:t>
            </w:r>
          </w:p>
        </w:tc>
        <w:tc>
          <w:tcPr>
            <w:tcW w:w="1276" w:type="dxa"/>
            <w:vAlign w:val="center"/>
          </w:tcPr>
          <w:p w14:paraId="4D3C8976" w14:textId="77777777" w:rsidR="00C37D2E" w:rsidRPr="00EB4D4F" w:rsidRDefault="00C37D2E" w:rsidP="00C37D2E">
            <w:pPr>
              <w:ind w:left="34" w:right="-72" w:hanging="34"/>
              <w:jc w:val="right"/>
              <w:rPr>
                <w:sz w:val="20"/>
                <w:szCs w:val="20"/>
              </w:rPr>
            </w:pPr>
            <w:r w:rsidRPr="00EB4D4F">
              <w:rPr>
                <w:sz w:val="20"/>
                <w:szCs w:val="20"/>
              </w:rPr>
              <w:t>$0</w:t>
            </w:r>
          </w:p>
        </w:tc>
        <w:tc>
          <w:tcPr>
            <w:tcW w:w="1559" w:type="dxa"/>
            <w:vAlign w:val="center"/>
          </w:tcPr>
          <w:p w14:paraId="26724EE8" w14:textId="77777777" w:rsidR="00C37D2E" w:rsidRPr="00EB4D4F" w:rsidRDefault="00C37D2E"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 xml:space="preserve">$0 </w:t>
            </w:r>
          </w:p>
        </w:tc>
        <w:tc>
          <w:tcPr>
            <w:tcW w:w="1575" w:type="dxa"/>
            <w:shd w:val="clear" w:color="auto" w:fill="auto"/>
            <w:vAlign w:val="center"/>
          </w:tcPr>
          <w:p w14:paraId="0A49E85C" w14:textId="77777777" w:rsidR="00C37D2E" w:rsidRPr="00EB4D4F" w:rsidRDefault="00C37D2E"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 xml:space="preserve">$150,000 </w:t>
            </w:r>
          </w:p>
        </w:tc>
      </w:tr>
      <w:tr w:rsidR="00EB4D4F" w:rsidRPr="00D223BE" w14:paraId="6968C866" w14:textId="77777777" w:rsidTr="00EB4D4F">
        <w:tc>
          <w:tcPr>
            <w:tcW w:w="977" w:type="dxa"/>
            <w:tcBorders>
              <w:right w:val="single" w:sz="4" w:space="0" w:color="auto"/>
            </w:tcBorders>
            <w:shd w:val="clear" w:color="auto" w:fill="auto"/>
          </w:tcPr>
          <w:p w14:paraId="20122B62" w14:textId="77777777" w:rsidR="00C37D2E" w:rsidRPr="00EB4D4F" w:rsidRDefault="00C37D2E" w:rsidP="00C37D2E">
            <w:pPr>
              <w:ind w:left="34" w:hanging="34"/>
              <w:rPr>
                <w:sz w:val="20"/>
                <w:szCs w:val="20"/>
              </w:rPr>
            </w:pPr>
            <w:r w:rsidRPr="00EB4D4F">
              <w:rPr>
                <w:sz w:val="20"/>
                <w:szCs w:val="20"/>
              </w:rPr>
              <w:t>Cost Sharing</w:t>
            </w:r>
          </w:p>
        </w:tc>
        <w:tc>
          <w:tcPr>
            <w:tcW w:w="1134" w:type="dxa"/>
            <w:tcBorders>
              <w:left w:val="single" w:sz="4" w:space="0" w:color="auto"/>
            </w:tcBorders>
            <w:shd w:val="clear" w:color="auto" w:fill="auto"/>
          </w:tcPr>
          <w:p w14:paraId="7417085E" w14:textId="77777777" w:rsidR="00C37D2E" w:rsidRPr="00EB4D4F" w:rsidRDefault="00C37D2E" w:rsidP="00C37D2E">
            <w:pPr>
              <w:ind w:left="34" w:hanging="34"/>
              <w:rPr>
                <w:sz w:val="20"/>
                <w:szCs w:val="20"/>
              </w:rPr>
            </w:pPr>
            <w:r w:rsidRPr="00EB4D4F">
              <w:rPr>
                <w:sz w:val="20"/>
                <w:szCs w:val="20"/>
              </w:rPr>
              <w:t>PBF (11723)</w:t>
            </w:r>
          </w:p>
        </w:tc>
        <w:tc>
          <w:tcPr>
            <w:tcW w:w="1418" w:type="dxa"/>
            <w:shd w:val="clear" w:color="auto" w:fill="auto"/>
            <w:vAlign w:val="center"/>
          </w:tcPr>
          <w:p w14:paraId="32A90013" w14:textId="77777777" w:rsidR="00C37D2E" w:rsidRPr="00EB4D4F" w:rsidRDefault="00C37D2E" w:rsidP="00C37D2E">
            <w:pPr>
              <w:ind w:left="34" w:hanging="34"/>
              <w:jc w:val="right"/>
              <w:rPr>
                <w:sz w:val="20"/>
                <w:szCs w:val="20"/>
              </w:rPr>
            </w:pPr>
            <w:r w:rsidRPr="00EB4D4F">
              <w:rPr>
                <w:sz w:val="20"/>
                <w:szCs w:val="20"/>
              </w:rPr>
              <w:t xml:space="preserve"> $1,000,000</w:t>
            </w:r>
          </w:p>
        </w:tc>
        <w:tc>
          <w:tcPr>
            <w:tcW w:w="1417" w:type="dxa"/>
            <w:shd w:val="clear" w:color="auto" w:fill="auto"/>
            <w:vAlign w:val="center"/>
          </w:tcPr>
          <w:p w14:paraId="1874B18C" w14:textId="77777777" w:rsidR="00C37D2E" w:rsidRPr="00EB4D4F" w:rsidRDefault="00C37D2E" w:rsidP="00C37D2E">
            <w:pPr>
              <w:ind w:left="34" w:hanging="34"/>
              <w:jc w:val="right"/>
              <w:rPr>
                <w:sz w:val="20"/>
                <w:szCs w:val="20"/>
              </w:rPr>
            </w:pPr>
            <w:r w:rsidRPr="00EB4D4F">
              <w:rPr>
                <w:sz w:val="20"/>
                <w:szCs w:val="20"/>
              </w:rPr>
              <w:t>$1,000,000</w:t>
            </w:r>
          </w:p>
        </w:tc>
        <w:tc>
          <w:tcPr>
            <w:tcW w:w="1276" w:type="dxa"/>
            <w:vAlign w:val="center"/>
          </w:tcPr>
          <w:p w14:paraId="4FCBF6C4" w14:textId="77777777" w:rsidR="00C37D2E" w:rsidRPr="00EB4D4F" w:rsidRDefault="00C37D2E" w:rsidP="00C37D2E">
            <w:pPr>
              <w:ind w:left="34" w:hanging="34"/>
              <w:jc w:val="right"/>
              <w:rPr>
                <w:sz w:val="20"/>
                <w:szCs w:val="20"/>
              </w:rPr>
            </w:pPr>
            <w:r w:rsidRPr="00EB4D4F">
              <w:rPr>
                <w:sz w:val="20"/>
                <w:szCs w:val="20"/>
              </w:rPr>
              <w:t>$19,300.92</w:t>
            </w:r>
          </w:p>
        </w:tc>
        <w:tc>
          <w:tcPr>
            <w:tcW w:w="1276" w:type="dxa"/>
            <w:vAlign w:val="center"/>
          </w:tcPr>
          <w:p w14:paraId="5EC68BCD" w14:textId="4E33FF1D" w:rsidR="00C37D2E" w:rsidRPr="00EB4D4F" w:rsidRDefault="00C37D2E" w:rsidP="00C37D2E">
            <w:pPr>
              <w:ind w:left="34" w:right="-72" w:hanging="34"/>
              <w:jc w:val="right"/>
              <w:rPr>
                <w:sz w:val="20"/>
                <w:szCs w:val="20"/>
              </w:rPr>
            </w:pPr>
            <w:r w:rsidRPr="00EB4D4F">
              <w:rPr>
                <w:sz w:val="20"/>
                <w:szCs w:val="20"/>
              </w:rPr>
              <w:t>$</w:t>
            </w:r>
            <w:r w:rsidR="00731BCA" w:rsidRPr="00EB4D4F">
              <w:rPr>
                <w:sz w:val="20"/>
                <w:szCs w:val="20"/>
              </w:rPr>
              <w:t>221,942.41</w:t>
            </w:r>
          </w:p>
        </w:tc>
        <w:tc>
          <w:tcPr>
            <w:tcW w:w="1559" w:type="dxa"/>
            <w:vAlign w:val="center"/>
          </w:tcPr>
          <w:p w14:paraId="01EE2612" w14:textId="7F3E768F" w:rsidR="00C37D2E" w:rsidRPr="00EB4D4F" w:rsidRDefault="00731BCA"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$241,243.33</w:t>
            </w:r>
            <w:r w:rsidR="00C37D2E" w:rsidRPr="00EB4D4F">
              <w:rPr>
                <w:rFonts w:ascii="Calibri" w:eastAsia="Times New Roman" w:hAnsi="Calibri" w:cs="Times New Roman"/>
                <w:color w:val="000000"/>
                <w:sz w:val="20"/>
                <w:szCs w:val="20"/>
                <w:lang w:eastAsia="en-US"/>
              </w:rPr>
              <w:t xml:space="preserve"> </w:t>
            </w:r>
          </w:p>
        </w:tc>
        <w:tc>
          <w:tcPr>
            <w:tcW w:w="1575" w:type="dxa"/>
            <w:shd w:val="clear" w:color="auto" w:fill="auto"/>
            <w:vAlign w:val="center"/>
          </w:tcPr>
          <w:p w14:paraId="283737EA" w14:textId="5277758F" w:rsidR="00C37D2E" w:rsidRPr="00EB4D4F" w:rsidRDefault="00C37D2E"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$7</w:t>
            </w:r>
            <w:r w:rsidR="00731BCA" w:rsidRPr="00EB4D4F">
              <w:rPr>
                <w:rFonts w:ascii="Calibri" w:eastAsia="Times New Roman" w:hAnsi="Calibri" w:cs="Times New Roman"/>
                <w:color w:val="000000"/>
                <w:sz w:val="20"/>
                <w:szCs w:val="20"/>
                <w:lang w:eastAsia="en-US"/>
              </w:rPr>
              <w:t>58,756.67</w:t>
            </w:r>
            <w:r w:rsidRPr="00EB4D4F">
              <w:rPr>
                <w:rFonts w:ascii="Calibri" w:eastAsia="Times New Roman" w:hAnsi="Calibri" w:cs="Times New Roman"/>
                <w:color w:val="000000"/>
                <w:sz w:val="20"/>
                <w:szCs w:val="20"/>
                <w:lang w:eastAsia="en-US"/>
              </w:rPr>
              <w:t xml:space="preserve"> </w:t>
            </w:r>
          </w:p>
        </w:tc>
      </w:tr>
      <w:tr w:rsidR="00EB4D4F" w:rsidRPr="00D223BE" w14:paraId="715817DD" w14:textId="77777777" w:rsidTr="00EB4D4F">
        <w:tc>
          <w:tcPr>
            <w:tcW w:w="977" w:type="dxa"/>
            <w:tcBorders>
              <w:right w:val="single" w:sz="4" w:space="0" w:color="auto"/>
            </w:tcBorders>
            <w:shd w:val="clear" w:color="auto" w:fill="auto"/>
          </w:tcPr>
          <w:p w14:paraId="73DCF154" w14:textId="77777777" w:rsidR="00C37D2E" w:rsidRPr="00EB4D4F" w:rsidRDefault="00C37D2E" w:rsidP="00C37D2E">
            <w:pPr>
              <w:rPr>
                <w:sz w:val="20"/>
                <w:szCs w:val="20"/>
              </w:rPr>
            </w:pPr>
            <w:r w:rsidRPr="00EB4D4F">
              <w:rPr>
                <w:sz w:val="20"/>
                <w:szCs w:val="20"/>
              </w:rPr>
              <w:t>EU</w:t>
            </w:r>
          </w:p>
        </w:tc>
        <w:tc>
          <w:tcPr>
            <w:tcW w:w="1134" w:type="dxa"/>
            <w:tcBorders>
              <w:left w:val="single" w:sz="4" w:space="0" w:color="auto"/>
            </w:tcBorders>
            <w:shd w:val="clear" w:color="auto" w:fill="auto"/>
          </w:tcPr>
          <w:p w14:paraId="7E232284" w14:textId="77777777" w:rsidR="00C37D2E" w:rsidRPr="00EB4D4F" w:rsidRDefault="00C37D2E" w:rsidP="00C37D2E">
            <w:pPr>
              <w:ind w:left="34" w:hanging="34"/>
              <w:rPr>
                <w:sz w:val="20"/>
                <w:szCs w:val="20"/>
              </w:rPr>
            </w:pPr>
            <w:r w:rsidRPr="00EB4D4F">
              <w:rPr>
                <w:sz w:val="20"/>
                <w:szCs w:val="20"/>
              </w:rPr>
              <w:t>EU (10159)</w:t>
            </w:r>
          </w:p>
        </w:tc>
        <w:tc>
          <w:tcPr>
            <w:tcW w:w="1418" w:type="dxa"/>
            <w:shd w:val="clear" w:color="auto" w:fill="auto"/>
            <w:vAlign w:val="center"/>
          </w:tcPr>
          <w:p w14:paraId="24F01DA9" w14:textId="77777777" w:rsidR="00C37D2E" w:rsidRPr="00EB4D4F" w:rsidRDefault="00C37D2E" w:rsidP="00C37D2E">
            <w:pPr>
              <w:ind w:left="34" w:hanging="34"/>
              <w:jc w:val="right"/>
              <w:rPr>
                <w:sz w:val="20"/>
                <w:szCs w:val="20"/>
              </w:rPr>
            </w:pPr>
            <w:r w:rsidRPr="00EB4D4F">
              <w:rPr>
                <w:sz w:val="20"/>
                <w:szCs w:val="20"/>
              </w:rPr>
              <w:t>$1,500,000</w:t>
            </w:r>
          </w:p>
        </w:tc>
        <w:tc>
          <w:tcPr>
            <w:tcW w:w="1417" w:type="dxa"/>
            <w:shd w:val="clear" w:color="auto" w:fill="auto"/>
            <w:vAlign w:val="center"/>
          </w:tcPr>
          <w:p w14:paraId="2AAEB20A" w14:textId="77777777" w:rsidR="00C37D2E" w:rsidRPr="00EB4D4F" w:rsidRDefault="00C37D2E" w:rsidP="00C37D2E">
            <w:pPr>
              <w:ind w:left="34" w:hanging="34"/>
              <w:jc w:val="right"/>
              <w:rPr>
                <w:sz w:val="20"/>
                <w:szCs w:val="20"/>
              </w:rPr>
            </w:pPr>
            <w:r w:rsidRPr="00EB4D4F">
              <w:rPr>
                <w:sz w:val="20"/>
                <w:szCs w:val="20"/>
              </w:rPr>
              <w:t>$797,419.31</w:t>
            </w:r>
          </w:p>
        </w:tc>
        <w:tc>
          <w:tcPr>
            <w:tcW w:w="1276" w:type="dxa"/>
            <w:vAlign w:val="center"/>
          </w:tcPr>
          <w:p w14:paraId="0AF0F4B7" w14:textId="77777777" w:rsidR="00C37D2E" w:rsidRPr="00EB4D4F" w:rsidRDefault="00C37D2E" w:rsidP="00C37D2E">
            <w:pPr>
              <w:ind w:left="34" w:hanging="34"/>
              <w:jc w:val="right"/>
              <w:rPr>
                <w:sz w:val="20"/>
                <w:szCs w:val="20"/>
              </w:rPr>
            </w:pPr>
            <w:r w:rsidRPr="00EB4D4F">
              <w:rPr>
                <w:sz w:val="20"/>
                <w:szCs w:val="20"/>
              </w:rPr>
              <w:t>$556,146.1</w:t>
            </w:r>
          </w:p>
        </w:tc>
        <w:tc>
          <w:tcPr>
            <w:tcW w:w="1276" w:type="dxa"/>
            <w:vAlign w:val="center"/>
          </w:tcPr>
          <w:p w14:paraId="58E8C41B" w14:textId="29E68F78" w:rsidR="00C37D2E" w:rsidRPr="00EB4D4F" w:rsidRDefault="00C37D2E" w:rsidP="00C37D2E">
            <w:pPr>
              <w:ind w:left="34" w:right="-72" w:hanging="34"/>
              <w:jc w:val="right"/>
              <w:rPr>
                <w:sz w:val="20"/>
                <w:szCs w:val="20"/>
              </w:rPr>
            </w:pPr>
            <w:r w:rsidRPr="00EB4D4F">
              <w:rPr>
                <w:sz w:val="20"/>
                <w:szCs w:val="20"/>
              </w:rPr>
              <w:t>$</w:t>
            </w:r>
            <w:r w:rsidR="00731BCA" w:rsidRPr="00EB4D4F">
              <w:rPr>
                <w:sz w:val="20"/>
                <w:szCs w:val="20"/>
              </w:rPr>
              <w:t>198,452.05</w:t>
            </w:r>
          </w:p>
        </w:tc>
        <w:tc>
          <w:tcPr>
            <w:tcW w:w="1559" w:type="dxa"/>
            <w:vAlign w:val="center"/>
          </w:tcPr>
          <w:p w14:paraId="74B81F6A" w14:textId="1FBB60D1" w:rsidR="00C37D2E" w:rsidRPr="00EB4D4F" w:rsidRDefault="00731BCA"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$754,598.15</w:t>
            </w:r>
            <w:r w:rsidR="00C37D2E" w:rsidRPr="00EB4D4F">
              <w:rPr>
                <w:rFonts w:ascii="Calibri" w:eastAsia="Times New Roman" w:hAnsi="Calibri" w:cs="Times New Roman"/>
                <w:color w:val="000000"/>
                <w:sz w:val="20"/>
                <w:szCs w:val="20"/>
                <w:lang w:eastAsia="en-US"/>
              </w:rPr>
              <w:t xml:space="preserve"> </w:t>
            </w:r>
          </w:p>
        </w:tc>
        <w:tc>
          <w:tcPr>
            <w:tcW w:w="1575" w:type="dxa"/>
            <w:shd w:val="clear" w:color="auto" w:fill="auto"/>
            <w:vAlign w:val="center"/>
          </w:tcPr>
          <w:p w14:paraId="569A1D04" w14:textId="3F91DB4D" w:rsidR="00C37D2E" w:rsidRPr="00EB4D4F" w:rsidRDefault="00731BCA"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$42,821.16</w:t>
            </w:r>
            <w:r w:rsidR="00C37D2E" w:rsidRPr="00EB4D4F">
              <w:rPr>
                <w:rFonts w:ascii="Calibri" w:eastAsia="Times New Roman" w:hAnsi="Calibri" w:cs="Times New Roman"/>
                <w:color w:val="000000"/>
                <w:sz w:val="20"/>
                <w:szCs w:val="20"/>
                <w:lang w:eastAsia="en-US"/>
              </w:rPr>
              <w:t xml:space="preserve"> </w:t>
            </w:r>
          </w:p>
        </w:tc>
      </w:tr>
      <w:tr w:rsidR="00EB4D4F" w:rsidRPr="00D223BE" w14:paraId="283136F4" w14:textId="77777777" w:rsidTr="00EB4D4F">
        <w:tc>
          <w:tcPr>
            <w:tcW w:w="977" w:type="dxa"/>
            <w:tcBorders>
              <w:right w:val="single" w:sz="4" w:space="0" w:color="auto"/>
            </w:tcBorders>
            <w:shd w:val="clear" w:color="auto" w:fill="auto"/>
          </w:tcPr>
          <w:p w14:paraId="5B986B53" w14:textId="77777777" w:rsidR="00C37D2E" w:rsidRPr="00EB4D4F" w:rsidRDefault="00C37D2E" w:rsidP="00C37D2E">
            <w:pPr>
              <w:ind w:left="34" w:hanging="34"/>
              <w:rPr>
                <w:sz w:val="20"/>
                <w:szCs w:val="20"/>
              </w:rPr>
            </w:pPr>
            <w:r w:rsidRPr="00EB4D4F">
              <w:rPr>
                <w:sz w:val="20"/>
                <w:szCs w:val="20"/>
              </w:rPr>
              <w:t>Cost Sharing</w:t>
            </w:r>
          </w:p>
        </w:tc>
        <w:tc>
          <w:tcPr>
            <w:tcW w:w="1134" w:type="dxa"/>
            <w:tcBorders>
              <w:left w:val="single" w:sz="4" w:space="0" w:color="auto"/>
            </w:tcBorders>
            <w:shd w:val="clear" w:color="auto" w:fill="auto"/>
          </w:tcPr>
          <w:p w14:paraId="015A3AAE" w14:textId="77777777" w:rsidR="00C37D2E" w:rsidRPr="00EB4D4F" w:rsidRDefault="00C37D2E" w:rsidP="00C37D2E">
            <w:pPr>
              <w:ind w:left="34" w:hanging="34"/>
              <w:rPr>
                <w:sz w:val="20"/>
                <w:szCs w:val="20"/>
              </w:rPr>
            </w:pPr>
            <w:r w:rsidRPr="00EB4D4F">
              <w:rPr>
                <w:sz w:val="20"/>
                <w:szCs w:val="20"/>
              </w:rPr>
              <w:t>FRA</w:t>
            </w:r>
          </w:p>
          <w:p w14:paraId="7D89CB6C" w14:textId="77777777" w:rsidR="00C37D2E" w:rsidRPr="00EB4D4F" w:rsidRDefault="00C37D2E" w:rsidP="00C37D2E">
            <w:pPr>
              <w:ind w:left="34" w:hanging="34"/>
              <w:rPr>
                <w:sz w:val="20"/>
                <w:szCs w:val="20"/>
              </w:rPr>
            </w:pPr>
            <w:r w:rsidRPr="00EB4D4F">
              <w:rPr>
                <w:sz w:val="20"/>
                <w:szCs w:val="20"/>
              </w:rPr>
              <w:t>(00112)</w:t>
            </w:r>
          </w:p>
        </w:tc>
        <w:tc>
          <w:tcPr>
            <w:tcW w:w="1418" w:type="dxa"/>
            <w:shd w:val="clear" w:color="auto" w:fill="auto"/>
            <w:vAlign w:val="center"/>
          </w:tcPr>
          <w:p w14:paraId="2A4DE081" w14:textId="77777777" w:rsidR="00C37D2E" w:rsidRPr="00EB4D4F" w:rsidRDefault="00C37D2E" w:rsidP="00C37D2E">
            <w:pPr>
              <w:ind w:left="34" w:hanging="34"/>
              <w:jc w:val="right"/>
              <w:rPr>
                <w:sz w:val="20"/>
                <w:szCs w:val="20"/>
              </w:rPr>
            </w:pPr>
          </w:p>
        </w:tc>
        <w:tc>
          <w:tcPr>
            <w:tcW w:w="1417" w:type="dxa"/>
            <w:shd w:val="clear" w:color="auto" w:fill="auto"/>
            <w:vAlign w:val="center"/>
          </w:tcPr>
          <w:p w14:paraId="08AA7408" w14:textId="77777777" w:rsidR="00C37D2E" w:rsidRPr="00EB4D4F" w:rsidRDefault="00C37D2E" w:rsidP="00C37D2E">
            <w:pPr>
              <w:ind w:left="34" w:hanging="34"/>
              <w:jc w:val="right"/>
              <w:rPr>
                <w:sz w:val="20"/>
                <w:szCs w:val="20"/>
              </w:rPr>
            </w:pPr>
            <w:r w:rsidRPr="00EB4D4F">
              <w:rPr>
                <w:sz w:val="20"/>
                <w:szCs w:val="20"/>
              </w:rPr>
              <w:t>$137,644.35</w:t>
            </w:r>
          </w:p>
        </w:tc>
        <w:tc>
          <w:tcPr>
            <w:tcW w:w="1276" w:type="dxa"/>
            <w:vAlign w:val="center"/>
          </w:tcPr>
          <w:p w14:paraId="0E320F1B" w14:textId="77777777" w:rsidR="00C37D2E" w:rsidRPr="00EB4D4F" w:rsidRDefault="00C37D2E" w:rsidP="00C37D2E">
            <w:pPr>
              <w:ind w:left="34" w:hanging="34"/>
              <w:jc w:val="right"/>
              <w:rPr>
                <w:sz w:val="20"/>
                <w:szCs w:val="20"/>
              </w:rPr>
            </w:pPr>
            <w:r w:rsidRPr="00EB4D4F">
              <w:rPr>
                <w:sz w:val="20"/>
                <w:szCs w:val="20"/>
              </w:rPr>
              <w:t>$0</w:t>
            </w:r>
          </w:p>
        </w:tc>
        <w:tc>
          <w:tcPr>
            <w:tcW w:w="1276" w:type="dxa"/>
            <w:vAlign w:val="center"/>
          </w:tcPr>
          <w:p w14:paraId="317A3B21" w14:textId="77777777" w:rsidR="00C37D2E" w:rsidRPr="00EB4D4F" w:rsidRDefault="00C37D2E" w:rsidP="00C37D2E">
            <w:pPr>
              <w:ind w:left="34" w:right="-72" w:hanging="34"/>
              <w:jc w:val="right"/>
              <w:rPr>
                <w:sz w:val="20"/>
                <w:szCs w:val="20"/>
              </w:rPr>
            </w:pPr>
            <w:r w:rsidRPr="00EB4D4F">
              <w:rPr>
                <w:sz w:val="20"/>
                <w:szCs w:val="20"/>
              </w:rPr>
              <w:t>$0</w:t>
            </w:r>
          </w:p>
        </w:tc>
        <w:tc>
          <w:tcPr>
            <w:tcW w:w="1559" w:type="dxa"/>
            <w:vAlign w:val="center"/>
          </w:tcPr>
          <w:p w14:paraId="393B1CEF" w14:textId="77777777" w:rsidR="00C37D2E" w:rsidRPr="00EB4D4F" w:rsidRDefault="00C37D2E"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 xml:space="preserve"> $0 </w:t>
            </w:r>
          </w:p>
        </w:tc>
        <w:tc>
          <w:tcPr>
            <w:tcW w:w="1575" w:type="dxa"/>
            <w:shd w:val="clear" w:color="auto" w:fill="auto"/>
            <w:vAlign w:val="center"/>
          </w:tcPr>
          <w:p w14:paraId="2BD1BC4A" w14:textId="10F90FB3" w:rsidR="00C37D2E" w:rsidRPr="00EB4D4F" w:rsidRDefault="00C37D2E" w:rsidP="00C37D2E">
            <w:pPr>
              <w:spacing w:after="0" w:line="240" w:lineRule="auto"/>
              <w:jc w:val="right"/>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w:t>
            </w:r>
            <w:r w:rsidR="00731BCA" w:rsidRPr="00EB4D4F">
              <w:rPr>
                <w:rFonts w:ascii="Calibri" w:eastAsia="Times New Roman" w:hAnsi="Calibri" w:cs="Times New Roman"/>
                <w:color w:val="000000"/>
                <w:sz w:val="20"/>
                <w:szCs w:val="20"/>
                <w:lang w:eastAsia="en-US"/>
              </w:rPr>
              <w:t>137,644.35</w:t>
            </w:r>
            <w:r w:rsidRPr="00EB4D4F">
              <w:rPr>
                <w:rFonts w:ascii="Calibri" w:eastAsia="Times New Roman" w:hAnsi="Calibri" w:cs="Times New Roman"/>
                <w:color w:val="000000"/>
                <w:sz w:val="20"/>
                <w:szCs w:val="20"/>
                <w:lang w:eastAsia="en-US"/>
              </w:rPr>
              <w:t xml:space="preserve"> </w:t>
            </w:r>
          </w:p>
        </w:tc>
      </w:tr>
      <w:tr w:rsidR="00EA1166" w:rsidRPr="00D223BE" w14:paraId="6B6F8EAD" w14:textId="77777777" w:rsidTr="00EB4D4F">
        <w:tc>
          <w:tcPr>
            <w:tcW w:w="977" w:type="dxa"/>
            <w:tcBorders>
              <w:right w:val="single" w:sz="4" w:space="0" w:color="auto"/>
            </w:tcBorders>
            <w:shd w:val="clear" w:color="auto" w:fill="DDD9C3" w:themeFill="background2" w:themeFillShade="E6"/>
          </w:tcPr>
          <w:p w14:paraId="031600D7" w14:textId="77777777" w:rsidR="00C37D2E" w:rsidRPr="00EB4D4F" w:rsidRDefault="00C37D2E" w:rsidP="00C37D2E">
            <w:pPr>
              <w:ind w:left="34" w:hanging="34"/>
              <w:rPr>
                <w:sz w:val="20"/>
                <w:szCs w:val="20"/>
              </w:rPr>
            </w:pPr>
            <w:r w:rsidRPr="00EB4D4F">
              <w:rPr>
                <w:sz w:val="20"/>
                <w:szCs w:val="20"/>
              </w:rPr>
              <w:t>TOTAL</w:t>
            </w:r>
          </w:p>
        </w:tc>
        <w:tc>
          <w:tcPr>
            <w:tcW w:w="1134" w:type="dxa"/>
            <w:tcBorders>
              <w:left w:val="single" w:sz="4" w:space="0" w:color="auto"/>
            </w:tcBorders>
            <w:shd w:val="clear" w:color="auto" w:fill="DDD9C3" w:themeFill="background2" w:themeFillShade="E6"/>
          </w:tcPr>
          <w:p w14:paraId="7E2AF58B" w14:textId="77777777" w:rsidR="00C37D2E" w:rsidRPr="00EB4D4F" w:rsidRDefault="00C37D2E" w:rsidP="00C37D2E">
            <w:pPr>
              <w:ind w:left="34" w:hanging="34"/>
              <w:rPr>
                <w:sz w:val="20"/>
                <w:szCs w:val="20"/>
              </w:rPr>
            </w:pPr>
          </w:p>
        </w:tc>
        <w:tc>
          <w:tcPr>
            <w:tcW w:w="1418" w:type="dxa"/>
            <w:shd w:val="clear" w:color="auto" w:fill="DDD9C3" w:themeFill="background2" w:themeFillShade="E6"/>
            <w:vAlign w:val="center"/>
          </w:tcPr>
          <w:p w14:paraId="511AD39A" w14:textId="77777777" w:rsidR="00C37D2E" w:rsidRPr="00EB4D4F" w:rsidRDefault="00C37D2E" w:rsidP="00C37D2E">
            <w:pPr>
              <w:spacing w:after="0" w:line="240" w:lineRule="auto"/>
              <w:jc w:val="center"/>
              <w:rPr>
                <w:rFonts w:ascii="Calibri" w:eastAsia="Times New Roman" w:hAnsi="Calibri" w:cs="Times New Roman"/>
                <w:color w:val="000000"/>
                <w:sz w:val="20"/>
                <w:szCs w:val="20"/>
                <w:lang w:eastAsia="en-US"/>
              </w:rPr>
            </w:pPr>
            <w:r w:rsidRPr="00EB4D4F">
              <w:rPr>
                <w:rFonts w:ascii="Calibri" w:eastAsia="Times New Roman" w:hAnsi="Calibri" w:cs="Times New Roman"/>
                <w:color w:val="000000"/>
                <w:sz w:val="20"/>
                <w:szCs w:val="20"/>
                <w:lang w:eastAsia="en-US"/>
              </w:rPr>
              <w:t xml:space="preserve">$2,800,000 </w:t>
            </w:r>
          </w:p>
        </w:tc>
        <w:tc>
          <w:tcPr>
            <w:tcW w:w="1417" w:type="dxa"/>
            <w:shd w:val="clear" w:color="auto" w:fill="DDD9C3" w:themeFill="background2" w:themeFillShade="E6"/>
            <w:vAlign w:val="center"/>
          </w:tcPr>
          <w:p w14:paraId="0D34A054" w14:textId="04B5C000" w:rsidR="00C37D2E" w:rsidRPr="00EB4D4F" w:rsidRDefault="00C37D2E" w:rsidP="00C37D2E">
            <w:pPr>
              <w:spacing w:after="0" w:line="240" w:lineRule="auto"/>
              <w:jc w:val="center"/>
              <w:rPr>
                <w:rFonts w:ascii="Calibri" w:eastAsia="Times New Roman" w:hAnsi="Calibri" w:cs="Times New Roman"/>
                <w:color w:val="000000"/>
                <w:sz w:val="20"/>
                <w:szCs w:val="20"/>
                <w:lang w:val="en-US" w:eastAsia="en-US"/>
              </w:rPr>
            </w:pPr>
            <w:r w:rsidRPr="00EB4D4F">
              <w:rPr>
                <w:rFonts w:ascii="Calibri" w:eastAsia="Times New Roman" w:hAnsi="Calibri" w:cs="Times New Roman"/>
                <w:noProof/>
                <w:color w:val="000000"/>
                <w:sz w:val="20"/>
                <w:szCs w:val="20"/>
                <w:lang w:eastAsia="en-US"/>
              </w:rPr>
              <w:t xml:space="preserve">$2,235,063.66 </w:t>
            </w:r>
          </w:p>
        </w:tc>
        <w:tc>
          <w:tcPr>
            <w:tcW w:w="1276" w:type="dxa"/>
            <w:shd w:val="clear" w:color="auto" w:fill="DDD9C3" w:themeFill="background2" w:themeFillShade="E6"/>
            <w:vAlign w:val="center"/>
          </w:tcPr>
          <w:p w14:paraId="36F760C7" w14:textId="77777777" w:rsidR="00C37D2E" w:rsidRPr="00EB4D4F" w:rsidRDefault="00C37D2E" w:rsidP="00C37D2E">
            <w:pPr>
              <w:spacing w:after="0" w:line="240" w:lineRule="auto"/>
              <w:jc w:val="center"/>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 xml:space="preserve"> $613,705.01 </w:t>
            </w:r>
          </w:p>
        </w:tc>
        <w:tc>
          <w:tcPr>
            <w:tcW w:w="1276" w:type="dxa"/>
            <w:shd w:val="clear" w:color="auto" w:fill="DDD9C3" w:themeFill="background2" w:themeFillShade="E6"/>
            <w:vAlign w:val="center"/>
          </w:tcPr>
          <w:p w14:paraId="4B4876DA" w14:textId="5679E827" w:rsidR="00C37D2E" w:rsidRPr="00EB4D4F" w:rsidRDefault="00731BCA" w:rsidP="00C37D2E">
            <w:pPr>
              <w:spacing w:after="0" w:line="240" w:lineRule="auto"/>
              <w:jc w:val="center"/>
              <w:rPr>
                <w:rFonts w:ascii="Calibri" w:eastAsia="Times New Roman" w:hAnsi="Calibri" w:cs="Times New Roman"/>
                <w:color w:val="000000"/>
                <w:sz w:val="20"/>
                <w:szCs w:val="20"/>
                <w:lang w:val="en-US" w:eastAsia="en-US"/>
              </w:rPr>
            </w:pPr>
            <w:r w:rsidRPr="00EB4D4F">
              <w:rPr>
                <w:rFonts w:ascii="Calibri" w:eastAsia="Times New Roman" w:hAnsi="Calibri" w:cs="Times New Roman"/>
                <w:noProof/>
                <w:color w:val="000000"/>
                <w:sz w:val="20"/>
                <w:szCs w:val="20"/>
                <w:lang w:eastAsia="en-US"/>
              </w:rPr>
              <w:t xml:space="preserve"> $422,213.27</w:t>
            </w:r>
            <w:r w:rsidR="00C37D2E" w:rsidRPr="00EB4D4F">
              <w:rPr>
                <w:rFonts w:ascii="Calibri" w:eastAsia="Times New Roman" w:hAnsi="Calibri" w:cs="Times New Roman"/>
                <w:noProof/>
                <w:color w:val="000000"/>
                <w:sz w:val="20"/>
                <w:szCs w:val="20"/>
                <w:lang w:eastAsia="en-US"/>
              </w:rPr>
              <w:t xml:space="preserve"> </w:t>
            </w:r>
          </w:p>
        </w:tc>
        <w:tc>
          <w:tcPr>
            <w:tcW w:w="1559" w:type="dxa"/>
            <w:shd w:val="clear" w:color="auto" w:fill="DDD9C3" w:themeFill="background2" w:themeFillShade="E6"/>
            <w:vAlign w:val="center"/>
          </w:tcPr>
          <w:p w14:paraId="36046AC1" w14:textId="1C774728" w:rsidR="00C37D2E" w:rsidRPr="00EB4D4F" w:rsidRDefault="00C37D2E" w:rsidP="00C37D2E">
            <w:pPr>
              <w:spacing w:after="0" w:line="240" w:lineRule="auto"/>
              <w:jc w:val="center"/>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w:t>
            </w:r>
            <w:r w:rsidR="00731BCA" w:rsidRPr="00EB4D4F">
              <w:rPr>
                <w:rFonts w:ascii="Calibri" w:eastAsia="Times New Roman" w:hAnsi="Calibri" w:cs="Times New Roman"/>
                <w:color w:val="000000"/>
                <w:sz w:val="20"/>
                <w:szCs w:val="20"/>
                <w:lang w:eastAsia="en-US"/>
              </w:rPr>
              <w:t>1,035,918.28</w:t>
            </w:r>
          </w:p>
        </w:tc>
        <w:tc>
          <w:tcPr>
            <w:tcW w:w="1575" w:type="dxa"/>
            <w:shd w:val="clear" w:color="auto" w:fill="DDD9C3" w:themeFill="background2" w:themeFillShade="E6"/>
            <w:vAlign w:val="center"/>
          </w:tcPr>
          <w:p w14:paraId="6280349E" w14:textId="6B3E9032" w:rsidR="00C37D2E" w:rsidRPr="00EB4D4F" w:rsidRDefault="00C37D2E" w:rsidP="00C37D2E">
            <w:pPr>
              <w:spacing w:after="0" w:line="240" w:lineRule="auto"/>
              <w:rPr>
                <w:rFonts w:ascii="Calibri" w:eastAsia="Times New Roman" w:hAnsi="Calibri" w:cs="Times New Roman"/>
                <w:color w:val="000000"/>
                <w:sz w:val="20"/>
                <w:szCs w:val="20"/>
                <w:lang w:val="en-US" w:eastAsia="en-US"/>
              </w:rPr>
            </w:pPr>
            <w:r w:rsidRPr="00EB4D4F">
              <w:rPr>
                <w:rFonts w:ascii="Calibri" w:eastAsia="Times New Roman" w:hAnsi="Calibri" w:cs="Times New Roman"/>
                <w:color w:val="000000"/>
                <w:sz w:val="20"/>
                <w:szCs w:val="20"/>
                <w:lang w:eastAsia="en-US"/>
              </w:rPr>
              <w:t>$1,</w:t>
            </w:r>
            <w:r w:rsidR="00731BCA" w:rsidRPr="00EB4D4F">
              <w:rPr>
                <w:rFonts w:ascii="Calibri" w:eastAsia="Times New Roman" w:hAnsi="Calibri" w:cs="Times New Roman"/>
                <w:color w:val="000000"/>
                <w:sz w:val="20"/>
                <w:szCs w:val="20"/>
                <w:lang w:eastAsia="en-US"/>
              </w:rPr>
              <w:t>199,145.38</w:t>
            </w:r>
          </w:p>
        </w:tc>
      </w:tr>
    </w:tbl>
    <w:p w14:paraId="1029E91E" w14:textId="77777777" w:rsidR="00EB4D4F" w:rsidRDefault="00EB4D4F" w:rsidP="00EB4D4F">
      <w:pPr>
        <w:rPr>
          <w:b/>
          <w:bCs/>
          <w:u w:val="single"/>
        </w:rPr>
        <w:sectPr w:rsidR="00EB4D4F" w:rsidSect="00EB4D4F">
          <w:pgSz w:w="11907" w:h="16839" w:code="9"/>
          <w:pgMar w:top="1440" w:right="709" w:bottom="1134" w:left="709" w:header="720" w:footer="720" w:gutter="0"/>
          <w:cols w:space="720"/>
          <w:docGrid w:linePitch="360"/>
        </w:sectPr>
      </w:pPr>
    </w:p>
    <w:p w14:paraId="423A68AB" w14:textId="77777777" w:rsidR="00B16FC2" w:rsidRDefault="00C77341" w:rsidP="006E57DC">
      <w:pPr>
        <w:tabs>
          <w:tab w:val="center" w:pos="7132"/>
          <w:tab w:val="left" w:pos="11476"/>
        </w:tabs>
        <w:rPr>
          <w:b/>
          <w:bCs/>
          <w:sz w:val="32"/>
          <w:szCs w:val="32"/>
        </w:rPr>
      </w:pPr>
      <w:r>
        <w:rPr>
          <w:b/>
          <w:bCs/>
          <w:sz w:val="32"/>
          <w:szCs w:val="32"/>
        </w:rPr>
        <w:lastRenderedPageBreak/>
        <w:t>Updated quarterly work pla</w:t>
      </w:r>
      <w:r w:rsidRPr="00C77341">
        <w:rPr>
          <w:b/>
          <w:bCs/>
          <w:sz w:val="32"/>
          <w:szCs w:val="32"/>
        </w:rPr>
        <w:t>n</w:t>
      </w:r>
      <w:r w:rsidR="00FC2C58">
        <w:rPr>
          <w:rStyle w:val="FootnoteReference"/>
          <w:b/>
          <w:bCs/>
          <w:sz w:val="32"/>
          <w:szCs w:val="32"/>
        </w:rPr>
        <w:footnoteReference w:id="5"/>
      </w:r>
      <w:r w:rsidRPr="00C77341">
        <w:rPr>
          <w:b/>
          <w:bCs/>
          <w:sz w:val="32"/>
          <w:szCs w:val="32"/>
        </w:rPr>
        <w:t xml:space="preserve"> for </w:t>
      </w:r>
      <w:r w:rsidR="00C66F99">
        <w:rPr>
          <w:b/>
          <w:bCs/>
          <w:sz w:val="32"/>
          <w:szCs w:val="32"/>
        </w:rPr>
        <w:t xml:space="preserve">the </w:t>
      </w:r>
      <w:r w:rsidR="006C28FB">
        <w:rPr>
          <w:b/>
          <w:bCs/>
          <w:sz w:val="32"/>
          <w:szCs w:val="32"/>
        </w:rPr>
        <w:t>following period</w:t>
      </w:r>
      <w:r w:rsidR="00ED13CE">
        <w:rPr>
          <w:b/>
          <w:bCs/>
          <w:sz w:val="32"/>
          <w:szCs w:val="32"/>
        </w:rPr>
        <w:t xml:space="preserve">: </w:t>
      </w:r>
      <w:r w:rsidR="006E57DC">
        <w:rPr>
          <w:b/>
          <w:bCs/>
          <w:sz w:val="32"/>
          <w:szCs w:val="32"/>
        </w:rPr>
        <w:t>Third</w:t>
      </w:r>
      <w:r w:rsidR="00D81745">
        <w:rPr>
          <w:b/>
          <w:bCs/>
          <w:sz w:val="32"/>
          <w:szCs w:val="32"/>
        </w:rPr>
        <w:t xml:space="preserve"> </w:t>
      </w:r>
      <w:r w:rsidR="00ED13CE">
        <w:rPr>
          <w:b/>
          <w:bCs/>
          <w:sz w:val="32"/>
          <w:szCs w:val="32"/>
        </w:rPr>
        <w:t xml:space="preserve">Quarter </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423"/>
        <w:gridCol w:w="427"/>
        <w:gridCol w:w="426"/>
        <w:gridCol w:w="425"/>
        <w:gridCol w:w="5528"/>
        <w:gridCol w:w="1701"/>
        <w:gridCol w:w="1701"/>
      </w:tblGrid>
      <w:tr w:rsidR="00BE16B1" w:rsidRPr="00B16FC2" w14:paraId="0E4EC59A" w14:textId="77777777" w:rsidTr="0083178F">
        <w:trPr>
          <w:cantSplit/>
          <w:trHeight w:val="679"/>
          <w:tblHeader/>
        </w:trPr>
        <w:tc>
          <w:tcPr>
            <w:tcW w:w="3227" w:type="dxa"/>
            <w:vMerge w:val="restart"/>
            <w:shd w:val="clear" w:color="auto" w:fill="8DB3E2" w:themeFill="text2" w:themeFillTint="66"/>
            <w:vAlign w:val="center"/>
          </w:tcPr>
          <w:p w14:paraId="55CE2DF4" w14:textId="77777777" w:rsidR="00B16FC2" w:rsidRPr="00B16FC2" w:rsidRDefault="00B16FC2" w:rsidP="00B16FC2">
            <w:pPr>
              <w:jc w:val="center"/>
              <w:rPr>
                <w:rFonts w:cs="Arial"/>
                <w:b/>
              </w:rPr>
            </w:pPr>
            <w:r w:rsidRPr="00B16FC2">
              <w:rPr>
                <w:b/>
              </w:rPr>
              <w:t>Planned activities in the AWP</w:t>
            </w:r>
          </w:p>
        </w:tc>
        <w:tc>
          <w:tcPr>
            <w:tcW w:w="1701" w:type="dxa"/>
            <w:gridSpan w:val="4"/>
            <w:shd w:val="clear" w:color="auto" w:fill="8DB3E2" w:themeFill="text2" w:themeFillTint="66"/>
            <w:vAlign w:val="center"/>
          </w:tcPr>
          <w:p w14:paraId="61C5CE91" w14:textId="77777777" w:rsidR="00B16FC2" w:rsidRPr="00B16FC2" w:rsidRDefault="00B16FC2" w:rsidP="00B16FC2">
            <w:pPr>
              <w:jc w:val="center"/>
              <w:rPr>
                <w:b/>
              </w:rPr>
            </w:pPr>
            <w:r w:rsidRPr="00B16FC2">
              <w:rPr>
                <w:b/>
              </w:rPr>
              <w:t>Timeframe (in the AWP)</w:t>
            </w:r>
          </w:p>
        </w:tc>
        <w:tc>
          <w:tcPr>
            <w:tcW w:w="5528" w:type="dxa"/>
            <w:vMerge w:val="restart"/>
            <w:shd w:val="clear" w:color="auto" w:fill="8DB3E2" w:themeFill="text2" w:themeFillTint="66"/>
            <w:vAlign w:val="center"/>
          </w:tcPr>
          <w:p w14:paraId="7C928436" w14:textId="77777777" w:rsidR="00B16FC2" w:rsidRPr="00B16FC2" w:rsidRDefault="00BE16B1" w:rsidP="00B16FC2">
            <w:pPr>
              <w:jc w:val="center"/>
              <w:rPr>
                <w:b/>
              </w:rPr>
            </w:pPr>
            <w:r>
              <w:rPr>
                <w:b/>
              </w:rPr>
              <w:t>Description/ Comments</w:t>
            </w:r>
          </w:p>
        </w:tc>
        <w:tc>
          <w:tcPr>
            <w:tcW w:w="1701" w:type="dxa"/>
            <w:vMerge w:val="restart"/>
            <w:shd w:val="clear" w:color="auto" w:fill="8DB3E2" w:themeFill="text2" w:themeFillTint="66"/>
            <w:vAlign w:val="center"/>
          </w:tcPr>
          <w:p w14:paraId="1BE70F45" w14:textId="77777777" w:rsidR="00B16FC2" w:rsidRPr="00B16FC2" w:rsidRDefault="00B16FC2" w:rsidP="00B16FC2">
            <w:pPr>
              <w:jc w:val="center"/>
              <w:rPr>
                <w:b/>
              </w:rPr>
            </w:pPr>
            <w:r w:rsidRPr="00B16FC2">
              <w:rPr>
                <w:b/>
              </w:rPr>
              <w:t>Allocated budget</w:t>
            </w:r>
          </w:p>
        </w:tc>
        <w:tc>
          <w:tcPr>
            <w:tcW w:w="1701" w:type="dxa"/>
            <w:vMerge w:val="restart"/>
            <w:shd w:val="clear" w:color="auto" w:fill="8DB3E2" w:themeFill="text2" w:themeFillTint="66"/>
            <w:vAlign w:val="center"/>
          </w:tcPr>
          <w:p w14:paraId="0A418317" w14:textId="77777777" w:rsidR="00B16FC2" w:rsidRPr="00B16FC2" w:rsidRDefault="00B16FC2" w:rsidP="00D322B1">
            <w:pPr>
              <w:jc w:val="center"/>
            </w:pPr>
            <w:r w:rsidRPr="00B16FC2">
              <w:rPr>
                <w:b/>
              </w:rPr>
              <w:t xml:space="preserve">Budgetary level of execution </w:t>
            </w:r>
          </w:p>
        </w:tc>
      </w:tr>
      <w:tr w:rsidR="00BE16B1" w:rsidRPr="00B16FC2" w14:paraId="56493DE2" w14:textId="77777777" w:rsidTr="0083178F">
        <w:trPr>
          <w:cantSplit/>
          <w:trHeight w:val="194"/>
          <w:tblHeader/>
        </w:trPr>
        <w:tc>
          <w:tcPr>
            <w:tcW w:w="3227" w:type="dxa"/>
            <w:vMerge/>
          </w:tcPr>
          <w:p w14:paraId="7EFF59EB" w14:textId="77777777" w:rsidR="00B16FC2" w:rsidRPr="00B16FC2" w:rsidRDefault="00B16FC2" w:rsidP="00B16FC2">
            <w:pPr>
              <w:rPr>
                <w:rFonts w:cs="Arial"/>
                <w:b/>
              </w:rPr>
            </w:pPr>
          </w:p>
        </w:tc>
        <w:tc>
          <w:tcPr>
            <w:tcW w:w="423" w:type="dxa"/>
            <w:shd w:val="clear" w:color="auto" w:fill="8DB3E2" w:themeFill="text2" w:themeFillTint="66"/>
          </w:tcPr>
          <w:p w14:paraId="25297652" w14:textId="77777777" w:rsidR="00B16FC2" w:rsidRPr="00B16FC2" w:rsidRDefault="00B16FC2" w:rsidP="00B16FC2">
            <w:pPr>
              <w:ind w:left="-107"/>
              <w:jc w:val="center"/>
              <w:rPr>
                <w:b/>
              </w:rPr>
            </w:pPr>
            <w:r w:rsidRPr="00B16FC2">
              <w:rPr>
                <w:b/>
              </w:rPr>
              <w:t>Q1</w:t>
            </w:r>
          </w:p>
        </w:tc>
        <w:tc>
          <w:tcPr>
            <w:tcW w:w="427" w:type="dxa"/>
            <w:shd w:val="clear" w:color="auto" w:fill="8DB3E2" w:themeFill="text2" w:themeFillTint="66"/>
          </w:tcPr>
          <w:p w14:paraId="42ACFBA2" w14:textId="77777777" w:rsidR="00B16FC2" w:rsidRPr="00B16FC2" w:rsidRDefault="00B16FC2" w:rsidP="00B16FC2">
            <w:pPr>
              <w:ind w:left="-107"/>
              <w:jc w:val="center"/>
              <w:rPr>
                <w:b/>
              </w:rPr>
            </w:pPr>
            <w:r w:rsidRPr="00B16FC2">
              <w:rPr>
                <w:b/>
              </w:rPr>
              <w:t>Q2</w:t>
            </w:r>
          </w:p>
        </w:tc>
        <w:tc>
          <w:tcPr>
            <w:tcW w:w="426" w:type="dxa"/>
            <w:shd w:val="clear" w:color="auto" w:fill="8DB3E2" w:themeFill="text2" w:themeFillTint="66"/>
          </w:tcPr>
          <w:p w14:paraId="013E5983" w14:textId="77777777" w:rsidR="00B16FC2" w:rsidRPr="00B16FC2" w:rsidRDefault="00B16FC2" w:rsidP="00B16FC2">
            <w:pPr>
              <w:ind w:left="-107"/>
              <w:jc w:val="center"/>
              <w:rPr>
                <w:b/>
              </w:rPr>
            </w:pPr>
            <w:r w:rsidRPr="00B16FC2">
              <w:rPr>
                <w:b/>
              </w:rPr>
              <w:t>Q3</w:t>
            </w:r>
          </w:p>
        </w:tc>
        <w:tc>
          <w:tcPr>
            <w:tcW w:w="425" w:type="dxa"/>
            <w:shd w:val="clear" w:color="auto" w:fill="8DB3E2" w:themeFill="text2" w:themeFillTint="66"/>
          </w:tcPr>
          <w:p w14:paraId="4FFC9A08" w14:textId="77777777" w:rsidR="00B16FC2" w:rsidRPr="00B16FC2" w:rsidRDefault="00B16FC2" w:rsidP="00B16FC2">
            <w:pPr>
              <w:ind w:left="-107"/>
              <w:jc w:val="center"/>
              <w:rPr>
                <w:b/>
              </w:rPr>
            </w:pPr>
            <w:r w:rsidRPr="00B16FC2">
              <w:rPr>
                <w:b/>
              </w:rPr>
              <w:t>Q4</w:t>
            </w:r>
          </w:p>
        </w:tc>
        <w:tc>
          <w:tcPr>
            <w:tcW w:w="5528" w:type="dxa"/>
            <w:vMerge/>
          </w:tcPr>
          <w:p w14:paraId="28ADFB87" w14:textId="77777777" w:rsidR="00B16FC2" w:rsidRPr="00B16FC2" w:rsidRDefault="00B16FC2" w:rsidP="00B16FC2"/>
        </w:tc>
        <w:tc>
          <w:tcPr>
            <w:tcW w:w="1701" w:type="dxa"/>
            <w:vMerge/>
          </w:tcPr>
          <w:p w14:paraId="35972816" w14:textId="77777777" w:rsidR="00B16FC2" w:rsidRPr="00B16FC2" w:rsidRDefault="00B16FC2" w:rsidP="00B16FC2"/>
        </w:tc>
        <w:tc>
          <w:tcPr>
            <w:tcW w:w="1701" w:type="dxa"/>
            <w:vMerge/>
          </w:tcPr>
          <w:p w14:paraId="02E996C2" w14:textId="77777777" w:rsidR="00B16FC2" w:rsidRPr="00B16FC2" w:rsidRDefault="00B16FC2" w:rsidP="00B16FC2"/>
        </w:tc>
      </w:tr>
      <w:tr w:rsidR="00B16FC2" w:rsidRPr="00B16FC2" w14:paraId="3F4AA150" w14:textId="77777777" w:rsidTr="00C76E77">
        <w:trPr>
          <w:cantSplit/>
          <w:trHeight w:val="263"/>
          <w:tblHeader/>
        </w:trPr>
        <w:tc>
          <w:tcPr>
            <w:tcW w:w="13858" w:type="dxa"/>
            <w:gridSpan w:val="8"/>
          </w:tcPr>
          <w:p w14:paraId="52D7E3CA" w14:textId="77777777" w:rsidR="00B16FC2" w:rsidRPr="00E636B7" w:rsidRDefault="00B16FC2" w:rsidP="00E636B7">
            <w:pPr>
              <w:spacing w:after="0"/>
              <w:jc w:val="both"/>
            </w:pPr>
            <w:r w:rsidRPr="00E636B7">
              <w:t xml:space="preserve">Output 1: </w:t>
            </w:r>
            <w:r w:rsidRPr="00E636B7">
              <w:rPr>
                <w:rFonts w:cs="Lucida Grande"/>
              </w:rPr>
              <w:t>District and Governorate Authorities capacitated to deliver peace and development projects</w:t>
            </w:r>
          </w:p>
        </w:tc>
      </w:tr>
      <w:tr w:rsidR="00BE16B1" w:rsidRPr="00B16FC2" w14:paraId="395A7820" w14:textId="77777777" w:rsidTr="0083178F">
        <w:trPr>
          <w:cantSplit/>
          <w:tblHeader/>
        </w:trPr>
        <w:tc>
          <w:tcPr>
            <w:tcW w:w="3227" w:type="dxa"/>
          </w:tcPr>
          <w:p w14:paraId="2D1B473D" w14:textId="77777777" w:rsidR="00B16FC2" w:rsidRPr="00E636B7" w:rsidRDefault="00B16FC2" w:rsidP="00E636B7">
            <w:pPr>
              <w:spacing w:after="0"/>
              <w:jc w:val="both"/>
              <w:rPr>
                <w:rFonts w:cs="Arial"/>
                <w:b/>
              </w:rPr>
            </w:pPr>
            <w:r w:rsidRPr="00E636B7">
              <w:t>Activity Result 1.1 Mobile Team and District Facilitation Teams and Core Team office equipped to fulfil their responsibilities</w:t>
            </w:r>
          </w:p>
        </w:tc>
        <w:tc>
          <w:tcPr>
            <w:tcW w:w="423" w:type="dxa"/>
          </w:tcPr>
          <w:p w14:paraId="0A88CC73" w14:textId="77777777" w:rsidR="00B16FC2" w:rsidRPr="00E636B7" w:rsidRDefault="00B16FC2" w:rsidP="00E636B7">
            <w:pPr>
              <w:spacing w:after="0"/>
              <w:jc w:val="both"/>
            </w:pPr>
          </w:p>
        </w:tc>
        <w:tc>
          <w:tcPr>
            <w:tcW w:w="427" w:type="dxa"/>
            <w:vAlign w:val="center"/>
          </w:tcPr>
          <w:p w14:paraId="3D1810B9" w14:textId="77777777" w:rsidR="00B16FC2" w:rsidRPr="00E636B7" w:rsidRDefault="006E57DC" w:rsidP="00E636B7">
            <w:pPr>
              <w:spacing w:after="0"/>
              <w:jc w:val="both"/>
            </w:pPr>
            <w:r>
              <w:t xml:space="preserve"> </w:t>
            </w:r>
          </w:p>
        </w:tc>
        <w:tc>
          <w:tcPr>
            <w:tcW w:w="426" w:type="dxa"/>
            <w:vAlign w:val="center"/>
          </w:tcPr>
          <w:p w14:paraId="5F4664D8" w14:textId="77777777" w:rsidR="00B16FC2" w:rsidRPr="00E636B7" w:rsidRDefault="006E57DC" w:rsidP="00E636B7">
            <w:pPr>
              <w:spacing w:after="0"/>
              <w:jc w:val="both"/>
            </w:pPr>
            <w:r>
              <w:t>x</w:t>
            </w:r>
          </w:p>
        </w:tc>
        <w:tc>
          <w:tcPr>
            <w:tcW w:w="425" w:type="dxa"/>
            <w:vAlign w:val="center"/>
          </w:tcPr>
          <w:p w14:paraId="2A9791EE" w14:textId="77777777" w:rsidR="00B16FC2" w:rsidRPr="00E636B7" w:rsidRDefault="00B16FC2" w:rsidP="00E636B7">
            <w:pPr>
              <w:spacing w:after="0"/>
              <w:jc w:val="both"/>
            </w:pPr>
          </w:p>
        </w:tc>
        <w:tc>
          <w:tcPr>
            <w:tcW w:w="5528" w:type="dxa"/>
          </w:tcPr>
          <w:p w14:paraId="13C61AAD" w14:textId="77777777" w:rsidR="00B16FC2" w:rsidRPr="00E636B7" w:rsidRDefault="0083178F" w:rsidP="00E636B7">
            <w:pPr>
              <w:spacing w:after="0"/>
              <w:jc w:val="both"/>
            </w:pPr>
            <w:r w:rsidRPr="00E636B7">
              <w:t xml:space="preserve">Follow up the delivery of PCs and </w:t>
            </w:r>
            <w:r w:rsidR="00CC4AA1" w:rsidRPr="00E636B7">
              <w:t xml:space="preserve">a vehicle. </w:t>
            </w:r>
          </w:p>
          <w:p w14:paraId="31FA0FB4" w14:textId="77777777" w:rsidR="00B16FC2" w:rsidRPr="00E636B7" w:rsidRDefault="00B16FC2" w:rsidP="00E636B7">
            <w:pPr>
              <w:spacing w:after="0"/>
              <w:jc w:val="both"/>
            </w:pPr>
          </w:p>
        </w:tc>
        <w:tc>
          <w:tcPr>
            <w:tcW w:w="1701" w:type="dxa"/>
          </w:tcPr>
          <w:p w14:paraId="61393059" w14:textId="77777777" w:rsidR="00B16FC2" w:rsidRPr="00E636B7" w:rsidRDefault="0083178F" w:rsidP="00E636B7">
            <w:pPr>
              <w:jc w:val="right"/>
            </w:pPr>
            <w:r w:rsidRPr="00E636B7">
              <w:t>$</w:t>
            </w:r>
            <w:r w:rsidR="006F5BFF" w:rsidRPr="00E636B7">
              <w:t>20.000</w:t>
            </w:r>
          </w:p>
        </w:tc>
        <w:tc>
          <w:tcPr>
            <w:tcW w:w="1701" w:type="dxa"/>
          </w:tcPr>
          <w:p w14:paraId="6A00BCDE" w14:textId="77777777" w:rsidR="00B16FC2" w:rsidRPr="00E636B7" w:rsidRDefault="0053530D" w:rsidP="00E636B7">
            <w:pPr>
              <w:jc w:val="right"/>
            </w:pPr>
            <w:r w:rsidRPr="00E636B7">
              <w:t>56,535</w:t>
            </w:r>
          </w:p>
        </w:tc>
      </w:tr>
      <w:tr w:rsidR="00BE16B1" w:rsidRPr="00B16FC2" w14:paraId="290122CE" w14:textId="77777777" w:rsidTr="0083178F">
        <w:trPr>
          <w:cantSplit/>
          <w:trHeight w:val="445"/>
          <w:tblHeader/>
        </w:trPr>
        <w:tc>
          <w:tcPr>
            <w:tcW w:w="10456" w:type="dxa"/>
            <w:gridSpan w:val="6"/>
            <w:shd w:val="clear" w:color="auto" w:fill="D9D9D9" w:themeFill="background1" w:themeFillShade="D9"/>
          </w:tcPr>
          <w:p w14:paraId="0DBE6A08" w14:textId="77777777" w:rsidR="006F5BFF" w:rsidRPr="00E636B7" w:rsidRDefault="006F5BFF" w:rsidP="00E636B7">
            <w:pPr>
              <w:spacing w:after="0"/>
              <w:jc w:val="both"/>
            </w:pPr>
            <w:r w:rsidRPr="00E636B7">
              <w:t>Sub Total</w:t>
            </w:r>
          </w:p>
        </w:tc>
        <w:tc>
          <w:tcPr>
            <w:tcW w:w="1701" w:type="dxa"/>
            <w:shd w:val="clear" w:color="auto" w:fill="D9D9D9" w:themeFill="background1" w:themeFillShade="D9"/>
          </w:tcPr>
          <w:p w14:paraId="5CF667B5" w14:textId="77777777" w:rsidR="006F5BFF" w:rsidRPr="00E636B7" w:rsidRDefault="00337567" w:rsidP="00E636B7">
            <w:pPr>
              <w:jc w:val="right"/>
            </w:pPr>
            <w:r w:rsidRPr="00E636B7">
              <w:t>$ 3,135,711.64</w:t>
            </w:r>
          </w:p>
        </w:tc>
        <w:tc>
          <w:tcPr>
            <w:tcW w:w="1701" w:type="dxa"/>
            <w:shd w:val="clear" w:color="auto" w:fill="D9D9D9" w:themeFill="background1" w:themeFillShade="D9"/>
          </w:tcPr>
          <w:p w14:paraId="73F56A6F" w14:textId="77777777" w:rsidR="006F5BFF" w:rsidRPr="00E636B7" w:rsidRDefault="0053530D" w:rsidP="00E636B7">
            <w:pPr>
              <w:jc w:val="right"/>
            </w:pPr>
            <w:r w:rsidRPr="00E636B7">
              <w:t>252,111.9</w:t>
            </w:r>
          </w:p>
        </w:tc>
      </w:tr>
      <w:tr w:rsidR="00BE16B1" w:rsidRPr="00B16FC2" w14:paraId="61B07C37" w14:textId="77777777" w:rsidTr="0083178F">
        <w:trPr>
          <w:cantSplit/>
          <w:trHeight w:val="445"/>
          <w:tblHeader/>
        </w:trPr>
        <w:tc>
          <w:tcPr>
            <w:tcW w:w="10456" w:type="dxa"/>
            <w:gridSpan w:val="6"/>
            <w:shd w:val="clear" w:color="auto" w:fill="D9D9D9" w:themeFill="background1" w:themeFillShade="D9"/>
          </w:tcPr>
          <w:p w14:paraId="36DD9BF5" w14:textId="77777777" w:rsidR="006F5BFF" w:rsidRPr="00E636B7" w:rsidRDefault="0083178F" w:rsidP="00E636B7">
            <w:pPr>
              <w:spacing w:after="0"/>
              <w:jc w:val="both"/>
            </w:pPr>
            <w:r w:rsidRPr="00E636B7">
              <w:t>DPC+</w:t>
            </w:r>
            <w:r w:rsidR="006F5BFF" w:rsidRPr="00E636B7">
              <w:t>GMS</w:t>
            </w:r>
          </w:p>
        </w:tc>
        <w:tc>
          <w:tcPr>
            <w:tcW w:w="1701" w:type="dxa"/>
            <w:shd w:val="clear" w:color="auto" w:fill="D9D9D9" w:themeFill="background1" w:themeFillShade="D9"/>
          </w:tcPr>
          <w:p w14:paraId="6EB4E4DC" w14:textId="77777777" w:rsidR="006F5BFF" w:rsidRPr="00E636B7" w:rsidRDefault="0083178F" w:rsidP="00E636B7">
            <w:pPr>
              <w:spacing w:after="0"/>
              <w:jc w:val="right"/>
            </w:pPr>
            <w:r w:rsidRPr="00E636B7">
              <w:t>$172,293.39</w:t>
            </w:r>
          </w:p>
        </w:tc>
        <w:tc>
          <w:tcPr>
            <w:tcW w:w="1701" w:type="dxa"/>
            <w:shd w:val="clear" w:color="auto" w:fill="D9D9D9" w:themeFill="background1" w:themeFillShade="D9"/>
          </w:tcPr>
          <w:p w14:paraId="2CBCCA7A" w14:textId="77777777" w:rsidR="006F5BFF" w:rsidRPr="00E636B7" w:rsidRDefault="006F5BFF" w:rsidP="00E636B7">
            <w:pPr>
              <w:spacing w:after="0"/>
              <w:jc w:val="both"/>
            </w:pPr>
          </w:p>
        </w:tc>
      </w:tr>
      <w:tr w:rsidR="00BE16B1" w:rsidRPr="00B16FC2" w14:paraId="19A3860F" w14:textId="77777777" w:rsidTr="0083178F">
        <w:trPr>
          <w:cantSplit/>
          <w:trHeight w:val="445"/>
          <w:tblHeader/>
        </w:trPr>
        <w:tc>
          <w:tcPr>
            <w:tcW w:w="10456" w:type="dxa"/>
            <w:gridSpan w:val="6"/>
            <w:shd w:val="clear" w:color="auto" w:fill="D9D9D9" w:themeFill="background1" w:themeFillShade="D9"/>
          </w:tcPr>
          <w:p w14:paraId="4A9A3846" w14:textId="77777777" w:rsidR="006F5BFF" w:rsidRPr="00E636B7" w:rsidRDefault="006F5BFF" w:rsidP="00E636B7">
            <w:pPr>
              <w:spacing w:after="0"/>
              <w:jc w:val="both"/>
            </w:pPr>
            <w:r w:rsidRPr="00E636B7">
              <w:t xml:space="preserve">Total </w:t>
            </w:r>
          </w:p>
        </w:tc>
        <w:tc>
          <w:tcPr>
            <w:tcW w:w="1701" w:type="dxa"/>
            <w:shd w:val="clear" w:color="auto" w:fill="D9D9D9" w:themeFill="background1" w:themeFillShade="D9"/>
          </w:tcPr>
          <w:p w14:paraId="196DBDA8" w14:textId="77777777" w:rsidR="006F5BFF" w:rsidRPr="00E636B7" w:rsidRDefault="0083178F" w:rsidP="00E636B7">
            <w:pPr>
              <w:spacing w:after="0"/>
              <w:jc w:val="right"/>
            </w:pPr>
            <w:r w:rsidRPr="00E636B7">
              <w:t>$3,676,515.66</w:t>
            </w:r>
          </w:p>
        </w:tc>
        <w:tc>
          <w:tcPr>
            <w:tcW w:w="1701" w:type="dxa"/>
            <w:shd w:val="clear" w:color="auto" w:fill="D9D9D9" w:themeFill="background1" w:themeFillShade="D9"/>
          </w:tcPr>
          <w:p w14:paraId="2211A2E9" w14:textId="77777777" w:rsidR="006F5BFF" w:rsidRPr="00E636B7" w:rsidRDefault="006F5BFF" w:rsidP="00E636B7">
            <w:pPr>
              <w:spacing w:after="0"/>
              <w:jc w:val="both"/>
            </w:pPr>
          </w:p>
        </w:tc>
      </w:tr>
    </w:tbl>
    <w:p w14:paraId="315AB6E1" w14:textId="77777777" w:rsidR="00BE16B1" w:rsidRDefault="00BE16B1" w:rsidP="0027056E">
      <w:pPr>
        <w:jc w:val="both"/>
        <w:rPr>
          <w:b/>
          <w:bCs/>
        </w:rPr>
      </w:pPr>
    </w:p>
    <w:p w14:paraId="0026AFE2" w14:textId="77777777" w:rsidR="00FC2C58" w:rsidRPr="00EA1166" w:rsidRDefault="00FC2C58" w:rsidP="00EA1166">
      <w:pPr>
        <w:rPr>
          <w:b/>
          <w:bCs/>
          <w:sz w:val="32"/>
          <w:szCs w:val="32"/>
        </w:rPr>
      </w:pPr>
      <w:r w:rsidRPr="00EA1166">
        <w:rPr>
          <w:b/>
          <w:bCs/>
          <w:sz w:val="32"/>
          <w:szCs w:val="32"/>
        </w:rPr>
        <w:t xml:space="preserve">Other </w:t>
      </w:r>
      <w:r w:rsidR="00931119" w:rsidRPr="00EA1166">
        <w:rPr>
          <w:b/>
          <w:bCs/>
          <w:sz w:val="32"/>
          <w:szCs w:val="32"/>
        </w:rPr>
        <w:t xml:space="preserve">works to be implemented in Q3 are as follow: </w:t>
      </w:r>
    </w:p>
    <w:p w14:paraId="673611EB" w14:textId="77777777" w:rsidR="00931119" w:rsidRPr="00EA1166" w:rsidRDefault="00931119" w:rsidP="00EA1166">
      <w:pPr>
        <w:pStyle w:val="ListParagraph"/>
        <w:numPr>
          <w:ilvl w:val="0"/>
          <w:numId w:val="47"/>
        </w:numPr>
        <w:rPr>
          <w:bCs/>
        </w:rPr>
      </w:pPr>
      <w:r w:rsidRPr="00EA1166">
        <w:rPr>
          <w:bCs/>
        </w:rPr>
        <w:t xml:space="preserve">Local governance survey in Aden, Hajjah, Taiz and Sa’ada Governorates.  Two to three districts will be covered in each governorate. The results will be available in early September. </w:t>
      </w:r>
    </w:p>
    <w:p w14:paraId="205A53A5" w14:textId="77777777" w:rsidR="00931119" w:rsidRPr="00EA1166" w:rsidRDefault="00931119" w:rsidP="00EA1166">
      <w:pPr>
        <w:pStyle w:val="ListParagraph"/>
        <w:numPr>
          <w:ilvl w:val="0"/>
          <w:numId w:val="47"/>
        </w:numPr>
        <w:rPr>
          <w:bCs/>
        </w:rPr>
      </w:pPr>
      <w:r w:rsidRPr="00EA1166">
        <w:rPr>
          <w:bCs/>
        </w:rPr>
        <w:t xml:space="preserve">Quick damage assessment of social and economic infrastructure in Taiz and Hajjah.  </w:t>
      </w:r>
    </w:p>
    <w:p w14:paraId="444798B0" w14:textId="77777777" w:rsidR="00EB5E7A" w:rsidRPr="00EA1166" w:rsidRDefault="00931119" w:rsidP="00EA1166">
      <w:pPr>
        <w:pStyle w:val="ListParagraph"/>
        <w:numPr>
          <w:ilvl w:val="0"/>
          <w:numId w:val="47"/>
        </w:numPr>
        <w:rPr>
          <w:bCs/>
        </w:rPr>
        <w:sectPr w:rsidR="00EB5E7A" w:rsidRPr="00EA1166" w:rsidSect="00BE16B1">
          <w:pgSz w:w="16839" w:h="11907" w:orient="landscape" w:code="9"/>
          <w:pgMar w:top="709" w:right="1440" w:bottom="709" w:left="1134" w:header="720" w:footer="720" w:gutter="0"/>
          <w:cols w:space="720"/>
          <w:docGrid w:linePitch="360"/>
        </w:sectPr>
      </w:pPr>
      <w:r w:rsidRPr="00EA1166">
        <w:rPr>
          <w:bCs/>
        </w:rPr>
        <w:t>Development of Mushaaraknaa</w:t>
      </w:r>
      <w:r w:rsidRPr="00EA1166">
        <w:rPr>
          <w:rStyle w:val="FootnoteReference"/>
          <w:bCs/>
        </w:rPr>
        <w:footnoteReference w:id="6"/>
      </w:r>
      <w:r w:rsidRPr="00EA1166">
        <w:rPr>
          <w:bCs/>
        </w:rPr>
        <w:t xml:space="preserve"> together with Khadir district authority and Taiz Governorate authority.  The tool will complete in the end of 2015. </w:t>
      </w:r>
    </w:p>
    <w:p w14:paraId="09B9772D" w14:textId="77777777" w:rsidR="00A60970" w:rsidRPr="002E6C56" w:rsidRDefault="00A60970" w:rsidP="0027056E">
      <w:pPr>
        <w:jc w:val="both"/>
        <w:rPr>
          <w:b/>
          <w:bCs/>
        </w:rPr>
      </w:pPr>
    </w:p>
    <w:p w14:paraId="2B1DA7A8" w14:textId="77777777" w:rsidR="0078062E" w:rsidRDefault="000D1497" w:rsidP="00C77341">
      <w:pPr>
        <w:jc w:val="center"/>
        <w:rPr>
          <w:b/>
          <w:bCs/>
          <w:sz w:val="32"/>
          <w:szCs w:val="32"/>
        </w:rPr>
      </w:pPr>
      <w:r>
        <w:rPr>
          <w:b/>
          <w:bCs/>
          <w:sz w:val="32"/>
          <w:szCs w:val="32"/>
        </w:rPr>
        <w:t>Annexes:</w:t>
      </w:r>
    </w:p>
    <w:p w14:paraId="2BB59540" w14:textId="3760B977" w:rsidR="008659BB" w:rsidRDefault="00422F00" w:rsidP="008659BB">
      <w:pPr>
        <w:rPr>
          <w:b/>
          <w:bCs/>
          <w:sz w:val="32"/>
          <w:szCs w:val="32"/>
        </w:rPr>
      </w:pPr>
      <w:r>
        <w:rPr>
          <w:b/>
          <w:bCs/>
          <w:sz w:val="32"/>
          <w:szCs w:val="32"/>
        </w:rPr>
        <w:t>Annex 1</w:t>
      </w:r>
      <w:r w:rsidR="00710C93">
        <w:rPr>
          <w:b/>
          <w:bCs/>
          <w:sz w:val="32"/>
          <w:szCs w:val="32"/>
        </w:rPr>
        <w:t xml:space="preserve">: </w:t>
      </w:r>
      <w:r w:rsidR="008659BB">
        <w:rPr>
          <w:b/>
          <w:bCs/>
          <w:sz w:val="32"/>
          <w:szCs w:val="32"/>
        </w:rPr>
        <w:t>Monitoring Plan for the following quarter</w:t>
      </w:r>
    </w:p>
    <w:tbl>
      <w:tblPr>
        <w:tblStyle w:val="TableGrid"/>
        <w:tblW w:w="10173" w:type="dxa"/>
        <w:tblLayout w:type="fixed"/>
        <w:tblLook w:val="04A0" w:firstRow="1" w:lastRow="0" w:firstColumn="1" w:lastColumn="0" w:noHBand="0" w:noVBand="1"/>
      </w:tblPr>
      <w:tblGrid>
        <w:gridCol w:w="6487"/>
        <w:gridCol w:w="1843"/>
        <w:gridCol w:w="1843"/>
      </w:tblGrid>
      <w:tr w:rsidR="00710C93" w:rsidRPr="002B2EE3" w14:paraId="199CBFAC" w14:textId="77777777" w:rsidTr="002B2EE3">
        <w:tc>
          <w:tcPr>
            <w:tcW w:w="6487" w:type="dxa"/>
          </w:tcPr>
          <w:p w14:paraId="702B7B15" w14:textId="77777777" w:rsidR="00710C93" w:rsidRPr="002B2EE3" w:rsidRDefault="00710C93" w:rsidP="00E636B7">
            <w:pPr>
              <w:jc w:val="both"/>
            </w:pPr>
            <w:r w:rsidRPr="002B2EE3">
              <w:t>Activity</w:t>
            </w:r>
          </w:p>
        </w:tc>
        <w:tc>
          <w:tcPr>
            <w:tcW w:w="1843" w:type="dxa"/>
          </w:tcPr>
          <w:p w14:paraId="4F1DD5BB" w14:textId="77777777" w:rsidR="00710C93" w:rsidRPr="002B2EE3" w:rsidRDefault="00710C93" w:rsidP="00E636B7">
            <w:pPr>
              <w:jc w:val="both"/>
            </w:pPr>
            <w:r w:rsidRPr="002B2EE3">
              <w:t>Responsible</w:t>
            </w:r>
          </w:p>
        </w:tc>
        <w:tc>
          <w:tcPr>
            <w:tcW w:w="1843" w:type="dxa"/>
          </w:tcPr>
          <w:p w14:paraId="469D3F93" w14:textId="77777777" w:rsidR="00710C93" w:rsidRPr="002B2EE3" w:rsidRDefault="00710C93" w:rsidP="00E636B7">
            <w:pPr>
              <w:jc w:val="both"/>
            </w:pPr>
            <w:r w:rsidRPr="002B2EE3">
              <w:t>Deadline</w:t>
            </w:r>
          </w:p>
        </w:tc>
      </w:tr>
      <w:tr w:rsidR="00B566F0" w:rsidRPr="002B2EE3" w14:paraId="7EB225CE" w14:textId="77777777" w:rsidTr="002B2EE3">
        <w:tc>
          <w:tcPr>
            <w:tcW w:w="6487" w:type="dxa"/>
          </w:tcPr>
          <w:p w14:paraId="2D71F816" w14:textId="77777777" w:rsidR="00B566F0" w:rsidRPr="002B2EE3" w:rsidRDefault="00B566F0" w:rsidP="00E636B7">
            <w:pPr>
              <w:jc w:val="both"/>
            </w:pPr>
            <w:r>
              <w:t xml:space="preserve">Local governance survey </w:t>
            </w:r>
          </w:p>
        </w:tc>
        <w:tc>
          <w:tcPr>
            <w:tcW w:w="1843" w:type="dxa"/>
          </w:tcPr>
          <w:p w14:paraId="08472C3A" w14:textId="77777777" w:rsidR="00B566F0" w:rsidRPr="002B2EE3" w:rsidRDefault="00B566F0" w:rsidP="00E636B7">
            <w:pPr>
              <w:jc w:val="both"/>
            </w:pPr>
            <w:r>
              <w:t>Planning and Grants Officer, CTA</w:t>
            </w:r>
          </w:p>
        </w:tc>
        <w:tc>
          <w:tcPr>
            <w:tcW w:w="1843" w:type="dxa"/>
          </w:tcPr>
          <w:p w14:paraId="2D786472" w14:textId="77777777" w:rsidR="00B566F0" w:rsidRPr="002B2EE3" w:rsidRDefault="00B566F0" w:rsidP="00E636B7">
            <w:pPr>
              <w:jc w:val="both"/>
            </w:pPr>
            <w:r>
              <w:t>31 August</w:t>
            </w:r>
          </w:p>
        </w:tc>
      </w:tr>
    </w:tbl>
    <w:p w14:paraId="5B2B38FA" w14:textId="77777777" w:rsidR="008659BB" w:rsidRDefault="008659BB" w:rsidP="008659BB">
      <w:pPr>
        <w:rPr>
          <w:b/>
          <w:bCs/>
          <w:sz w:val="32"/>
          <w:szCs w:val="32"/>
        </w:rPr>
      </w:pPr>
    </w:p>
    <w:p w14:paraId="2435B5EC" w14:textId="77777777" w:rsidR="004D7BB1" w:rsidRPr="00C77341" w:rsidRDefault="004D7BB1" w:rsidP="00946DF1">
      <w:pPr>
        <w:rPr>
          <w:b/>
          <w:bCs/>
          <w:sz w:val="32"/>
          <w:szCs w:val="32"/>
        </w:rPr>
      </w:pPr>
    </w:p>
    <w:sectPr w:rsidR="004D7BB1" w:rsidRPr="00C77341" w:rsidSect="008D00DA">
      <w:pgSz w:w="11907" w:h="16839" w:code="9"/>
      <w:pgMar w:top="1440" w:right="709" w:bottom="1134"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9D1C1" w14:textId="77777777" w:rsidR="00C87956" w:rsidRDefault="00C87956" w:rsidP="00700283">
      <w:pPr>
        <w:spacing w:after="0" w:line="240" w:lineRule="auto"/>
      </w:pPr>
      <w:r>
        <w:separator/>
      </w:r>
    </w:p>
  </w:endnote>
  <w:endnote w:type="continuationSeparator" w:id="0">
    <w:p w14:paraId="462E3DF9" w14:textId="77777777" w:rsidR="00C87956" w:rsidRDefault="00C87956" w:rsidP="0070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panose1 w:val="020B0503030403020204"/>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072130"/>
      <w:docPartObj>
        <w:docPartGallery w:val="Page Numbers (Bottom of Page)"/>
        <w:docPartUnique/>
      </w:docPartObj>
    </w:sdtPr>
    <w:sdtEndPr>
      <w:rPr>
        <w:noProof/>
      </w:rPr>
    </w:sdtEndPr>
    <w:sdtContent>
      <w:p w14:paraId="2D3E6CFB" w14:textId="77777777" w:rsidR="009A13A2" w:rsidRDefault="009A13A2">
        <w:pPr>
          <w:pStyle w:val="Footer"/>
          <w:jc w:val="right"/>
        </w:pPr>
        <w:r>
          <w:fldChar w:fldCharType="begin"/>
        </w:r>
        <w:r>
          <w:instrText xml:space="preserve"> PAGE   \* MERGEFORMAT </w:instrText>
        </w:r>
        <w:r>
          <w:fldChar w:fldCharType="separate"/>
        </w:r>
        <w:r w:rsidR="004B1B04">
          <w:rPr>
            <w:noProof/>
          </w:rPr>
          <w:t>15</w:t>
        </w:r>
        <w:r>
          <w:rPr>
            <w:noProof/>
          </w:rPr>
          <w:fldChar w:fldCharType="end"/>
        </w:r>
      </w:p>
    </w:sdtContent>
  </w:sdt>
  <w:p w14:paraId="4EE791C1" w14:textId="77777777" w:rsidR="009A13A2" w:rsidRDefault="009A1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AB9A0" w14:textId="77777777" w:rsidR="00C87956" w:rsidRDefault="00C87956" w:rsidP="00700283">
      <w:pPr>
        <w:spacing w:after="0" w:line="240" w:lineRule="auto"/>
      </w:pPr>
      <w:r>
        <w:separator/>
      </w:r>
    </w:p>
  </w:footnote>
  <w:footnote w:type="continuationSeparator" w:id="0">
    <w:p w14:paraId="65596F94" w14:textId="77777777" w:rsidR="00C87956" w:rsidRDefault="00C87956" w:rsidP="00700283">
      <w:pPr>
        <w:spacing w:after="0" w:line="240" w:lineRule="auto"/>
      </w:pPr>
      <w:r>
        <w:continuationSeparator/>
      </w:r>
    </w:p>
  </w:footnote>
  <w:footnote w:id="1">
    <w:p w14:paraId="022750B1" w14:textId="77777777" w:rsidR="009A13A2" w:rsidRPr="00213BD8" w:rsidRDefault="009A13A2">
      <w:pPr>
        <w:pStyle w:val="FootnoteText"/>
        <w:rPr>
          <w:sz w:val="18"/>
          <w:szCs w:val="18"/>
          <w:lang w:val="en-US"/>
        </w:rPr>
      </w:pPr>
      <w:r w:rsidRPr="00213BD8">
        <w:rPr>
          <w:rStyle w:val="FootnoteReference"/>
          <w:sz w:val="18"/>
          <w:szCs w:val="18"/>
        </w:rPr>
        <w:footnoteRef/>
      </w:r>
      <w:r w:rsidRPr="00213BD8">
        <w:rPr>
          <w:sz w:val="18"/>
          <w:szCs w:val="18"/>
        </w:rPr>
        <w:t xml:space="preserve"> </w:t>
      </w:r>
      <w:r w:rsidRPr="00213BD8">
        <w:rPr>
          <w:sz w:val="18"/>
          <w:szCs w:val="18"/>
          <w:lang w:val="en-US"/>
        </w:rPr>
        <w:t>1 = No capacity; 2 = very partial capacity; 3= partial capacity; 4= capacity largely in place</w:t>
      </w:r>
    </w:p>
  </w:footnote>
  <w:footnote w:id="2">
    <w:p w14:paraId="394F58C3" w14:textId="77777777" w:rsidR="009A13A2" w:rsidRPr="00EA1166" w:rsidRDefault="009A13A2">
      <w:pPr>
        <w:pStyle w:val="FootnoteText"/>
        <w:rPr>
          <w:sz w:val="20"/>
          <w:szCs w:val="20"/>
          <w:lang w:val="en-US"/>
        </w:rPr>
      </w:pPr>
      <w:r w:rsidRPr="00EA1166">
        <w:rPr>
          <w:rStyle w:val="FootnoteReference"/>
          <w:sz w:val="20"/>
          <w:szCs w:val="20"/>
        </w:rPr>
        <w:footnoteRef/>
      </w:r>
      <w:r w:rsidRPr="00EA1166">
        <w:rPr>
          <w:sz w:val="20"/>
          <w:szCs w:val="20"/>
        </w:rPr>
        <w:t xml:space="preserve"> </w:t>
      </w:r>
      <w:r w:rsidRPr="00EA1166">
        <w:rPr>
          <w:sz w:val="20"/>
          <w:szCs w:val="20"/>
          <w:lang w:val="en-US"/>
        </w:rPr>
        <w:t>Annual target has to be reviewed</w:t>
      </w:r>
    </w:p>
  </w:footnote>
  <w:footnote w:id="3">
    <w:p w14:paraId="62BF8D85" w14:textId="1A040F1C" w:rsidR="009A13A2" w:rsidRPr="00EA1166" w:rsidRDefault="009A13A2">
      <w:pPr>
        <w:pStyle w:val="FootnoteText"/>
        <w:rPr>
          <w:sz w:val="20"/>
          <w:szCs w:val="20"/>
          <w:lang w:val="en-US"/>
        </w:rPr>
      </w:pPr>
      <w:r w:rsidRPr="00EA1166">
        <w:rPr>
          <w:rStyle w:val="FootnoteReference"/>
          <w:sz w:val="20"/>
          <w:szCs w:val="20"/>
        </w:rPr>
        <w:footnoteRef/>
      </w:r>
      <w:r w:rsidRPr="00EA1166">
        <w:rPr>
          <w:sz w:val="20"/>
          <w:szCs w:val="20"/>
        </w:rPr>
        <w:t xml:space="preserve"> </w:t>
      </w:r>
      <w:r w:rsidRPr="00EA1166">
        <w:rPr>
          <w:sz w:val="20"/>
          <w:szCs w:val="20"/>
          <w:lang w:val="en-US"/>
        </w:rPr>
        <w:t>1 = No capacity; 2 = very partial capacity; 3= partial capacity; 4= capacity largely in place</w:t>
      </w:r>
    </w:p>
  </w:footnote>
  <w:footnote w:id="4">
    <w:p w14:paraId="677555E2" w14:textId="72C35CF8" w:rsidR="009A13A2" w:rsidRPr="00EA1166" w:rsidRDefault="009A13A2">
      <w:pPr>
        <w:pStyle w:val="FootnoteText"/>
        <w:rPr>
          <w:lang w:val="en-US"/>
        </w:rPr>
      </w:pPr>
      <w:r>
        <w:rPr>
          <w:rStyle w:val="FootnoteReference"/>
        </w:rPr>
        <w:footnoteRef/>
      </w:r>
      <w:r>
        <w:t xml:space="preserve"> </w:t>
      </w:r>
      <w:r>
        <w:rPr>
          <w:lang w:val="en-US"/>
        </w:rPr>
        <w:t>The GMS includes Q3 and Q4 for 2014.</w:t>
      </w:r>
    </w:p>
  </w:footnote>
  <w:footnote w:id="5">
    <w:p w14:paraId="74093641" w14:textId="77777777" w:rsidR="009A13A2" w:rsidRPr="00EA1166" w:rsidRDefault="009A13A2">
      <w:pPr>
        <w:pStyle w:val="FootnoteText"/>
        <w:rPr>
          <w:sz w:val="20"/>
          <w:szCs w:val="20"/>
          <w:lang w:val="en-US"/>
        </w:rPr>
      </w:pPr>
      <w:r w:rsidRPr="00EA1166">
        <w:rPr>
          <w:rStyle w:val="FootnoteReference"/>
          <w:sz w:val="20"/>
          <w:szCs w:val="20"/>
        </w:rPr>
        <w:footnoteRef/>
      </w:r>
      <w:r w:rsidRPr="00EA1166">
        <w:rPr>
          <w:sz w:val="20"/>
          <w:szCs w:val="20"/>
        </w:rPr>
        <w:t xml:space="preserve"> Other</w:t>
      </w:r>
      <w:r w:rsidRPr="00EA1166">
        <w:rPr>
          <w:sz w:val="20"/>
          <w:szCs w:val="20"/>
          <w:lang w:val="en-US"/>
        </w:rPr>
        <w:t xml:space="preserve">Due to the lack of resources in PTSP project, only follow up of activity result 1.1 will be done.   </w:t>
      </w:r>
    </w:p>
  </w:footnote>
  <w:footnote w:id="6">
    <w:p w14:paraId="20734557" w14:textId="77777777" w:rsidR="009A13A2" w:rsidRPr="00EA1166" w:rsidRDefault="009A13A2">
      <w:pPr>
        <w:pStyle w:val="FootnoteText"/>
        <w:rPr>
          <w:sz w:val="20"/>
          <w:szCs w:val="20"/>
          <w:lang w:val="en-US"/>
        </w:rPr>
      </w:pPr>
      <w:r w:rsidRPr="00EA1166">
        <w:rPr>
          <w:rStyle w:val="FootnoteReference"/>
          <w:sz w:val="20"/>
          <w:szCs w:val="20"/>
        </w:rPr>
        <w:footnoteRef/>
      </w:r>
      <w:r w:rsidRPr="00EA1166">
        <w:rPr>
          <w:sz w:val="20"/>
          <w:szCs w:val="20"/>
        </w:rPr>
        <w:t xml:space="preserve"> </w:t>
      </w:r>
      <w:r w:rsidRPr="00EA1166">
        <w:rPr>
          <w:sz w:val="20"/>
          <w:szCs w:val="20"/>
          <w:lang w:val="en-US"/>
        </w:rPr>
        <w:t xml:space="preserve">Mushaaraknaa means “our participation” and it’s a tool to ensure citizen engagement (please refer to a proposal, annex 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E26"/>
    <w:multiLevelType w:val="hybridMultilevel"/>
    <w:tmpl w:val="9F1C7A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1682D"/>
    <w:multiLevelType w:val="hybridMultilevel"/>
    <w:tmpl w:val="ACD88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80EE0"/>
    <w:multiLevelType w:val="hybridMultilevel"/>
    <w:tmpl w:val="8FE0F4C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66B47"/>
    <w:multiLevelType w:val="hybridMultilevel"/>
    <w:tmpl w:val="8E9A4D30"/>
    <w:lvl w:ilvl="0" w:tplc="26A4D2E8">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17637"/>
    <w:multiLevelType w:val="hybridMultilevel"/>
    <w:tmpl w:val="E814F4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9292A"/>
    <w:multiLevelType w:val="hybridMultilevel"/>
    <w:tmpl w:val="DA047B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35E24"/>
    <w:multiLevelType w:val="hybridMultilevel"/>
    <w:tmpl w:val="4B38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A3C6A"/>
    <w:multiLevelType w:val="hybridMultilevel"/>
    <w:tmpl w:val="004A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6492C"/>
    <w:multiLevelType w:val="hybridMultilevel"/>
    <w:tmpl w:val="C566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36B88"/>
    <w:multiLevelType w:val="hybridMultilevel"/>
    <w:tmpl w:val="1EF4B66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D909F4"/>
    <w:multiLevelType w:val="hybridMultilevel"/>
    <w:tmpl w:val="2DEE4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D7407"/>
    <w:multiLevelType w:val="hybridMultilevel"/>
    <w:tmpl w:val="1E9223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F555F"/>
    <w:multiLevelType w:val="hybridMultilevel"/>
    <w:tmpl w:val="AA5A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B0B4A"/>
    <w:multiLevelType w:val="hybridMultilevel"/>
    <w:tmpl w:val="8F8C75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41449"/>
    <w:multiLevelType w:val="hybridMultilevel"/>
    <w:tmpl w:val="C716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E1B53"/>
    <w:multiLevelType w:val="hybridMultilevel"/>
    <w:tmpl w:val="331A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F038E"/>
    <w:multiLevelType w:val="hybridMultilevel"/>
    <w:tmpl w:val="3E36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053CC"/>
    <w:multiLevelType w:val="hybridMultilevel"/>
    <w:tmpl w:val="1026E4BE"/>
    <w:lvl w:ilvl="0" w:tplc="6278178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34BFB"/>
    <w:multiLevelType w:val="hybridMultilevel"/>
    <w:tmpl w:val="614653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8546C"/>
    <w:multiLevelType w:val="hybridMultilevel"/>
    <w:tmpl w:val="E4ECD03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53FE0"/>
    <w:multiLevelType w:val="hybridMultilevel"/>
    <w:tmpl w:val="572EE8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100A05"/>
    <w:multiLevelType w:val="hybridMultilevel"/>
    <w:tmpl w:val="1CC4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3507B"/>
    <w:multiLevelType w:val="hybridMultilevel"/>
    <w:tmpl w:val="ADEE1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06D16"/>
    <w:multiLevelType w:val="hybridMultilevel"/>
    <w:tmpl w:val="2E82A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F5471C"/>
    <w:multiLevelType w:val="hybridMultilevel"/>
    <w:tmpl w:val="7862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4B5E"/>
    <w:multiLevelType w:val="hybridMultilevel"/>
    <w:tmpl w:val="117034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294C0D"/>
    <w:multiLevelType w:val="hybridMultilevel"/>
    <w:tmpl w:val="CCE4D42A"/>
    <w:lvl w:ilvl="0" w:tplc="0436FD96">
      <w:start w:val="1"/>
      <w:numFmt w:val="bullet"/>
      <w:lvlText w:val="•"/>
      <w:lvlJc w:val="left"/>
      <w:pPr>
        <w:ind w:left="774" w:hanging="360"/>
      </w:pPr>
      <w:rPr>
        <w:rFonts w:ascii="Arial" w:hAnsi="Aria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15:restartNumberingAfterBreak="0">
    <w:nsid w:val="477A4787"/>
    <w:multiLevelType w:val="hybridMultilevel"/>
    <w:tmpl w:val="B7BA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33964"/>
    <w:multiLevelType w:val="hybridMultilevel"/>
    <w:tmpl w:val="FD204D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C176AB"/>
    <w:multiLevelType w:val="hybridMultilevel"/>
    <w:tmpl w:val="7DA2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71D2E"/>
    <w:multiLevelType w:val="hybridMultilevel"/>
    <w:tmpl w:val="2C9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942D8"/>
    <w:multiLevelType w:val="hybridMultilevel"/>
    <w:tmpl w:val="5A6C58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EAF2D99"/>
    <w:multiLevelType w:val="hybridMultilevel"/>
    <w:tmpl w:val="16E82F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52D24"/>
    <w:multiLevelType w:val="hybridMultilevel"/>
    <w:tmpl w:val="E74023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F6782"/>
    <w:multiLevelType w:val="multilevel"/>
    <w:tmpl w:val="A7C828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08D5535"/>
    <w:multiLevelType w:val="hybridMultilevel"/>
    <w:tmpl w:val="F892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0D62D4"/>
    <w:multiLevelType w:val="hybridMultilevel"/>
    <w:tmpl w:val="2E82A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A4405"/>
    <w:multiLevelType w:val="hybridMultilevel"/>
    <w:tmpl w:val="4D30B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C0298D"/>
    <w:multiLevelType w:val="hybridMultilevel"/>
    <w:tmpl w:val="9E1AFB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0E2DD1"/>
    <w:multiLevelType w:val="hybridMultilevel"/>
    <w:tmpl w:val="D10E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C83156"/>
    <w:multiLevelType w:val="hybridMultilevel"/>
    <w:tmpl w:val="CA1AC61E"/>
    <w:lvl w:ilvl="0" w:tplc="0436FD96">
      <w:start w:val="1"/>
      <w:numFmt w:val="bullet"/>
      <w:lvlText w:val="•"/>
      <w:lvlJc w:val="left"/>
      <w:pPr>
        <w:tabs>
          <w:tab w:val="num" w:pos="720"/>
        </w:tabs>
        <w:ind w:left="720" w:hanging="360"/>
      </w:pPr>
      <w:rPr>
        <w:rFonts w:ascii="Arial" w:hAnsi="Arial" w:hint="default"/>
      </w:rPr>
    </w:lvl>
    <w:lvl w:ilvl="1" w:tplc="2FAC4DB2" w:tentative="1">
      <w:start w:val="1"/>
      <w:numFmt w:val="bullet"/>
      <w:lvlText w:val="•"/>
      <w:lvlJc w:val="left"/>
      <w:pPr>
        <w:tabs>
          <w:tab w:val="num" w:pos="1440"/>
        </w:tabs>
        <w:ind w:left="1440" w:hanging="360"/>
      </w:pPr>
      <w:rPr>
        <w:rFonts w:ascii="Arial" w:hAnsi="Arial" w:hint="default"/>
      </w:rPr>
    </w:lvl>
    <w:lvl w:ilvl="2" w:tplc="23887B70" w:tentative="1">
      <w:start w:val="1"/>
      <w:numFmt w:val="bullet"/>
      <w:lvlText w:val="•"/>
      <w:lvlJc w:val="left"/>
      <w:pPr>
        <w:tabs>
          <w:tab w:val="num" w:pos="2160"/>
        </w:tabs>
        <w:ind w:left="2160" w:hanging="360"/>
      </w:pPr>
      <w:rPr>
        <w:rFonts w:ascii="Arial" w:hAnsi="Arial" w:hint="default"/>
      </w:rPr>
    </w:lvl>
    <w:lvl w:ilvl="3" w:tplc="D2EC56EC" w:tentative="1">
      <w:start w:val="1"/>
      <w:numFmt w:val="bullet"/>
      <w:lvlText w:val="•"/>
      <w:lvlJc w:val="left"/>
      <w:pPr>
        <w:tabs>
          <w:tab w:val="num" w:pos="2880"/>
        </w:tabs>
        <w:ind w:left="2880" w:hanging="360"/>
      </w:pPr>
      <w:rPr>
        <w:rFonts w:ascii="Arial" w:hAnsi="Arial" w:hint="default"/>
      </w:rPr>
    </w:lvl>
    <w:lvl w:ilvl="4" w:tplc="13AC17C8" w:tentative="1">
      <w:start w:val="1"/>
      <w:numFmt w:val="bullet"/>
      <w:lvlText w:val="•"/>
      <w:lvlJc w:val="left"/>
      <w:pPr>
        <w:tabs>
          <w:tab w:val="num" w:pos="3600"/>
        </w:tabs>
        <w:ind w:left="3600" w:hanging="360"/>
      </w:pPr>
      <w:rPr>
        <w:rFonts w:ascii="Arial" w:hAnsi="Arial" w:hint="default"/>
      </w:rPr>
    </w:lvl>
    <w:lvl w:ilvl="5" w:tplc="CB0C22D8" w:tentative="1">
      <w:start w:val="1"/>
      <w:numFmt w:val="bullet"/>
      <w:lvlText w:val="•"/>
      <w:lvlJc w:val="left"/>
      <w:pPr>
        <w:tabs>
          <w:tab w:val="num" w:pos="4320"/>
        </w:tabs>
        <w:ind w:left="4320" w:hanging="360"/>
      </w:pPr>
      <w:rPr>
        <w:rFonts w:ascii="Arial" w:hAnsi="Arial" w:hint="default"/>
      </w:rPr>
    </w:lvl>
    <w:lvl w:ilvl="6" w:tplc="0D969A30" w:tentative="1">
      <w:start w:val="1"/>
      <w:numFmt w:val="bullet"/>
      <w:lvlText w:val="•"/>
      <w:lvlJc w:val="left"/>
      <w:pPr>
        <w:tabs>
          <w:tab w:val="num" w:pos="5040"/>
        </w:tabs>
        <w:ind w:left="5040" w:hanging="360"/>
      </w:pPr>
      <w:rPr>
        <w:rFonts w:ascii="Arial" w:hAnsi="Arial" w:hint="default"/>
      </w:rPr>
    </w:lvl>
    <w:lvl w:ilvl="7" w:tplc="B514388E" w:tentative="1">
      <w:start w:val="1"/>
      <w:numFmt w:val="bullet"/>
      <w:lvlText w:val="•"/>
      <w:lvlJc w:val="left"/>
      <w:pPr>
        <w:tabs>
          <w:tab w:val="num" w:pos="5760"/>
        </w:tabs>
        <w:ind w:left="5760" w:hanging="360"/>
      </w:pPr>
      <w:rPr>
        <w:rFonts w:ascii="Arial" w:hAnsi="Arial" w:hint="default"/>
      </w:rPr>
    </w:lvl>
    <w:lvl w:ilvl="8" w:tplc="E9C49C6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320ACD"/>
    <w:multiLevelType w:val="hybridMultilevel"/>
    <w:tmpl w:val="921473B6"/>
    <w:lvl w:ilvl="0" w:tplc="C150C5B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2D7368"/>
    <w:multiLevelType w:val="hybridMultilevel"/>
    <w:tmpl w:val="2A92A10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B424F9"/>
    <w:multiLevelType w:val="hybridMultilevel"/>
    <w:tmpl w:val="0ADCF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721F4"/>
    <w:multiLevelType w:val="hybridMultilevel"/>
    <w:tmpl w:val="AB1A91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B1808"/>
    <w:multiLevelType w:val="hybridMultilevel"/>
    <w:tmpl w:val="5406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E6406A"/>
    <w:multiLevelType w:val="hybridMultilevel"/>
    <w:tmpl w:val="A3A8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182205"/>
    <w:multiLevelType w:val="hybridMultilevel"/>
    <w:tmpl w:val="6A5005D2"/>
    <w:lvl w:ilvl="0" w:tplc="1CA42CF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7"/>
  </w:num>
  <w:num w:numId="3">
    <w:abstractNumId w:val="17"/>
  </w:num>
  <w:num w:numId="4">
    <w:abstractNumId w:val="23"/>
  </w:num>
  <w:num w:numId="5">
    <w:abstractNumId w:val="41"/>
  </w:num>
  <w:num w:numId="6">
    <w:abstractNumId w:val="34"/>
  </w:num>
  <w:num w:numId="7">
    <w:abstractNumId w:val="6"/>
  </w:num>
  <w:num w:numId="8">
    <w:abstractNumId w:val="43"/>
  </w:num>
  <w:num w:numId="9">
    <w:abstractNumId w:val="36"/>
  </w:num>
  <w:num w:numId="10">
    <w:abstractNumId w:val="40"/>
  </w:num>
  <w:num w:numId="11">
    <w:abstractNumId w:val="21"/>
  </w:num>
  <w:num w:numId="12">
    <w:abstractNumId w:val="19"/>
  </w:num>
  <w:num w:numId="13">
    <w:abstractNumId w:val="18"/>
  </w:num>
  <w:num w:numId="14">
    <w:abstractNumId w:val="14"/>
  </w:num>
  <w:num w:numId="15">
    <w:abstractNumId w:val="32"/>
  </w:num>
  <w:num w:numId="16">
    <w:abstractNumId w:val="8"/>
  </w:num>
  <w:num w:numId="17">
    <w:abstractNumId w:val="5"/>
  </w:num>
  <w:num w:numId="18">
    <w:abstractNumId w:val="4"/>
  </w:num>
  <w:num w:numId="19">
    <w:abstractNumId w:val="27"/>
  </w:num>
  <w:num w:numId="20">
    <w:abstractNumId w:val="20"/>
  </w:num>
  <w:num w:numId="21">
    <w:abstractNumId w:val="0"/>
  </w:num>
  <w:num w:numId="22">
    <w:abstractNumId w:val="13"/>
  </w:num>
  <w:num w:numId="23">
    <w:abstractNumId w:val="10"/>
  </w:num>
  <w:num w:numId="24">
    <w:abstractNumId w:val="12"/>
  </w:num>
  <w:num w:numId="25">
    <w:abstractNumId w:val="42"/>
  </w:num>
  <w:num w:numId="26">
    <w:abstractNumId w:val="1"/>
  </w:num>
  <w:num w:numId="27">
    <w:abstractNumId w:val="33"/>
  </w:num>
  <w:num w:numId="28">
    <w:abstractNumId w:val="2"/>
  </w:num>
  <w:num w:numId="29">
    <w:abstractNumId w:val="25"/>
  </w:num>
  <w:num w:numId="30">
    <w:abstractNumId w:val="9"/>
  </w:num>
  <w:num w:numId="31">
    <w:abstractNumId w:val="11"/>
  </w:num>
  <w:num w:numId="32">
    <w:abstractNumId w:val="38"/>
  </w:num>
  <w:num w:numId="33">
    <w:abstractNumId w:val="7"/>
  </w:num>
  <w:num w:numId="34">
    <w:abstractNumId w:val="35"/>
  </w:num>
  <w:num w:numId="35">
    <w:abstractNumId w:val="28"/>
  </w:num>
  <w:num w:numId="36">
    <w:abstractNumId w:val="29"/>
  </w:num>
  <w:num w:numId="37">
    <w:abstractNumId w:val="39"/>
  </w:num>
  <w:num w:numId="38">
    <w:abstractNumId w:val="15"/>
  </w:num>
  <w:num w:numId="39">
    <w:abstractNumId w:val="26"/>
  </w:num>
  <w:num w:numId="40">
    <w:abstractNumId w:val="47"/>
  </w:num>
  <w:num w:numId="41">
    <w:abstractNumId w:val="24"/>
  </w:num>
  <w:num w:numId="42">
    <w:abstractNumId w:val="31"/>
  </w:num>
  <w:num w:numId="43">
    <w:abstractNumId w:val="45"/>
  </w:num>
  <w:num w:numId="44">
    <w:abstractNumId w:val="44"/>
  </w:num>
  <w:num w:numId="45">
    <w:abstractNumId w:val="16"/>
  </w:num>
  <w:num w:numId="46">
    <w:abstractNumId w:val="22"/>
  </w:num>
  <w:num w:numId="47">
    <w:abstractNumId w:val="3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D9"/>
    <w:rsid w:val="0000058C"/>
    <w:rsid w:val="0000081F"/>
    <w:rsid w:val="000016BB"/>
    <w:rsid w:val="0000217C"/>
    <w:rsid w:val="0002039B"/>
    <w:rsid w:val="00025B3C"/>
    <w:rsid w:val="0002747B"/>
    <w:rsid w:val="000337D7"/>
    <w:rsid w:val="000479B3"/>
    <w:rsid w:val="00052EDF"/>
    <w:rsid w:val="00053E15"/>
    <w:rsid w:val="0007344E"/>
    <w:rsid w:val="000753A3"/>
    <w:rsid w:val="000779A7"/>
    <w:rsid w:val="00081289"/>
    <w:rsid w:val="00087837"/>
    <w:rsid w:val="00090F17"/>
    <w:rsid w:val="00092FDD"/>
    <w:rsid w:val="00094261"/>
    <w:rsid w:val="000A2B9A"/>
    <w:rsid w:val="000A423D"/>
    <w:rsid w:val="000A45C5"/>
    <w:rsid w:val="000B15A1"/>
    <w:rsid w:val="000B44D7"/>
    <w:rsid w:val="000B59D2"/>
    <w:rsid w:val="000C19A1"/>
    <w:rsid w:val="000C3600"/>
    <w:rsid w:val="000C396E"/>
    <w:rsid w:val="000C7B2E"/>
    <w:rsid w:val="000D06D4"/>
    <w:rsid w:val="000D1497"/>
    <w:rsid w:val="000D53F8"/>
    <w:rsid w:val="000D60FA"/>
    <w:rsid w:val="000E073D"/>
    <w:rsid w:val="000E7296"/>
    <w:rsid w:val="000E7994"/>
    <w:rsid w:val="000F0691"/>
    <w:rsid w:val="000F16B6"/>
    <w:rsid w:val="000F21A3"/>
    <w:rsid w:val="000F30AB"/>
    <w:rsid w:val="000F3B4E"/>
    <w:rsid w:val="00101B3C"/>
    <w:rsid w:val="00103057"/>
    <w:rsid w:val="001044E0"/>
    <w:rsid w:val="00105D54"/>
    <w:rsid w:val="00110CA1"/>
    <w:rsid w:val="00111F64"/>
    <w:rsid w:val="00112DA2"/>
    <w:rsid w:val="001163D3"/>
    <w:rsid w:val="001163EB"/>
    <w:rsid w:val="00121972"/>
    <w:rsid w:val="00122250"/>
    <w:rsid w:val="00123D9E"/>
    <w:rsid w:val="00125FB3"/>
    <w:rsid w:val="00130DF9"/>
    <w:rsid w:val="00131E8B"/>
    <w:rsid w:val="00133391"/>
    <w:rsid w:val="00135545"/>
    <w:rsid w:val="00136984"/>
    <w:rsid w:val="0013738C"/>
    <w:rsid w:val="001532F7"/>
    <w:rsid w:val="00154324"/>
    <w:rsid w:val="00154E2F"/>
    <w:rsid w:val="00155A68"/>
    <w:rsid w:val="00155F33"/>
    <w:rsid w:val="00160E60"/>
    <w:rsid w:val="001628CA"/>
    <w:rsid w:val="00163818"/>
    <w:rsid w:val="00173428"/>
    <w:rsid w:val="0017640A"/>
    <w:rsid w:val="0017742E"/>
    <w:rsid w:val="00180155"/>
    <w:rsid w:val="00181E55"/>
    <w:rsid w:val="00182568"/>
    <w:rsid w:val="0018307A"/>
    <w:rsid w:val="00185D7E"/>
    <w:rsid w:val="00190AF9"/>
    <w:rsid w:val="00195C6D"/>
    <w:rsid w:val="001A044C"/>
    <w:rsid w:val="001A0E0E"/>
    <w:rsid w:val="001A4A60"/>
    <w:rsid w:val="001A60E9"/>
    <w:rsid w:val="001A6D0F"/>
    <w:rsid w:val="001B13D1"/>
    <w:rsid w:val="001C03CD"/>
    <w:rsid w:val="001C0EED"/>
    <w:rsid w:val="001C2E70"/>
    <w:rsid w:val="001C4270"/>
    <w:rsid w:val="001C5358"/>
    <w:rsid w:val="001C629B"/>
    <w:rsid w:val="001C660B"/>
    <w:rsid w:val="001C6AC4"/>
    <w:rsid w:val="001C6CBF"/>
    <w:rsid w:val="001C7104"/>
    <w:rsid w:val="001D2EEA"/>
    <w:rsid w:val="001D4869"/>
    <w:rsid w:val="001D60B4"/>
    <w:rsid w:val="001D7D65"/>
    <w:rsid w:val="001E06D9"/>
    <w:rsid w:val="001E1467"/>
    <w:rsid w:val="001E1F39"/>
    <w:rsid w:val="001E22AC"/>
    <w:rsid w:val="001E5597"/>
    <w:rsid w:val="001E7292"/>
    <w:rsid w:val="001E7978"/>
    <w:rsid w:val="001F0B22"/>
    <w:rsid w:val="001F28F7"/>
    <w:rsid w:val="001F445B"/>
    <w:rsid w:val="001F4A1E"/>
    <w:rsid w:val="001F6904"/>
    <w:rsid w:val="00205AD2"/>
    <w:rsid w:val="00213BD8"/>
    <w:rsid w:val="002166AB"/>
    <w:rsid w:val="00217316"/>
    <w:rsid w:val="002223D6"/>
    <w:rsid w:val="002230C3"/>
    <w:rsid w:val="00224276"/>
    <w:rsid w:val="00226940"/>
    <w:rsid w:val="00237FB7"/>
    <w:rsid w:val="00241514"/>
    <w:rsid w:val="00242EDB"/>
    <w:rsid w:val="00243EDF"/>
    <w:rsid w:val="0024465C"/>
    <w:rsid w:val="002450D8"/>
    <w:rsid w:val="00251624"/>
    <w:rsid w:val="002535E2"/>
    <w:rsid w:val="00254C2D"/>
    <w:rsid w:val="00255785"/>
    <w:rsid w:val="00261B98"/>
    <w:rsid w:val="00263165"/>
    <w:rsid w:val="00263A61"/>
    <w:rsid w:val="00265EEC"/>
    <w:rsid w:val="00267954"/>
    <w:rsid w:val="002702B5"/>
    <w:rsid w:val="0027056E"/>
    <w:rsid w:val="00270749"/>
    <w:rsid w:val="00273278"/>
    <w:rsid w:val="00275AC9"/>
    <w:rsid w:val="00277598"/>
    <w:rsid w:val="00282D2A"/>
    <w:rsid w:val="00283102"/>
    <w:rsid w:val="0028335A"/>
    <w:rsid w:val="00283E11"/>
    <w:rsid w:val="00291D25"/>
    <w:rsid w:val="002A13F8"/>
    <w:rsid w:val="002A3079"/>
    <w:rsid w:val="002A4A0C"/>
    <w:rsid w:val="002A52D4"/>
    <w:rsid w:val="002A5AC8"/>
    <w:rsid w:val="002A5D37"/>
    <w:rsid w:val="002A6717"/>
    <w:rsid w:val="002B2EE3"/>
    <w:rsid w:val="002B370E"/>
    <w:rsid w:val="002C3303"/>
    <w:rsid w:val="002C33C0"/>
    <w:rsid w:val="002C4656"/>
    <w:rsid w:val="002C4CA7"/>
    <w:rsid w:val="002D01B6"/>
    <w:rsid w:val="002E0BC4"/>
    <w:rsid w:val="002E3D4D"/>
    <w:rsid w:val="002E6213"/>
    <w:rsid w:val="002E6C56"/>
    <w:rsid w:val="002E74E7"/>
    <w:rsid w:val="002F1651"/>
    <w:rsid w:val="002F4498"/>
    <w:rsid w:val="002F574E"/>
    <w:rsid w:val="002F7658"/>
    <w:rsid w:val="00301214"/>
    <w:rsid w:val="00303037"/>
    <w:rsid w:val="00315EA0"/>
    <w:rsid w:val="003206DE"/>
    <w:rsid w:val="00326868"/>
    <w:rsid w:val="00326C35"/>
    <w:rsid w:val="0032756B"/>
    <w:rsid w:val="003278B2"/>
    <w:rsid w:val="00334398"/>
    <w:rsid w:val="003356E5"/>
    <w:rsid w:val="00335C8F"/>
    <w:rsid w:val="00337567"/>
    <w:rsid w:val="00340F2F"/>
    <w:rsid w:val="00341D32"/>
    <w:rsid w:val="0034337C"/>
    <w:rsid w:val="00353FCD"/>
    <w:rsid w:val="00354D03"/>
    <w:rsid w:val="00354F52"/>
    <w:rsid w:val="00357CA8"/>
    <w:rsid w:val="0036130F"/>
    <w:rsid w:val="0036270A"/>
    <w:rsid w:val="00365427"/>
    <w:rsid w:val="003706F1"/>
    <w:rsid w:val="003736E9"/>
    <w:rsid w:val="003738A4"/>
    <w:rsid w:val="00373BED"/>
    <w:rsid w:val="003741F2"/>
    <w:rsid w:val="0037778D"/>
    <w:rsid w:val="00380A16"/>
    <w:rsid w:val="00380B53"/>
    <w:rsid w:val="003914D3"/>
    <w:rsid w:val="003930BD"/>
    <w:rsid w:val="00394E26"/>
    <w:rsid w:val="003A054F"/>
    <w:rsid w:val="003A2257"/>
    <w:rsid w:val="003A7ED2"/>
    <w:rsid w:val="003B5358"/>
    <w:rsid w:val="003B6552"/>
    <w:rsid w:val="003B6644"/>
    <w:rsid w:val="003B7760"/>
    <w:rsid w:val="003C3228"/>
    <w:rsid w:val="003C765B"/>
    <w:rsid w:val="003D0607"/>
    <w:rsid w:val="003D15B1"/>
    <w:rsid w:val="003D3463"/>
    <w:rsid w:val="003E132A"/>
    <w:rsid w:val="003E29DF"/>
    <w:rsid w:val="003F2596"/>
    <w:rsid w:val="003F547E"/>
    <w:rsid w:val="003F6362"/>
    <w:rsid w:val="003F659D"/>
    <w:rsid w:val="00402501"/>
    <w:rsid w:val="004168E9"/>
    <w:rsid w:val="00422F00"/>
    <w:rsid w:val="00423279"/>
    <w:rsid w:val="00425E91"/>
    <w:rsid w:val="004301ED"/>
    <w:rsid w:val="00431C7F"/>
    <w:rsid w:val="004403C2"/>
    <w:rsid w:val="00440DEB"/>
    <w:rsid w:val="00443FCA"/>
    <w:rsid w:val="004477FF"/>
    <w:rsid w:val="00453794"/>
    <w:rsid w:val="004602EC"/>
    <w:rsid w:val="004609C0"/>
    <w:rsid w:val="00463A0C"/>
    <w:rsid w:val="00464026"/>
    <w:rsid w:val="00470618"/>
    <w:rsid w:val="00471AB3"/>
    <w:rsid w:val="00471BD2"/>
    <w:rsid w:val="00475617"/>
    <w:rsid w:val="00477AD8"/>
    <w:rsid w:val="004857C4"/>
    <w:rsid w:val="00486EF4"/>
    <w:rsid w:val="00492F86"/>
    <w:rsid w:val="00495320"/>
    <w:rsid w:val="004A3173"/>
    <w:rsid w:val="004B1B04"/>
    <w:rsid w:val="004B1F0A"/>
    <w:rsid w:val="004B2778"/>
    <w:rsid w:val="004B37EB"/>
    <w:rsid w:val="004B4EE0"/>
    <w:rsid w:val="004B79A1"/>
    <w:rsid w:val="004C02AE"/>
    <w:rsid w:val="004C326D"/>
    <w:rsid w:val="004C4171"/>
    <w:rsid w:val="004C50BD"/>
    <w:rsid w:val="004D1F7B"/>
    <w:rsid w:val="004D5EFB"/>
    <w:rsid w:val="004D785E"/>
    <w:rsid w:val="004D7BB1"/>
    <w:rsid w:val="004E0075"/>
    <w:rsid w:val="004E70EB"/>
    <w:rsid w:val="00500271"/>
    <w:rsid w:val="00500FF3"/>
    <w:rsid w:val="0050206B"/>
    <w:rsid w:val="00502570"/>
    <w:rsid w:val="00503952"/>
    <w:rsid w:val="00504295"/>
    <w:rsid w:val="00510498"/>
    <w:rsid w:val="00510E6A"/>
    <w:rsid w:val="00515F7F"/>
    <w:rsid w:val="00516F17"/>
    <w:rsid w:val="005214F8"/>
    <w:rsid w:val="00523342"/>
    <w:rsid w:val="005253A3"/>
    <w:rsid w:val="00527895"/>
    <w:rsid w:val="00530806"/>
    <w:rsid w:val="00531AEB"/>
    <w:rsid w:val="005350F1"/>
    <w:rsid w:val="0053530D"/>
    <w:rsid w:val="00535F3B"/>
    <w:rsid w:val="005403B2"/>
    <w:rsid w:val="00541040"/>
    <w:rsid w:val="005415B4"/>
    <w:rsid w:val="005443DB"/>
    <w:rsid w:val="00545C2D"/>
    <w:rsid w:val="00545E47"/>
    <w:rsid w:val="00547DDD"/>
    <w:rsid w:val="00552A64"/>
    <w:rsid w:val="00552BEF"/>
    <w:rsid w:val="00552E3D"/>
    <w:rsid w:val="00553619"/>
    <w:rsid w:val="0055603E"/>
    <w:rsid w:val="00556FBD"/>
    <w:rsid w:val="005621C4"/>
    <w:rsid w:val="00562DB0"/>
    <w:rsid w:val="00563F60"/>
    <w:rsid w:val="00565FEE"/>
    <w:rsid w:val="00572178"/>
    <w:rsid w:val="005753B9"/>
    <w:rsid w:val="0057777F"/>
    <w:rsid w:val="0058081A"/>
    <w:rsid w:val="005812E7"/>
    <w:rsid w:val="00581BBB"/>
    <w:rsid w:val="00583C0A"/>
    <w:rsid w:val="00586F8A"/>
    <w:rsid w:val="00591B3F"/>
    <w:rsid w:val="00594C63"/>
    <w:rsid w:val="00595095"/>
    <w:rsid w:val="00597CAA"/>
    <w:rsid w:val="00597CBD"/>
    <w:rsid w:val="005A3BF3"/>
    <w:rsid w:val="005A5083"/>
    <w:rsid w:val="005A5BEC"/>
    <w:rsid w:val="005A7979"/>
    <w:rsid w:val="005A7D70"/>
    <w:rsid w:val="005B4914"/>
    <w:rsid w:val="005B58F9"/>
    <w:rsid w:val="005B7324"/>
    <w:rsid w:val="005C0A38"/>
    <w:rsid w:val="005C1070"/>
    <w:rsid w:val="005C42A6"/>
    <w:rsid w:val="005C48E0"/>
    <w:rsid w:val="005C6312"/>
    <w:rsid w:val="005C7D79"/>
    <w:rsid w:val="005C7E3B"/>
    <w:rsid w:val="005E38E5"/>
    <w:rsid w:val="005E3C80"/>
    <w:rsid w:val="005F0083"/>
    <w:rsid w:val="005F3091"/>
    <w:rsid w:val="005F38C8"/>
    <w:rsid w:val="005F534B"/>
    <w:rsid w:val="005F7A9C"/>
    <w:rsid w:val="006025D0"/>
    <w:rsid w:val="00604FD0"/>
    <w:rsid w:val="0060500F"/>
    <w:rsid w:val="006067A0"/>
    <w:rsid w:val="00607F01"/>
    <w:rsid w:val="00610F94"/>
    <w:rsid w:val="00611095"/>
    <w:rsid w:val="006143A2"/>
    <w:rsid w:val="00616F91"/>
    <w:rsid w:val="006215D7"/>
    <w:rsid w:val="00622169"/>
    <w:rsid w:val="006229CE"/>
    <w:rsid w:val="00626618"/>
    <w:rsid w:val="006269FC"/>
    <w:rsid w:val="006305CC"/>
    <w:rsid w:val="00631701"/>
    <w:rsid w:val="00633191"/>
    <w:rsid w:val="0063394F"/>
    <w:rsid w:val="00634703"/>
    <w:rsid w:val="006348AC"/>
    <w:rsid w:val="00634ABE"/>
    <w:rsid w:val="006376F6"/>
    <w:rsid w:val="006403DC"/>
    <w:rsid w:val="00643EB5"/>
    <w:rsid w:val="006503E5"/>
    <w:rsid w:val="00650F72"/>
    <w:rsid w:val="00653B79"/>
    <w:rsid w:val="0065560F"/>
    <w:rsid w:val="00656151"/>
    <w:rsid w:val="00664245"/>
    <w:rsid w:val="006652A7"/>
    <w:rsid w:val="00665490"/>
    <w:rsid w:val="0066570C"/>
    <w:rsid w:val="0066725E"/>
    <w:rsid w:val="00667B24"/>
    <w:rsid w:val="0067086A"/>
    <w:rsid w:val="00671FEB"/>
    <w:rsid w:val="006726B0"/>
    <w:rsid w:val="00673116"/>
    <w:rsid w:val="0067353F"/>
    <w:rsid w:val="006762A0"/>
    <w:rsid w:val="00680660"/>
    <w:rsid w:val="006812D7"/>
    <w:rsid w:val="006857BE"/>
    <w:rsid w:val="006873DB"/>
    <w:rsid w:val="00690832"/>
    <w:rsid w:val="006964CD"/>
    <w:rsid w:val="006976F8"/>
    <w:rsid w:val="00697953"/>
    <w:rsid w:val="00697ABE"/>
    <w:rsid w:val="006A17C4"/>
    <w:rsid w:val="006A31D3"/>
    <w:rsid w:val="006A7AE3"/>
    <w:rsid w:val="006B0C0A"/>
    <w:rsid w:val="006B0F9D"/>
    <w:rsid w:val="006C28FB"/>
    <w:rsid w:val="006C373D"/>
    <w:rsid w:val="006C77A6"/>
    <w:rsid w:val="006C79EE"/>
    <w:rsid w:val="006D3E98"/>
    <w:rsid w:val="006D4283"/>
    <w:rsid w:val="006D492C"/>
    <w:rsid w:val="006D5073"/>
    <w:rsid w:val="006D5B67"/>
    <w:rsid w:val="006D66F3"/>
    <w:rsid w:val="006D7AEB"/>
    <w:rsid w:val="006D7C53"/>
    <w:rsid w:val="006D7DE4"/>
    <w:rsid w:val="006E06F6"/>
    <w:rsid w:val="006E0B3A"/>
    <w:rsid w:val="006E206F"/>
    <w:rsid w:val="006E36D1"/>
    <w:rsid w:val="006E451C"/>
    <w:rsid w:val="006E4C7E"/>
    <w:rsid w:val="006E57DC"/>
    <w:rsid w:val="006E6023"/>
    <w:rsid w:val="006E6351"/>
    <w:rsid w:val="006F09A6"/>
    <w:rsid w:val="006F1774"/>
    <w:rsid w:val="006F3539"/>
    <w:rsid w:val="006F5BFF"/>
    <w:rsid w:val="006F68AA"/>
    <w:rsid w:val="00700283"/>
    <w:rsid w:val="007010FF"/>
    <w:rsid w:val="00710C93"/>
    <w:rsid w:val="007177F1"/>
    <w:rsid w:val="00723BAF"/>
    <w:rsid w:val="007249AE"/>
    <w:rsid w:val="007252C9"/>
    <w:rsid w:val="00731BCA"/>
    <w:rsid w:val="007335BB"/>
    <w:rsid w:val="007337A2"/>
    <w:rsid w:val="0073532F"/>
    <w:rsid w:val="00741E5E"/>
    <w:rsid w:val="00745733"/>
    <w:rsid w:val="007537D7"/>
    <w:rsid w:val="00761781"/>
    <w:rsid w:val="00762967"/>
    <w:rsid w:val="00764699"/>
    <w:rsid w:val="007660B0"/>
    <w:rsid w:val="00771CF3"/>
    <w:rsid w:val="0077222A"/>
    <w:rsid w:val="007724FA"/>
    <w:rsid w:val="007738CD"/>
    <w:rsid w:val="0077710E"/>
    <w:rsid w:val="007804ED"/>
    <w:rsid w:val="0078062E"/>
    <w:rsid w:val="00782158"/>
    <w:rsid w:val="0078324A"/>
    <w:rsid w:val="0078464E"/>
    <w:rsid w:val="00785BAF"/>
    <w:rsid w:val="007861BA"/>
    <w:rsid w:val="007909D6"/>
    <w:rsid w:val="00791551"/>
    <w:rsid w:val="0079227C"/>
    <w:rsid w:val="0079232D"/>
    <w:rsid w:val="0079464F"/>
    <w:rsid w:val="00795010"/>
    <w:rsid w:val="00797199"/>
    <w:rsid w:val="007A2E7B"/>
    <w:rsid w:val="007A5C4D"/>
    <w:rsid w:val="007B2847"/>
    <w:rsid w:val="007B31BD"/>
    <w:rsid w:val="007B39A5"/>
    <w:rsid w:val="007C2ADD"/>
    <w:rsid w:val="007C369B"/>
    <w:rsid w:val="007C5FD8"/>
    <w:rsid w:val="007D087F"/>
    <w:rsid w:val="007D3A6C"/>
    <w:rsid w:val="007E2391"/>
    <w:rsid w:val="007E2899"/>
    <w:rsid w:val="007F35C4"/>
    <w:rsid w:val="00800BAE"/>
    <w:rsid w:val="00802419"/>
    <w:rsid w:val="00805CCB"/>
    <w:rsid w:val="00807950"/>
    <w:rsid w:val="00813AE0"/>
    <w:rsid w:val="00816BC7"/>
    <w:rsid w:val="008251CD"/>
    <w:rsid w:val="00827536"/>
    <w:rsid w:val="0083178F"/>
    <w:rsid w:val="0083279E"/>
    <w:rsid w:val="00840847"/>
    <w:rsid w:val="0084144E"/>
    <w:rsid w:val="00842F2E"/>
    <w:rsid w:val="008433EB"/>
    <w:rsid w:val="00855912"/>
    <w:rsid w:val="008569D1"/>
    <w:rsid w:val="00861BC6"/>
    <w:rsid w:val="00862887"/>
    <w:rsid w:val="008651EC"/>
    <w:rsid w:val="008659BB"/>
    <w:rsid w:val="008666B8"/>
    <w:rsid w:val="0086693B"/>
    <w:rsid w:val="00866CC6"/>
    <w:rsid w:val="00870D39"/>
    <w:rsid w:val="00871E8F"/>
    <w:rsid w:val="0087356E"/>
    <w:rsid w:val="00875097"/>
    <w:rsid w:val="0087694B"/>
    <w:rsid w:val="00881CA8"/>
    <w:rsid w:val="00882BB1"/>
    <w:rsid w:val="00883237"/>
    <w:rsid w:val="00887181"/>
    <w:rsid w:val="00894304"/>
    <w:rsid w:val="008A3614"/>
    <w:rsid w:val="008A615C"/>
    <w:rsid w:val="008B078F"/>
    <w:rsid w:val="008B1C83"/>
    <w:rsid w:val="008B276A"/>
    <w:rsid w:val="008B31F7"/>
    <w:rsid w:val="008B3773"/>
    <w:rsid w:val="008B3F7C"/>
    <w:rsid w:val="008B73FB"/>
    <w:rsid w:val="008D00DA"/>
    <w:rsid w:val="008D1B9B"/>
    <w:rsid w:val="008D622C"/>
    <w:rsid w:val="008E34BE"/>
    <w:rsid w:val="008E393E"/>
    <w:rsid w:val="008F3263"/>
    <w:rsid w:val="008F33D5"/>
    <w:rsid w:val="008F3F7B"/>
    <w:rsid w:val="008F57D5"/>
    <w:rsid w:val="008F69C4"/>
    <w:rsid w:val="009000D8"/>
    <w:rsid w:val="00906181"/>
    <w:rsid w:val="00907BB8"/>
    <w:rsid w:val="00910A5F"/>
    <w:rsid w:val="009117DE"/>
    <w:rsid w:val="00911B32"/>
    <w:rsid w:val="00920F21"/>
    <w:rsid w:val="00923501"/>
    <w:rsid w:val="00924402"/>
    <w:rsid w:val="0092526E"/>
    <w:rsid w:val="00925D72"/>
    <w:rsid w:val="00926E56"/>
    <w:rsid w:val="00927C2B"/>
    <w:rsid w:val="00931119"/>
    <w:rsid w:val="00931BC6"/>
    <w:rsid w:val="00935228"/>
    <w:rsid w:val="00942283"/>
    <w:rsid w:val="009438E5"/>
    <w:rsid w:val="009449EB"/>
    <w:rsid w:val="00946290"/>
    <w:rsid w:val="00946DF1"/>
    <w:rsid w:val="00951DE1"/>
    <w:rsid w:val="00952D82"/>
    <w:rsid w:val="00955A44"/>
    <w:rsid w:val="00962C3B"/>
    <w:rsid w:val="009642A5"/>
    <w:rsid w:val="0096513F"/>
    <w:rsid w:val="00970C09"/>
    <w:rsid w:val="0097461A"/>
    <w:rsid w:val="00983F3B"/>
    <w:rsid w:val="009A13A2"/>
    <w:rsid w:val="009A24ED"/>
    <w:rsid w:val="009A6A23"/>
    <w:rsid w:val="009B1E92"/>
    <w:rsid w:val="009B2FDF"/>
    <w:rsid w:val="009B3CBD"/>
    <w:rsid w:val="009B54CA"/>
    <w:rsid w:val="009C03FE"/>
    <w:rsid w:val="009C043C"/>
    <w:rsid w:val="009C068B"/>
    <w:rsid w:val="009C0BB9"/>
    <w:rsid w:val="009C12A6"/>
    <w:rsid w:val="009C2A2A"/>
    <w:rsid w:val="009C515F"/>
    <w:rsid w:val="009D09D8"/>
    <w:rsid w:val="009D0F14"/>
    <w:rsid w:val="009E15EB"/>
    <w:rsid w:val="009E4465"/>
    <w:rsid w:val="009E5F2D"/>
    <w:rsid w:val="009F1B62"/>
    <w:rsid w:val="009F231C"/>
    <w:rsid w:val="009F4307"/>
    <w:rsid w:val="009F5BA4"/>
    <w:rsid w:val="009F7A6D"/>
    <w:rsid w:val="00A02097"/>
    <w:rsid w:val="00A020E8"/>
    <w:rsid w:val="00A036A6"/>
    <w:rsid w:val="00A04367"/>
    <w:rsid w:val="00A05593"/>
    <w:rsid w:val="00A14488"/>
    <w:rsid w:val="00A25ADB"/>
    <w:rsid w:val="00A3563C"/>
    <w:rsid w:val="00A359B6"/>
    <w:rsid w:val="00A45287"/>
    <w:rsid w:val="00A4588D"/>
    <w:rsid w:val="00A47C4B"/>
    <w:rsid w:val="00A50381"/>
    <w:rsid w:val="00A5298F"/>
    <w:rsid w:val="00A60970"/>
    <w:rsid w:val="00A61A5D"/>
    <w:rsid w:val="00A67F54"/>
    <w:rsid w:val="00A7062B"/>
    <w:rsid w:val="00A710FB"/>
    <w:rsid w:val="00A75F7A"/>
    <w:rsid w:val="00A8448B"/>
    <w:rsid w:val="00A84845"/>
    <w:rsid w:val="00A859BE"/>
    <w:rsid w:val="00A85D4B"/>
    <w:rsid w:val="00A8721B"/>
    <w:rsid w:val="00A9252E"/>
    <w:rsid w:val="00A958A3"/>
    <w:rsid w:val="00AA215A"/>
    <w:rsid w:val="00AA2F86"/>
    <w:rsid w:val="00AA3B75"/>
    <w:rsid w:val="00AA4F9B"/>
    <w:rsid w:val="00AA513B"/>
    <w:rsid w:val="00AA53B5"/>
    <w:rsid w:val="00AA57B2"/>
    <w:rsid w:val="00AA7AA8"/>
    <w:rsid w:val="00AB24FD"/>
    <w:rsid w:val="00AB354F"/>
    <w:rsid w:val="00AB60C3"/>
    <w:rsid w:val="00AC020F"/>
    <w:rsid w:val="00AC1AF5"/>
    <w:rsid w:val="00AC20D2"/>
    <w:rsid w:val="00AC33A3"/>
    <w:rsid w:val="00AC5311"/>
    <w:rsid w:val="00AC7DE7"/>
    <w:rsid w:val="00AD21E3"/>
    <w:rsid w:val="00AD27D0"/>
    <w:rsid w:val="00AD33F9"/>
    <w:rsid w:val="00AE6292"/>
    <w:rsid w:val="00AF0712"/>
    <w:rsid w:val="00B01A9A"/>
    <w:rsid w:val="00B10C27"/>
    <w:rsid w:val="00B1179B"/>
    <w:rsid w:val="00B16FC2"/>
    <w:rsid w:val="00B20692"/>
    <w:rsid w:val="00B209BD"/>
    <w:rsid w:val="00B22D05"/>
    <w:rsid w:val="00B234AA"/>
    <w:rsid w:val="00B25374"/>
    <w:rsid w:val="00B32268"/>
    <w:rsid w:val="00B32922"/>
    <w:rsid w:val="00B35E3D"/>
    <w:rsid w:val="00B37EA6"/>
    <w:rsid w:val="00B45F63"/>
    <w:rsid w:val="00B54469"/>
    <w:rsid w:val="00B566F0"/>
    <w:rsid w:val="00B6082B"/>
    <w:rsid w:val="00B66649"/>
    <w:rsid w:val="00B75155"/>
    <w:rsid w:val="00B76333"/>
    <w:rsid w:val="00B76439"/>
    <w:rsid w:val="00B77E52"/>
    <w:rsid w:val="00B83762"/>
    <w:rsid w:val="00B90EF4"/>
    <w:rsid w:val="00BA25F5"/>
    <w:rsid w:val="00BA3C6C"/>
    <w:rsid w:val="00BA5C84"/>
    <w:rsid w:val="00BA7634"/>
    <w:rsid w:val="00BB2694"/>
    <w:rsid w:val="00BB322C"/>
    <w:rsid w:val="00BB329C"/>
    <w:rsid w:val="00BB4629"/>
    <w:rsid w:val="00BB6024"/>
    <w:rsid w:val="00BB7665"/>
    <w:rsid w:val="00BC0995"/>
    <w:rsid w:val="00BC2759"/>
    <w:rsid w:val="00BC2EDF"/>
    <w:rsid w:val="00BC6284"/>
    <w:rsid w:val="00BC64AA"/>
    <w:rsid w:val="00BD140D"/>
    <w:rsid w:val="00BD1636"/>
    <w:rsid w:val="00BD1D68"/>
    <w:rsid w:val="00BD2777"/>
    <w:rsid w:val="00BD49E6"/>
    <w:rsid w:val="00BD52AB"/>
    <w:rsid w:val="00BD6927"/>
    <w:rsid w:val="00BE16B1"/>
    <w:rsid w:val="00BE1D12"/>
    <w:rsid w:val="00BE35C9"/>
    <w:rsid w:val="00BE42D6"/>
    <w:rsid w:val="00BF1CA3"/>
    <w:rsid w:val="00BF2700"/>
    <w:rsid w:val="00BF4FB9"/>
    <w:rsid w:val="00BF54DB"/>
    <w:rsid w:val="00BF57C1"/>
    <w:rsid w:val="00C01056"/>
    <w:rsid w:val="00C02C8A"/>
    <w:rsid w:val="00C0570A"/>
    <w:rsid w:val="00C12446"/>
    <w:rsid w:val="00C13773"/>
    <w:rsid w:val="00C15790"/>
    <w:rsid w:val="00C166EC"/>
    <w:rsid w:val="00C16982"/>
    <w:rsid w:val="00C23858"/>
    <w:rsid w:val="00C23AA0"/>
    <w:rsid w:val="00C25921"/>
    <w:rsid w:val="00C3165E"/>
    <w:rsid w:val="00C360A4"/>
    <w:rsid w:val="00C37D2E"/>
    <w:rsid w:val="00C40EDA"/>
    <w:rsid w:val="00C44D99"/>
    <w:rsid w:val="00C47758"/>
    <w:rsid w:val="00C5162B"/>
    <w:rsid w:val="00C54B37"/>
    <w:rsid w:val="00C610E3"/>
    <w:rsid w:val="00C658F7"/>
    <w:rsid w:val="00C668ED"/>
    <w:rsid w:val="00C66F99"/>
    <w:rsid w:val="00C76E77"/>
    <w:rsid w:val="00C77341"/>
    <w:rsid w:val="00C818F3"/>
    <w:rsid w:val="00C82EDF"/>
    <w:rsid w:val="00C830AC"/>
    <w:rsid w:val="00C86681"/>
    <w:rsid w:val="00C87956"/>
    <w:rsid w:val="00C92542"/>
    <w:rsid w:val="00C94E25"/>
    <w:rsid w:val="00C9727E"/>
    <w:rsid w:val="00CA1377"/>
    <w:rsid w:val="00CA57C9"/>
    <w:rsid w:val="00CA6CB2"/>
    <w:rsid w:val="00CB0363"/>
    <w:rsid w:val="00CB1D34"/>
    <w:rsid w:val="00CB244D"/>
    <w:rsid w:val="00CB264E"/>
    <w:rsid w:val="00CB46BD"/>
    <w:rsid w:val="00CC0FA9"/>
    <w:rsid w:val="00CC4AA1"/>
    <w:rsid w:val="00CC7881"/>
    <w:rsid w:val="00CD4501"/>
    <w:rsid w:val="00CE36AF"/>
    <w:rsid w:val="00CE3B64"/>
    <w:rsid w:val="00CE51F0"/>
    <w:rsid w:val="00CF0909"/>
    <w:rsid w:val="00CF2A9C"/>
    <w:rsid w:val="00D000CB"/>
    <w:rsid w:val="00D014E1"/>
    <w:rsid w:val="00D028C3"/>
    <w:rsid w:val="00D02D90"/>
    <w:rsid w:val="00D0607E"/>
    <w:rsid w:val="00D06C08"/>
    <w:rsid w:val="00D06C77"/>
    <w:rsid w:val="00D07616"/>
    <w:rsid w:val="00D10337"/>
    <w:rsid w:val="00D10586"/>
    <w:rsid w:val="00D1070A"/>
    <w:rsid w:val="00D12ACF"/>
    <w:rsid w:val="00D14476"/>
    <w:rsid w:val="00D15132"/>
    <w:rsid w:val="00D153E7"/>
    <w:rsid w:val="00D1694B"/>
    <w:rsid w:val="00D20089"/>
    <w:rsid w:val="00D223BE"/>
    <w:rsid w:val="00D22D49"/>
    <w:rsid w:val="00D22F89"/>
    <w:rsid w:val="00D31942"/>
    <w:rsid w:val="00D31ACF"/>
    <w:rsid w:val="00D322B1"/>
    <w:rsid w:val="00D358BD"/>
    <w:rsid w:val="00D37563"/>
    <w:rsid w:val="00D40100"/>
    <w:rsid w:val="00D41049"/>
    <w:rsid w:val="00D413D1"/>
    <w:rsid w:val="00D45AF3"/>
    <w:rsid w:val="00D45BFC"/>
    <w:rsid w:val="00D4643B"/>
    <w:rsid w:val="00D46D11"/>
    <w:rsid w:val="00D539FC"/>
    <w:rsid w:val="00D55CF5"/>
    <w:rsid w:val="00D6155A"/>
    <w:rsid w:val="00D6309D"/>
    <w:rsid w:val="00D71BF5"/>
    <w:rsid w:val="00D74EF1"/>
    <w:rsid w:val="00D75DA6"/>
    <w:rsid w:val="00D766D9"/>
    <w:rsid w:val="00D81745"/>
    <w:rsid w:val="00D83BEC"/>
    <w:rsid w:val="00D92E12"/>
    <w:rsid w:val="00D95FD7"/>
    <w:rsid w:val="00DA1A7E"/>
    <w:rsid w:val="00DA7F07"/>
    <w:rsid w:val="00DB060E"/>
    <w:rsid w:val="00DB09C6"/>
    <w:rsid w:val="00DB25C9"/>
    <w:rsid w:val="00DB3458"/>
    <w:rsid w:val="00DB792B"/>
    <w:rsid w:val="00DC35BD"/>
    <w:rsid w:val="00DC67A8"/>
    <w:rsid w:val="00DD23EF"/>
    <w:rsid w:val="00DE5E98"/>
    <w:rsid w:val="00E015D0"/>
    <w:rsid w:val="00E06ADA"/>
    <w:rsid w:val="00E06C97"/>
    <w:rsid w:val="00E13F85"/>
    <w:rsid w:val="00E17919"/>
    <w:rsid w:val="00E22453"/>
    <w:rsid w:val="00E2412A"/>
    <w:rsid w:val="00E24681"/>
    <w:rsid w:val="00E275F7"/>
    <w:rsid w:val="00E36D91"/>
    <w:rsid w:val="00E40C8A"/>
    <w:rsid w:val="00E415C4"/>
    <w:rsid w:val="00E430FB"/>
    <w:rsid w:val="00E45FFF"/>
    <w:rsid w:val="00E46B67"/>
    <w:rsid w:val="00E50701"/>
    <w:rsid w:val="00E54B56"/>
    <w:rsid w:val="00E56DBD"/>
    <w:rsid w:val="00E61F94"/>
    <w:rsid w:val="00E62166"/>
    <w:rsid w:val="00E623B2"/>
    <w:rsid w:val="00E636B7"/>
    <w:rsid w:val="00E64BBC"/>
    <w:rsid w:val="00E66BA9"/>
    <w:rsid w:val="00E71783"/>
    <w:rsid w:val="00E73175"/>
    <w:rsid w:val="00E7382A"/>
    <w:rsid w:val="00E73BE5"/>
    <w:rsid w:val="00E80BE5"/>
    <w:rsid w:val="00E8165F"/>
    <w:rsid w:val="00E87AC0"/>
    <w:rsid w:val="00E9004D"/>
    <w:rsid w:val="00E9208E"/>
    <w:rsid w:val="00EA0800"/>
    <w:rsid w:val="00EA0F05"/>
    <w:rsid w:val="00EA1166"/>
    <w:rsid w:val="00EA6224"/>
    <w:rsid w:val="00EB1B74"/>
    <w:rsid w:val="00EB27A9"/>
    <w:rsid w:val="00EB2A1E"/>
    <w:rsid w:val="00EB4D4F"/>
    <w:rsid w:val="00EB5E7A"/>
    <w:rsid w:val="00EC2988"/>
    <w:rsid w:val="00EC38F6"/>
    <w:rsid w:val="00EC736D"/>
    <w:rsid w:val="00EC7D68"/>
    <w:rsid w:val="00ED13CE"/>
    <w:rsid w:val="00ED46C1"/>
    <w:rsid w:val="00ED4769"/>
    <w:rsid w:val="00ED4E44"/>
    <w:rsid w:val="00ED5429"/>
    <w:rsid w:val="00EE370F"/>
    <w:rsid w:val="00EE6B71"/>
    <w:rsid w:val="00EE7A80"/>
    <w:rsid w:val="00EF1E2E"/>
    <w:rsid w:val="00EF2C18"/>
    <w:rsid w:val="00EF54C3"/>
    <w:rsid w:val="00EF5E89"/>
    <w:rsid w:val="00F03983"/>
    <w:rsid w:val="00F03ED9"/>
    <w:rsid w:val="00F05D8F"/>
    <w:rsid w:val="00F06229"/>
    <w:rsid w:val="00F10C5D"/>
    <w:rsid w:val="00F128D6"/>
    <w:rsid w:val="00F138EE"/>
    <w:rsid w:val="00F169DA"/>
    <w:rsid w:val="00F20C74"/>
    <w:rsid w:val="00F24491"/>
    <w:rsid w:val="00F252AD"/>
    <w:rsid w:val="00F46259"/>
    <w:rsid w:val="00F518B2"/>
    <w:rsid w:val="00F5518E"/>
    <w:rsid w:val="00F57F4B"/>
    <w:rsid w:val="00F65BBA"/>
    <w:rsid w:val="00F66619"/>
    <w:rsid w:val="00F703D2"/>
    <w:rsid w:val="00F740DB"/>
    <w:rsid w:val="00F81571"/>
    <w:rsid w:val="00F8222B"/>
    <w:rsid w:val="00F82A24"/>
    <w:rsid w:val="00F851B1"/>
    <w:rsid w:val="00F85846"/>
    <w:rsid w:val="00F85A79"/>
    <w:rsid w:val="00F86534"/>
    <w:rsid w:val="00F9208B"/>
    <w:rsid w:val="00F945B8"/>
    <w:rsid w:val="00F9645C"/>
    <w:rsid w:val="00F96B6F"/>
    <w:rsid w:val="00F97C72"/>
    <w:rsid w:val="00FA45AE"/>
    <w:rsid w:val="00FA4927"/>
    <w:rsid w:val="00FB15E3"/>
    <w:rsid w:val="00FB31DF"/>
    <w:rsid w:val="00FB34ED"/>
    <w:rsid w:val="00FB6733"/>
    <w:rsid w:val="00FC11A5"/>
    <w:rsid w:val="00FC2B3F"/>
    <w:rsid w:val="00FC2C58"/>
    <w:rsid w:val="00FC3258"/>
    <w:rsid w:val="00FC568D"/>
    <w:rsid w:val="00FC69FC"/>
    <w:rsid w:val="00FD00F7"/>
    <w:rsid w:val="00FD1DDC"/>
    <w:rsid w:val="00FD38E8"/>
    <w:rsid w:val="00FE010A"/>
    <w:rsid w:val="00FE4E9E"/>
    <w:rsid w:val="00FF0A45"/>
    <w:rsid w:val="00FF66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702D7F"/>
  <w15:docId w15:val="{8EBE0222-A460-40AE-AAB6-A8FB53CC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ED9"/>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3ED9"/>
    <w:pPr>
      <w:spacing w:after="0" w:line="240" w:lineRule="auto"/>
      <w:ind w:left="720"/>
    </w:pPr>
    <w:rPr>
      <w:rFonts w:ascii="Calibri" w:hAnsi="Calibri" w:cs="Times New Roman"/>
    </w:rPr>
  </w:style>
  <w:style w:type="character" w:customStyle="1" w:styleId="ListParagraphChar">
    <w:name w:val="List Paragraph Char"/>
    <w:link w:val="ListParagraph"/>
    <w:uiPriority w:val="34"/>
    <w:locked/>
    <w:rsid w:val="00F03ED9"/>
    <w:rPr>
      <w:rFonts w:ascii="Calibri" w:eastAsiaTheme="minorEastAsia" w:hAnsi="Calibri" w:cs="Times New Roman"/>
      <w:lang w:val="en-GB" w:eastAsia="en-GB"/>
    </w:rPr>
  </w:style>
  <w:style w:type="table" w:styleId="TableGrid">
    <w:name w:val="Table Grid"/>
    <w:basedOn w:val="TableNormal"/>
    <w:uiPriority w:val="59"/>
    <w:rsid w:val="00440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56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FBD"/>
    <w:rPr>
      <w:rFonts w:ascii="Tahoma" w:eastAsiaTheme="minorEastAsia" w:hAnsi="Tahoma" w:cs="Tahoma"/>
      <w:sz w:val="16"/>
      <w:szCs w:val="16"/>
      <w:lang w:val="en-GB" w:eastAsia="en-GB"/>
    </w:rPr>
  </w:style>
  <w:style w:type="character" w:styleId="CommentReference">
    <w:name w:val="annotation reference"/>
    <w:basedOn w:val="DefaultParagraphFont"/>
    <w:uiPriority w:val="99"/>
    <w:semiHidden/>
    <w:unhideWhenUsed/>
    <w:rsid w:val="00556FBD"/>
    <w:rPr>
      <w:sz w:val="16"/>
      <w:szCs w:val="16"/>
    </w:rPr>
  </w:style>
  <w:style w:type="paragraph" w:styleId="CommentText">
    <w:name w:val="annotation text"/>
    <w:basedOn w:val="Normal"/>
    <w:link w:val="CommentTextChar"/>
    <w:uiPriority w:val="99"/>
    <w:semiHidden/>
    <w:unhideWhenUsed/>
    <w:rsid w:val="00556FBD"/>
    <w:pPr>
      <w:spacing w:line="240" w:lineRule="auto"/>
    </w:pPr>
    <w:rPr>
      <w:sz w:val="20"/>
      <w:szCs w:val="20"/>
    </w:rPr>
  </w:style>
  <w:style w:type="character" w:customStyle="1" w:styleId="CommentTextChar">
    <w:name w:val="Comment Text Char"/>
    <w:basedOn w:val="DefaultParagraphFont"/>
    <w:link w:val="CommentText"/>
    <w:uiPriority w:val="99"/>
    <w:semiHidden/>
    <w:rsid w:val="00556FB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556FBD"/>
    <w:rPr>
      <w:b/>
      <w:bCs/>
    </w:rPr>
  </w:style>
  <w:style w:type="character" w:customStyle="1" w:styleId="CommentSubjectChar">
    <w:name w:val="Comment Subject Char"/>
    <w:basedOn w:val="CommentTextChar"/>
    <w:link w:val="CommentSubject"/>
    <w:uiPriority w:val="99"/>
    <w:semiHidden/>
    <w:rsid w:val="00556FBD"/>
    <w:rPr>
      <w:rFonts w:eastAsiaTheme="minorEastAsia"/>
      <w:b/>
      <w:bCs/>
      <w:sz w:val="20"/>
      <w:szCs w:val="20"/>
      <w:lang w:val="en-GB" w:eastAsia="en-GB"/>
    </w:rPr>
  </w:style>
  <w:style w:type="paragraph" w:styleId="Header">
    <w:name w:val="header"/>
    <w:basedOn w:val="Normal"/>
    <w:link w:val="HeaderChar"/>
    <w:uiPriority w:val="99"/>
    <w:unhideWhenUsed/>
    <w:rsid w:val="007002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83"/>
    <w:rPr>
      <w:rFonts w:eastAsiaTheme="minorEastAsia"/>
      <w:lang w:val="en-GB" w:eastAsia="en-GB"/>
    </w:rPr>
  </w:style>
  <w:style w:type="paragraph" w:styleId="Footer">
    <w:name w:val="footer"/>
    <w:basedOn w:val="Normal"/>
    <w:link w:val="FooterChar"/>
    <w:uiPriority w:val="99"/>
    <w:unhideWhenUsed/>
    <w:rsid w:val="007002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83"/>
    <w:rPr>
      <w:rFonts w:eastAsiaTheme="minorEastAsia"/>
      <w:lang w:val="en-GB" w:eastAsia="en-GB"/>
    </w:rPr>
  </w:style>
  <w:style w:type="paragraph" w:customStyle="1" w:styleId="Default">
    <w:name w:val="Default"/>
    <w:rsid w:val="009C515F"/>
    <w:pPr>
      <w:autoSpaceDE w:val="0"/>
      <w:autoSpaceDN w:val="0"/>
      <w:adjustRightInd w:val="0"/>
      <w:spacing w:after="0" w:line="240" w:lineRule="auto"/>
    </w:pPr>
    <w:rPr>
      <w:rFonts w:ascii="Times New Roman" w:eastAsia="Times New Roman" w:hAnsi="Times New Roman" w:cs="Times New Roman"/>
      <w:color w:val="000000"/>
      <w:sz w:val="24"/>
      <w:szCs w:val="24"/>
      <w:lang w:val="en-GB" w:bidi="en-US"/>
    </w:rPr>
  </w:style>
  <w:style w:type="table" w:styleId="MediumShading1-Accent1">
    <w:name w:val="Medium Shading 1 Accent 1"/>
    <w:basedOn w:val="TableNormal"/>
    <w:uiPriority w:val="63"/>
    <w:rsid w:val="00315E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5F38C8"/>
    <w:pPr>
      <w:spacing w:before="100" w:beforeAutospacing="1" w:after="100" w:afterAutospacing="1" w:line="240" w:lineRule="auto"/>
    </w:pPr>
    <w:rPr>
      <w:rFonts w:ascii="Times" w:eastAsiaTheme="minorHAnsi" w:hAnsi="Times" w:cs="Times New Roman"/>
      <w:sz w:val="20"/>
      <w:szCs w:val="20"/>
      <w:lang w:val="en-US" w:eastAsia="en-US"/>
    </w:rPr>
  </w:style>
  <w:style w:type="paragraph" w:styleId="FootnoteText">
    <w:name w:val="footnote text"/>
    <w:basedOn w:val="Normal"/>
    <w:link w:val="FootnoteTextChar"/>
    <w:uiPriority w:val="99"/>
    <w:unhideWhenUsed/>
    <w:rsid w:val="00135545"/>
    <w:pPr>
      <w:spacing w:after="0" w:line="240" w:lineRule="auto"/>
    </w:pPr>
    <w:rPr>
      <w:sz w:val="24"/>
      <w:szCs w:val="24"/>
    </w:rPr>
  </w:style>
  <w:style w:type="character" w:customStyle="1" w:styleId="FootnoteTextChar">
    <w:name w:val="Footnote Text Char"/>
    <w:basedOn w:val="DefaultParagraphFont"/>
    <w:link w:val="FootnoteText"/>
    <w:uiPriority w:val="99"/>
    <w:rsid w:val="00135545"/>
    <w:rPr>
      <w:rFonts w:eastAsiaTheme="minorEastAsia"/>
      <w:sz w:val="24"/>
      <w:szCs w:val="24"/>
      <w:lang w:val="en-GB" w:eastAsia="en-GB"/>
    </w:rPr>
  </w:style>
  <w:style w:type="character" w:styleId="FootnoteReference">
    <w:name w:val="footnote reference"/>
    <w:basedOn w:val="DefaultParagraphFont"/>
    <w:uiPriority w:val="99"/>
    <w:unhideWhenUsed/>
    <w:rsid w:val="00135545"/>
    <w:rPr>
      <w:vertAlign w:val="superscript"/>
    </w:rPr>
  </w:style>
  <w:style w:type="table" w:customStyle="1" w:styleId="MediumShading1-Accent11">
    <w:name w:val="Medium Shading 1 - Accent 11"/>
    <w:basedOn w:val="TableNormal"/>
    <w:next w:val="MediumShading1-Accent1"/>
    <w:uiPriority w:val="63"/>
    <w:rsid w:val="009642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2">
    <w:name w:val="Body Text 2"/>
    <w:basedOn w:val="BodyText"/>
    <w:link w:val="BodyText2Char"/>
    <w:rsid w:val="00BC6284"/>
    <w:pPr>
      <w:spacing w:after="180" w:line="360" w:lineRule="auto"/>
    </w:pPr>
    <w:rPr>
      <w:color w:val="FFFFFF" w:themeColor="background1"/>
      <w:sz w:val="18"/>
      <w:szCs w:val="24"/>
      <w:lang w:val="en-US" w:eastAsia="en-US"/>
    </w:rPr>
  </w:style>
  <w:style w:type="character" w:customStyle="1" w:styleId="BodyText2Char">
    <w:name w:val="Body Text 2 Char"/>
    <w:basedOn w:val="DefaultParagraphFont"/>
    <w:link w:val="BodyText2"/>
    <w:rsid w:val="00BC6284"/>
    <w:rPr>
      <w:rFonts w:eastAsiaTheme="minorEastAsia"/>
      <w:color w:val="FFFFFF" w:themeColor="background1"/>
      <w:sz w:val="18"/>
      <w:szCs w:val="24"/>
    </w:rPr>
  </w:style>
  <w:style w:type="paragraph" w:styleId="BodyText">
    <w:name w:val="Body Text"/>
    <w:basedOn w:val="Normal"/>
    <w:link w:val="BodyTextChar"/>
    <w:uiPriority w:val="99"/>
    <w:semiHidden/>
    <w:unhideWhenUsed/>
    <w:rsid w:val="00BC6284"/>
    <w:pPr>
      <w:spacing w:after="120"/>
    </w:pPr>
  </w:style>
  <w:style w:type="character" w:customStyle="1" w:styleId="BodyTextChar">
    <w:name w:val="Body Text Char"/>
    <w:basedOn w:val="DefaultParagraphFont"/>
    <w:link w:val="BodyText"/>
    <w:uiPriority w:val="99"/>
    <w:semiHidden/>
    <w:rsid w:val="00BC6284"/>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0093">
      <w:bodyDiv w:val="1"/>
      <w:marLeft w:val="0"/>
      <w:marRight w:val="0"/>
      <w:marTop w:val="0"/>
      <w:marBottom w:val="0"/>
      <w:divBdr>
        <w:top w:val="none" w:sz="0" w:space="0" w:color="auto"/>
        <w:left w:val="none" w:sz="0" w:space="0" w:color="auto"/>
        <w:bottom w:val="none" w:sz="0" w:space="0" w:color="auto"/>
        <w:right w:val="none" w:sz="0" w:space="0" w:color="auto"/>
      </w:divBdr>
    </w:div>
    <w:div w:id="177158379">
      <w:bodyDiv w:val="1"/>
      <w:marLeft w:val="0"/>
      <w:marRight w:val="0"/>
      <w:marTop w:val="0"/>
      <w:marBottom w:val="0"/>
      <w:divBdr>
        <w:top w:val="none" w:sz="0" w:space="0" w:color="auto"/>
        <w:left w:val="none" w:sz="0" w:space="0" w:color="auto"/>
        <w:bottom w:val="none" w:sz="0" w:space="0" w:color="auto"/>
        <w:right w:val="none" w:sz="0" w:space="0" w:color="auto"/>
      </w:divBdr>
    </w:div>
    <w:div w:id="189496704">
      <w:bodyDiv w:val="1"/>
      <w:marLeft w:val="0"/>
      <w:marRight w:val="0"/>
      <w:marTop w:val="0"/>
      <w:marBottom w:val="0"/>
      <w:divBdr>
        <w:top w:val="none" w:sz="0" w:space="0" w:color="auto"/>
        <w:left w:val="none" w:sz="0" w:space="0" w:color="auto"/>
        <w:bottom w:val="none" w:sz="0" w:space="0" w:color="auto"/>
        <w:right w:val="none" w:sz="0" w:space="0" w:color="auto"/>
      </w:divBdr>
      <w:divsChild>
        <w:div w:id="802696246">
          <w:marLeft w:val="547"/>
          <w:marRight w:val="0"/>
          <w:marTop w:val="0"/>
          <w:marBottom w:val="0"/>
          <w:divBdr>
            <w:top w:val="none" w:sz="0" w:space="0" w:color="auto"/>
            <w:left w:val="none" w:sz="0" w:space="0" w:color="auto"/>
            <w:bottom w:val="none" w:sz="0" w:space="0" w:color="auto"/>
            <w:right w:val="none" w:sz="0" w:space="0" w:color="auto"/>
          </w:divBdr>
        </w:div>
        <w:div w:id="2002004775">
          <w:marLeft w:val="547"/>
          <w:marRight w:val="0"/>
          <w:marTop w:val="0"/>
          <w:marBottom w:val="0"/>
          <w:divBdr>
            <w:top w:val="none" w:sz="0" w:space="0" w:color="auto"/>
            <w:left w:val="none" w:sz="0" w:space="0" w:color="auto"/>
            <w:bottom w:val="none" w:sz="0" w:space="0" w:color="auto"/>
            <w:right w:val="none" w:sz="0" w:space="0" w:color="auto"/>
          </w:divBdr>
        </w:div>
      </w:divsChild>
    </w:div>
    <w:div w:id="464153738">
      <w:bodyDiv w:val="1"/>
      <w:marLeft w:val="0"/>
      <w:marRight w:val="0"/>
      <w:marTop w:val="0"/>
      <w:marBottom w:val="0"/>
      <w:divBdr>
        <w:top w:val="none" w:sz="0" w:space="0" w:color="auto"/>
        <w:left w:val="none" w:sz="0" w:space="0" w:color="auto"/>
        <w:bottom w:val="none" w:sz="0" w:space="0" w:color="auto"/>
        <w:right w:val="none" w:sz="0" w:space="0" w:color="auto"/>
      </w:divBdr>
    </w:div>
    <w:div w:id="1336223999">
      <w:bodyDiv w:val="1"/>
      <w:marLeft w:val="0"/>
      <w:marRight w:val="0"/>
      <w:marTop w:val="0"/>
      <w:marBottom w:val="0"/>
      <w:divBdr>
        <w:top w:val="none" w:sz="0" w:space="0" w:color="auto"/>
        <w:left w:val="none" w:sz="0" w:space="0" w:color="auto"/>
        <w:bottom w:val="none" w:sz="0" w:space="0" w:color="auto"/>
        <w:right w:val="none" w:sz="0" w:space="0" w:color="auto"/>
      </w:divBdr>
      <w:divsChild>
        <w:div w:id="215823339">
          <w:marLeft w:val="0"/>
          <w:marRight w:val="0"/>
          <w:marTop w:val="0"/>
          <w:marBottom w:val="0"/>
          <w:divBdr>
            <w:top w:val="none" w:sz="0" w:space="0" w:color="auto"/>
            <w:left w:val="none" w:sz="0" w:space="0" w:color="auto"/>
            <w:bottom w:val="none" w:sz="0" w:space="0" w:color="auto"/>
            <w:right w:val="none" w:sz="0" w:space="0" w:color="auto"/>
          </w:divBdr>
          <w:divsChild>
            <w:div w:id="323051463">
              <w:marLeft w:val="0"/>
              <w:marRight w:val="0"/>
              <w:marTop w:val="0"/>
              <w:marBottom w:val="0"/>
              <w:divBdr>
                <w:top w:val="none" w:sz="0" w:space="0" w:color="auto"/>
                <w:left w:val="none" w:sz="0" w:space="0" w:color="auto"/>
                <w:bottom w:val="none" w:sz="0" w:space="0" w:color="auto"/>
                <w:right w:val="none" w:sz="0" w:space="0" w:color="auto"/>
              </w:divBdr>
              <w:divsChild>
                <w:div w:id="1091393656">
                  <w:marLeft w:val="0"/>
                  <w:marRight w:val="0"/>
                  <w:marTop w:val="0"/>
                  <w:marBottom w:val="0"/>
                  <w:divBdr>
                    <w:top w:val="none" w:sz="0" w:space="0" w:color="auto"/>
                    <w:left w:val="none" w:sz="0" w:space="0" w:color="auto"/>
                    <w:bottom w:val="none" w:sz="0" w:space="0" w:color="auto"/>
                    <w:right w:val="none" w:sz="0" w:space="0" w:color="auto"/>
                  </w:divBdr>
                  <w:divsChild>
                    <w:div w:id="13901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7274">
      <w:bodyDiv w:val="1"/>
      <w:marLeft w:val="0"/>
      <w:marRight w:val="0"/>
      <w:marTop w:val="0"/>
      <w:marBottom w:val="0"/>
      <w:divBdr>
        <w:top w:val="none" w:sz="0" w:space="0" w:color="auto"/>
        <w:left w:val="none" w:sz="0" w:space="0" w:color="auto"/>
        <w:bottom w:val="none" w:sz="0" w:space="0" w:color="auto"/>
        <w:right w:val="none" w:sz="0" w:space="0" w:color="auto"/>
      </w:divBdr>
    </w:div>
    <w:div w:id="1546141083">
      <w:bodyDiv w:val="1"/>
      <w:marLeft w:val="0"/>
      <w:marRight w:val="0"/>
      <w:marTop w:val="0"/>
      <w:marBottom w:val="0"/>
      <w:divBdr>
        <w:top w:val="none" w:sz="0" w:space="0" w:color="auto"/>
        <w:left w:val="none" w:sz="0" w:space="0" w:color="auto"/>
        <w:bottom w:val="none" w:sz="0" w:space="0" w:color="auto"/>
        <w:right w:val="none" w:sz="0" w:space="0" w:color="auto"/>
      </w:divBdr>
      <w:divsChild>
        <w:div w:id="852838351">
          <w:marLeft w:val="547"/>
          <w:marRight w:val="0"/>
          <w:marTop w:val="0"/>
          <w:marBottom w:val="0"/>
          <w:divBdr>
            <w:top w:val="none" w:sz="0" w:space="0" w:color="auto"/>
            <w:left w:val="none" w:sz="0" w:space="0" w:color="auto"/>
            <w:bottom w:val="none" w:sz="0" w:space="0" w:color="auto"/>
            <w:right w:val="none" w:sz="0" w:space="0" w:color="auto"/>
          </w:divBdr>
        </w:div>
        <w:div w:id="981075966">
          <w:marLeft w:val="547"/>
          <w:marRight w:val="0"/>
          <w:marTop w:val="0"/>
          <w:marBottom w:val="0"/>
          <w:divBdr>
            <w:top w:val="none" w:sz="0" w:space="0" w:color="auto"/>
            <w:left w:val="none" w:sz="0" w:space="0" w:color="auto"/>
            <w:bottom w:val="none" w:sz="0" w:space="0" w:color="auto"/>
            <w:right w:val="none" w:sz="0" w:space="0" w:color="auto"/>
          </w:divBdr>
        </w:div>
      </w:divsChild>
    </w:div>
    <w:div w:id="1828398194">
      <w:bodyDiv w:val="1"/>
      <w:marLeft w:val="0"/>
      <w:marRight w:val="0"/>
      <w:marTop w:val="0"/>
      <w:marBottom w:val="0"/>
      <w:divBdr>
        <w:top w:val="none" w:sz="0" w:space="0" w:color="auto"/>
        <w:left w:val="none" w:sz="0" w:space="0" w:color="auto"/>
        <w:bottom w:val="none" w:sz="0" w:space="0" w:color="auto"/>
        <w:right w:val="none" w:sz="0" w:space="0" w:color="auto"/>
      </w:divBdr>
    </w:div>
    <w:div w:id="202717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Risks Graph</a:t>
            </a:r>
          </a:p>
        </c:rich>
      </c:tx>
      <c:overlay val="1"/>
    </c:title>
    <c:autoTitleDeleted val="0"/>
    <c:plotArea>
      <c:layout>
        <c:manualLayout>
          <c:layoutTarget val="inner"/>
          <c:xMode val="edge"/>
          <c:yMode val="edge"/>
          <c:x val="0.113121923024271"/>
          <c:y val="0.24225342496927799"/>
          <c:w val="0.43261629638681198"/>
          <c:h val="0.64454826817168098"/>
        </c:manualLayout>
      </c:layout>
      <c:radarChart>
        <c:radarStyle val="marker"/>
        <c:varyColors val="0"/>
        <c:ser>
          <c:idx val="0"/>
          <c:order val="0"/>
          <c:tx>
            <c:strRef>
              <c:f>Sheet1!$B$2</c:f>
              <c:strCache>
                <c:ptCount val="1"/>
                <c:pt idx="0">
                  <c:v>Probability</c:v>
                </c:pt>
              </c:strCache>
            </c:strRef>
          </c:tx>
          <c:marker>
            <c:symbol val="none"/>
          </c:marker>
          <c:cat>
            <c:strRef>
              <c:f>Sheet1!$A$3:$A$9</c:f>
              <c:strCache>
                <c:ptCount val="7"/>
                <c:pt idx="0">
                  <c:v>A</c:v>
                </c:pt>
                <c:pt idx="1">
                  <c:v>B</c:v>
                </c:pt>
                <c:pt idx="2">
                  <c:v>C</c:v>
                </c:pt>
                <c:pt idx="3">
                  <c:v>D</c:v>
                </c:pt>
                <c:pt idx="4">
                  <c:v>E</c:v>
                </c:pt>
                <c:pt idx="5">
                  <c:v>F</c:v>
                </c:pt>
                <c:pt idx="6">
                  <c:v>G</c:v>
                </c:pt>
              </c:strCache>
            </c:strRef>
          </c:cat>
          <c:val>
            <c:numRef>
              <c:f>Sheet1!$B$3:$B$9</c:f>
              <c:numCache>
                <c:formatCode>General</c:formatCode>
                <c:ptCount val="7"/>
                <c:pt idx="0">
                  <c:v>5</c:v>
                </c:pt>
                <c:pt idx="1">
                  <c:v>5</c:v>
                </c:pt>
                <c:pt idx="2">
                  <c:v>5</c:v>
                </c:pt>
                <c:pt idx="3">
                  <c:v>5</c:v>
                </c:pt>
                <c:pt idx="4">
                  <c:v>5</c:v>
                </c:pt>
                <c:pt idx="5">
                  <c:v>5</c:v>
                </c:pt>
                <c:pt idx="6">
                  <c:v>5</c:v>
                </c:pt>
              </c:numCache>
            </c:numRef>
          </c:val>
        </c:ser>
        <c:ser>
          <c:idx val="1"/>
          <c:order val="1"/>
          <c:tx>
            <c:strRef>
              <c:f>Sheet1!$C$2</c:f>
              <c:strCache>
                <c:ptCount val="1"/>
                <c:pt idx="0">
                  <c:v>Impact on results</c:v>
                </c:pt>
              </c:strCache>
            </c:strRef>
          </c:tx>
          <c:marker>
            <c:symbol val="none"/>
          </c:marker>
          <c:cat>
            <c:strRef>
              <c:f>Sheet1!$A$3:$A$9</c:f>
              <c:strCache>
                <c:ptCount val="7"/>
                <c:pt idx="0">
                  <c:v>A</c:v>
                </c:pt>
                <c:pt idx="1">
                  <c:v>B</c:v>
                </c:pt>
                <c:pt idx="2">
                  <c:v>C</c:v>
                </c:pt>
                <c:pt idx="3">
                  <c:v>D</c:v>
                </c:pt>
                <c:pt idx="4">
                  <c:v>E</c:v>
                </c:pt>
                <c:pt idx="5">
                  <c:v>F</c:v>
                </c:pt>
                <c:pt idx="6">
                  <c:v>G</c:v>
                </c:pt>
              </c:strCache>
            </c:strRef>
          </c:cat>
          <c:val>
            <c:numRef>
              <c:f>Sheet1!$C$3:$C$9</c:f>
              <c:numCache>
                <c:formatCode>General</c:formatCode>
                <c:ptCount val="7"/>
                <c:pt idx="0">
                  <c:v>5</c:v>
                </c:pt>
                <c:pt idx="1">
                  <c:v>5</c:v>
                </c:pt>
                <c:pt idx="2">
                  <c:v>5</c:v>
                </c:pt>
                <c:pt idx="3">
                  <c:v>5</c:v>
                </c:pt>
                <c:pt idx="4">
                  <c:v>5</c:v>
                </c:pt>
                <c:pt idx="5">
                  <c:v>5</c:v>
                </c:pt>
                <c:pt idx="6">
                  <c:v>5</c:v>
                </c:pt>
              </c:numCache>
            </c:numRef>
          </c:val>
        </c:ser>
        <c:dLbls>
          <c:showLegendKey val="0"/>
          <c:showVal val="0"/>
          <c:showCatName val="0"/>
          <c:showSerName val="0"/>
          <c:showPercent val="0"/>
          <c:showBubbleSize val="0"/>
        </c:dLbls>
        <c:axId val="513427008"/>
        <c:axId val="513427400"/>
      </c:radarChart>
      <c:catAx>
        <c:axId val="513427008"/>
        <c:scaling>
          <c:orientation val="minMax"/>
        </c:scaling>
        <c:delete val="0"/>
        <c:axPos val="b"/>
        <c:majorGridlines/>
        <c:numFmt formatCode="General" sourceLinked="1"/>
        <c:majorTickMark val="out"/>
        <c:minorTickMark val="none"/>
        <c:tickLblPos val="nextTo"/>
        <c:crossAx val="513427400"/>
        <c:crosses val="autoZero"/>
        <c:auto val="1"/>
        <c:lblAlgn val="ctr"/>
        <c:lblOffset val="100"/>
        <c:noMultiLvlLbl val="0"/>
      </c:catAx>
      <c:valAx>
        <c:axId val="513427400"/>
        <c:scaling>
          <c:orientation val="minMax"/>
        </c:scaling>
        <c:delete val="0"/>
        <c:axPos val="l"/>
        <c:majorGridlines/>
        <c:numFmt formatCode="General" sourceLinked="1"/>
        <c:majorTickMark val="cross"/>
        <c:minorTickMark val="none"/>
        <c:tickLblPos val="nextTo"/>
        <c:crossAx val="513427008"/>
        <c:crosses val="autoZero"/>
        <c:crossBetween val="between"/>
      </c:valAx>
    </c:plotArea>
    <c:legend>
      <c:legendPos val="r"/>
      <c:layout>
        <c:manualLayout>
          <c:xMode val="edge"/>
          <c:yMode val="edge"/>
          <c:x val="0.50597065764451599"/>
          <c:y val="0.724729416048427"/>
          <c:w val="0.44245213026692898"/>
          <c:h val="0.218896471507629"/>
        </c:manualLayout>
      </c:layout>
      <c:overlay val="0"/>
      <c:txPr>
        <a:bodyPr/>
        <a:lstStyle/>
        <a:p>
          <a:pPr>
            <a:defRPr sz="900"/>
          </a:pPr>
          <a:endParaRPr lang="ar-YE"/>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512EC-4753-4059-92C9-666C429D7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2790</Words>
  <Characters>15909</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18662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Boutin</dc:creator>
  <cp:lastModifiedBy>mohammed</cp:lastModifiedBy>
  <cp:revision>2</cp:revision>
  <cp:lastPrinted>2014-10-16T12:09:00Z</cp:lastPrinted>
  <dcterms:created xsi:type="dcterms:W3CDTF">2015-09-03T17:57:00Z</dcterms:created>
  <dcterms:modified xsi:type="dcterms:W3CDTF">2015-09-03T17:57:00Z</dcterms:modified>
</cp:coreProperties>
</file>