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6C147775" w:rsidR="00E35345" w:rsidRPr="00DD241D" w:rsidRDefault="00B46BCA" w:rsidP="001B41C0">
      <w:pPr>
        <w:jc w:val="both"/>
        <w:rPr>
          <w:rFonts w:ascii="Times" w:hAnsi="Times" w:cstheme="majorHAnsi"/>
          <w:b/>
          <w:smallCaps/>
          <w:color w:val="0095C3"/>
          <w:sz w:val="22"/>
          <w:szCs w:val="22"/>
        </w:rPr>
      </w:pPr>
      <w:bookmarkStart w:id="0" w:name="OLE_LINK1"/>
      <w:bookmarkStart w:id="1" w:name="OLE_LINK2"/>
      <w:r w:rsidRPr="00B46BCA">
        <w:rPr>
          <w:rFonts w:ascii="Calibri" w:eastAsia="Calibri" w:hAnsi="Calibri"/>
          <w:noProof/>
          <w:sz w:val="20"/>
          <w:szCs w:val="20"/>
        </w:rPr>
        <w:drawing>
          <wp:anchor distT="0" distB="0" distL="114300" distR="114300" simplePos="0" relativeHeight="251679744" behindDoc="0" locked="0" layoutInCell="1" allowOverlap="1" wp14:anchorId="37CF9D5A" wp14:editId="57F76A3B">
            <wp:simplePos x="0" y="0"/>
            <wp:positionH relativeFrom="margin">
              <wp:posOffset>2324100</wp:posOffset>
            </wp:positionH>
            <wp:positionV relativeFrom="paragraph">
              <wp:posOffset>52070</wp:posOffset>
            </wp:positionV>
            <wp:extent cx="971550" cy="939227"/>
            <wp:effectExtent l="0" t="0" r="0" b="0"/>
            <wp:wrapNone/>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5"/>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971550" cy="939227"/>
                    </a:xfrm>
                    <a:prstGeom prst="rect">
                      <a:avLst/>
                    </a:prstGeom>
                    <a:noFill/>
                    <a:ln>
                      <a:noFill/>
                    </a:ln>
                  </pic:spPr>
                </pic:pic>
              </a:graphicData>
            </a:graphic>
          </wp:anchor>
        </w:drawing>
      </w:r>
      <w:r w:rsidR="00537EDA" w:rsidRPr="00DD241D">
        <w:rPr>
          <w:rFonts w:ascii="Times" w:hAnsi="Times" w:cstheme="majorHAnsi"/>
          <w:noProof/>
          <w:sz w:val="22"/>
          <w:szCs w:val="22"/>
        </w:rPr>
        <w:drawing>
          <wp:anchor distT="0" distB="0" distL="114300" distR="114300" simplePos="0" relativeHeight="251657216" behindDoc="0" locked="0" layoutInCell="1" hidden="0" allowOverlap="1" wp14:anchorId="27B9BC39" wp14:editId="399004CD">
            <wp:simplePos x="0" y="0"/>
            <wp:positionH relativeFrom="column">
              <wp:posOffset>-46139</wp:posOffset>
            </wp:positionH>
            <wp:positionV relativeFrom="paragraph">
              <wp:posOffset>-17377</wp:posOffset>
            </wp:positionV>
            <wp:extent cx="1147864" cy="991870"/>
            <wp:effectExtent l="0" t="0" r="0" b="0"/>
            <wp:wrapNone/>
            <wp:docPr id="7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a:stretch>
                      <a:fillRect/>
                    </a:stretch>
                  </pic:blipFill>
                  <pic:spPr>
                    <a:xfrm>
                      <a:off x="0" y="0"/>
                      <a:ext cx="1147864" cy="991870"/>
                    </a:xfrm>
                    <a:prstGeom prst="rect">
                      <a:avLst/>
                    </a:prstGeom>
                    <a:ln/>
                  </pic:spPr>
                </pic:pic>
              </a:graphicData>
            </a:graphic>
            <wp14:sizeRelH relativeFrom="margin">
              <wp14:pctWidth>0</wp14:pctWidth>
            </wp14:sizeRelH>
            <wp14:sizeRelV relativeFrom="margin">
              <wp14:pctHeight>0</wp14:pctHeight>
            </wp14:sizeRelV>
          </wp:anchor>
        </w:drawing>
      </w:r>
    </w:p>
    <w:bookmarkStart w:id="2" w:name="_heading=h.gjdgxs" w:colFirst="0" w:colLast="0"/>
    <w:bookmarkEnd w:id="2"/>
    <w:p w14:paraId="3AD96123" w14:textId="700ADEDB" w:rsidR="00537EDA" w:rsidRPr="00DD241D" w:rsidRDefault="00537EDA" w:rsidP="00537EDA">
      <w:pPr>
        <w:pStyle w:val="NormalWeb"/>
        <w:spacing w:before="0" w:beforeAutospacing="0" w:after="0" w:afterAutospacing="0"/>
        <w:jc w:val="right"/>
        <w:rPr>
          <w:rFonts w:ascii="Times" w:hAnsi="Times"/>
        </w:rPr>
      </w:pPr>
      <w:r w:rsidRPr="00DD241D">
        <w:rPr>
          <w:rFonts w:ascii="Times" w:hAnsi="Times" w:cs="Arial"/>
          <w:color w:val="000000"/>
          <w:sz w:val="22"/>
          <w:szCs w:val="22"/>
          <w:bdr w:val="none" w:sz="0" w:space="0" w:color="auto" w:frame="1"/>
        </w:rPr>
        <w:fldChar w:fldCharType="begin"/>
      </w:r>
      <w:r w:rsidRPr="00DD241D">
        <w:rPr>
          <w:rFonts w:ascii="Times" w:hAnsi="Times" w:cs="Arial"/>
          <w:color w:val="000000"/>
          <w:sz w:val="22"/>
          <w:szCs w:val="22"/>
          <w:bdr w:val="none" w:sz="0" w:space="0" w:color="auto" w:frame="1"/>
        </w:rPr>
        <w:instrText xml:space="preserve"> INCLUDEPICTURE "https://lh4.googleusercontent.com/wpNfEsGO2eua5O_oJABzgQc4PC_NjN_UAP-n2c0stQQcrfD1Sd-1JKyaGJGsB8_LdT9BHJuu1VekbNBHGDiicLqMKLlMpQSP43XQNzY9svTVMKeW-IvvNjj4zaXVgSEDYSTe0esY4DT9lbXFVLqByQ" \* MERGEFORMATINET </w:instrText>
      </w:r>
      <w:r w:rsidRPr="00DD241D">
        <w:rPr>
          <w:rFonts w:ascii="Times" w:hAnsi="Times" w:cs="Arial"/>
          <w:color w:val="000000"/>
          <w:sz w:val="22"/>
          <w:szCs w:val="22"/>
          <w:bdr w:val="none" w:sz="0" w:space="0" w:color="auto" w:frame="1"/>
        </w:rPr>
        <w:fldChar w:fldCharType="separate"/>
      </w:r>
      <w:r w:rsidRPr="00DD241D">
        <w:rPr>
          <w:rFonts w:ascii="Times" w:hAnsi="Times" w:cs="Arial"/>
          <w:noProof/>
          <w:color w:val="000000"/>
          <w:sz w:val="22"/>
          <w:szCs w:val="22"/>
          <w:bdr w:val="none" w:sz="0" w:space="0" w:color="auto" w:frame="1"/>
        </w:rPr>
        <w:drawing>
          <wp:inline distT="0" distB="0" distL="0" distR="0" wp14:anchorId="13CDEC4F" wp14:editId="5DEF3F21">
            <wp:extent cx="2314575" cy="554476"/>
            <wp:effectExtent l="0" t="0" r="0" b="4445"/>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image contenant text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3769" cy="559074"/>
                    </a:xfrm>
                    <a:prstGeom prst="rect">
                      <a:avLst/>
                    </a:prstGeom>
                    <a:noFill/>
                    <a:ln>
                      <a:noFill/>
                    </a:ln>
                  </pic:spPr>
                </pic:pic>
              </a:graphicData>
            </a:graphic>
          </wp:inline>
        </w:drawing>
      </w:r>
      <w:r w:rsidRPr="00DD241D">
        <w:rPr>
          <w:rFonts w:ascii="Times" w:hAnsi="Times" w:cs="Arial"/>
          <w:color w:val="000000"/>
          <w:sz w:val="22"/>
          <w:szCs w:val="22"/>
          <w:bdr w:val="none" w:sz="0" w:space="0" w:color="auto" w:frame="1"/>
        </w:rPr>
        <w:fldChar w:fldCharType="end"/>
      </w:r>
    </w:p>
    <w:p w14:paraId="40704F56" w14:textId="77777777" w:rsidR="00537EDA" w:rsidRPr="00DD241D" w:rsidRDefault="00537EDA" w:rsidP="00537EDA">
      <w:pPr>
        <w:rPr>
          <w:rFonts w:ascii="Times" w:hAnsi="Times"/>
        </w:rPr>
      </w:pPr>
    </w:p>
    <w:p w14:paraId="00000002" w14:textId="4CA285BC" w:rsidR="00E35345" w:rsidRPr="00DD241D" w:rsidRDefault="00E35345" w:rsidP="001B41C0">
      <w:pPr>
        <w:jc w:val="both"/>
        <w:rPr>
          <w:rFonts w:ascii="Times" w:hAnsi="Times" w:cstheme="majorHAnsi"/>
          <w:b/>
          <w:smallCaps/>
          <w:color w:val="0095C3"/>
          <w:sz w:val="22"/>
          <w:szCs w:val="22"/>
        </w:rPr>
      </w:pPr>
    </w:p>
    <w:p w14:paraId="7DD1629C" w14:textId="1A7D5064" w:rsidR="00574F2B" w:rsidRPr="00DD241D" w:rsidRDefault="00537EDA" w:rsidP="00537EDA">
      <w:pPr>
        <w:pStyle w:val="NormalWeb"/>
        <w:spacing w:before="0" w:beforeAutospacing="0" w:after="0" w:afterAutospacing="0"/>
        <w:rPr>
          <w:rFonts w:ascii="Times" w:hAnsi="Times"/>
        </w:rPr>
      </w:pPr>
      <w:r w:rsidRPr="00DD241D">
        <w:rPr>
          <w:rFonts w:ascii="Times" w:hAnsi="Times" w:cstheme="majorHAnsi"/>
          <w:b/>
          <w:smallCaps/>
          <w:color w:val="0095C3"/>
          <w:sz w:val="22"/>
          <w:szCs w:val="22"/>
        </w:rPr>
        <w:tab/>
      </w:r>
    </w:p>
    <w:p w14:paraId="57AAB479" w14:textId="77777777" w:rsidR="00574F2B" w:rsidRPr="00DD241D" w:rsidRDefault="00574F2B" w:rsidP="001B41C0">
      <w:pPr>
        <w:jc w:val="both"/>
        <w:rPr>
          <w:rFonts w:ascii="Times" w:hAnsi="Times" w:cstheme="majorHAnsi"/>
          <w:b/>
          <w:smallCaps/>
          <w:color w:val="0095C3"/>
          <w:sz w:val="22"/>
          <w:szCs w:val="22"/>
        </w:rPr>
      </w:pPr>
    </w:p>
    <w:p w14:paraId="00000004" w14:textId="4566F75E" w:rsidR="00E35345" w:rsidRPr="00DD241D" w:rsidRDefault="0031749E" w:rsidP="001B41C0">
      <w:pPr>
        <w:jc w:val="both"/>
        <w:rPr>
          <w:rFonts w:ascii="Times" w:hAnsi="Times" w:cstheme="majorHAnsi"/>
          <w:b/>
          <w:smallCaps/>
          <w:color w:val="0095C3"/>
          <w:sz w:val="22"/>
          <w:szCs w:val="22"/>
        </w:rPr>
      </w:pPr>
      <w:r w:rsidRPr="00DD241D">
        <w:rPr>
          <w:rFonts w:ascii="Times" w:hAnsi="Times" w:cstheme="majorHAnsi"/>
          <w:noProof/>
          <w:color w:val="000000"/>
          <w:sz w:val="22"/>
          <w:szCs w:val="22"/>
        </w:rPr>
        <w:drawing>
          <wp:inline distT="0" distB="0" distL="0" distR="0" wp14:anchorId="60E7CF26" wp14:editId="373308B0">
            <wp:extent cx="6120711" cy="4426085"/>
            <wp:effectExtent l="0" t="0" r="1270" b="0"/>
            <wp:docPr id="79" name="image2.jpg" descr="Une image contenant personne, plancher, intérieur, group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2.jpg" descr="Une image contenant personne, plancher, intérieur, groupe&#10;&#10;Description générée automatiquement"/>
                    <pic:cNvPicPr preferRelativeResize="0"/>
                  </pic:nvPicPr>
                  <pic:blipFill>
                    <a:blip r:embed="rId15"/>
                    <a:srcRect/>
                    <a:stretch>
                      <a:fillRect/>
                    </a:stretch>
                  </pic:blipFill>
                  <pic:spPr>
                    <a:xfrm>
                      <a:off x="0" y="0"/>
                      <a:ext cx="6180290" cy="4469168"/>
                    </a:xfrm>
                    <a:prstGeom prst="rect">
                      <a:avLst/>
                    </a:prstGeom>
                    <a:ln/>
                  </pic:spPr>
                </pic:pic>
              </a:graphicData>
            </a:graphic>
          </wp:inline>
        </w:drawing>
      </w:r>
    </w:p>
    <w:p w14:paraId="1A2CB687" w14:textId="77777777" w:rsidR="00B97AB6" w:rsidRPr="00DD241D" w:rsidRDefault="00B97AB6" w:rsidP="001B41C0">
      <w:pPr>
        <w:jc w:val="both"/>
        <w:rPr>
          <w:rFonts w:ascii="Times" w:hAnsi="Times" w:cstheme="majorHAnsi"/>
          <w:b/>
          <w:smallCaps/>
          <w:color w:val="0095C3"/>
          <w:sz w:val="22"/>
          <w:szCs w:val="22"/>
        </w:rPr>
      </w:pPr>
    </w:p>
    <w:p w14:paraId="00000005" w14:textId="77777777" w:rsidR="00E35345" w:rsidRPr="00DD241D" w:rsidRDefault="00E35345" w:rsidP="001B41C0">
      <w:pPr>
        <w:jc w:val="both"/>
        <w:rPr>
          <w:rFonts w:ascii="Times" w:hAnsi="Times" w:cstheme="majorHAnsi"/>
          <w:b/>
          <w:smallCaps/>
          <w:color w:val="0095C3"/>
          <w:sz w:val="22"/>
          <w:szCs w:val="22"/>
        </w:rPr>
      </w:pPr>
    </w:p>
    <w:p w14:paraId="00000006" w14:textId="77777777" w:rsidR="00E35345" w:rsidRPr="00DD241D" w:rsidRDefault="0031749E" w:rsidP="00B97AB6">
      <w:pPr>
        <w:jc w:val="center"/>
        <w:rPr>
          <w:rFonts w:ascii="Times" w:hAnsi="Times" w:cstheme="majorHAnsi"/>
          <w:b/>
          <w:smallCaps/>
          <w:color w:val="0095C3"/>
          <w:sz w:val="22"/>
          <w:szCs w:val="22"/>
        </w:rPr>
      </w:pPr>
      <w:r w:rsidRPr="00DD241D">
        <w:rPr>
          <w:rFonts w:ascii="Times" w:hAnsi="Times" w:cstheme="majorHAnsi"/>
          <w:b/>
          <w:smallCaps/>
          <w:color w:val="0095C3"/>
          <w:sz w:val="22"/>
          <w:szCs w:val="22"/>
        </w:rPr>
        <w:t>Rapport d’évaluation finale et enquête de perception</w:t>
      </w:r>
    </w:p>
    <w:p w14:paraId="00000007" w14:textId="4D0121E4" w:rsidR="00E35345" w:rsidRPr="00DD241D" w:rsidRDefault="0031749E" w:rsidP="00B97AB6">
      <w:pPr>
        <w:pStyle w:val="Titre"/>
        <w:spacing w:line="240" w:lineRule="auto"/>
        <w:jc w:val="center"/>
        <w:rPr>
          <w:rFonts w:ascii="Times" w:hAnsi="Times" w:cstheme="majorHAnsi"/>
          <w:sz w:val="22"/>
          <w:szCs w:val="22"/>
        </w:rPr>
      </w:pPr>
      <w:r w:rsidRPr="00DD241D">
        <w:rPr>
          <w:rFonts w:ascii="Times" w:hAnsi="Times" w:cstheme="majorHAnsi"/>
          <w:sz w:val="22"/>
          <w:szCs w:val="22"/>
        </w:rPr>
        <w:t>Projet FONIKÉ, ENTREPRENEURS SOCIAUX POUR LA PAIX EN GUINÉE</w:t>
      </w:r>
    </w:p>
    <w:p w14:paraId="70459064" w14:textId="77777777" w:rsidR="006C7C3C" w:rsidRPr="00DD241D" w:rsidRDefault="006C7C3C" w:rsidP="006C7C3C">
      <w:pPr>
        <w:rPr>
          <w:rFonts w:ascii="Times" w:eastAsia="Arial" w:hAnsi="Times"/>
          <w:i/>
          <w:iCs/>
          <w:lang w:val="en-US"/>
        </w:rPr>
      </w:pPr>
      <w:proofErr w:type="spellStart"/>
      <w:r w:rsidRPr="00DD241D">
        <w:rPr>
          <w:rFonts w:ascii="Times" w:eastAsia="Arial" w:hAnsi="Times"/>
          <w:i/>
          <w:iCs/>
          <w:lang w:val="en-US"/>
        </w:rPr>
        <w:t>Numéro</w:t>
      </w:r>
      <w:proofErr w:type="spellEnd"/>
      <w:r w:rsidRPr="00DD241D">
        <w:rPr>
          <w:rFonts w:ascii="Times" w:eastAsia="Arial" w:hAnsi="Times"/>
          <w:i/>
          <w:iCs/>
          <w:lang w:val="en-US"/>
        </w:rPr>
        <w:t xml:space="preserve"> </w:t>
      </w:r>
      <w:proofErr w:type="spellStart"/>
      <w:r w:rsidRPr="00DD241D">
        <w:rPr>
          <w:rFonts w:ascii="Times" w:eastAsia="Arial" w:hAnsi="Times"/>
          <w:i/>
          <w:iCs/>
          <w:lang w:val="en-US"/>
        </w:rPr>
        <w:t>Projet</w:t>
      </w:r>
      <w:proofErr w:type="spellEnd"/>
      <w:r w:rsidRPr="00DD241D">
        <w:rPr>
          <w:rFonts w:ascii="Times" w:eastAsia="Arial" w:hAnsi="Times"/>
          <w:i/>
          <w:iCs/>
          <w:lang w:val="en-US"/>
        </w:rPr>
        <w:t xml:space="preserve"> / MPTF Gateway:   PBF/IRF-327/00119221</w:t>
      </w:r>
    </w:p>
    <w:p w14:paraId="3F7E0424" w14:textId="77777777" w:rsidR="006C7C3C" w:rsidRPr="00DD241D" w:rsidRDefault="006C7C3C" w:rsidP="00415319">
      <w:pPr>
        <w:rPr>
          <w:rFonts w:ascii="Times" w:hAnsi="Times"/>
          <w:lang w:val="en-US"/>
        </w:rPr>
      </w:pPr>
    </w:p>
    <w:p w14:paraId="00000008" w14:textId="77777777" w:rsidR="00E35345" w:rsidRPr="00DD241D" w:rsidRDefault="0031749E" w:rsidP="00CA0DF9">
      <w:pPr>
        <w:jc w:val="center"/>
        <w:rPr>
          <w:rFonts w:ascii="Times" w:hAnsi="Times" w:cstheme="majorHAnsi"/>
          <w:b/>
          <w:smallCaps/>
          <w:color w:val="0095C3"/>
          <w:sz w:val="22"/>
          <w:szCs w:val="22"/>
        </w:rPr>
      </w:pPr>
      <w:r w:rsidRPr="00DD241D">
        <w:rPr>
          <w:rFonts w:ascii="Times" w:hAnsi="Times" w:cstheme="majorHAnsi"/>
          <w:b/>
          <w:smallCaps/>
          <w:color w:val="0095C3"/>
          <w:sz w:val="22"/>
          <w:szCs w:val="22"/>
        </w:rPr>
        <w:t>MAI 2022</w:t>
      </w:r>
    </w:p>
    <w:p w14:paraId="32CA7C62" w14:textId="3BE12932" w:rsidR="00CA0DF9" w:rsidRPr="00DD241D" w:rsidRDefault="00574F2B" w:rsidP="00574F2B">
      <w:pPr>
        <w:jc w:val="center"/>
        <w:rPr>
          <w:rFonts w:ascii="Times" w:hAnsi="Times" w:cstheme="majorHAnsi"/>
          <w:color w:val="404040"/>
          <w:sz w:val="22"/>
          <w:szCs w:val="22"/>
        </w:rPr>
      </w:pPr>
      <w:r w:rsidRPr="00DD241D">
        <w:rPr>
          <w:rFonts w:ascii="Times" w:hAnsi="Times" w:cstheme="majorHAnsi"/>
          <w:color w:val="404040"/>
          <w:sz w:val="22"/>
          <w:szCs w:val="22"/>
        </w:rPr>
        <w:t>Évaluateur</w:t>
      </w:r>
      <w:r w:rsidR="0031749E" w:rsidRPr="00DD241D">
        <w:rPr>
          <w:rFonts w:ascii="Times" w:hAnsi="Times" w:cstheme="majorHAnsi"/>
          <w:color w:val="404040"/>
          <w:sz w:val="22"/>
          <w:szCs w:val="22"/>
        </w:rPr>
        <w:t xml:space="preserve">, DIALLO Mamadou Saliou Kalifa, PhD, </w:t>
      </w:r>
      <w:hyperlink r:id="rId16">
        <w:r w:rsidR="0031749E" w:rsidRPr="00DD241D">
          <w:rPr>
            <w:rFonts w:ascii="Times" w:hAnsi="Times" w:cstheme="majorHAnsi"/>
            <w:color w:val="0000FF"/>
            <w:sz w:val="22"/>
            <w:szCs w:val="22"/>
            <w:u w:val="single"/>
          </w:rPr>
          <w:t>saliou.kalif@gmail.com</w:t>
        </w:r>
      </w:hyperlink>
      <w:r w:rsidR="0031749E" w:rsidRPr="00DD241D">
        <w:rPr>
          <w:rFonts w:ascii="Times" w:hAnsi="Times" w:cstheme="majorHAnsi"/>
          <w:color w:val="404040"/>
          <w:sz w:val="22"/>
          <w:szCs w:val="22"/>
        </w:rPr>
        <w:t>, +224622981892</w:t>
      </w:r>
    </w:p>
    <w:p w14:paraId="6B21970F" w14:textId="77777777" w:rsidR="00CA0DF9" w:rsidRPr="00DD241D" w:rsidRDefault="00CA0DF9" w:rsidP="001B41C0">
      <w:pPr>
        <w:jc w:val="both"/>
        <w:rPr>
          <w:rFonts w:ascii="Times" w:hAnsi="Times" w:cstheme="majorHAnsi"/>
          <w:b/>
          <w:smallCaps/>
          <w:color w:val="0095C3"/>
          <w:sz w:val="22"/>
          <w:szCs w:val="22"/>
        </w:rPr>
      </w:pPr>
    </w:p>
    <w:p w14:paraId="00000011" w14:textId="32735967" w:rsidR="00E35345" w:rsidRPr="00DD241D" w:rsidRDefault="00574F2B" w:rsidP="001B41C0">
      <w:pPr>
        <w:jc w:val="both"/>
        <w:rPr>
          <w:rFonts w:ascii="Times" w:hAnsi="Times" w:cstheme="majorHAnsi"/>
          <w:b/>
          <w:color w:val="404040"/>
          <w:sz w:val="22"/>
          <w:szCs w:val="22"/>
        </w:rPr>
      </w:pPr>
      <w:r w:rsidRPr="00DD241D">
        <w:rPr>
          <w:rFonts w:ascii="Times" w:hAnsi="Times" w:cstheme="majorHAnsi"/>
          <w:b/>
          <w:color w:val="404040"/>
          <w:sz w:val="22"/>
          <w:szCs w:val="22"/>
        </w:rPr>
        <w:t>Contacts :</w:t>
      </w:r>
      <w:r w:rsidR="0031749E" w:rsidRPr="00DD241D">
        <w:rPr>
          <w:rFonts w:ascii="Times" w:hAnsi="Times" w:cstheme="majorHAnsi"/>
          <w:noProof/>
          <w:sz w:val="22"/>
          <w:szCs w:val="22"/>
        </w:rPr>
        <mc:AlternateContent>
          <mc:Choice Requires="wps">
            <w:drawing>
              <wp:anchor distT="0" distB="0" distL="114300" distR="114300" simplePos="0" relativeHeight="251660288" behindDoc="0" locked="0" layoutInCell="1" hidden="0" allowOverlap="1" wp14:anchorId="3802BC8C" wp14:editId="64653D11">
                <wp:simplePos x="0" y="0"/>
                <wp:positionH relativeFrom="column">
                  <wp:posOffset>1</wp:posOffset>
                </wp:positionH>
                <wp:positionV relativeFrom="paragraph">
                  <wp:posOffset>304800</wp:posOffset>
                </wp:positionV>
                <wp:extent cx="2762885" cy="1420035"/>
                <wp:effectExtent l="0" t="0" r="0" b="0"/>
                <wp:wrapNone/>
                <wp:docPr id="74" name="Rectangle 74"/>
                <wp:cNvGraphicFramePr/>
                <a:graphic xmlns:a="http://schemas.openxmlformats.org/drawingml/2006/main">
                  <a:graphicData uri="http://schemas.microsoft.com/office/word/2010/wordprocessingShape">
                    <wps:wsp>
                      <wps:cNvSpPr/>
                      <wps:spPr>
                        <a:xfrm>
                          <a:off x="3969320" y="3074745"/>
                          <a:ext cx="2753360" cy="1410510"/>
                        </a:xfrm>
                        <a:prstGeom prst="rect">
                          <a:avLst/>
                        </a:prstGeom>
                        <a:noFill/>
                        <a:ln>
                          <a:noFill/>
                        </a:ln>
                      </wps:spPr>
                      <wps:txbx>
                        <w:txbxContent>
                          <w:p w14:paraId="64B25F11" w14:textId="767642DA" w:rsidR="00E35345" w:rsidRPr="007B0C01" w:rsidRDefault="00574F2B">
                            <w:pPr>
                              <w:textDirection w:val="btLr"/>
                              <w:rPr>
                                <w:sz w:val="22"/>
                                <w:szCs w:val="22"/>
                                <w:lang w:val="en-US"/>
                              </w:rPr>
                            </w:pPr>
                            <w:r w:rsidRPr="007B0C01">
                              <w:rPr>
                                <w:b/>
                                <w:color w:val="404040"/>
                                <w:sz w:val="22"/>
                                <w:szCs w:val="22"/>
                                <w:lang w:val="en-US"/>
                              </w:rPr>
                              <w:t>Niankoye BOLAMOU</w:t>
                            </w:r>
                          </w:p>
                          <w:p w14:paraId="29F6009F" w14:textId="0CFECAA4" w:rsidR="00E35345" w:rsidRPr="007B0C01" w:rsidRDefault="00574F2B">
                            <w:pPr>
                              <w:textDirection w:val="btLr"/>
                              <w:rPr>
                                <w:color w:val="F79646" w:themeColor="accent6"/>
                                <w:sz w:val="22"/>
                                <w:szCs w:val="22"/>
                                <w:lang w:val="en-US"/>
                              </w:rPr>
                            </w:pPr>
                            <w:r w:rsidRPr="007B0C01">
                              <w:rPr>
                                <w:b/>
                                <w:i/>
                                <w:color w:val="F79646" w:themeColor="accent6"/>
                                <w:sz w:val="22"/>
                                <w:szCs w:val="22"/>
                                <w:lang w:val="en-US"/>
                              </w:rPr>
                              <w:t>Regional ILT Officer for the Sahel</w:t>
                            </w:r>
                          </w:p>
                          <w:p w14:paraId="5D829E64" w14:textId="77777777" w:rsidR="00E35345" w:rsidRPr="007B0C01" w:rsidRDefault="0031749E">
                            <w:pPr>
                              <w:textDirection w:val="btLr"/>
                              <w:rPr>
                                <w:color w:val="F79646" w:themeColor="accent6"/>
                                <w:sz w:val="22"/>
                                <w:szCs w:val="22"/>
                                <w:lang w:val="en-US"/>
                              </w:rPr>
                            </w:pPr>
                            <w:r w:rsidRPr="007B0C01">
                              <w:rPr>
                                <w:b/>
                                <w:color w:val="F79646" w:themeColor="accent6"/>
                                <w:sz w:val="22"/>
                                <w:szCs w:val="22"/>
                                <w:lang w:val="en-US"/>
                              </w:rPr>
                              <w:t>Search for Common Ground</w:t>
                            </w:r>
                          </w:p>
                          <w:p w14:paraId="3885AD9E" w14:textId="7B626242" w:rsidR="007B0C01" w:rsidRPr="007B0C01" w:rsidRDefault="0031749E">
                            <w:pPr>
                              <w:textDirection w:val="btLr"/>
                              <w:rPr>
                                <w:sz w:val="22"/>
                                <w:szCs w:val="22"/>
                                <w:lang w:val="en-US"/>
                              </w:rPr>
                            </w:pPr>
                            <w:proofErr w:type="spellStart"/>
                            <w:r w:rsidRPr="007B0C01">
                              <w:rPr>
                                <w:rFonts w:ascii="Calibri" w:eastAsia="Calibri" w:hAnsi="Calibri" w:cs="Calibri"/>
                                <w:color w:val="404040"/>
                                <w:sz w:val="22"/>
                                <w:szCs w:val="22"/>
                                <w:lang w:val="en-US"/>
                              </w:rPr>
                              <w:t>Adresse</w:t>
                            </w:r>
                            <w:proofErr w:type="spellEnd"/>
                            <w:r w:rsidR="007B0C01" w:rsidRPr="007B0C01">
                              <w:rPr>
                                <w:rFonts w:ascii="Calibri" w:eastAsia="Calibri" w:hAnsi="Calibri" w:cs="Calibri"/>
                                <w:color w:val="404040"/>
                                <w:sz w:val="22"/>
                                <w:szCs w:val="22"/>
                                <w:lang w:val="en-US"/>
                              </w:rPr>
                              <w:t>:</w:t>
                            </w:r>
                            <w:r w:rsidRPr="007B0C01">
                              <w:rPr>
                                <w:rFonts w:ascii="Calibri" w:eastAsia="Calibri" w:hAnsi="Calibri" w:cs="Calibri"/>
                                <w:color w:val="404040"/>
                                <w:sz w:val="22"/>
                                <w:szCs w:val="22"/>
                                <w:lang w:val="en-US"/>
                              </w:rPr>
                              <w:t xml:space="preserve"> </w:t>
                            </w:r>
                            <w:proofErr w:type="spellStart"/>
                            <w:r w:rsidR="00574F2B" w:rsidRPr="007B0C01">
                              <w:rPr>
                                <w:rFonts w:ascii="Calibri" w:eastAsia="Calibri" w:hAnsi="Calibri" w:cs="Calibri"/>
                                <w:color w:val="404040"/>
                                <w:sz w:val="22"/>
                                <w:szCs w:val="22"/>
                                <w:lang w:val="en-US"/>
                              </w:rPr>
                              <w:t>Ouaga</w:t>
                            </w:r>
                            <w:proofErr w:type="spellEnd"/>
                            <w:r w:rsidR="00574F2B" w:rsidRPr="007B0C01">
                              <w:rPr>
                                <w:rFonts w:ascii="Calibri" w:eastAsia="Calibri" w:hAnsi="Calibri" w:cs="Calibri"/>
                                <w:color w:val="404040"/>
                                <w:sz w:val="22"/>
                                <w:szCs w:val="22"/>
                                <w:lang w:val="en-US"/>
                              </w:rPr>
                              <w:t xml:space="preserve"> 2000</w:t>
                            </w:r>
                            <w:r w:rsidRPr="007B0C01">
                              <w:rPr>
                                <w:rFonts w:ascii="Calibri" w:eastAsia="Calibri" w:hAnsi="Calibri" w:cs="Calibri"/>
                                <w:color w:val="404040"/>
                                <w:sz w:val="22"/>
                                <w:szCs w:val="22"/>
                                <w:lang w:val="en-US"/>
                              </w:rPr>
                              <w:t>/</w:t>
                            </w:r>
                            <w:r w:rsidR="00574F2B" w:rsidRPr="007B0C01">
                              <w:rPr>
                                <w:rFonts w:ascii="Calibri" w:eastAsia="Calibri" w:hAnsi="Calibri" w:cs="Calibri"/>
                                <w:color w:val="404040"/>
                                <w:sz w:val="22"/>
                                <w:szCs w:val="22"/>
                                <w:lang w:val="en-US"/>
                              </w:rPr>
                              <w:t>Ouagadougou</w:t>
                            </w:r>
                          </w:p>
                          <w:p w14:paraId="51A994FC" w14:textId="58A47768" w:rsidR="00E35345" w:rsidRPr="007B0C01" w:rsidRDefault="0031749E">
                            <w:pPr>
                              <w:textDirection w:val="btLr"/>
                              <w:rPr>
                                <w:sz w:val="22"/>
                                <w:szCs w:val="22"/>
                                <w:lang w:val="en-US"/>
                              </w:rPr>
                            </w:pPr>
                            <w:r w:rsidRPr="007B0C01">
                              <w:rPr>
                                <w:rFonts w:ascii="Calibri" w:eastAsia="Calibri" w:hAnsi="Calibri" w:cs="Calibri"/>
                                <w:color w:val="404040"/>
                                <w:sz w:val="22"/>
                                <w:szCs w:val="22"/>
                              </w:rPr>
                              <w:t>Téléphone +22</w:t>
                            </w:r>
                            <w:r w:rsidR="00574F2B" w:rsidRPr="007B0C01">
                              <w:rPr>
                                <w:rFonts w:ascii="Calibri" w:eastAsia="Calibri" w:hAnsi="Calibri" w:cs="Calibri"/>
                                <w:color w:val="404040"/>
                                <w:sz w:val="22"/>
                                <w:szCs w:val="22"/>
                              </w:rPr>
                              <w:t>6 54 25 31 63</w:t>
                            </w:r>
                          </w:p>
                          <w:p w14:paraId="71C55698" w14:textId="2249CD2C" w:rsidR="00E35345" w:rsidRPr="007B0C01" w:rsidRDefault="0031749E">
                            <w:pPr>
                              <w:textDirection w:val="btLr"/>
                              <w:rPr>
                                <w:sz w:val="22"/>
                                <w:szCs w:val="22"/>
                              </w:rPr>
                            </w:pPr>
                            <w:proofErr w:type="gramStart"/>
                            <w:r w:rsidRPr="007B0C01">
                              <w:rPr>
                                <w:rFonts w:ascii="Calibri" w:eastAsia="Calibri" w:hAnsi="Calibri" w:cs="Calibri"/>
                                <w:b/>
                                <w:color w:val="404040"/>
                                <w:sz w:val="22"/>
                                <w:szCs w:val="22"/>
                              </w:rPr>
                              <w:t>Email:</w:t>
                            </w:r>
                            <w:proofErr w:type="gramEnd"/>
                            <w:r w:rsidRPr="007B0C01">
                              <w:rPr>
                                <w:rFonts w:ascii="Calibri" w:eastAsia="Calibri" w:hAnsi="Calibri" w:cs="Calibri"/>
                                <w:b/>
                                <w:color w:val="404040"/>
                                <w:sz w:val="22"/>
                                <w:szCs w:val="22"/>
                              </w:rPr>
                              <w:t xml:space="preserve"> </w:t>
                            </w:r>
                            <w:hyperlink r:id="rId17" w:history="1">
                              <w:r w:rsidR="00574F2B" w:rsidRPr="007B0C01">
                                <w:rPr>
                                  <w:rStyle w:val="Lienhypertexte"/>
                                  <w:rFonts w:ascii="Calibri" w:eastAsia="Calibri" w:hAnsi="Calibri" w:cs="Calibri"/>
                                  <w:b/>
                                  <w:sz w:val="22"/>
                                  <w:szCs w:val="22"/>
                                </w:rPr>
                                <w:t>jbolamou@sfcg.org</w:t>
                              </w:r>
                            </w:hyperlink>
                            <w:r w:rsidR="00574F2B" w:rsidRPr="007B0C01">
                              <w:rPr>
                                <w:rFonts w:ascii="Calibri" w:eastAsia="Calibri" w:hAnsi="Calibri" w:cs="Calibri"/>
                                <w:b/>
                                <w:color w:val="404040"/>
                                <w:sz w:val="22"/>
                                <w:szCs w:val="22"/>
                              </w:rPr>
                              <w:t xml:space="preserve"> </w:t>
                            </w:r>
                          </w:p>
                        </w:txbxContent>
                      </wps:txbx>
                      <wps:bodyPr spcFirstLastPara="1" wrap="square" lIns="91425" tIns="45700" rIns="91425" bIns="45700" anchor="t" anchorCtr="0">
                        <a:noAutofit/>
                      </wps:bodyPr>
                    </wps:wsp>
                  </a:graphicData>
                </a:graphic>
              </wp:anchor>
            </w:drawing>
          </mc:Choice>
          <mc:Fallback>
            <w:pict>
              <v:rect w14:anchorId="3802BC8C" id="Rectangle 74" o:spid="_x0000_s1026" style="position:absolute;left:0;text-align:left;margin-left:0;margin-top:24pt;width:217.55pt;height:11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" filled="f" stroked="f">
                <v:textbox inset="2.53958mm,1.2694mm,2.53958mm,1.2694mm">
                  <w:txbxContent>
                    <w:p w14:paraId="64B25F11" w14:textId="767642DA" w:rsidR="00E35345" w:rsidRPr="007B0C01" w:rsidRDefault="00574F2B">
                      <w:pPr>
                        <w:textDirection w:val="btLr"/>
                        <w:rPr>
                          <w:sz w:val="22"/>
                          <w:szCs w:val="22"/>
                          <w:lang w:val="en-US"/>
                        </w:rPr>
                      </w:pPr>
                      <w:r w:rsidRPr="007B0C01">
                        <w:rPr>
                          <w:b/>
                          <w:color w:val="404040"/>
                          <w:sz w:val="22"/>
                          <w:szCs w:val="22"/>
                          <w:lang w:val="en-US"/>
                        </w:rPr>
                        <w:t>Niankoye BOLAMOU</w:t>
                      </w:r>
                    </w:p>
                    <w:p w14:paraId="29F6009F" w14:textId="0CFECAA4" w:rsidR="00E35345" w:rsidRPr="007B0C01" w:rsidRDefault="00574F2B">
                      <w:pPr>
                        <w:textDirection w:val="btLr"/>
                        <w:rPr>
                          <w:color w:val="F79646" w:themeColor="accent6"/>
                          <w:sz w:val="22"/>
                          <w:szCs w:val="22"/>
                          <w:lang w:val="en-US"/>
                        </w:rPr>
                      </w:pPr>
                      <w:r w:rsidRPr="007B0C01">
                        <w:rPr>
                          <w:b/>
                          <w:i/>
                          <w:color w:val="F79646" w:themeColor="accent6"/>
                          <w:sz w:val="22"/>
                          <w:szCs w:val="22"/>
                          <w:lang w:val="en-US"/>
                        </w:rPr>
                        <w:t>Regional ILT Officer for the Sahel</w:t>
                      </w:r>
                    </w:p>
                    <w:p w14:paraId="5D829E64" w14:textId="77777777" w:rsidR="00E35345" w:rsidRPr="007B0C01" w:rsidRDefault="0031749E">
                      <w:pPr>
                        <w:textDirection w:val="btLr"/>
                        <w:rPr>
                          <w:color w:val="F79646" w:themeColor="accent6"/>
                          <w:sz w:val="22"/>
                          <w:szCs w:val="22"/>
                          <w:lang w:val="en-US"/>
                        </w:rPr>
                      </w:pPr>
                      <w:r w:rsidRPr="007B0C01">
                        <w:rPr>
                          <w:b/>
                          <w:color w:val="F79646" w:themeColor="accent6"/>
                          <w:sz w:val="22"/>
                          <w:szCs w:val="22"/>
                          <w:lang w:val="en-US"/>
                        </w:rPr>
                        <w:t>Search for Common Ground</w:t>
                      </w:r>
                    </w:p>
                    <w:p w14:paraId="3885AD9E" w14:textId="7B626242" w:rsidR="007B0C01" w:rsidRPr="007B0C01" w:rsidRDefault="0031749E">
                      <w:pPr>
                        <w:textDirection w:val="btLr"/>
                        <w:rPr>
                          <w:sz w:val="22"/>
                          <w:szCs w:val="22"/>
                          <w:lang w:val="en-US"/>
                        </w:rPr>
                      </w:pPr>
                      <w:proofErr w:type="spellStart"/>
                      <w:r w:rsidRPr="007B0C01">
                        <w:rPr>
                          <w:rFonts w:ascii="Calibri" w:eastAsia="Calibri" w:hAnsi="Calibri" w:cs="Calibri"/>
                          <w:color w:val="404040"/>
                          <w:sz w:val="22"/>
                          <w:szCs w:val="22"/>
                          <w:lang w:val="en-US"/>
                        </w:rPr>
                        <w:t>Adresse</w:t>
                      </w:r>
                      <w:proofErr w:type="spellEnd"/>
                      <w:r w:rsidR="007B0C01" w:rsidRPr="007B0C01">
                        <w:rPr>
                          <w:rFonts w:ascii="Calibri" w:eastAsia="Calibri" w:hAnsi="Calibri" w:cs="Calibri"/>
                          <w:color w:val="404040"/>
                          <w:sz w:val="22"/>
                          <w:szCs w:val="22"/>
                          <w:lang w:val="en-US"/>
                        </w:rPr>
                        <w:t>:</w:t>
                      </w:r>
                      <w:r w:rsidRPr="007B0C01">
                        <w:rPr>
                          <w:rFonts w:ascii="Calibri" w:eastAsia="Calibri" w:hAnsi="Calibri" w:cs="Calibri"/>
                          <w:color w:val="404040"/>
                          <w:sz w:val="22"/>
                          <w:szCs w:val="22"/>
                          <w:lang w:val="en-US"/>
                        </w:rPr>
                        <w:t xml:space="preserve"> </w:t>
                      </w:r>
                      <w:proofErr w:type="spellStart"/>
                      <w:r w:rsidR="00574F2B" w:rsidRPr="007B0C01">
                        <w:rPr>
                          <w:rFonts w:ascii="Calibri" w:eastAsia="Calibri" w:hAnsi="Calibri" w:cs="Calibri"/>
                          <w:color w:val="404040"/>
                          <w:sz w:val="22"/>
                          <w:szCs w:val="22"/>
                          <w:lang w:val="en-US"/>
                        </w:rPr>
                        <w:t>Ouaga</w:t>
                      </w:r>
                      <w:proofErr w:type="spellEnd"/>
                      <w:r w:rsidR="00574F2B" w:rsidRPr="007B0C01">
                        <w:rPr>
                          <w:rFonts w:ascii="Calibri" w:eastAsia="Calibri" w:hAnsi="Calibri" w:cs="Calibri"/>
                          <w:color w:val="404040"/>
                          <w:sz w:val="22"/>
                          <w:szCs w:val="22"/>
                          <w:lang w:val="en-US"/>
                        </w:rPr>
                        <w:t xml:space="preserve"> 2000</w:t>
                      </w:r>
                      <w:r w:rsidRPr="007B0C01">
                        <w:rPr>
                          <w:rFonts w:ascii="Calibri" w:eastAsia="Calibri" w:hAnsi="Calibri" w:cs="Calibri"/>
                          <w:color w:val="404040"/>
                          <w:sz w:val="22"/>
                          <w:szCs w:val="22"/>
                          <w:lang w:val="en-US"/>
                        </w:rPr>
                        <w:t>/</w:t>
                      </w:r>
                      <w:r w:rsidR="00574F2B" w:rsidRPr="007B0C01">
                        <w:rPr>
                          <w:rFonts w:ascii="Calibri" w:eastAsia="Calibri" w:hAnsi="Calibri" w:cs="Calibri"/>
                          <w:color w:val="404040"/>
                          <w:sz w:val="22"/>
                          <w:szCs w:val="22"/>
                          <w:lang w:val="en-US"/>
                        </w:rPr>
                        <w:t>Ouagadougou</w:t>
                      </w:r>
                    </w:p>
                    <w:p w14:paraId="51A994FC" w14:textId="58A47768" w:rsidR="00E35345" w:rsidRPr="007B0C01" w:rsidRDefault="0031749E">
                      <w:pPr>
                        <w:textDirection w:val="btLr"/>
                        <w:rPr>
                          <w:sz w:val="22"/>
                          <w:szCs w:val="22"/>
                          <w:lang w:val="en-US"/>
                        </w:rPr>
                      </w:pPr>
                      <w:r w:rsidRPr="007B0C01">
                        <w:rPr>
                          <w:rFonts w:ascii="Calibri" w:eastAsia="Calibri" w:hAnsi="Calibri" w:cs="Calibri"/>
                          <w:color w:val="404040"/>
                          <w:sz w:val="22"/>
                          <w:szCs w:val="22"/>
                        </w:rPr>
                        <w:t>Téléphone +22</w:t>
                      </w:r>
                      <w:r w:rsidR="00574F2B" w:rsidRPr="007B0C01">
                        <w:rPr>
                          <w:rFonts w:ascii="Calibri" w:eastAsia="Calibri" w:hAnsi="Calibri" w:cs="Calibri"/>
                          <w:color w:val="404040"/>
                          <w:sz w:val="22"/>
                          <w:szCs w:val="22"/>
                        </w:rPr>
                        <w:t>6 54 25 31 63</w:t>
                      </w:r>
                    </w:p>
                    <w:p w14:paraId="71C55698" w14:textId="2249CD2C" w:rsidR="00E35345" w:rsidRPr="007B0C01" w:rsidRDefault="0031749E">
                      <w:pPr>
                        <w:textDirection w:val="btLr"/>
                        <w:rPr>
                          <w:sz w:val="22"/>
                          <w:szCs w:val="22"/>
                        </w:rPr>
                      </w:pPr>
                      <w:proofErr w:type="gramStart"/>
                      <w:r w:rsidRPr="007B0C01">
                        <w:rPr>
                          <w:rFonts w:ascii="Calibri" w:eastAsia="Calibri" w:hAnsi="Calibri" w:cs="Calibri"/>
                          <w:b/>
                          <w:color w:val="404040"/>
                          <w:sz w:val="22"/>
                          <w:szCs w:val="22"/>
                        </w:rPr>
                        <w:t>Email:</w:t>
                      </w:r>
                      <w:proofErr w:type="gramEnd"/>
                      <w:r w:rsidRPr="007B0C01">
                        <w:rPr>
                          <w:rFonts w:ascii="Calibri" w:eastAsia="Calibri" w:hAnsi="Calibri" w:cs="Calibri"/>
                          <w:b/>
                          <w:color w:val="404040"/>
                          <w:sz w:val="22"/>
                          <w:szCs w:val="22"/>
                        </w:rPr>
                        <w:t xml:space="preserve"> </w:t>
                      </w:r>
                      <w:hyperlink r:id="rId18" w:history="1">
                        <w:r w:rsidR="00574F2B" w:rsidRPr="007B0C01">
                          <w:rPr>
                            <w:rStyle w:val="Lienhypertexte"/>
                            <w:rFonts w:ascii="Calibri" w:eastAsia="Calibri" w:hAnsi="Calibri" w:cs="Calibri"/>
                            <w:b/>
                            <w:sz w:val="22"/>
                            <w:szCs w:val="22"/>
                          </w:rPr>
                          <w:t>jbolamou@sfcg.org</w:t>
                        </w:r>
                      </w:hyperlink>
                      <w:r w:rsidR="00574F2B" w:rsidRPr="007B0C01">
                        <w:rPr>
                          <w:rFonts w:ascii="Calibri" w:eastAsia="Calibri" w:hAnsi="Calibri" w:cs="Calibri"/>
                          <w:b/>
                          <w:color w:val="404040"/>
                          <w:sz w:val="22"/>
                          <w:szCs w:val="22"/>
                        </w:rPr>
                        <w:t xml:space="preserve"> </w:t>
                      </w:r>
                    </w:p>
                  </w:txbxContent>
                </v:textbox>
              </v:rect>
            </w:pict>
          </mc:Fallback>
        </mc:AlternateContent>
      </w:r>
    </w:p>
    <w:p w14:paraId="0AE516F4" w14:textId="1814F0E1" w:rsidR="007B0C01" w:rsidRPr="00DD241D" w:rsidRDefault="007B0C01" w:rsidP="001B41C0">
      <w:pPr>
        <w:jc w:val="both"/>
        <w:rPr>
          <w:rFonts w:ascii="Times" w:hAnsi="Times" w:cstheme="majorHAnsi"/>
          <w:b/>
          <w:color w:val="404040"/>
          <w:sz w:val="22"/>
          <w:szCs w:val="22"/>
        </w:rPr>
      </w:pPr>
      <w:r w:rsidRPr="00DD241D">
        <w:rPr>
          <w:rFonts w:ascii="Times" w:hAnsi="Times" w:cstheme="majorHAnsi"/>
          <w:noProof/>
          <w:sz w:val="22"/>
          <w:szCs w:val="22"/>
        </w:rPr>
        <mc:AlternateContent>
          <mc:Choice Requires="wps">
            <w:drawing>
              <wp:anchor distT="0" distB="0" distL="114300" distR="114300" simplePos="0" relativeHeight="251661312" behindDoc="0" locked="0" layoutInCell="1" hidden="0" allowOverlap="1" wp14:anchorId="3D23787D" wp14:editId="4FE3F714">
                <wp:simplePos x="0" y="0"/>
                <wp:positionH relativeFrom="column">
                  <wp:posOffset>3535045</wp:posOffset>
                </wp:positionH>
                <wp:positionV relativeFrom="paragraph">
                  <wp:posOffset>139700</wp:posOffset>
                </wp:positionV>
                <wp:extent cx="2810510" cy="1285875"/>
                <wp:effectExtent l="0" t="0" r="0" b="0"/>
                <wp:wrapNone/>
                <wp:docPr id="73" name="Rectangle 73"/>
                <wp:cNvGraphicFramePr/>
                <a:graphic xmlns:a="http://schemas.openxmlformats.org/drawingml/2006/main">
                  <a:graphicData uri="http://schemas.microsoft.com/office/word/2010/wordprocessingShape">
                    <wps:wsp>
                      <wps:cNvSpPr/>
                      <wps:spPr>
                        <a:xfrm>
                          <a:off x="0" y="0"/>
                          <a:ext cx="2810510" cy="1285875"/>
                        </a:xfrm>
                        <a:prstGeom prst="rect">
                          <a:avLst/>
                        </a:prstGeom>
                        <a:noFill/>
                        <a:ln>
                          <a:noFill/>
                        </a:ln>
                      </wps:spPr>
                      <wps:txbx>
                        <w:txbxContent>
                          <w:p w14:paraId="50CF1D13" w14:textId="77777777" w:rsidR="00E35345" w:rsidRPr="007B0C01" w:rsidRDefault="0031749E">
                            <w:pPr>
                              <w:textDirection w:val="btLr"/>
                              <w:rPr>
                                <w:sz w:val="22"/>
                                <w:szCs w:val="22"/>
                                <w:lang w:val="en-US"/>
                              </w:rPr>
                            </w:pPr>
                            <w:r w:rsidRPr="007B0C01">
                              <w:rPr>
                                <w:b/>
                                <w:color w:val="404040"/>
                                <w:sz w:val="22"/>
                                <w:szCs w:val="22"/>
                                <w:lang w:val="en-US"/>
                              </w:rPr>
                              <w:t>Allassane Drabo</w:t>
                            </w:r>
                          </w:p>
                          <w:p w14:paraId="349B5452" w14:textId="77777777" w:rsidR="00E35345" w:rsidRPr="007B0C01" w:rsidRDefault="0031749E">
                            <w:pPr>
                              <w:textDirection w:val="btLr"/>
                              <w:rPr>
                                <w:color w:val="F79646" w:themeColor="accent6"/>
                                <w:sz w:val="22"/>
                                <w:szCs w:val="22"/>
                                <w:lang w:val="en-US"/>
                              </w:rPr>
                            </w:pPr>
                            <w:r w:rsidRPr="007B0C01">
                              <w:rPr>
                                <w:b/>
                                <w:i/>
                                <w:color w:val="F79646" w:themeColor="accent6"/>
                                <w:sz w:val="22"/>
                                <w:szCs w:val="22"/>
                                <w:lang w:val="en-US"/>
                              </w:rPr>
                              <w:t>Directeur Pays</w:t>
                            </w:r>
                          </w:p>
                          <w:p w14:paraId="45FE8F47" w14:textId="77777777" w:rsidR="00E35345" w:rsidRPr="007B0C01" w:rsidRDefault="0031749E">
                            <w:pPr>
                              <w:textDirection w:val="btLr"/>
                              <w:rPr>
                                <w:color w:val="F79646" w:themeColor="accent6"/>
                                <w:sz w:val="22"/>
                                <w:szCs w:val="22"/>
                                <w:lang w:val="en-US"/>
                              </w:rPr>
                            </w:pPr>
                            <w:r w:rsidRPr="007B0C01">
                              <w:rPr>
                                <w:b/>
                                <w:color w:val="F79646" w:themeColor="accent6"/>
                                <w:sz w:val="22"/>
                                <w:szCs w:val="22"/>
                                <w:lang w:val="en-US"/>
                              </w:rPr>
                              <w:t>Search for Common Ground</w:t>
                            </w:r>
                          </w:p>
                          <w:p w14:paraId="2999CB84" w14:textId="0082A3CC" w:rsidR="007B0C01" w:rsidRPr="007B0C01" w:rsidRDefault="0031749E" w:rsidP="007B0C01">
                            <w:pPr>
                              <w:rPr>
                                <w:rFonts w:ascii="Calibri" w:eastAsia="Calibri" w:hAnsi="Calibri" w:cs="Calibri"/>
                                <w:color w:val="404040"/>
                                <w:sz w:val="22"/>
                                <w:szCs w:val="22"/>
                              </w:rPr>
                            </w:pPr>
                            <w:r w:rsidRPr="007B0C01">
                              <w:rPr>
                                <w:rFonts w:ascii="Calibri" w:eastAsia="Calibri" w:hAnsi="Calibri" w:cs="Calibri"/>
                                <w:color w:val="404040"/>
                                <w:sz w:val="22"/>
                                <w:szCs w:val="22"/>
                              </w:rPr>
                              <w:t>Adresse</w:t>
                            </w:r>
                            <w:r w:rsidR="007B0C01" w:rsidRPr="007B0C01">
                              <w:rPr>
                                <w:rFonts w:ascii="Calibri" w:eastAsia="Calibri" w:hAnsi="Calibri" w:cs="Calibri"/>
                                <w:color w:val="404040"/>
                                <w:sz w:val="22"/>
                                <w:szCs w:val="22"/>
                              </w:rPr>
                              <w:t xml:space="preserve"> : </w:t>
                            </w:r>
                            <w:r w:rsidRPr="007B0C01">
                              <w:rPr>
                                <w:rFonts w:ascii="Calibri" w:eastAsia="Calibri" w:hAnsi="Calibri" w:cs="Calibri"/>
                                <w:color w:val="404040"/>
                                <w:sz w:val="22"/>
                                <w:szCs w:val="22"/>
                              </w:rPr>
                              <w:t xml:space="preserve"> </w:t>
                            </w:r>
                            <w:r w:rsidR="007B0C01" w:rsidRPr="007B0C01">
                              <w:rPr>
                                <w:rFonts w:ascii="Calibri" w:eastAsia="Calibri" w:hAnsi="Calibri" w:cs="Calibri"/>
                                <w:color w:val="404040"/>
                                <w:sz w:val="22"/>
                                <w:szCs w:val="22"/>
                              </w:rPr>
                              <w:t>Ngor Almadies, 13 Bis, rue NG 96 | BP29621 Dakar | SENEGAL</w:t>
                            </w:r>
                          </w:p>
                          <w:p w14:paraId="034298D3" w14:textId="4CB95D8A" w:rsidR="00E35345" w:rsidRPr="007B0C01" w:rsidRDefault="007B0C01">
                            <w:pPr>
                              <w:textDirection w:val="btLr"/>
                              <w:rPr>
                                <w:rFonts w:ascii="Calibri" w:eastAsia="Calibri" w:hAnsi="Calibri" w:cs="Calibri"/>
                                <w:color w:val="404040"/>
                                <w:sz w:val="22"/>
                                <w:szCs w:val="22"/>
                              </w:rPr>
                            </w:pPr>
                            <w:r w:rsidRPr="007B0C01">
                              <w:rPr>
                                <w:rFonts w:ascii="Calibri" w:eastAsia="Calibri" w:hAnsi="Calibri" w:cs="Calibri"/>
                                <w:color w:val="404040"/>
                                <w:sz w:val="22"/>
                                <w:szCs w:val="22"/>
                              </w:rPr>
                              <w:t>Téléphone :</w:t>
                            </w:r>
                            <w:r w:rsidR="0031749E" w:rsidRPr="007B0C01">
                              <w:rPr>
                                <w:rFonts w:ascii="Calibri" w:eastAsia="Calibri" w:hAnsi="Calibri" w:cs="Calibri"/>
                                <w:color w:val="404040"/>
                                <w:sz w:val="22"/>
                                <w:szCs w:val="22"/>
                              </w:rPr>
                              <w:t xml:space="preserve"> </w:t>
                            </w:r>
                            <w:r w:rsidRPr="007B0C01">
                              <w:rPr>
                                <w:sz w:val="22"/>
                                <w:szCs w:val="22"/>
                              </w:rPr>
                              <w:t>+</w:t>
                            </w:r>
                            <w:r w:rsidRPr="007B0C01">
                              <w:rPr>
                                <w:rFonts w:ascii="Calibri" w:eastAsia="Calibri" w:hAnsi="Calibri" w:cs="Calibri"/>
                                <w:color w:val="404040"/>
                                <w:sz w:val="22"/>
                                <w:szCs w:val="22"/>
                              </w:rPr>
                              <w:t>221 77 277 0008</w:t>
                            </w:r>
                          </w:p>
                          <w:p w14:paraId="2CED77D9" w14:textId="24066321" w:rsidR="00E35345" w:rsidRDefault="0031749E">
                            <w:pPr>
                              <w:textDirection w:val="btLr"/>
                            </w:pPr>
                            <w:proofErr w:type="gramStart"/>
                            <w:r w:rsidRPr="007B0C01">
                              <w:rPr>
                                <w:rFonts w:ascii="Calibri" w:eastAsia="Calibri" w:hAnsi="Calibri" w:cs="Calibri"/>
                                <w:b/>
                                <w:color w:val="404040"/>
                                <w:sz w:val="22"/>
                                <w:szCs w:val="22"/>
                              </w:rPr>
                              <w:t>Email:</w:t>
                            </w:r>
                            <w:proofErr w:type="gramEnd"/>
                            <w:r w:rsidRPr="007B0C01">
                              <w:rPr>
                                <w:rFonts w:ascii="Calibri" w:eastAsia="Calibri" w:hAnsi="Calibri" w:cs="Calibri"/>
                                <w:b/>
                                <w:color w:val="404040"/>
                                <w:sz w:val="22"/>
                                <w:szCs w:val="22"/>
                              </w:rPr>
                              <w:t xml:space="preserve"> </w:t>
                            </w:r>
                            <w:hyperlink r:id="rId19" w:history="1">
                              <w:r w:rsidR="007B0C01" w:rsidRPr="007B0C01">
                                <w:rPr>
                                  <w:rStyle w:val="Lienhypertexte"/>
                                  <w:rFonts w:ascii="Calibri" w:eastAsia="Calibri" w:hAnsi="Calibri" w:cs="Calibri"/>
                                  <w:b/>
                                  <w:sz w:val="22"/>
                                  <w:szCs w:val="22"/>
                                </w:rPr>
                                <w:t>adrabo@sfcg.org</w:t>
                              </w:r>
                            </w:hyperlink>
                            <w:r w:rsidR="007B0C01">
                              <w:rPr>
                                <w:rFonts w:ascii="Calibri" w:eastAsia="Calibri" w:hAnsi="Calibri" w:cs="Calibri"/>
                                <w:b/>
                                <w:color w:val="404040"/>
                              </w:rPr>
                              <w:t xml:space="preserve"> </w:t>
                            </w:r>
                          </w:p>
                        </w:txbxContent>
                      </wps:txbx>
                      <wps:bodyPr spcFirstLastPara="1" wrap="square" lIns="91425" tIns="45700" rIns="91425" bIns="45700" anchor="t" anchorCtr="0">
                        <a:noAutofit/>
                      </wps:bodyPr>
                    </wps:wsp>
                  </a:graphicData>
                </a:graphic>
              </wp:anchor>
            </w:drawing>
          </mc:Choice>
          <mc:Fallback>
            <w:pict>
              <v:rect w14:anchorId="3D23787D" id="Rectangle 73" o:spid="_x0000_s1027" style="position:absolute;left:0;text-align:left;margin-left:278.35pt;margin-top:11pt;width:221.3pt;height:101.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" filled="f" stroked="f">
                <v:textbox inset="2.53958mm,1.2694mm,2.53958mm,1.2694mm">
                  <w:txbxContent>
                    <w:p w14:paraId="50CF1D13" w14:textId="77777777" w:rsidR="00E35345" w:rsidRPr="007B0C01" w:rsidRDefault="0031749E">
                      <w:pPr>
                        <w:textDirection w:val="btLr"/>
                        <w:rPr>
                          <w:sz w:val="22"/>
                          <w:szCs w:val="22"/>
                          <w:lang w:val="en-US"/>
                        </w:rPr>
                      </w:pPr>
                      <w:r w:rsidRPr="007B0C01">
                        <w:rPr>
                          <w:b/>
                          <w:color w:val="404040"/>
                          <w:sz w:val="22"/>
                          <w:szCs w:val="22"/>
                          <w:lang w:val="en-US"/>
                        </w:rPr>
                        <w:t>Allassane Drabo</w:t>
                      </w:r>
                    </w:p>
                    <w:p w14:paraId="349B5452" w14:textId="77777777" w:rsidR="00E35345" w:rsidRPr="007B0C01" w:rsidRDefault="0031749E">
                      <w:pPr>
                        <w:textDirection w:val="btLr"/>
                        <w:rPr>
                          <w:color w:val="F79646" w:themeColor="accent6"/>
                          <w:sz w:val="22"/>
                          <w:szCs w:val="22"/>
                          <w:lang w:val="en-US"/>
                        </w:rPr>
                      </w:pPr>
                      <w:r w:rsidRPr="007B0C01">
                        <w:rPr>
                          <w:b/>
                          <w:i/>
                          <w:color w:val="F79646" w:themeColor="accent6"/>
                          <w:sz w:val="22"/>
                          <w:szCs w:val="22"/>
                          <w:lang w:val="en-US"/>
                        </w:rPr>
                        <w:t>Directeur Pays</w:t>
                      </w:r>
                    </w:p>
                    <w:p w14:paraId="45FE8F47" w14:textId="77777777" w:rsidR="00E35345" w:rsidRPr="007B0C01" w:rsidRDefault="0031749E">
                      <w:pPr>
                        <w:textDirection w:val="btLr"/>
                        <w:rPr>
                          <w:color w:val="F79646" w:themeColor="accent6"/>
                          <w:sz w:val="22"/>
                          <w:szCs w:val="22"/>
                          <w:lang w:val="en-US"/>
                        </w:rPr>
                      </w:pPr>
                      <w:r w:rsidRPr="007B0C01">
                        <w:rPr>
                          <w:b/>
                          <w:color w:val="F79646" w:themeColor="accent6"/>
                          <w:sz w:val="22"/>
                          <w:szCs w:val="22"/>
                          <w:lang w:val="en-US"/>
                        </w:rPr>
                        <w:t>Search for Common Ground</w:t>
                      </w:r>
                    </w:p>
                    <w:p w14:paraId="2999CB84" w14:textId="0082A3CC" w:rsidR="007B0C01" w:rsidRPr="007B0C01" w:rsidRDefault="0031749E" w:rsidP="007B0C01">
                      <w:pPr>
                        <w:rPr>
                          <w:rFonts w:ascii="Calibri" w:eastAsia="Calibri" w:hAnsi="Calibri" w:cs="Calibri"/>
                          <w:color w:val="404040"/>
                          <w:sz w:val="22"/>
                          <w:szCs w:val="22"/>
                        </w:rPr>
                      </w:pPr>
                      <w:r w:rsidRPr="007B0C01">
                        <w:rPr>
                          <w:rFonts w:ascii="Calibri" w:eastAsia="Calibri" w:hAnsi="Calibri" w:cs="Calibri"/>
                          <w:color w:val="404040"/>
                          <w:sz w:val="22"/>
                          <w:szCs w:val="22"/>
                        </w:rPr>
                        <w:t>Adresse</w:t>
                      </w:r>
                      <w:r w:rsidR="007B0C01" w:rsidRPr="007B0C01">
                        <w:rPr>
                          <w:rFonts w:ascii="Calibri" w:eastAsia="Calibri" w:hAnsi="Calibri" w:cs="Calibri"/>
                          <w:color w:val="404040"/>
                          <w:sz w:val="22"/>
                          <w:szCs w:val="22"/>
                        </w:rPr>
                        <w:t xml:space="preserve"> : </w:t>
                      </w:r>
                      <w:r w:rsidRPr="007B0C01">
                        <w:rPr>
                          <w:rFonts w:ascii="Calibri" w:eastAsia="Calibri" w:hAnsi="Calibri" w:cs="Calibri"/>
                          <w:color w:val="404040"/>
                          <w:sz w:val="22"/>
                          <w:szCs w:val="22"/>
                        </w:rPr>
                        <w:t xml:space="preserve"> </w:t>
                      </w:r>
                      <w:r w:rsidR="007B0C01" w:rsidRPr="007B0C01">
                        <w:rPr>
                          <w:rFonts w:ascii="Calibri" w:eastAsia="Calibri" w:hAnsi="Calibri" w:cs="Calibri"/>
                          <w:color w:val="404040"/>
                          <w:sz w:val="22"/>
                          <w:szCs w:val="22"/>
                        </w:rPr>
                        <w:t>Ngor Almadies, 13 Bis, rue NG 96 | BP29621 Dakar | SENEGAL</w:t>
                      </w:r>
                    </w:p>
                    <w:p w14:paraId="034298D3" w14:textId="4CB95D8A" w:rsidR="00E35345" w:rsidRPr="007B0C01" w:rsidRDefault="007B0C01">
                      <w:pPr>
                        <w:textDirection w:val="btLr"/>
                        <w:rPr>
                          <w:rFonts w:ascii="Calibri" w:eastAsia="Calibri" w:hAnsi="Calibri" w:cs="Calibri"/>
                          <w:color w:val="404040"/>
                          <w:sz w:val="22"/>
                          <w:szCs w:val="22"/>
                        </w:rPr>
                      </w:pPr>
                      <w:r w:rsidRPr="007B0C01">
                        <w:rPr>
                          <w:rFonts w:ascii="Calibri" w:eastAsia="Calibri" w:hAnsi="Calibri" w:cs="Calibri"/>
                          <w:color w:val="404040"/>
                          <w:sz w:val="22"/>
                          <w:szCs w:val="22"/>
                        </w:rPr>
                        <w:t>Téléphone :</w:t>
                      </w:r>
                      <w:r w:rsidR="0031749E" w:rsidRPr="007B0C01">
                        <w:rPr>
                          <w:rFonts w:ascii="Calibri" w:eastAsia="Calibri" w:hAnsi="Calibri" w:cs="Calibri"/>
                          <w:color w:val="404040"/>
                          <w:sz w:val="22"/>
                          <w:szCs w:val="22"/>
                        </w:rPr>
                        <w:t xml:space="preserve"> </w:t>
                      </w:r>
                      <w:r w:rsidRPr="007B0C01">
                        <w:rPr>
                          <w:sz w:val="22"/>
                          <w:szCs w:val="22"/>
                        </w:rPr>
                        <w:t>+</w:t>
                      </w:r>
                      <w:r w:rsidRPr="007B0C01">
                        <w:rPr>
                          <w:rFonts w:ascii="Calibri" w:eastAsia="Calibri" w:hAnsi="Calibri" w:cs="Calibri"/>
                          <w:color w:val="404040"/>
                          <w:sz w:val="22"/>
                          <w:szCs w:val="22"/>
                        </w:rPr>
                        <w:t>221 77 277 0008</w:t>
                      </w:r>
                    </w:p>
                    <w:p w14:paraId="2CED77D9" w14:textId="24066321" w:rsidR="00E35345" w:rsidRDefault="0031749E">
                      <w:pPr>
                        <w:textDirection w:val="btLr"/>
                      </w:pPr>
                      <w:proofErr w:type="gramStart"/>
                      <w:r w:rsidRPr="007B0C01">
                        <w:rPr>
                          <w:rFonts w:ascii="Calibri" w:eastAsia="Calibri" w:hAnsi="Calibri" w:cs="Calibri"/>
                          <w:b/>
                          <w:color w:val="404040"/>
                          <w:sz w:val="22"/>
                          <w:szCs w:val="22"/>
                        </w:rPr>
                        <w:t>Email:</w:t>
                      </w:r>
                      <w:proofErr w:type="gramEnd"/>
                      <w:r w:rsidRPr="007B0C01">
                        <w:rPr>
                          <w:rFonts w:ascii="Calibri" w:eastAsia="Calibri" w:hAnsi="Calibri" w:cs="Calibri"/>
                          <w:b/>
                          <w:color w:val="404040"/>
                          <w:sz w:val="22"/>
                          <w:szCs w:val="22"/>
                        </w:rPr>
                        <w:t xml:space="preserve"> </w:t>
                      </w:r>
                      <w:hyperlink r:id="rId20" w:history="1">
                        <w:r w:rsidR="007B0C01" w:rsidRPr="007B0C01">
                          <w:rPr>
                            <w:rStyle w:val="Lienhypertexte"/>
                            <w:rFonts w:ascii="Calibri" w:eastAsia="Calibri" w:hAnsi="Calibri" w:cs="Calibri"/>
                            <w:b/>
                            <w:sz w:val="22"/>
                            <w:szCs w:val="22"/>
                          </w:rPr>
                          <w:t>adrabo@sfcg.org</w:t>
                        </w:r>
                      </w:hyperlink>
                      <w:r w:rsidR="007B0C01">
                        <w:rPr>
                          <w:rFonts w:ascii="Calibri" w:eastAsia="Calibri" w:hAnsi="Calibri" w:cs="Calibri"/>
                          <w:b/>
                          <w:color w:val="404040"/>
                        </w:rPr>
                        <w:t xml:space="preserve"> </w:t>
                      </w:r>
                    </w:p>
                  </w:txbxContent>
                </v:textbox>
              </v:rect>
            </w:pict>
          </mc:Fallback>
        </mc:AlternateContent>
      </w:r>
    </w:p>
    <w:p w14:paraId="00000012" w14:textId="4F876405" w:rsidR="00E35345" w:rsidRPr="00DD241D" w:rsidRDefault="00E35345" w:rsidP="001B41C0">
      <w:pPr>
        <w:jc w:val="both"/>
        <w:rPr>
          <w:rFonts w:ascii="Times" w:hAnsi="Times" w:cstheme="majorHAnsi"/>
          <w:sz w:val="22"/>
          <w:szCs w:val="22"/>
        </w:rPr>
      </w:pPr>
    </w:p>
    <w:p w14:paraId="00000013" w14:textId="77777777" w:rsidR="00E35345" w:rsidRPr="00DD241D" w:rsidRDefault="00E35345" w:rsidP="001B41C0">
      <w:pPr>
        <w:jc w:val="both"/>
        <w:rPr>
          <w:rFonts w:ascii="Times" w:hAnsi="Times" w:cstheme="majorHAnsi"/>
          <w:sz w:val="22"/>
          <w:szCs w:val="22"/>
        </w:rPr>
      </w:pPr>
    </w:p>
    <w:p w14:paraId="00000014" w14:textId="77777777" w:rsidR="00E35345" w:rsidRPr="00DD241D" w:rsidRDefault="00E35345" w:rsidP="001B41C0">
      <w:pPr>
        <w:jc w:val="both"/>
        <w:rPr>
          <w:rFonts w:ascii="Times" w:hAnsi="Times" w:cstheme="majorHAnsi"/>
          <w:sz w:val="22"/>
          <w:szCs w:val="22"/>
        </w:rPr>
      </w:pPr>
    </w:p>
    <w:p w14:paraId="00000015" w14:textId="77777777" w:rsidR="00E35345" w:rsidRPr="00DD241D" w:rsidRDefault="0031749E" w:rsidP="00415319">
      <w:pPr>
        <w:pStyle w:val="Titre1"/>
        <w:numPr>
          <w:ilvl w:val="0"/>
          <w:numId w:val="0"/>
        </w:numPr>
        <w:ind w:left="720"/>
        <w:rPr>
          <w:rFonts w:ascii="Times" w:hAnsi="Times"/>
        </w:rPr>
      </w:pPr>
      <w:bookmarkStart w:id="3" w:name="_Toc111028545"/>
      <w:r w:rsidRPr="00DD241D">
        <w:rPr>
          <w:rFonts w:ascii="Times" w:hAnsi="Times"/>
        </w:rPr>
        <w:lastRenderedPageBreak/>
        <w:t>Table des matières</w:t>
      </w:r>
      <w:bookmarkEnd w:id="3"/>
    </w:p>
    <w:p w14:paraId="00000045" w14:textId="77777777" w:rsidR="00E35345" w:rsidRPr="00DD241D" w:rsidRDefault="00E35345" w:rsidP="001B41C0">
      <w:pPr>
        <w:jc w:val="both"/>
        <w:rPr>
          <w:rFonts w:ascii="Times" w:hAnsi="Times" w:cstheme="majorHAnsi"/>
          <w:sz w:val="22"/>
          <w:szCs w:val="22"/>
        </w:rPr>
      </w:pPr>
    </w:p>
    <w:sdt>
      <w:sdtPr>
        <w:rPr>
          <w:rFonts w:ascii="Times" w:hAnsi="Times" w:cstheme="majorHAnsi"/>
          <w:sz w:val="22"/>
          <w:szCs w:val="22"/>
        </w:rPr>
        <w:id w:val="-1080669905"/>
        <w:docPartObj>
          <w:docPartGallery w:val="Table of Contents"/>
          <w:docPartUnique/>
        </w:docPartObj>
      </w:sdtPr>
      <w:sdtEndPr/>
      <w:sdtContent>
        <w:p w14:paraId="7235A104" w14:textId="21A789BB" w:rsidR="00B46BCA" w:rsidRDefault="006A27CE">
          <w:pPr>
            <w:pStyle w:val="TM1"/>
            <w:tabs>
              <w:tab w:val="right" w:leader="dot" w:pos="9848"/>
            </w:tabs>
            <w:rPr>
              <w:rFonts w:eastAsiaTheme="minorEastAsia" w:cstheme="minorBidi"/>
              <w:b w:val="0"/>
              <w:bCs w:val="0"/>
              <w:i w:val="0"/>
              <w:iCs w:val="0"/>
              <w:noProof/>
              <w:sz w:val="22"/>
              <w:szCs w:val="22"/>
            </w:rPr>
          </w:pPr>
          <w:r w:rsidRPr="00DD241D">
            <w:rPr>
              <w:rFonts w:ascii="Times" w:hAnsi="Times"/>
              <w:sz w:val="22"/>
              <w:szCs w:val="22"/>
            </w:rPr>
            <w:fldChar w:fldCharType="begin"/>
          </w:r>
          <w:r w:rsidRPr="00DD241D">
            <w:rPr>
              <w:rFonts w:ascii="Times" w:hAnsi="Times"/>
              <w:sz w:val="22"/>
              <w:szCs w:val="22"/>
            </w:rPr>
            <w:instrText xml:space="preserve"> TOC \o "1-3" \h \z \u </w:instrText>
          </w:r>
          <w:r w:rsidRPr="00DD241D">
            <w:rPr>
              <w:rFonts w:ascii="Times" w:hAnsi="Times"/>
              <w:sz w:val="22"/>
              <w:szCs w:val="22"/>
            </w:rPr>
            <w:fldChar w:fldCharType="separate"/>
          </w:r>
          <w:hyperlink w:anchor="_Toc111028545" w:history="1">
            <w:r w:rsidR="00B46BCA" w:rsidRPr="00F41228">
              <w:rPr>
                <w:rStyle w:val="Lienhypertexte"/>
                <w:rFonts w:ascii="Times" w:hAnsi="Times"/>
                <w:noProof/>
              </w:rPr>
              <w:t>Table des matières</w:t>
            </w:r>
            <w:r w:rsidR="00B46BCA">
              <w:rPr>
                <w:noProof/>
                <w:webHidden/>
              </w:rPr>
              <w:tab/>
            </w:r>
            <w:r w:rsidR="00B46BCA">
              <w:rPr>
                <w:noProof/>
                <w:webHidden/>
              </w:rPr>
              <w:fldChar w:fldCharType="begin"/>
            </w:r>
            <w:r w:rsidR="00B46BCA">
              <w:rPr>
                <w:noProof/>
                <w:webHidden/>
              </w:rPr>
              <w:instrText xml:space="preserve"> PAGEREF _Toc111028545 \h </w:instrText>
            </w:r>
            <w:r w:rsidR="00B46BCA">
              <w:rPr>
                <w:noProof/>
                <w:webHidden/>
              </w:rPr>
            </w:r>
            <w:r w:rsidR="00B46BCA">
              <w:rPr>
                <w:noProof/>
                <w:webHidden/>
              </w:rPr>
              <w:fldChar w:fldCharType="separate"/>
            </w:r>
            <w:r w:rsidR="005A5975">
              <w:rPr>
                <w:noProof/>
                <w:webHidden/>
              </w:rPr>
              <w:t>2</w:t>
            </w:r>
            <w:r w:rsidR="00B46BCA">
              <w:rPr>
                <w:noProof/>
                <w:webHidden/>
              </w:rPr>
              <w:fldChar w:fldCharType="end"/>
            </w:r>
          </w:hyperlink>
        </w:p>
        <w:p w14:paraId="0E6EF949" w14:textId="289ACC4C" w:rsidR="00B46BCA" w:rsidRDefault="00B46BCA">
          <w:pPr>
            <w:pStyle w:val="TM1"/>
            <w:tabs>
              <w:tab w:val="right" w:leader="dot" w:pos="9848"/>
            </w:tabs>
            <w:rPr>
              <w:rFonts w:eastAsiaTheme="minorEastAsia" w:cstheme="minorBidi"/>
              <w:b w:val="0"/>
              <w:bCs w:val="0"/>
              <w:i w:val="0"/>
              <w:iCs w:val="0"/>
              <w:noProof/>
              <w:sz w:val="22"/>
              <w:szCs w:val="22"/>
            </w:rPr>
          </w:pPr>
          <w:hyperlink w:anchor="_Toc111028546" w:history="1">
            <w:r w:rsidRPr="00F41228">
              <w:rPr>
                <w:rStyle w:val="Lienhypertexte"/>
                <w:rFonts w:ascii="Times" w:hAnsi="Times"/>
                <w:noProof/>
              </w:rPr>
              <w:t>Remerciements</w:t>
            </w:r>
            <w:r>
              <w:rPr>
                <w:noProof/>
                <w:webHidden/>
              </w:rPr>
              <w:tab/>
            </w:r>
            <w:r>
              <w:rPr>
                <w:noProof/>
                <w:webHidden/>
              </w:rPr>
              <w:fldChar w:fldCharType="begin"/>
            </w:r>
            <w:r>
              <w:rPr>
                <w:noProof/>
                <w:webHidden/>
              </w:rPr>
              <w:instrText xml:space="preserve"> PAGEREF _Toc111028546 \h </w:instrText>
            </w:r>
            <w:r>
              <w:rPr>
                <w:noProof/>
                <w:webHidden/>
              </w:rPr>
            </w:r>
            <w:r>
              <w:rPr>
                <w:noProof/>
                <w:webHidden/>
              </w:rPr>
              <w:fldChar w:fldCharType="separate"/>
            </w:r>
            <w:r w:rsidR="005A5975">
              <w:rPr>
                <w:noProof/>
                <w:webHidden/>
              </w:rPr>
              <w:t>4</w:t>
            </w:r>
            <w:r>
              <w:rPr>
                <w:noProof/>
                <w:webHidden/>
              </w:rPr>
              <w:fldChar w:fldCharType="end"/>
            </w:r>
          </w:hyperlink>
        </w:p>
        <w:p w14:paraId="525E2F79" w14:textId="66718CDE" w:rsidR="00B46BCA" w:rsidRDefault="00B46BCA">
          <w:pPr>
            <w:pStyle w:val="TM1"/>
            <w:tabs>
              <w:tab w:val="right" w:leader="dot" w:pos="9848"/>
            </w:tabs>
            <w:rPr>
              <w:rFonts w:eastAsiaTheme="minorEastAsia" w:cstheme="minorBidi"/>
              <w:b w:val="0"/>
              <w:bCs w:val="0"/>
              <w:i w:val="0"/>
              <w:iCs w:val="0"/>
              <w:noProof/>
              <w:sz w:val="22"/>
              <w:szCs w:val="22"/>
            </w:rPr>
          </w:pPr>
          <w:hyperlink w:anchor="_Toc111028547" w:history="1">
            <w:r w:rsidRPr="00F41228">
              <w:rPr>
                <w:rStyle w:val="Lienhypertexte"/>
                <w:rFonts w:ascii="Times" w:hAnsi="Times"/>
                <w:noProof/>
              </w:rPr>
              <w:t>Abréviations</w:t>
            </w:r>
            <w:r>
              <w:rPr>
                <w:noProof/>
                <w:webHidden/>
              </w:rPr>
              <w:tab/>
            </w:r>
            <w:r>
              <w:rPr>
                <w:noProof/>
                <w:webHidden/>
              </w:rPr>
              <w:fldChar w:fldCharType="begin"/>
            </w:r>
            <w:r>
              <w:rPr>
                <w:noProof/>
                <w:webHidden/>
              </w:rPr>
              <w:instrText xml:space="preserve"> PAGEREF _Toc111028547 \h </w:instrText>
            </w:r>
            <w:r>
              <w:rPr>
                <w:noProof/>
                <w:webHidden/>
              </w:rPr>
            </w:r>
            <w:r>
              <w:rPr>
                <w:noProof/>
                <w:webHidden/>
              </w:rPr>
              <w:fldChar w:fldCharType="separate"/>
            </w:r>
            <w:r w:rsidR="005A5975">
              <w:rPr>
                <w:noProof/>
                <w:webHidden/>
              </w:rPr>
              <w:t>5</w:t>
            </w:r>
            <w:r>
              <w:rPr>
                <w:noProof/>
                <w:webHidden/>
              </w:rPr>
              <w:fldChar w:fldCharType="end"/>
            </w:r>
          </w:hyperlink>
        </w:p>
        <w:p w14:paraId="02501984" w14:textId="0C1F1058" w:rsidR="00B46BCA" w:rsidRDefault="00B46BCA">
          <w:pPr>
            <w:pStyle w:val="TM1"/>
            <w:tabs>
              <w:tab w:val="right" w:leader="dot" w:pos="9848"/>
            </w:tabs>
            <w:rPr>
              <w:rFonts w:eastAsiaTheme="minorEastAsia" w:cstheme="minorBidi"/>
              <w:b w:val="0"/>
              <w:bCs w:val="0"/>
              <w:i w:val="0"/>
              <w:iCs w:val="0"/>
              <w:noProof/>
              <w:sz w:val="22"/>
              <w:szCs w:val="22"/>
            </w:rPr>
          </w:pPr>
          <w:hyperlink w:anchor="_Toc111028548" w:history="1">
            <w:r w:rsidRPr="00F41228">
              <w:rPr>
                <w:rStyle w:val="Lienhypertexte"/>
                <w:rFonts w:ascii="Times" w:hAnsi="Times"/>
                <w:noProof/>
              </w:rPr>
              <w:t>Résumé exécutif</w:t>
            </w:r>
            <w:r>
              <w:rPr>
                <w:noProof/>
                <w:webHidden/>
              </w:rPr>
              <w:tab/>
            </w:r>
            <w:r>
              <w:rPr>
                <w:noProof/>
                <w:webHidden/>
              </w:rPr>
              <w:fldChar w:fldCharType="begin"/>
            </w:r>
            <w:r>
              <w:rPr>
                <w:noProof/>
                <w:webHidden/>
              </w:rPr>
              <w:instrText xml:space="preserve"> PAGEREF _Toc111028548 \h </w:instrText>
            </w:r>
            <w:r>
              <w:rPr>
                <w:noProof/>
                <w:webHidden/>
              </w:rPr>
            </w:r>
            <w:r>
              <w:rPr>
                <w:noProof/>
                <w:webHidden/>
              </w:rPr>
              <w:fldChar w:fldCharType="separate"/>
            </w:r>
            <w:r w:rsidR="005A5975">
              <w:rPr>
                <w:noProof/>
                <w:webHidden/>
              </w:rPr>
              <w:t>6</w:t>
            </w:r>
            <w:r>
              <w:rPr>
                <w:noProof/>
                <w:webHidden/>
              </w:rPr>
              <w:fldChar w:fldCharType="end"/>
            </w:r>
          </w:hyperlink>
        </w:p>
        <w:p w14:paraId="55EF8749" w14:textId="2CEF7F29" w:rsidR="00B46BCA" w:rsidRDefault="00B46BCA">
          <w:pPr>
            <w:pStyle w:val="TM1"/>
            <w:tabs>
              <w:tab w:val="left" w:pos="480"/>
              <w:tab w:val="right" w:leader="dot" w:pos="9848"/>
            </w:tabs>
            <w:rPr>
              <w:rFonts w:eastAsiaTheme="minorEastAsia" w:cstheme="minorBidi"/>
              <w:b w:val="0"/>
              <w:bCs w:val="0"/>
              <w:i w:val="0"/>
              <w:iCs w:val="0"/>
              <w:noProof/>
              <w:sz w:val="22"/>
              <w:szCs w:val="22"/>
            </w:rPr>
          </w:pPr>
          <w:hyperlink w:anchor="_Toc111028549" w:history="1">
            <w:r w:rsidRPr="00F41228">
              <w:rPr>
                <w:rStyle w:val="Lienhypertexte"/>
                <w:rFonts w:ascii="Times" w:hAnsi="Times"/>
                <w:noProof/>
              </w:rPr>
              <w:t>1.</w:t>
            </w:r>
            <w:r>
              <w:rPr>
                <w:rFonts w:eastAsiaTheme="minorEastAsia" w:cstheme="minorBidi"/>
                <w:b w:val="0"/>
                <w:bCs w:val="0"/>
                <w:i w:val="0"/>
                <w:iCs w:val="0"/>
                <w:noProof/>
                <w:sz w:val="22"/>
                <w:szCs w:val="22"/>
              </w:rPr>
              <w:tab/>
            </w:r>
            <w:r w:rsidRPr="00F41228">
              <w:rPr>
                <w:rStyle w:val="Lienhypertexte"/>
                <w:rFonts w:ascii="Times" w:hAnsi="Times"/>
                <w:noProof/>
              </w:rPr>
              <w:t>Contexte du projet</w:t>
            </w:r>
            <w:r>
              <w:rPr>
                <w:noProof/>
                <w:webHidden/>
              </w:rPr>
              <w:tab/>
            </w:r>
            <w:r>
              <w:rPr>
                <w:noProof/>
                <w:webHidden/>
              </w:rPr>
              <w:fldChar w:fldCharType="begin"/>
            </w:r>
            <w:r>
              <w:rPr>
                <w:noProof/>
                <w:webHidden/>
              </w:rPr>
              <w:instrText xml:space="preserve"> PAGEREF _Toc111028549 \h </w:instrText>
            </w:r>
            <w:r>
              <w:rPr>
                <w:noProof/>
                <w:webHidden/>
              </w:rPr>
            </w:r>
            <w:r>
              <w:rPr>
                <w:noProof/>
                <w:webHidden/>
              </w:rPr>
              <w:fldChar w:fldCharType="separate"/>
            </w:r>
            <w:r w:rsidR="005A5975">
              <w:rPr>
                <w:noProof/>
                <w:webHidden/>
              </w:rPr>
              <w:t>11</w:t>
            </w:r>
            <w:r>
              <w:rPr>
                <w:noProof/>
                <w:webHidden/>
              </w:rPr>
              <w:fldChar w:fldCharType="end"/>
            </w:r>
          </w:hyperlink>
        </w:p>
        <w:p w14:paraId="6125ED69" w14:textId="17C87210" w:rsidR="00B46BCA" w:rsidRDefault="00B46BCA">
          <w:pPr>
            <w:pStyle w:val="TM2"/>
            <w:tabs>
              <w:tab w:val="left" w:pos="960"/>
              <w:tab w:val="right" w:leader="dot" w:pos="9848"/>
            </w:tabs>
            <w:rPr>
              <w:rFonts w:eastAsiaTheme="minorEastAsia" w:cstheme="minorBidi"/>
              <w:b w:val="0"/>
              <w:bCs w:val="0"/>
              <w:noProof/>
            </w:rPr>
          </w:pPr>
          <w:hyperlink w:anchor="_Toc111028550" w:history="1">
            <w:r w:rsidRPr="00F41228">
              <w:rPr>
                <w:rStyle w:val="Lienhypertexte"/>
                <w:rFonts w:ascii="Times" w:hAnsi="Times"/>
                <w:noProof/>
              </w:rPr>
              <w:t>1.1.</w:t>
            </w:r>
            <w:r>
              <w:rPr>
                <w:rFonts w:eastAsiaTheme="minorEastAsia" w:cstheme="minorBidi"/>
                <w:b w:val="0"/>
                <w:bCs w:val="0"/>
                <w:noProof/>
              </w:rPr>
              <w:tab/>
            </w:r>
            <w:r w:rsidRPr="00F41228">
              <w:rPr>
                <w:rStyle w:val="Lienhypertexte"/>
                <w:rFonts w:ascii="Times" w:hAnsi="Times"/>
                <w:noProof/>
              </w:rPr>
              <w:t>Introduction</w:t>
            </w:r>
            <w:r>
              <w:rPr>
                <w:noProof/>
                <w:webHidden/>
              </w:rPr>
              <w:tab/>
            </w:r>
            <w:r>
              <w:rPr>
                <w:noProof/>
                <w:webHidden/>
              </w:rPr>
              <w:fldChar w:fldCharType="begin"/>
            </w:r>
            <w:r>
              <w:rPr>
                <w:noProof/>
                <w:webHidden/>
              </w:rPr>
              <w:instrText xml:space="preserve"> PAGEREF _Toc111028550 \h </w:instrText>
            </w:r>
            <w:r>
              <w:rPr>
                <w:noProof/>
                <w:webHidden/>
              </w:rPr>
            </w:r>
            <w:r>
              <w:rPr>
                <w:noProof/>
                <w:webHidden/>
              </w:rPr>
              <w:fldChar w:fldCharType="separate"/>
            </w:r>
            <w:r w:rsidR="005A5975">
              <w:rPr>
                <w:noProof/>
                <w:webHidden/>
              </w:rPr>
              <w:t>11</w:t>
            </w:r>
            <w:r>
              <w:rPr>
                <w:noProof/>
                <w:webHidden/>
              </w:rPr>
              <w:fldChar w:fldCharType="end"/>
            </w:r>
          </w:hyperlink>
        </w:p>
        <w:p w14:paraId="0711C996" w14:textId="68254DE4" w:rsidR="00B46BCA" w:rsidRDefault="00B46BCA">
          <w:pPr>
            <w:pStyle w:val="TM2"/>
            <w:tabs>
              <w:tab w:val="left" w:pos="960"/>
              <w:tab w:val="right" w:leader="dot" w:pos="9848"/>
            </w:tabs>
            <w:rPr>
              <w:rFonts w:eastAsiaTheme="minorEastAsia" w:cstheme="minorBidi"/>
              <w:b w:val="0"/>
              <w:bCs w:val="0"/>
              <w:noProof/>
            </w:rPr>
          </w:pPr>
          <w:hyperlink w:anchor="_Toc111028551" w:history="1">
            <w:r w:rsidRPr="00F41228">
              <w:rPr>
                <w:rStyle w:val="Lienhypertexte"/>
                <w:rFonts w:ascii="Times" w:hAnsi="Times"/>
                <w:noProof/>
              </w:rPr>
              <w:t>1.2.</w:t>
            </w:r>
            <w:r>
              <w:rPr>
                <w:rFonts w:eastAsiaTheme="minorEastAsia" w:cstheme="minorBidi"/>
                <w:b w:val="0"/>
                <w:bCs w:val="0"/>
                <w:noProof/>
              </w:rPr>
              <w:tab/>
            </w:r>
            <w:r w:rsidRPr="00F41228">
              <w:rPr>
                <w:rStyle w:val="Lienhypertexte"/>
                <w:rFonts w:ascii="Times" w:hAnsi="Times"/>
                <w:noProof/>
              </w:rPr>
              <w:t>Sommaire du Projet</w:t>
            </w:r>
            <w:r>
              <w:rPr>
                <w:noProof/>
                <w:webHidden/>
              </w:rPr>
              <w:tab/>
            </w:r>
            <w:r>
              <w:rPr>
                <w:noProof/>
                <w:webHidden/>
              </w:rPr>
              <w:fldChar w:fldCharType="begin"/>
            </w:r>
            <w:r>
              <w:rPr>
                <w:noProof/>
                <w:webHidden/>
              </w:rPr>
              <w:instrText xml:space="preserve"> PAGEREF _Toc111028551 \h </w:instrText>
            </w:r>
            <w:r>
              <w:rPr>
                <w:noProof/>
                <w:webHidden/>
              </w:rPr>
            </w:r>
            <w:r>
              <w:rPr>
                <w:noProof/>
                <w:webHidden/>
              </w:rPr>
              <w:fldChar w:fldCharType="separate"/>
            </w:r>
            <w:r w:rsidR="005A5975">
              <w:rPr>
                <w:noProof/>
                <w:webHidden/>
              </w:rPr>
              <w:t>11</w:t>
            </w:r>
            <w:r>
              <w:rPr>
                <w:noProof/>
                <w:webHidden/>
              </w:rPr>
              <w:fldChar w:fldCharType="end"/>
            </w:r>
          </w:hyperlink>
        </w:p>
        <w:p w14:paraId="506F3D4F" w14:textId="3C39A9A6" w:rsidR="00B46BCA" w:rsidRDefault="00B46BCA">
          <w:pPr>
            <w:pStyle w:val="TM1"/>
            <w:tabs>
              <w:tab w:val="left" w:pos="480"/>
              <w:tab w:val="right" w:leader="dot" w:pos="9848"/>
            </w:tabs>
            <w:rPr>
              <w:rFonts w:eastAsiaTheme="minorEastAsia" w:cstheme="minorBidi"/>
              <w:b w:val="0"/>
              <w:bCs w:val="0"/>
              <w:i w:val="0"/>
              <w:iCs w:val="0"/>
              <w:noProof/>
              <w:sz w:val="22"/>
              <w:szCs w:val="22"/>
            </w:rPr>
          </w:pPr>
          <w:hyperlink w:anchor="_Toc111028552" w:history="1">
            <w:r w:rsidRPr="00F41228">
              <w:rPr>
                <w:rStyle w:val="Lienhypertexte"/>
                <w:rFonts w:ascii="Times" w:hAnsi="Times"/>
                <w:noProof/>
              </w:rPr>
              <w:t>2.</w:t>
            </w:r>
            <w:r>
              <w:rPr>
                <w:rFonts w:eastAsiaTheme="minorEastAsia" w:cstheme="minorBidi"/>
                <w:b w:val="0"/>
                <w:bCs w:val="0"/>
                <w:i w:val="0"/>
                <w:iCs w:val="0"/>
                <w:noProof/>
                <w:sz w:val="22"/>
                <w:szCs w:val="22"/>
              </w:rPr>
              <w:tab/>
            </w:r>
            <w:r w:rsidRPr="00F41228">
              <w:rPr>
                <w:rStyle w:val="Lienhypertexte"/>
                <w:rFonts w:ascii="Times" w:hAnsi="Times"/>
                <w:noProof/>
              </w:rPr>
              <w:t>Méthodologie</w:t>
            </w:r>
            <w:r>
              <w:rPr>
                <w:noProof/>
                <w:webHidden/>
              </w:rPr>
              <w:tab/>
            </w:r>
            <w:r>
              <w:rPr>
                <w:noProof/>
                <w:webHidden/>
              </w:rPr>
              <w:fldChar w:fldCharType="begin"/>
            </w:r>
            <w:r>
              <w:rPr>
                <w:noProof/>
                <w:webHidden/>
              </w:rPr>
              <w:instrText xml:space="preserve"> PAGEREF _Toc111028552 \h </w:instrText>
            </w:r>
            <w:r>
              <w:rPr>
                <w:noProof/>
                <w:webHidden/>
              </w:rPr>
            </w:r>
            <w:r>
              <w:rPr>
                <w:noProof/>
                <w:webHidden/>
              </w:rPr>
              <w:fldChar w:fldCharType="separate"/>
            </w:r>
            <w:r w:rsidR="005A5975">
              <w:rPr>
                <w:noProof/>
                <w:webHidden/>
              </w:rPr>
              <w:t>12</w:t>
            </w:r>
            <w:r>
              <w:rPr>
                <w:noProof/>
                <w:webHidden/>
              </w:rPr>
              <w:fldChar w:fldCharType="end"/>
            </w:r>
          </w:hyperlink>
        </w:p>
        <w:p w14:paraId="568FD3EB" w14:textId="046A94BD" w:rsidR="00B46BCA" w:rsidRDefault="00B46BCA">
          <w:pPr>
            <w:pStyle w:val="TM2"/>
            <w:tabs>
              <w:tab w:val="left" w:pos="960"/>
              <w:tab w:val="right" w:leader="dot" w:pos="9848"/>
            </w:tabs>
            <w:rPr>
              <w:rFonts w:eastAsiaTheme="minorEastAsia" w:cstheme="minorBidi"/>
              <w:b w:val="0"/>
              <w:bCs w:val="0"/>
              <w:noProof/>
            </w:rPr>
          </w:pPr>
          <w:hyperlink w:anchor="_Toc111028553" w:history="1">
            <w:r w:rsidRPr="00F41228">
              <w:rPr>
                <w:rStyle w:val="Lienhypertexte"/>
                <w:rFonts w:ascii="Times" w:hAnsi="Times"/>
                <w:noProof/>
              </w:rPr>
              <w:t>2.1.</w:t>
            </w:r>
            <w:r>
              <w:rPr>
                <w:rFonts w:eastAsiaTheme="minorEastAsia" w:cstheme="minorBidi"/>
                <w:b w:val="0"/>
                <w:bCs w:val="0"/>
                <w:noProof/>
              </w:rPr>
              <w:tab/>
            </w:r>
            <w:r w:rsidRPr="00F41228">
              <w:rPr>
                <w:rStyle w:val="Lienhypertexte"/>
                <w:rFonts w:ascii="Times" w:hAnsi="Times"/>
                <w:noProof/>
              </w:rPr>
              <w:t>Objectifs de l’évaluation finale</w:t>
            </w:r>
            <w:r>
              <w:rPr>
                <w:noProof/>
                <w:webHidden/>
              </w:rPr>
              <w:tab/>
            </w:r>
            <w:r>
              <w:rPr>
                <w:noProof/>
                <w:webHidden/>
              </w:rPr>
              <w:fldChar w:fldCharType="begin"/>
            </w:r>
            <w:r>
              <w:rPr>
                <w:noProof/>
                <w:webHidden/>
              </w:rPr>
              <w:instrText xml:space="preserve"> PAGEREF _Toc111028553 \h </w:instrText>
            </w:r>
            <w:r>
              <w:rPr>
                <w:noProof/>
                <w:webHidden/>
              </w:rPr>
            </w:r>
            <w:r>
              <w:rPr>
                <w:noProof/>
                <w:webHidden/>
              </w:rPr>
              <w:fldChar w:fldCharType="separate"/>
            </w:r>
            <w:r w:rsidR="005A5975">
              <w:rPr>
                <w:noProof/>
                <w:webHidden/>
              </w:rPr>
              <w:t>12</w:t>
            </w:r>
            <w:r>
              <w:rPr>
                <w:noProof/>
                <w:webHidden/>
              </w:rPr>
              <w:fldChar w:fldCharType="end"/>
            </w:r>
          </w:hyperlink>
        </w:p>
        <w:p w14:paraId="66C1BE81" w14:textId="2023512B" w:rsidR="00B46BCA" w:rsidRDefault="00B46BCA">
          <w:pPr>
            <w:pStyle w:val="TM2"/>
            <w:tabs>
              <w:tab w:val="left" w:pos="960"/>
              <w:tab w:val="right" w:leader="dot" w:pos="9848"/>
            </w:tabs>
            <w:rPr>
              <w:rFonts w:eastAsiaTheme="minorEastAsia" w:cstheme="minorBidi"/>
              <w:b w:val="0"/>
              <w:bCs w:val="0"/>
              <w:noProof/>
            </w:rPr>
          </w:pPr>
          <w:hyperlink w:anchor="_Toc111028554" w:history="1">
            <w:r w:rsidRPr="00F41228">
              <w:rPr>
                <w:rStyle w:val="Lienhypertexte"/>
                <w:rFonts w:ascii="Times" w:hAnsi="Times"/>
                <w:noProof/>
              </w:rPr>
              <w:t>2.2.</w:t>
            </w:r>
            <w:r>
              <w:rPr>
                <w:rFonts w:eastAsiaTheme="minorEastAsia" w:cstheme="minorBidi"/>
                <w:b w:val="0"/>
                <w:bCs w:val="0"/>
                <w:noProof/>
              </w:rPr>
              <w:tab/>
            </w:r>
            <w:r w:rsidRPr="00F41228">
              <w:rPr>
                <w:rStyle w:val="Lienhypertexte"/>
                <w:rFonts w:ascii="Times" w:hAnsi="Times"/>
                <w:noProof/>
              </w:rPr>
              <w:t>Critères de l’évaluation finale</w:t>
            </w:r>
            <w:r>
              <w:rPr>
                <w:noProof/>
                <w:webHidden/>
              </w:rPr>
              <w:tab/>
            </w:r>
            <w:r>
              <w:rPr>
                <w:noProof/>
                <w:webHidden/>
              </w:rPr>
              <w:fldChar w:fldCharType="begin"/>
            </w:r>
            <w:r>
              <w:rPr>
                <w:noProof/>
                <w:webHidden/>
              </w:rPr>
              <w:instrText xml:space="preserve"> PAGEREF _Toc111028554 \h </w:instrText>
            </w:r>
            <w:r>
              <w:rPr>
                <w:noProof/>
                <w:webHidden/>
              </w:rPr>
            </w:r>
            <w:r>
              <w:rPr>
                <w:noProof/>
                <w:webHidden/>
              </w:rPr>
              <w:fldChar w:fldCharType="separate"/>
            </w:r>
            <w:r w:rsidR="005A5975">
              <w:rPr>
                <w:noProof/>
                <w:webHidden/>
              </w:rPr>
              <w:t>12</w:t>
            </w:r>
            <w:r>
              <w:rPr>
                <w:noProof/>
                <w:webHidden/>
              </w:rPr>
              <w:fldChar w:fldCharType="end"/>
            </w:r>
          </w:hyperlink>
        </w:p>
        <w:p w14:paraId="31B6366D" w14:textId="093AF607" w:rsidR="00B46BCA" w:rsidRDefault="00B46BCA">
          <w:pPr>
            <w:pStyle w:val="TM2"/>
            <w:tabs>
              <w:tab w:val="left" w:pos="960"/>
              <w:tab w:val="right" w:leader="dot" w:pos="9848"/>
            </w:tabs>
            <w:rPr>
              <w:rFonts w:eastAsiaTheme="minorEastAsia" w:cstheme="minorBidi"/>
              <w:b w:val="0"/>
              <w:bCs w:val="0"/>
              <w:noProof/>
            </w:rPr>
          </w:pPr>
          <w:hyperlink w:anchor="_Toc111028555" w:history="1">
            <w:r w:rsidRPr="00F41228">
              <w:rPr>
                <w:rStyle w:val="Lienhypertexte"/>
                <w:rFonts w:ascii="Times" w:hAnsi="Times"/>
                <w:noProof/>
              </w:rPr>
              <w:t>2.3.</w:t>
            </w:r>
            <w:r>
              <w:rPr>
                <w:rFonts w:eastAsiaTheme="minorEastAsia" w:cstheme="minorBidi"/>
                <w:b w:val="0"/>
                <w:bCs w:val="0"/>
                <w:noProof/>
              </w:rPr>
              <w:tab/>
            </w:r>
            <w:r w:rsidRPr="00F41228">
              <w:rPr>
                <w:rStyle w:val="Lienhypertexte"/>
                <w:rFonts w:ascii="Times" w:hAnsi="Times"/>
                <w:noProof/>
              </w:rPr>
              <w:t>Zones cibles</w:t>
            </w:r>
            <w:r>
              <w:rPr>
                <w:noProof/>
                <w:webHidden/>
              </w:rPr>
              <w:tab/>
            </w:r>
            <w:r>
              <w:rPr>
                <w:noProof/>
                <w:webHidden/>
              </w:rPr>
              <w:fldChar w:fldCharType="begin"/>
            </w:r>
            <w:r>
              <w:rPr>
                <w:noProof/>
                <w:webHidden/>
              </w:rPr>
              <w:instrText xml:space="preserve"> PAGEREF _Toc111028555 \h </w:instrText>
            </w:r>
            <w:r>
              <w:rPr>
                <w:noProof/>
                <w:webHidden/>
              </w:rPr>
            </w:r>
            <w:r>
              <w:rPr>
                <w:noProof/>
                <w:webHidden/>
              </w:rPr>
              <w:fldChar w:fldCharType="separate"/>
            </w:r>
            <w:r w:rsidR="005A5975">
              <w:rPr>
                <w:noProof/>
                <w:webHidden/>
              </w:rPr>
              <w:t>13</w:t>
            </w:r>
            <w:r>
              <w:rPr>
                <w:noProof/>
                <w:webHidden/>
              </w:rPr>
              <w:fldChar w:fldCharType="end"/>
            </w:r>
          </w:hyperlink>
        </w:p>
        <w:p w14:paraId="3652CC17" w14:textId="4D3897AC" w:rsidR="00B46BCA" w:rsidRDefault="00B46BCA">
          <w:pPr>
            <w:pStyle w:val="TM2"/>
            <w:tabs>
              <w:tab w:val="left" w:pos="960"/>
              <w:tab w:val="right" w:leader="dot" w:pos="9848"/>
            </w:tabs>
            <w:rPr>
              <w:rFonts w:eastAsiaTheme="minorEastAsia" w:cstheme="minorBidi"/>
              <w:b w:val="0"/>
              <w:bCs w:val="0"/>
              <w:noProof/>
            </w:rPr>
          </w:pPr>
          <w:hyperlink w:anchor="_Toc111028556" w:history="1">
            <w:r w:rsidRPr="00F41228">
              <w:rPr>
                <w:rStyle w:val="Lienhypertexte"/>
                <w:rFonts w:ascii="Times" w:hAnsi="Times"/>
                <w:noProof/>
              </w:rPr>
              <w:t>2.4.</w:t>
            </w:r>
            <w:r>
              <w:rPr>
                <w:rFonts w:eastAsiaTheme="minorEastAsia" w:cstheme="minorBidi"/>
                <w:b w:val="0"/>
                <w:bCs w:val="0"/>
                <w:noProof/>
              </w:rPr>
              <w:tab/>
            </w:r>
            <w:r w:rsidRPr="00F41228">
              <w:rPr>
                <w:rStyle w:val="Lienhypertexte"/>
                <w:rFonts w:ascii="Times" w:hAnsi="Times"/>
                <w:noProof/>
              </w:rPr>
              <w:t>Période de l’étude</w:t>
            </w:r>
            <w:r>
              <w:rPr>
                <w:noProof/>
                <w:webHidden/>
              </w:rPr>
              <w:tab/>
            </w:r>
            <w:r>
              <w:rPr>
                <w:noProof/>
                <w:webHidden/>
              </w:rPr>
              <w:fldChar w:fldCharType="begin"/>
            </w:r>
            <w:r>
              <w:rPr>
                <w:noProof/>
                <w:webHidden/>
              </w:rPr>
              <w:instrText xml:space="preserve"> PAGEREF _Toc111028556 \h </w:instrText>
            </w:r>
            <w:r>
              <w:rPr>
                <w:noProof/>
                <w:webHidden/>
              </w:rPr>
            </w:r>
            <w:r>
              <w:rPr>
                <w:noProof/>
                <w:webHidden/>
              </w:rPr>
              <w:fldChar w:fldCharType="separate"/>
            </w:r>
            <w:r w:rsidR="005A5975">
              <w:rPr>
                <w:noProof/>
                <w:webHidden/>
              </w:rPr>
              <w:t>13</w:t>
            </w:r>
            <w:r>
              <w:rPr>
                <w:noProof/>
                <w:webHidden/>
              </w:rPr>
              <w:fldChar w:fldCharType="end"/>
            </w:r>
          </w:hyperlink>
        </w:p>
        <w:p w14:paraId="216C55B0" w14:textId="4906CB94" w:rsidR="00B46BCA" w:rsidRDefault="00B46BCA">
          <w:pPr>
            <w:pStyle w:val="TM2"/>
            <w:tabs>
              <w:tab w:val="left" w:pos="960"/>
              <w:tab w:val="right" w:leader="dot" w:pos="9848"/>
            </w:tabs>
            <w:rPr>
              <w:rFonts w:eastAsiaTheme="minorEastAsia" w:cstheme="minorBidi"/>
              <w:b w:val="0"/>
              <w:bCs w:val="0"/>
              <w:noProof/>
            </w:rPr>
          </w:pPr>
          <w:hyperlink w:anchor="_Toc111028557" w:history="1">
            <w:r w:rsidRPr="00F41228">
              <w:rPr>
                <w:rStyle w:val="Lienhypertexte"/>
                <w:rFonts w:ascii="Times" w:hAnsi="Times"/>
                <w:noProof/>
              </w:rPr>
              <w:t>2.5.</w:t>
            </w:r>
            <w:r>
              <w:rPr>
                <w:rFonts w:eastAsiaTheme="minorEastAsia" w:cstheme="minorBidi"/>
                <w:b w:val="0"/>
                <w:bCs w:val="0"/>
                <w:noProof/>
              </w:rPr>
              <w:tab/>
            </w:r>
            <w:r w:rsidRPr="00F41228">
              <w:rPr>
                <w:rStyle w:val="Lienhypertexte"/>
                <w:rFonts w:ascii="Times" w:hAnsi="Times"/>
                <w:noProof/>
              </w:rPr>
              <w:t>Cibles de l’étude</w:t>
            </w:r>
            <w:r>
              <w:rPr>
                <w:noProof/>
                <w:webHidden/>
              </w:rPr>
              <w:tab/>
            </w:r>
            <w:r>
              <w:rPr>
                <w:noProof/>
                <w:webHidden/>
              </w:rPr>
              <w:fldChar w:fldCharType="begin"/>
            </w:r>
            <w:r>
              <w:rPr>
                <w:noProof/>
                <w:webHidden/>
              </w:rPr>
              <w:instrText xml:space="preserve"> PAGEREF _Toc111028557 \h </w:instrText>
            </w:r>
            <w:r>
              <w:rPr>
                <w:noProof/>
                <w:webHidden/>
              </w:rPr>
            </w:r>
            <w:r>
              <w:rPr>
                <w:noProof/>
                <w:webHidden/>
              </w:rPr>
              <w:fldChar w:fldCharType="separate"/>
            </w:r>
            <w:r w:rsidR="005A5975">
              <w:rPr>
                <w:noProof/>
                <w:webHidden/>
              </w:rPr>
              <w:t>13</w:t>
            </w:r>
            <w:r>
              <w:rPr>
                <w:noProof/>
                <w:webHidden/>
              </w:rPr>
              <w:fldChar w:fldCharType="end"/>
            </w:r>
          </w:hyperlink>
        </w:p>
        <w:p w14:paraId="542017C7" w14:textId="7966B69D" w:rsidR="00B46BCA" w:rsidRDefault="00B46BCA">
          <w:pPr>
            <w:pStyle w:val="TM2"/>
            <w:tabs>
              <w:tab w:val="left" w:pos="960"/>
              <w:tab w:val="right" w:leader="dot" w:pos="9848"/>
            </w:tabs>
            <w:rPr>
              <w:rFonts w:eastAsiaTheme="minorEastAsia" w:cstheme="minorBidi"/>
              <w:b w:val="0"/>
              <w:bCs w:val="0"/>
              <w:noProof/>
            </w:rPr>
          </w:pPr>
          <w:hyperlink w:anchor="_Toc111028558" w:history="1">
            <w:r w:rsidRPr="00F41228">
              <w:rPr>
                <w:rStyle w:val="Lienhypertexte"/>
                <w:rFonts w:ascii="Times" w:hAnsi="Times"/>
                <w:noProof/>
              </w:rPr>
              <w:t>2.6.</w:t>
            </w:r>
            <w:r>
              <w:rPr>
                <w:rFonts w:eastAsiaTheme="minorEastAsia" w:cstheme="minorBidi"/>
                <w:b w:val="0"/>
                <w:bCs w:val="0"/>
                <w:noProof/>
              </w:rPr>
              <w:tab/>
            </w:r>
            <w:r w:rsidRPr="00F41228">
              <w:rPr>
                <w:rStyle w:val="Lienhypertexte"/>
                <w:rFonts w:ascii="Times" w:hAnsi="Times"/>
                <w:noProof/>
              </w:rPr>
              <w:t>Approche méthodologique</w:t>
            </w:r>
            <w:r>
              <w:rPr>
                <w:noProof/>
                <w:webHidden/>
              </w:rPr>
              <w:tab/>
            </w:r>
            <w:r>
              <w:rPr>
                <w:noProof/>
                <w:webHidden/>
              </w:rPr>
              <w:fldChar w:fldCharType="begin"/>
            </w:r>
            <w:r>
              <w:rPr>
                <w:noProof/>
                <w:webHidden/>
              </w:rPr>
              <w:instrText xml:space="preserve"> PAGEREF _Toc111028558 \h </w:instrText>
            </w:r>
            <w:r>
              <w:rPr>
                <w:noProof/>
                <w:webHidden/>
              </w:rPr>
            </w:r>
            <w:r>
              <w:rPr>
                <w:noProof/>
                <w:webHidden/>
              </w:rPr>
              <w:fldChar w:fldCharType="separate"/>
            </w:r>
            <w:r w:rsidR="005A5975">
              <w:rPr>
                <w:noProof/>
                <w:webHidden/>
              </w:rPr>
              <w:t>14</w:t>
            </w:r>
            <w:r>
              <w:rPr>
                <w:noProof/>
                <w:webHidden/>
              </w:rPr>
              <w:fldChar w:fldCharType="end"/>
            </w:r>
          </w:hyperlink>
        </w:p>
        <w:p w14:paraId="6E3D1B23" w14:textId="548759F9" w:rsidR="00B46BCA" w:rsidRDefault="00B46BCA">
          <w:pPr>
            <w:pStyle w:val="TM3"/>
            <w:tabs>
              <w:tab w:val="left" w:pos="1440"/>
              <w:tab w:val="right" w:leader="dot" w:pos="9848"/>
            </w:tabs>
            <w:rPr>
              <w:rFonts w:eastAsiaTheme="minorEastAsia" w:cstheme="minorBidi"/>
              <w:noProof/>
              <w:sz w:val="22"/>
              <w:szCs w:val="22"/>
            </w:rPr>
          </w:pPr>
          <w:hyperlink w:anchor="_Toc111028559" w:history="1">
            <w:r w:rsidRPr="00F41228">
              <w:rPr>
                <w:rStyle w:val="Lienhypertexte"/>
                <w:rFonts w:ascii="Times" w:hAnsi="Times"/>
                <w:noProof/>
              </w:rPr>
              <w:t>2.6.1.1.</w:t>
            </w:r>
            <w:r>
              <w:rPr>
                <w:rFonts w:eastAsiaTheme="minorEastAsia" w:cstheme="minorBidi"/>
                <w:noProof/>
                <w:sz w:val="22"/>
                <w:szCs w:val="22"/>
              </w:rPr>
              <w:tab/>
            </w:r>
            <w:r w:rsidRPr="00F41228">
              <w:rPr>
                <w:rStyle w:val="Lienhypertexte"/>
                <w:rFonts w:ascii="Times" w:hAnsi="Times"/>
                <w:noProof/>
              </w:rPr>
              <w:t>Revue documentaire</w:t>
            </w:r>
            <w:r>
              <w:rPr>
                <w:noProof/>
                <w:webHidden/>
              </w:rPr>
              <w:tab/>
            </w:r>
            <w:r>
              <w:rPr>
                <w:noProof/>
                <w:webHidden/>
              </w:rPr>
              <w:fldChar w:fldCharType="begin"/>
            </w:r>
            <w:r>
              <w:rPr>
                <w:noProof/>
                <w:webHidden/>
              </w:rPr>
              <w:instrText xml:space="preserve"> PAGEREF _Toc111028559 \h </w:instrText>
            </w:r>
            <w:r>
              <w:rPr>
                <w:noProof/>
                <w:webHidden/>
              </w:rPr>
            </w:r>
            <w:r>
              <w:rPr>
                <w:noProof/>
                <w:webHidden/>
              </w:rPr>
              <w:fldChar w:fldCharType="separate"/>
            </w:r>
            <w:r w:rsidR="005A5975">
              <w:rPr>
                <w:noProof/>
                <w:webHidden/>
              </w:rPr>
              <w:t>14</w:t>
            </w:r>
            <w:r>
              <w:rPr>
                <w:noProof/>
                <w:webHidden/>
              </w:rPr>
              <w:fldChar w:fldCharType="end"/>
            </w:r>
          </w:hyperlink>
        </w:p>
        <w:p w14:paraId="3946F27E" w14:textId="22FFBBD5" w:rsidR="00B46BCA" w:rsidRDefault="00B46BCA">
          <w:pPr>
            <w:pStyle w:val="TM3"/>
            <w:tabs>
              <w:tab w:val="left" w:pos="1440"/>
              <w:tab w:val="right" w:leader="dot" w:pos="9848"/>
            </w:tabs>
            <w:rPr>
              <w:rFonts w:eastAsiaTheme="minorEastAsia" w:cstheme="minorBidi"/>
              <w:noProof/>
              <w:sz w:val="22"/>
              <w:szCs w:val="22"/>
            </w:rPr>
          </w:pPr>
          <w:hyperlink w:anchor="_Toc111028560" w:history="1">
            <w:r w:rsidRPr="00F41228">
              <w:rPr>
                <w:rStyle w:val="Lienhypertexte"/>
                <w:rFonts w:ascii="Times" w:hAnsi="Times"/>
                <w:noProof/>
              </w:rPr>
              <w:t>2.6.1.2.</w:t>
            </w:r>
            <w:r>
              <w:rPr>
                <w:rFonts w:eastAsiaTheme="minorEastAsia" w:cstheme="minorBidi"/>
                <w:noProof/>
                <w:sz w:val="22"/>
                <w:szCs w:val="22"/>
              </w:rPr>
              <w:tab/>
            </w:r>
            <w:r w:rsidRPr="00F41228">
              <w:rPr>
                <w:rStyle w:val="Lienhypertexte"/>
                <w:rFonts w:ascii="Times" w:hAnsi="Times"/>
                <w:noProof/>
              </w:rPr>
              <w:t>Approche qualitative</w:t>
            </w:r>
            <w:r>
              <w:rPr>
                <w:noProof/>
                <w:webHidden/>
              </w:rPr>
              <w:tab/>
            </w:r>
            <w:r>
              <w:rPr>
                <w:noProof/>
                <w:webHidden/>
              </w:rPr>
              <w:fldChar w:fldCharType="begin"/>
            </w:r>
            <w:r>
              <w:rPr>
                <w:noProof/>
                <w:webHidden/>
              </w:rPr>
              <w:instrText xml:space="preserve"> PAGEREF _Toc111028560 \h </w:instrText>
            </w:r>
            <w:r>
              <w:rPr>
                <w:noProof/>
                <w:webHidden/>
              </w:rPr>
            </w:r>
            <w:r>
              <w:rPr>
                <w:noProof/>
                <w:webHidden/>
              </w:rPr>
              <w:fldChar w:fldCharType="separate"/>
            </w:r>
            <w:r w:rsidR="005A5975">
              <w:rPr>
                <w:noProof/>
                <w:webHidden/>
              </w:rPr>
              <w:t>14</w:t>
            </w:r>
            <w:r>
              <w:rPr>
                <w:noProof/>
                <w:webHidden/>
              </w:rPr>
              <w:fldChar w:fldCharType="end"/>
            </w:r>
          </w:hyperlink>
        </w:p>
        <w:p w14:paraId="71D1B173" w14:textId="68BB04B1" w:rsidR="00B46BCA" w:rsidRDefault="00B46BCA">
          <w:pPr>
            <w:pStyle w:val="TM3"/>
            <w:tabs>
              <w:tab w:val="left" w:pos="1440"/>
              <w:tab w:val="right" w:leader="dot" w:pos="9848"/>
            </w:tabs>
            <w:rPr>
              <w:rFonts w:eastAsiaTheme="minorEastAsia" w:cstheme="minorBidi"/>
              <w:noProof/>
              <w:sz w:val="22"/>
              <w:szCs w:val="22"/>
            </w:rPr>
          </w:pPr>
          <w:hyperlink w:anchor="_Toc111028561" w:history="1">
            <w:r w:rsidRPr="00F41228">
              <w:rPr>
                <w:rStyle w:val="Lienhypertexte"/>
                <w:rFonts w:ascii="Times" w:hAnsi="Times"/>
                <w:noProof/>
              </w:rPr>
              <w:t>2.6.1.3.</w:t>
            </w:r>
            <w:r>
              <w:rPr>
                <w:rFonts w:eastAsiaTheme="minorEastAsia" w:cstheme="minorBidi"/>
                <w:noProof/>
                <w:sz w:val="22"/>
                <w:szCs w:val="22"/>
              </w:rPr>
              <w:tab/>
            </w:r>
            <w:r w:rsidRPr="00F41228">
              <w:rPr>
                <w:rStyle w:val="Lienhypertexte"/>
                <w:rFonts w:ascii="Times" w:hAnsi="Times"/>
                <w:noProof/>
              </w:rPr>
              <w:t>Approche quantitative</w:t>
            </w:r>
            <w:r>
              <w:rPr>
                <w:noProof/>
                <w:webHidden/>
              </w:rPr>
              <w:tab/>
            </w:r>
            <w:r>
              <w:rPr>
                <w:noProof/>
                <w:webHidden/>
              </w:rPr>
              <w:fldChar w:fldCharType="begin"/>
            </w:r>
            <w:r>
              <w:rPr>
                <w:noProof/>
                <w:webHidden/>
              </w:rPr>
              <w:instrText xml:space="preserve"> PAGEREF _Toc111028561 \h </w:instrText>
            </w:r>
            <w:r>
              <w:rPr>
                <w:noProof/>
                <w:webHidden/>
              </w:rPr>
            </w:r>
            <w:r>
              <w:rPr>
                <w:noProof/>
                <w:webHidden/>
              </w:rPr>
              <w:fldChar w:fldCharType="separate"/>
            </w:r>
            <w:r w:rsidR="005A5975">
              <w:rPr>
                <w:noProof/>
                <w:webHidden/>
              </w:rPr>
              <w:t>15</w:t>
            </w:r>
            <w:r>
              <w:rPr>
                <w:noProof/>
                <w:webHidden/>
              </w:rPr>
              <w:fldChar w:fldCharType="end"/>
            </w:r>
          </w:hyperlink>
        </w:p>
        <w:p w14:paraId="14917547" w14:textId="1BEE1DC9" w:rsidR="00B46BCA" w:rsidRDefault="00B46BCA">
          <w:pPr>
            <w:pStyle w:val="TM3"/>
            <w:tabs>
              <w:tab w:val="left" w:pos="1440"/>
              <w:tab w:val="right" w:leader="dot" w:pos="9848"/>
            </w:tabs>
            <w:rPr>
              <w:rFonts w:eastAsiaTheme="minorEastAsia" w:cstheme="minorBidi"/>
              <w:noProof/>
              <w:sz w:val="22"/>
              <w:szCs w:val="22"/>
            </w:rPr>
          </w:pPr>
          <w:hyperlink w:anchor="_Toc111028562" w:history="1">
            <w:r w:rsidRPr="00F41228">
              <w:rPr>
                <w:rStyle w:val="Lienhypertexte"/>
                <w:rFonts w:ascii="Times" w:hAnsi="Times"/>
                <w:noProof/>
              </w:rPr>
              <w:t>2.6.1.4.</w:t>
            </w:r>
            <w:r>
              <w:rPr>
                <w:rFonts w:eastAsiaTheme="minorEastAsia" w:cstheme="minorBidi"/>
                <w:noProof/>
                <w:sz w:val="22"/>
                <w:szCs w:val="22"/>
              </w:rPr>
              <w:tab/>
            </w:r>
            <w:r w:rsidRPr="00F41228">
              <w:rPr>
                <w:rStyle w:val="Lienhypertexte"/>
                <w:rFonts w:ascii="Times" w:hAnsi="Times"/>
                <w:noProof/>
              </w:rPr>
              <w:t>Activité de collecte des données</w:t>
            </w:r>
            <w:r>
              <w:rPr>
                <w:noProof/>
                <w:webHidden/>
              </w:rPr>
              <w:tab/>
            </w:r>
            <w:r>
              <w:rPr>
                <w:noProof/>
                <w:webHidden/>
              </w:rPr>
              <w:fldChar w:fldCharType="begin"/>
            </w:r>
            <w:r>
              <w:rPr>
                <w:noProof/>
                <w:webHidden/>
              </w:rPr>
              <w:instrText xml:space="preserve"> PAGEREF _Toc111028562 \h </w:instrText>
            </w:r>
            <w:r>
              <w:rPr>
                <w:noProof/>
                <w:webHidden/>
              </w:rPr>
            </w:r>
            <w:r>
              <w:rPr>
                <w:noProof/>
                <w:webHidden/>
              </w:rPr>
              <w:fldChar w:fldCharType="separate"/>
            </w:r>
            <w:r w:rsidR="005A5975">
              <w:rPr>
                <w:noProof/>
                <w:webHidden/>
              </w:rPr>
              <w:t>15</w:t>
            </w:r>
            <w:r>
              <w:rPr>
                <w:noProof/>
                <w:webHidden/>
              </w:rPr>
              <w:fldChar w:fldCharType="end"/>
            </w:r>
          </w:hyperlink>
        </w:p>
        <w:p w14:paraId="2B4CD8DF" w14:textId="30CAADB9" w:rsidR="00B46BCA" w:rsidRDefault="00B46BCA">
          <w:pPr>
            <w:pStyle w:val="TM3"/>
            <w:tabs>
              <w:tab w:val="left" w:pos="1440"/>
              <w:tab w:val="right" w:leader="dot" w:pos="9848"/>
            </w:tabs>
            <w:rPr>
              <w:rFonts w:eastAsiaTheme="minorEastAsia" w:cstheme="minorBidi"/>
              <w:noProof/>
              <w:sz w:val="22"/>
              <w:szCs w:val="22"/>
            </w:rPr>
          </w:pPr>
          <w:hyperlink w:anchor="_Toc111028563" w:history="1">
            <w:r w:rsidRPr="00F41228">
              <w:rPr>
                <w:rStyle w:val="Lienhypertexte"/>
                <w:rFonts w:ascii="Times" w:hAnsi="Times"/>
                <w:noProof/>
              </w:rPr>
              <w:t>2.6.1.5.</w:t>
            </w:r>
            <w:r>
              <w:rPr>
                <w:rFonts w:eastAsiaTheme="minorEastAsia" w:cstheme="minorBidi"/>
                <w:noProof/>
                <w:sz w:val="22"/>
                <w:szCs w:val="22"/>
              </w:rPr>
              <w:tab/>
            </w:r>
            <w:r w:rsidRPr="00F41228">
              <w:rPr>
                <w:rStyle w:val="Lienhypertexte"/>
                <w:rFonts w:ascii="Times" w:hAnsi="Times"/>
                <w:noProof/>
              </w:rPr>
              <w:t>Analyse des données</w:t>
            </w:r>
            <w:r>
              <w:rPr>
                <w:noProof/>
                <w:webHidden/>
              </w:rPr>
              <w:tab/>
            </w:r>
            <w:r>
              <w:rPr>
                <w:noProof/>
                <w:webHidden/>
              </w:rPr>
              <w:fldChar w:fldCharType="begin"/>
            </w:r>
            <w:r>
              <w:rPr>
                <w:noProof/>
                <w:webHidden/>
              </w:rPr>
              <w:instrText xml:space="preserve"> PAGEREF _Toc111028563 \h </w:instrText>
            </w:r>
            <w:r>
              <w:rPr>
                <w:noProof/>
                <w:webHidden/>
              </w:rPr>
            </w:r>
            <w:r>
              <w:rPr>
                <w:noProof/>
                <w:webHidden/>
              </w:rPr>
              <w:fldChar w:fldCharType="separate"/>
            </w:r>
            <w:r w:rsidR="005A5975">
              <w:rPr>
                <w:noProof/>
                <w:webHidden/>
              </w:rPr>
              <w:t>16</w:t>
            </w:r>
            <w:r>
              <w:rPr>
                <w:noProof/>
                <w:webHidden/>
              </w:rPr>
              <w:fldChar w:fldCharType="end"/>
            </w:r>
          </w:hyperlink>
        </w:p>
        <w:p w14:paraId="3E289FB4" w14:textId="02E05561" w:rsidR="00B46BCA" w:rsidRDefault="00B46BCA">
          <w:pPr>
            <w:pStyle w:val="TM2"/>
            <w:tabs>
              <w:tab w:val="left" w:pos="960"/>
              <w:tab w:val="right" w:leader="dot" w:pos="9848"/>
            </w:tabs>
            <w:rPr>
              <w:rFonts w:eastAsiaTheme="minorEastAsia" w:cstheme="minorBidi"/>
              <w:b w:val="0"/>
              <w:bCs w:val="0"/>
              <w:noProof/>
            </w:rPr>
          </w:pPr>
          <w:hyperlink w:anchor="_Toc111028564" w:history="1">
            <w:r w:rsidRPr="00F41228">
              <w:rPr>
                <w:rStyle w:val="Lienhypertexte"/>
                <w:rFonts w:ascii="Times" w:hAnsi="Times"/>
                <w:noProof/>
              </w:rPr>
              <w:t>2.7.</w:t>
            </w:r>
            <w:r>
              <w:rPr>
                <w:rFonts w:eastAsiaTheme="minorEastAsia" w:cstheme="minorBidi"/>
                <w:b w:val="0"/>
                <w:bCs w:val="0"/>
                <w:noProof/>
              </w:rPr>
              <w:tab/>
            </w:r>
            <w:r w:rsidRPr="00F41228">
              <w:rPr>
                <w:rStyle w:val="Lienhypertexte"/>
                <w:rFonts w:ascii="Times" w:hAnsi="Times"/>
                <w:noProof/>
              </w:rPr>
              <w:t>Difficultés et limites de la méthodologie</w:t>
            </w:r>
            <w:r>
              <w:rPr>
                <w:noProof/>
                <w:webHidden/>
              </w:rPr>
              <w:tab/>
            </w:r>
            <w:r>
              <w:rPr>
                <w:noProof/>
                <w:webHidden/>
              </w:rPr>
              <w:fldChar w:fldCharType="begin"/>
            </w:r>
            <w:r>
              <w:rPr>
                <w:noProof/>
                <w:webHidden/>
              </w:rPr>
              <w:instrText xml:space="preserve"> PAGEREF _Toc111028564 \h </w:instrText>
            </w:r>
            <w:r>
              <w:rPr>
                <w:noProof/>
                <w:webHidden/>
              </w:rPr>
            </w:r>
            <w:r>
              <w:rPr>
                <w:noProof/>
                <w:webHidden/>
              </w:rPr>
              <w:fldChar w:fldCharType="separate"/>
            </w:r>
            <w:r w:rsidR="005A5975">
              <w:rPr>
                <w:noProof/>
                <w:webHidden/>
              </w:rPr>
              <w:t>16</w:t>
            </w:r>
            <w:r>
              <w:rPr>
                <w:noProof/>
                <w:webHidden/>
              </w:rPr>
              <w:fldChar w:fldCharType="end"/>
            </w:r>
          </w:hyperlink>
        </w:p>
        <w:p w14:paraId="37839B2D" w14:textId="4B8AFF23" w:rsidR="00B46BCA" w:rsidRDefault="00B46BCA">
          <w:pPr>
            <w:pStyle w:val="TM1"/>
            <w:tabs>
              <w:tab w:val="left" w:pos="480"/>
              <w:tab w:val="right" w:leader="dot" w:pos="9848"/>
            </w:tabs>
            <w:rPr>
              <w:rFonts w:eastAsiaTheme="minorEastAsia" w:cstheme="minorBidi"/>
              <w:b w:val="0"/>
              <w:bCs w:val="0"/>
              <w:i w:val="0"/>
              <w:iCs w:val="0"/>
              <w:noProof/>
              <w:sz w:val="22"/>
              <w:szCs w:val="22"/>
            </w:rPr>
          </w:pPr>
          <w:hyperlink w:anchor="_Toc111028565" w:history="1">
            <w:r w:rsidRPr="00F41228">
              <w:rPr>
                <w:rStyle w:val="Lienhypertexte"/>
                <w:rFonts w:ascii="Times" w:hAnsi="Times"/>
                <w:noProof/>
              </w:rPr>
              <w:t>3.</w:t>
            </w:r>
            <w:r>
              <w:rPr>
                <w:rFonts w:eastAsiaTheme="minorEastAsia" w:cstheme="minorBidi"/>
                <w:b w:val="0"/>
                <w:bCs w:val="0"/>
                <w:i w:val="0"/>
                <w:iCs w:val="0"/>
                <w:noProof/>
                <w:sz w:val="22"/>
                <w:szCs w:val="22"/>
              </w:rPr>
              <w:tab/>
            </w:r>
            <w:r w:rsidRPr="00F41228">
              <w:rPr>
                <w:rStyle w:val="Lienhypertexte"/>
                <w:rFonts w:ascii="Times" w:hAnsi="Times"/>
                <w:noProof/>
              </w:rPr>
              <w:t>Résultats</w:t>
            </w:r>
            <w:r>
              <w:rPr>
                <w:noProof/>
                <w:webHidden/>
              </w:rPr>
              <w:tab/>
            </w:r>
            <w:r>
              <w:rPr>
                <w:noProof/>
                <w:webHidden/>
              </w:rPr>
              <w:fldChar w:fldCharType="begin"/>
            </w:r>
            <w:r>
              <w:rPr>
                <w:noProof/>
                <w:webHidden/>
              </w:rPr>
              <w:instrText xml:space="preserve"> PAGEREF _Toc111028565 \h </w:instrText>
            </w:r>
            <w:r>
              <w:rPr>
                <w:noProof/>
                <w:webHidden/>
              </w:rPr>
            </w:r>
            <w:r>
              <w:rPr>
                <w:noProof/>
                <w:webHidden/>
              </w:rPr>
              <w:fldChar w:fldCharType="separate"/>
            </w:r>
            <w:r w:rsidR="005A5975">
              <w:rPr>
                <w:noProof/>
                <w:webHidden/>
              </w:rPr>
              <w:t>17</w:t>
            </w:r>
            <w:r>
              <w:rPr>
                <w:noProof/>
                <w:webHidden/>
              </w:rPr>
              <w:fldChar w:fldCharType="end"/>
            </w:r>
          </w:hyperlink>
        </w:p>
        <w:p w14:paraId="4EE4DE92" w14:textId="4F428CEA" w:rsidR="00B46BCA" w:rsidRDefault="00B46BCA">
          <w:pPr>
            <w:pStyle w:val="TM2"/>
            <w:tabs>
              <w:tab w:val="left" w:pos="960"/>
              <w:tab w:val="right" w:leader="dot" w:pos="9848"/>
            </w:tabs>
            <w:rPr>
              <w:rFonts w:eastAsiaTheme="minorEastAsia" w:cstheme="minorBidi"/>
              <w:b w:val="0"/>
              <w:bCs w:val="0"/>
              <w:noProof/>
            </w:rPr>
          </w:pPr>
          <w:hyperlink w:anchor="_Toc111028566" w:history="1">
            <w:r w:rsidRPr="00F41228">
              <w:rPr>
                <w:rStyle w:val="Lienhypertexte"/>
                <w:rFonts w:ascii="Times" w:hAnsi="Times"/>
                <w:noProof/>
              </w:rPr>
              <w:t>3.1.</w:t>
            </w:r>
            <w:r>
              <w:rPr>
                <w:rFonts w:eastAsiaTheme="minorEastAsia" w:cstheme="minorBidi"/>
                <w:b w:val="0"/>
                <w:bCs w:val="0"/>
                <w:noProof/>
              </w:rPr>
              <w:tab/>
            </w:r>
            <w:r w:rsidRPr="00F41228">
              <w:rPr>
                <w:rStyle w:val="Lienhypertexte"/>
                <w:rFonts w:ascii="Times" w:hAnsi="Times"/>
                <w:noProof/>
              </w:rPr>
              <w:t>Critères de l’évaluation finale</w:t>
            </w:r>
            <w:r>
              <w:rPr>
                <w:noProof/>
                <w:webHidden/>
              </w:rPr>
              <w:tab/>
            </w:r>
            <w:r>
              <w:rPr>
                <w:noProof/>
                <w:webHidden/>
              </w:rPr>
              <w:fldChar w:fldCharType="begin"/>
            </w:r>
            <w:r>
              <w:rPr>
                <w:noProof/>
                <w:webHidden/>
              </w:rPr>
              <w:instrText xml:space="preserve"> PAGEREF _Toc111028566 \h </w:instrText>
            </w:r>
            <w:r>
              <w:rPr>
                <w:noProof/>
                <w:webHidden/>
              </w:rPr>
            </w:r>
            <w:r>
              <w:rPr>
                <w:noProof/>
                <w:webHidden/>
              </w:rPr>
              <w:fldChar w:fldCharType="separate"/>
            </w:r>
            <w:r w:rsidR="005A5975">
              <w:rPr>
                <w:noProof/>
                <w:webHidden/>
              </w:rPr>
              <w:t>17</w:t>
            </w:r>
            <w:r>
              <w:rPr>
                <w:noProof/>
                <w:webHidden/>
              </w:rPr>
              <w:fldChar w:fldCharType="end"/>
            </w:r>
          </w:hyperlink>
        </w:p>
        <w:p w14:paraId="3D3B5CFB" w14:textId="68188E12" w:rsidR="00B46BCA" w:rsidRDefault="00B46BCA">
          <w:pPr>
            <w:pStyle w:val="TM3"/>
            <w:tabs>
              <w:tab w:val="left" w:pos="1200"/>
              <w:tab w:val="right" w:leader="dot" w:pos="9848"/>
            </w:tabs>
            <w:rPr>
              <w:rFonts w:eastAsiaTheme="minorEastAsia" w:cstheme="minorBidi"/>
              <w:noProof/>
              <w:sz w:val="22"/>
              <w:szCs w:val="22"/>
            </w:rPr>
          </w:pPr>
          <w:hyperlink w:anchor="_Toc111028567" w:history="1">
            <w:r w:rsidRPr="00F41228">
              <w:rPr>
                <w:rStyle w:val="Lienhypertexte"/>
                <w:rFonts w:ascii="Times" w:hAnsi="Times"/>
                <w:noProof/>
              </w:rPr>
              <w:t>3.1.1.</w:t>
            </w:r>
            <w:r>
              <w:rPr>
                <w:rFonts w:eastAsiaTheme="minorEastAsia" w:cstheme="minorBidi"/>
                <w:noProof/>
                <w:sz w:val="22"/>
                <w:szCs w:val="22"/>
              </w:rPr>
              <w:tab/>
            </w:r>
            <w:r w:rsidRPr="00F41228">
              <w:rPr>
                <w:rStyle w:val="Lienhypertexte"/>
                <w:rFonts w:ascii="Times" w:hAnsi="Times"/>
                <w:noProof/>
              </w:rPr>
              <w:t>Pertinence</w:t>
            </w:r>
            <w:r>
              <w:rPr>
                <w:noProof/>
                <w:webHidden/>
              </w:rPr>
              <w:tab/>
            </w:r>
            <w:r>
              <w:rPr>
                <w:noProof/>
                <w:webHidden/>
              </w:rPr>
              <w:fldChar w:fldCharType="begin"/>
            </w:r>
            <w:r>
              <w:rPr>
                <w:noProof/>
                <w:webHidden/>
              </w:rPr>
              <w:instrText xml:space="preserve"> PAGEREF _Toc111028567 \h </w:instrText>
            </w:r>
            <w:r>
              <w:rPr>
                <w:noProof/>
                <w:webHidden/>
              </w:rPr>
            </w:r>
            <w:r>
              <w:rPr>
                <w:noProof/>
                <w:webHidden/>
              </w:rPr>
              <w:fldChar w:fldCharType="separate"/>
            </w:r>
            <w:r w:rsidR="005A5975">
              <w:rPr>
                <w:noProof/>
                <w:webHidden/>
              </w:rPr>
              <w:t>17</w:t>
            </w:r>
            <w:r>
              <w:rPr>
                <w:noProof/>
                <w:webHidden/>
              </w:rPr>
              <w:fldChar w:fldCharType="end"/>
            </w:r>
          </w:hyperlink>
        </w:p>
        <w:p w14:paraId="296AF023" w14:textId="120A76D6" w:rsidR="00B46BCA" w:rsidRDefault="00B46BCA">
          <w:pPr>
            <w:pStyle w:val="TM3"/>
            <w:tabs>
              <w:tab w:val="left" w:pos="1200"/>
              <w:tab w:val="right" w:leader="dot" w:pos="9848"/>
            </w:tabs>
            <w:rPr>
              <w:rFonts w:eastAsiaTheme="minorEastAsia" w:cstheme="minorBidi"/>
              <w:noProof/>
              <w:sz w:val="22"/>
              <w:szCs w:val="22"/>
            </w:rPr>
          </w:pPr>
          <w:hyperlink w:anchor="_Toc111028568" w:history="1">
            <w:r w:rsidRPr="00F41228">
              <w:rPr>
                <w:rStyle w:val="Lienhypertexte"/>
                <w:rFonts w:ascii="Times" w:hAnsi="Times"/>
                <w:noProof/>
              </w:rPr>
              <w:t>3.1.2.</w:t>
            </w:r>
            <w:r>
              <w:rPr>
                <w:rFonts w:eastAsiaTheme="minorEastAsia" w:cstheme="minorBidi"/>
                <w:noProof/>
                <w:sz w:val="22"/>
                <w:szCs w:val="22"/>
              </w:rPr>
              <w:tab/>
            </w:r>
            <w:r w:rsidRPr="00F41228">
              <w:rPr>
                <w:rStyle w:val="Lienhypertexte"/>
                <w:rFonts w:ascii="Times" w:hAnsi="Times"/>
                <w:noProof/>
              </w:rPr>
              <w:t>Efficacité</w:t>
            </w:r>
            <w:r>
              <w:rPr>
                <w:noProof/>
                <w:webHidden/>
              </w:rPr>
              <w:tab/>
            </w:r>
            <w:r>
              <w:rPr>
                <w:noProof/>
                <w:webHidden/>
              </w:rPr>
              <w:fldChar w:fldCharType="begin"/>
            </w:r>
            <w:r>
              <w:rPr>
                <w:noProof/>
                <w:webHidden/>
              </w:rPr>
              <w:instrText xml:space="preserve"> PAGEREF _Toc111028568 \h </w:instrText>
            </w:r>
            <w:r>
              <w:rPr>
                <w:noProof/>
                <w:webHidden/>
              </w:rPr>
            </w:r>
            <w:r>
              <w:rPr>
                <w:noProof/>
                <w:webHidden/>
              </w:rPr>
              <w:fldChar w:fldCharType="separate"/>
            </w:r>
            <w:r w:rsidR="005A5975">
              <w:rPr>
                <w:noProof/>
                <w:webHidden/>
              </w:rPr>
              <w:t>20</w:t>
            </w:r>
            <w:r>
              <w:rPr>
                <w:noProof/>
                <w:webHidden/>
              </w:rPr>
              <w:fldChar w:fldCharType="end"/>
            </w:r>
          </w:hyperlink>
        </w:p>
        <w:p w14:paraId="068B3839" w14:textId="0F5E10D3" w:rsidR="00B46BCA" w:rsidRDefault="00B46BCA">
          <w:pPr>
            <w:pStyle w:val="TM3"/>
            <w:tabs>
              <w:tab w:val="left" w:pos="1440"/>
              <w:tab w:val="right" w:leader="dot" w:pos="9848"/>
            </w:tabs>
            <w:rPr>
              <w:rFonts w:eastAsiaTheme="minorEastAsia" w:cstheme="minorBidi"/>
              <w:noProof/>
              <w:sz w:val="22"/>
              <w:szCs w:val="22"/>
            </w:rPr>
          </w:pPr>
          <w:hyperlink w:anchor="_Toc111028569" w:history="1">
            <w:r w:rsidRPr="00F41228">
              <w:rPr>
                <w:rStyle w:val="Lienhypertexte"/>
                <w:rFonts w:ascii="Times" w:hAnsi="Times"/>
                <w:noProof/>
              </w:rPr>
              <w:t>3.1.2.2.</w:t>
            </w:r>
            <w:r>
              <w:rPr>
                <w:rFonts w:eastAsiaTheme="minorEastAsia" w:cstheme="minorBidi"/>
                <w:noProof/>
                <w:sz w:val="22"/>
                <w:szCs w:val="22"/>
              </w:rPr>
              <w:tab/>
            </w:r>
            <w:r w:rsidRPr="00F41228">
              <w:rPr>
                <w:rStyle w:val="Lienhypertexte"/>
                <w:rFonts w:ascii="Times" w:hAnsi="Times"/>
                <w:noProof/>
              </w:rPr>
              <w:t>Niveau d’atteinte des indicateurs du projet</w:t>
            </w:r>
            <w:r>
              <w:rPr>
                <w:noProof/>
                <w:webHidden/>
              </w:rPr>
              <w:tab/>
            </w:r>
            <w:r>
              <w:rPr>
                <w:noProof/>
                <w:webHidden/>
              </w:rPr>
              <w:fldChar w:fldCharType="begin"/>
            </w:r>
            <w:r>
              <w:rPr>
                <w:noProof/>
                <w:webHidden/>
              </w:rPr>
              <w:instrText xml:space="preserve"> PAGEREF _Toc111028569 \h </w:instrText>
            </w:r>
            <w:r>
              <w:rPr>
                <w:noProof/>
                <w:webHidden/>
              </w:rPr>
            </w:r>
            <w:r>
              <w:rPr>
                <w:noProof/>
                <w:webHidden/>
              </w:rPr>
              <w:fldChar w:fldCharType="separate"/>
            </w:r>
            <w:r w:rsidR="005A5975">
              <w:rPr>
                <w:noProof/>
                <w:webHidden/>
              </w:rPr>
              <w:t>23</w:t>
            </w:r>
            <w:r>
              <w:rPr>
                <w:noProof/>
                <w:webHidden/>
              </w:rPr>
              <w:fldChar w:fldCharType="end"/>
            </w:r>
          </w:hyperlink>
        </w:p>
        <w:p w14:paraId="25F89D74" w14:textId="044977E7" w:rsidR="00B46BCA" w:rsidRDefault="00B46BCA">
          <w:pPr>
            <w:pStyle w:val="TM3"/>
            <w:tabs>
              <w:tab w:val="left" w:pos="1200"/>
              <w:tab w:val="right" w:leader="dot" w:pos="9848"/>
            </w:tabs>
            <w:rPr>
              <w:rFonts w:eastAsiaTheme="minorEastAsia" w:cstheme="minorBidi"/>
              <w:noProof/>
              <w:sz w:val="22"/>
              <w:szCs w:val="22"/>
            </w:rPr>
          </w:pPr>
          <w:hyperlink w:anchor="_Toc111028570" w:history="1">
            <w:r w:rsidRPr="00F41228">
              <w:rPr>
                <w:rStyle w:val="Lienhypertexte"/>
                <w:rFonts w:ascii="Times" w:hAnsi="Times"/>
                <w:noProof/>
              </w:rPr>
              <w:t>3.1.3.</w:t>
            </w:r>
            <w:r>
              <w:rPr>
                <w:rFonts w:eastAsiaTheme="minorEastAsia" w:cstheme="minorBidi"/>
                <w:noProof/>
                <w:sz w:val="22"/>
                <w:szCs w:val="22"/>
              </w:rPr>
              <w:tab/>
            </w:r>
            <w:r w:rsidRPr="00F41228">
              <w:rPr>
                <w:rStyle w:val="Lienhypertexte"/>
                <w:rFonts w:ascii="Times" w:hAnsi="Times"/>
                <w:noProof/>
              </w:rPr>
              <w:t>Efficience</w:t>
            </w:r>
            <w:r>
              <w:rPr>
                <w:noProof/>
                <w:webHidden/>
              </w:rPr>
              <w:tab/>
            </w:r>
            <w:r>
              <w:rPr>
                <w:noProof/>
                <w:webHidden/>
              </w:rPr>
              <w:fldChar w:fldCharType="begin"/>
            </w:r>
            <w:r>
              <w:rPr>
                <w:noProof/>
                <w:webHidden/>
              </w:rPr>
              <w:instrText xml:space="preserve"> PAGEREF _Toc111028570 \h </w:instrText>
            </w:r>
            <w:r>
              <w:rPr>
                <w:noProof/>
                <w:webHidden/>
              </w:rPr>
            </w:r>
            <w:r>
              <w:rPr>
                <w:noProof/>
                <w:webHidden/>
              </w:rPr>
              <w:fldChar w:fldCharType="separate"/>
            </w:r>
            <w:r w:rsidR="005A5975">
              <w:rPr>
                <w:noProof/>
                <w:webHidden/>
              </w:rPr>
              <w:t>28</w:t>
            </w:r>
            <w:r>
              <w:rPr>
                <w:noProof/>
                <w:webHidden/>
              </w:rPr>
              <w:fldChar w:fldCharType="end"/>
            </w:r>
          </w:hyperlink>
        </w:p>
        <w:p w14:paraId="4DBD2E33" w14:textId="62AE2973" w:rsidR="00B46BCA" w:rsidRDefault="00B46BCA">
          <w:pPr>
            <w:pStyle w:val="TM3"/>
            <w:tabs>
              <w:tab w:val="left" w:pos="1200"/>
              <w:tab w:val="right" w:leader="dot" w:pos="9848"/>
            </w:tabs>
            <w:rPr>
              <w:rFonts w:eastAsiaTheme="minorEastAsia" w:cstheme="minorBidi"/>
              <w:noProof/>
              <w:sz w:val="22"/>
              <w:szCs w:val="22"/>
            </w:rPr>
          </w:pPr>
          <w:hyperlink w:anchor="_Toc111028571" w:history="1">
            <w:r w:rsidRPr="00F41228">
              <w:rPr>
                <w:rStyle w:val="Lienhypertexte"/>
                <w:rFonts w:ascii="Times" w:hAnsi="Times"/>
                <w:noProof/>
              </w:rPr>
              <w:t>3.1.4.</w:t>
            </w:r>
            <w:r>
              <w:rPr>
                <w:rFonts w:eastAsiaTheme="minorEastAsia" w:cstheme="minorBidi"/>
                <w:noProof/>
                <w:sz w:val="22"/>
                <w:szCs w:val="22"/>
              </w:rPr>
              <w:tab/>
            </w:r>
            <w:r w:rsidRPr="00F41228">
              <w:rPr>
                <w:rStyle w:val="Lienhypertexte"/>
                <w:rFonts w:ascii="Times" w:hAnsi="Times"/>
                <w:noProof/>
              </w:rPr>
              <w:t>Cohérence (interne et externe)</w:t>
            </w:r>
            <w:r>
              <w:rPr>
                <w:noProof/>
                <w:webHidden/>
              </w:rPr>
              <w:tab/>
            </w:r>
            <w:r>
              <w:rPr>
                <w:noProof/>
                <w:webHidden/>
              </w:rPr>
              <w:fldChar w:fldCharType="begin"/>
            </w:r>
            <w:r>
              <w:rPr>
                <w:noProof/>
                <w:webHidden/>
              </w:rPr>
              <w:instrText xml:space="preserve"> PAGEREF _Toc111028571 \h </w:instrText>
            </w:r>
            <w:r>
              <w:rPr>
                <w:noProof/>
                <w:webHidden/>
              </w:rPr>
            </w:r>
            <w:r>
              <w:rPr>
                <w:noProof/>
                <w:webHidden/>
              </w:rPr>
              <w:fldChar w:fldCharType="separate"/>
            </w:r>
            <w:r w:rsidR="005A5975">
              <w:rPr>
                <w:noProof/>
                <w:webHidden/>
              </w:rPr>
              <w:t>30</w:t>
            </w:r>
            <w:r>
              <w:rPr>
                <w:noProof/>
                <w:webHidden/>
              </w:rPr>
              <w:fldChar w:fldCharType="end"/>
            </w:r>
          </w:hyperlink>
        </w:p>
        <w:p w14:paraId="6DA24A2B" w14:textId="16F61A3D" w:rsidR="00B46BCA" w:rsidRDefault="00B46BCA">
          <w:pPr>
            <w:pStyle w:val="TM3"/>
            <w:tabs>
              <w:tab w:val="left" w:pos="1440"/>
              <w:tab w:val="right" w:leader="dot" w:pos="9848"/>
            </w:tabs>
            <w:rPr>
              <w:rFonts w:eastAsiaTheme="minorEastAsia" w:cstheme="minorBidi"/>
              <w:noProof/>
              <w:sz w:val="22"/>
              <w:szCs w:val="22"/>
            </w:rPr>
          </w:pPr>
          <w:hyperlink w:anchor="_Toc111028572" w:history="1">
            <w:r w:rsidRPr="00F41228">
              <w:rPr>
                <w:rStyle w:val="Lienhypertexte"/>
                <w:rFonts w:ascii="Times" w:hAnsi="Times"/>
                <w:noProof/>
              </w:rPr>
              <w:t>3.1.4.1.</w:t>
            </w:r>
            <w:r>
              <w:rPr>
                <w:rFonts w:eastAsiaTheme="minorEastAsia" w:cstheme="minorBidi"/>
                <w:noProof/>
                <w:sz w:val="22"/>
                <w:szCs w:val="22"/>
              </w:rPr>
              <w:tab/>
            </w:r>
            <w:r w:rsidRPr="00F41228">
              <w:rPr>
                <w:rStyle w:val="Lienhypertexte"/>
                <w:rFonts w:ascii="Times" w:hAnsi="Times"/>
                <w:noProof/>
              </w:rPr>
              <w:t>Alignement des objectifs du projet Foniké avec les priorités locales et nationales y compris la stratégie de Search en Guinée</w:t>
            </w:r>
            <w:r>
              <w:rPr>
                <w:noProof/>
                <w:webHidden/>
              </w:rPr>
              <w:tab/>
            </w:r>
            <w:r>
              <w:rPr>
                <w:noProof/>
                <w:webHidden/>
              </w:rPr>
              <w:fldChar w:fldCharType="begin"/>
            </w:r>
            <w:r>
              <w:rPr>
                <w:noProof/>
                <w:webHidden/>
              </w:rPr>
              <w:instrText xml:space="preserve"> PAGEREF _Toc111028572 \h </w:instrText>
            </w:r>
            <w:r>
              <w:rPr>
                <w:noProof/>
                <w:webHidden/>
              </w:rPr>
            </w:r>
            <w:r>
              <w:rPr>
                <w:noProof/>
                <w:webHidden/>
              </w:rPr>
              <w:fldChar w:fldCharType="separate"/>
            </w:r>
            <w:r w:rsidR="005A5975">
              <w:rPr>
                <w:noProof/>
                <w:webHidden/>
              </w:rPr>
              <w:t>30</w:t>
            </w:r>
            <w:r>
              <w:rPr>
                <w:noProof/>
                <w:webHidden/>
              </w:rPr>
              <w:fldChar w:fldCharType="end"/>
            </w:r>
          </w:hyperlink>
        </w:p>
        <w:p w14:paraId="06044631" w14:textId="50F466A9" w:rsidR="00B46BCA" w:rsidRDefault="00B46BCA">
          <w:pPr>
            <w:pStyle w:val="TM3"/>
            <w:tabs>
              <w:tab w:val="left" w:pos="1440"/>
              <w:tab w:val="right" w:leader="dot" w:pos="9848"/>
            </w:tabs>
            <w:rPr>
              <w:rFonts w:eastAsiaTheme="minorEastAsia" w:cstheme="minorBidi"/>
              <w:noProof/>
              <w:sz w:val="22"/>
              <w:szCs w:val="22"/>
            </w:rPr>
          </w:pPr>
          <w:hyperlink w:anchor="_Toc111028573" w:history="1">
            <w:r w:rsidRPr="00F41228">
              <w:rPr>
                <w:rStyle w:val="Lienhypertexte"/>
                <w:rFonts w:ascii="Times" w:hAnsi="Times"/>
                <w:noProof/>
              </w:rPr>
              <w:t>3.1.4.2.</w:t>
            </w:r>
            <w:r>
              <w:rPr>
                <w:rFonts w:eastAsiaTheme="minorEastAsia" w:cstheme="minorBidi"/>
                <w:noProof/>
                <w:sz w:val="22"/>
                <w:szCs w:val="22"/>
              </w:rPr>
              <w:tab/>
            </w:r>
            <w:r w:rsidRPr="00F41228">
              <w:rPr>
                <w:rStyle w:val="Lienhypertexte"/>
                <w:rFonts w:ascii="Times" w:hAnsi="Times"/>
                <w:noProof/>
              </w:rPr>
              <w:t>Complémentarité des activités/interventions du projet sur le terrain avec d’autres interventions dans les zones du projet</w:t>
            </w:r>
            <w:r>
              <w:rPr>
                <w:noProof/>
                <w:webHidden/>
              </w:rPr>
              <w:tab/>
            </w:r>
            <w:r>
              <w:rPr>
                <w:noProof/>
                <w:webHidden/>
              </w:rPr>
              <w:fldChar w:fldCharType="begin"/>
            </w:r>
            <w:r>
              <w:rPr>
                <w:noProof/>
                <w:webHidden/>
              </w:rPr>
              <w:instrText xml:space="preserve"> PAGEREF _Toc111028573 \h </w:instrText>
            </w:r>
            <w:r>
              <w:rPr>
                <w:noProof/>
                <w:webHidden/>
              </w:rPr>
            </w:r>
            <w:r>
              <w:rPr>
                <w:noProof/>
                <w:webHidden/>
              </w:rPr>
              <w:fldChar w:fldCharType="separate"/>
            </w:r>
            <w:r w:rsidR="005A5975">
              <w:rPr>
                <w:noProof/>
                <w:webHidden/>
              </w:rPr>
              <w:t>31</w:t>
            </w:r>
            <w:r>
              <w:rPr>
                <w:noProof/>
                <w:webHidden/>
              </w:rPr>
              <w:fldChar w:fldCharType="end"/>
            </w:r>
          </w:hyperlink>
        </w:p>
        <w:p w14:paraId="6D056EEF" w14:textId="3A2AD19C" w:rsidR="00B46BCA" w:rsidRDefault="00B46BCA">
          <w:pPr>
            <w:pStyle w:val="TM3"/>
            <w:tabs>
              <w:tab w:val="left" w:pos="1200"/>
              <w:tab w:val="right" w:leader="dot" w:pos="9848"/>
            </w:tabs>
            <w:rPr>
              <w:rFonts w:eastAsiaTheme="minorEastAsia" w:cstheme="minorBidi"/>
              <w:noProof/>
              <w:sz w:val="22"/>
              <w:szCs w:val="22"/>
            </w:rPr>
          </w:pPr>
          <w:hyperlink w:anchor="_Toc111028574" w:history="1">
            <w:r w:rsidRPr="00F41228">
              <w:rPr>
                <w:rStyle w:val="Lienhypertexte"/>
                <w:rFonts w:ascii="Times" w:hAnsi="Times"/>
                <w:noProof/>
              </w:rPr>
              <w:t>3.1.5.</w:t>
            </w:r>
            <w:r>
              <w:rPr>
                <w:rFonts w:eastAsiaTheme="minorEastAsia" w:cstheme="minorBidi"/>
                <w:noProof/>
                <w:sz w:val="22"/>
                <w:szCs w:val="22"/>
              </w:rPr>
              <w:tab/>
            </w:r>
            <w:r w:rsidRPr="00F41228">
              <w:rPr>
                <w:rStyle w:val="Lienhypertexte"/>
                <w:rFonts w:ascii="Times" w:hAnsi="Times"/>
                <w:noProof/>
              </w:rPr>
              <w:t>Effets et Impacts du projet</w:t>
            </w:r>
            <w:r>
              <w:rPr>
                <w:noProof/>
                <w:webHidden/>
              </w:rPr>
              <w:tab/>
            </w:r>
            <w:r>
              <w:rPr>
                <w:noProof/>
                <w:webHidden/>
              </w:rPr>
              <w:fldChar w:fldCharType="begin"/>
            </w:r>
            <w:r>
              <w:rPr>
                <w:noProof/>
                <w:webHidden/>
              </w:rPr>
              <w:instrText xml:space="preserve"> PAGEREF _Toc111028574 \h </w:instrText>
            </w:r>
            <w:r>
              <w:rPr>
                <w:noProof/>
                <w:webHidden/>
              </w:rPr>
            </w:r>
            <w:r>
              <w:rPr>
                <w:noProof/>
                <w:webHidden/>
              </w:rPr>
              <w:fldChar w:fldCharType="separate"/>
            </w:r>
            <w:r w:rsidR="005A5975">
              <w:rPr>
                <w:noProof/>
                <w:webHidden/>
              </w:rPr>
              <w:t>32</w:t>
            </w:r>
            <w:r>
              <w:rPr>
                <w:noProof/>
                <w:webHidden/>
              </w:rPr>
              <w:fldChar w:fldCharType="end"/>
            </w:r>
          </w:hyperlink>
        </w:p>
        <w:p w14:paraId="047DBC51" w14:textId="0E29E5C4" w:rsidR="00B46BCA" w:rsidRDefault="00B46BCA">
          <w:pPr>
            <w:pStyle w:val="TM3"/>
            <w:tabs>
              <w:tab w:val="left" w:pos="1440"/>
              <w:tab w:val="right" w:leader="dot" w:pos="9848"/>
            </w:tabs>
            <w:rPr>
              <w:rFonts w:eastAsiaTheme="minorEastAsia" w:cstheme="minorBidi"/>
              <w:noProof/>
              <w:sz w:val="22"/>
              <w:szCs w:val="22"/>
            </w:rPr>
          </w:pPr>
          <w:hyperlink w:anchor="_Toc111028575" w:history="1">
            <w:r w:rsidRPr="00F41228">
              <w:rPr>
                <w:rStyle w:val="Lienhypertexte"/>
                <w:rFonts w:ascii="Times" w:hAnsi="Times"/>
                <w:noProof/>
              </w:rPr>
              <w:t>3.1.5.1.</w:t>
            </w:r>
            <w:r>
              <w:rPr>
                <w:rFonts w:eastAsiaTheme="minorEastAsia" w:cstheme="minorBidi"/>
                <w:noProof/>
                <w:sz w:val="22"/>
                <w:szCs w:val="22"/>
              </w:rPr>
              <w:tab/>
            </w:r>
            <w:r w:rsidRPr="00F41228">
              <w:rPr>
                <w:rStyle w:val="Lienhypertexte"/>
                <w:rFonts w:ascii="Times" w:hAnsi="Times"/>
                <w:noProof/>
              </w:rPr>
              <w:t>Impact de Foniké sur les groupes de jeunes soutenus par le programme et la communauté</w:t>
            </w:r>
            <w:r>
              <w:rPr>
                <w:noProof/>
                <w:webHidden/>
              </w:rPr>
              <w:tab/>
            </w:r>
            <w:r>
              <w:rPr>
                <w:noProof/>
                <w:webHidden/>
              </w:rPr>
              <w:fldChar w:fldCharType="begin"/>
            </w:r>
            <w:r>
              <w:rPr>
                <w:noProof/>
                <w:webHidden/>
              </w:rPr>
              <w:instrText xml:space="preserve"> PAGEREF _Toc111028575 \h </w:instrText>
            </w:r>
            <w:r>
              <w:rPr>
                <w:noProof/>
                <w:webHidden/>
              </w:rPr>
            </w:r>
            <w:r>
              <w:rPr>
                <w:noProof/>
                <w:webHidden/>
              </w:rPr>
              <w:fldChar w:fldCharType="separate"/>
            </w:r>
            <w:r w:rsidR="005A5975">
              <w:rPr>
                <w:noProof/>
                <w:webHidden/>
              </w:rPr>
              <w:t>33</w:t>
            </w:r>
            <w:r>
              <w:rPr>
                <w:noProof/>
                <w:webHidden/>
              </w:rPr>
              <w:fldChar w:fldCharType="end"/>
            </w:r>
          </w:hyperlink>
        </w:p>
        <w:p w14:paraId="66AE1BB5" w14:textId="21532D67" w:rsidR="00B46BCA" w:rsidRDefault="00B46BCA">
          <w:pPr>
            <w:pStyle w:val="TM3"/>
            <w:tabs>
              <w:tab w:val="left" w:pos="1440"/>
              <w:tab w:val="right" w:leader="dot" w:pos="9848"/>
            </w:tabs>
            <w:rPr>
              <w:rFonts w:eastAsiaTheme="minorEastAsia" w:cstheme="minorBidi"/>
              <w:noProof/>
              <w:sz w:val="22"/>
              <w:szCs w:val="22"/>
            </w:rPr>
          </w:pPr>
          <w:hyperlink w:anchor="_Toc111028576" w:history="1">
            <w:r w:rsidRPr="00F41228">
              <w:rPr>
                <w:rStyle w:val="Lienhypertexte"/>
                <w:rFonts w:ascii="Times" w:hAnsi="Times"/>
                <w:noProof/>
              </w:rPr>
              <w:t>3.1.5.2.</w:t>
            </w:r>
            <w:r>
              <w:rPr>
                <w:rFonts w:eastAsiaTheme="minorEastAsia" w:cstheme="minorBidi"/>
                <w:noProof/>
                <w:sz w:val="22"/>
                <w:szCs w:val="22"/>
              </w:rPr>
              <w:tab/>
            </w:r>
            <w:r w:rsidRPr="00F41228">
              <w:rPr>
                <w:rStyle w:val="Lienhypertexte"/>
                <w:rFonts w:ascii="Times" w:hAnsi="Times"/>
                <w:noProof/>
              </w:rPr>
              <w:t>Impact des initiatives des jeunes soutenues par Foniké sur leurs communautés et les dynamiques de conflits que le projet visait à réduire</w:t>
            </w:r>
            <w:r>
              <w:rPr>
                <w:noProof/>
                <w:webHidden/>
              </w:rPr>
              <w:tab/>
            </w:r>
            <w:r>
              <w:rPr>
                <w:noProof/>
                <w:webHidden/>
              </w:rPr>
              <w:fldChar w:fldCharType="begin"/>
            </w:r>
            <w:r>
              <w:rPr>
                <w:noProof/>
                <w:webHidden/>
              </w:rPr>
              <w:instrText xml:space="preserve"> PAGEREF _Toc111028576 \h </w:instrText>
            </w:r>
            <w:r>
              <w:rPr>
                <w:noProof/>
                <w:webHidden/>
              </w:rPr>
            </w:r>
            <w:r>
              <w:rPr>
                <w:noProof/>
                <w:webHidden/>
              </w:rPr>
              <w:fldChar w:fldCharType="separate"/>
            </w:r>
            <w:r w:rsidR="005A5975">
              <w:rPr>
                <w:noProof/>
                <w:webHidden/>
              </w:rPr>
              <w:t>34</w:t>
            </w:r>
            <w:r>
              <w:rPr>
                <w:noProof/>
                <w:webHidden/>
              </w:rPr>
              <w:fldChar w:fldCharType="end"/>
            </w:r>
          </w:hyperlink>
        </w:p>
        <w:p w14:paraId="4069D601" w14:textId="46C15473" w:rsidR="00B46BCA" w:rsidRDefault="00B46BCA">
          <w:pPr>
            <w:pStyle w:val="TM3"/>
            <w:tabs>
              <w:tab w:val="left" w:pos="1440"/>
              <w:tab w:val="right" w:leader="dot" w:pos="9848"/>
            </w:tabs>
            <w:rPr>
              <w:rFonts w:eastAsiaTheme="minorEastAsia" w:cstheme="minorBidi"/>
              <w:noProof/>
              <w:sz w:val="22"/>
              <w:szCs w:val="22"/>
            </w:rPr>
          </w:pPr>
          <w:hyperlink w:anchor="_Toc111028577" w:history="1">
            <w:r w:rsidRPr="00F41228">
              <w:rPr>
                <w:rStyle w:val="Lienhypertexte"/>
                <w:rFonts w:ascii="Times" w:hAnsi="Times"/>
                <w:noProof/>
              </w:rPr>
              <w:t>3.1.5.3.</w:t>
            </w:r>
            <w:r>
              <w:rPr>
                <w:rFonts w:eastAsiaTheme="minorEastAsia" w:cstheme="minorBidi"/>
                <w:noProof/>
                <w:sz w:val="22"/>
                <w:szCs w:val="22"/>
              </w:rPr>
              <w:tab/>
            </w:r>
            <w:r w:rsidRPr="00F41228">
              <w:rPr>
                <w:rStyle w:val="Lienhypertexte"/>
                <w:rFonts w:ascii="Times" w:hAnsi="Times"/>
                <w:noProof/>
              </w:rPr>
              <w:t>Effets indirects/inattendus</w:t>
            </w:r>
            <w:r>
              <w:rPr>
                <w:noProof/>
                <w:webHidden/>
              </w:rPr>
              <w:tab/>
            </w:r>
            <w:r>
              <w:rPr>
                <w:noProof/>
                <w:webHidden/>
              </w:rPr>
              <w:fldChar w:fldCharType="begin"/>
            </w:r>
            <w:r>
              <w:rPr>
                <w:noProof/>
                <w:webHidden/>
              </w:rPr>
              <w:instrText xml:space="preserve"> PAGEREF _Toc111028577 \h </w:instrText>
            </w:r>
            <w:r>
              <w:rPr>
                <w:noProof/>
                <w:webHidden/>
              </w:rPr>
            </w:r>
            <w:r>
              <w:rPr>
                <w:noProof/>
                <w:webHidden/>
              </w:rPr>
              <w:fldChar w:fldCharType="separate"/>
            </w:r>
            <w:r w:rsidR="005A5975">
              <w:rPr>
                <w:noProof/>
                <w:webHidden/>
              </w:rPr>
              <w:t>35</w:t>
            </w:r>
            <w:r>
              <w:rPr>
                <w:noProof/>
                <w:webHidden/>
              </w:rPr>
              <w:fldChar w:fldCharType="end"/>
            </w:r>
          </w:hyperlink>
        </w:p>
        <w:p w14:paraId="3743C9BE" w14:textId="61C84B04" w:rsidR="00B46BCA" w:rsidRDefault="00B46BCA">
          <w:pPr>
            <w:pStyle w:val="TM3"/>
            <w:tabs>
              <w:tab w:val="left" w:pos="1200"/>
              <w:tab w:val="right" w:leader="dot" w:pos="9848"/>
            </w:tabs>
            <w:rPr>
              <w:rFonts w:eastAsiaTheme="minorEastAsia" w:cstheme="minorBidi"/>
              <w:noProof/>
              <w:sz w:val="22"/>
              <w:szCs w:val="22"/>
            </w:rPr>
          </w:pPr>
          <w:hyperlink w:anchor="_Toc111028578" w:history="1">
            <w:r w:rsidRPr="00F41228">
              <w:rPr>
                <w:rStyle w:val="Lienhypertexte"/>
                <w:rFonts w:ascii="Times" w:hAnsi="Times"/>
                <w:noProof/>
              </w:rPr>
              <w:t>3.1.6.</w:t>
            </w:r>
            <w:r>
              <w:rPr>
                <w:rFonts w:eastAsiaTheme="minorEastAsia" w:cstheme="minorBidi"/>
                <w:noProof/>
                <w:sz w:val="22"/>
                <w:szCs w:val="22"/>
              </w:rPr>
              <w:tab/>
            </w:r>
            <w:r w:rsidRPr="00F41228">
              <w:rPr>
                <w:rStyle w:val="Lienhypertexte"/>
                <w:rFonts w:ascii="Times" w:hAnsi="Times"/>
                <w:noProof/>
              </w:rPr>
              <w:t>Viabilité (Durabilité)</w:t>
            </w:r>
            <w:r>
              <w:rPr>
                <w:noProof/>
                <w:webHidden/>
              </w:rPr>
              <w:tab/>
            </w:r>
            <w:r>
              <w:rPr>
                <w:noProof/>
                <w:webHidden/>
              </w:rPr>
              <w:fldChar w:fldCharType="begin"/>
            </w:r>
            <w:r>
              <w:rPr>
                <w:noProof/>
                <w:webHidden/>
              </w:rPr>
              <w:instrText xml:space="preserve"> PAGEREF _Toc111028578 \h </w:instrText>
            </w:r>
            <w:r>
              <w:rPr>
                <w:noProof/>
                <w:webHidden/>
              </w:rPr>
            </w:r>
            <w:r>
              <w:rPr>
                <w:noProof/>
                <w:webHidden/>
              </w:rPr>
              <w:fldChar w:fldCharType="separate"/>
            </w:r>
            <w:r w:rsidR="005A5975">
              <w:rPr>
                <w:noProof/>
                <w:webHidden/>
              </w:rPr>
              <w:t>35</w:t>
            </w:r>
            <w:r>
              <w:rPr>
                <w:noProof/>
                <w:webHidden/>
              </w:rPr>
              <w:fldChar w:fldCharType="end"/>
            </w:r>
          </w:hyperlink>
        </w:p>
        <w:p w14:paraId="3E9F4EA6" w14:textId="0B60B0E3" w:rsidR="00B46BCA" w:rsidRDefault="00B46BCA">
          <w:pPr>
            <w:pStyle w:val="TM3"/>
            <w:tabs>
              <w:tab w:val="left" w:pos="1200"/>
              <w:tab w:val="right" w:leader="dot" w:pos="9848"/>
            </w:tabs>
            <w:rPr>
              <w:rFonts w:eastAsiaTheme="minorEastAsia" w:cstheme="minorBidi"/>
              <w:noProof/>
              <w:sz w:val="22"/>
              <w:szCs w:val="22"/>
            </w:rPr>
          </w:pPr>
          <w:hyperlink w:anchor="_Toc111028579" w:history="1">
            <w:r w:rsidRPr="00F41228">
              <w:rPr>
                <w:rStyle w:val="Lienhypertexte"/>
                <w:rFonts w:ascii="Times" w:hAnsi="Times"/>
                <w:noProof/>
              </w:rPr>
              <w:t>3.1.7.</w:t>
            </w:r>
            <w:r>
              <w:rPr>
                <w:rFonts w:eastAsiaTheme="minorEastAsia" w:cstheme="minorBidi"/>
                <w:noProof/>
                <w:sz w:val="22"/>
                <w:szCs w:val="22"/>
              </w:rPr>
              <w:tab/>
            </w:r>
            <w:r w:rsidRPr="00F41228">
              <w:rPr>
                <w:rStyle w:val="Lienhypertexte"/>
                <w:rFonts w:ascii="Times" w:hAnsi="Times"/>
                <w:noProof/>
              </w:rPr>
              <w:t>Droits humain, genre et équité</w:t>
            </w:r>
            <w:r>
              <w:rPr>
                <w:noProof/>
                <w:webHidden/>
              </w:rPr>
              <w:tab/>
            </w:r>
            <w:r>
              <w:rPr>
                <w:noProof/>
                <w:webHidden/>
              </w:rPr>
              <w:fldChar w:fldCharType="begin"/>
            </w:r>
            <w:r>
              <w:rPr>
                <w:noProof/>
                <w:webHidden/>
              </w:rPr>
              <w:instrText xml:space="preserve"> PAGEREF _Toc111028579 \h </w:instrText>
            </w:r>
            <w:r>
              <w:rPr>
                <w:noProof/>
                <w:webHidden/>
              </w:rPr>
            </w:r>
            <w:r>
              <w:rPr>
                <w:noProof/>
                <w:webHidden/>
              </w:rPr>
              <w:fldChar w:fldCharType="separate"/>
            </w:r>
            <w:r w:rsidR="005A5975">
              <w:rPr>
                <w:noProof/>
                <w:webHidden/>
              </w:rPr>
              <w:t>37</w:t>
            </w:r>
            <w:r>
              <w:rPr>
                <w:noProof/>
                <w:webHidden/>
              </w:rPr>
              <w:fldChar w:fldCharType="end"/>
            </w:r>
          </w:hyperlink>
        </w:p>
        <w:p w14:paraId="0098FADE" w14:textId="0B027C2B" w:rsidR="00B46BCA" w:rsidRDefault="00B46BCA">
          <w:pPr>
            <w:pStyle w:val="TM2"/>
            <w:tabs>
              <w:tab w:val="left" w:pos="960"/>
              <w:tab w:val="right" w:leader="dot" w:pos="9848"/>
            </w:tabs>
            <w:rPr>
              <w:rFonts w:eastAsiaTheme="minorEastAsia" w:cstheme="minorBidi"/>
              <w:b w:val="0"/>
              <w:bCs w:val="0"/>
              <w:noProof/>
            </w:rPr>
          </w:pPr>
          <w:hyperlink w:anchor="_Toc111028580" w:history="1">
            <w:r w:rsidRPr="00F41228">
              <w:rPr>
                <w:rStyle w:val="Lienhypertexte"/>
                <w:rFonts w:ascii="Times" w:hAnsi="Times"/>
                <w:noProof/>
              </w:rPr>
              <w:t>3.2.</w:t>
            </w:r>
            <w:r>
              <w:rPr>
                <w:rFonts w:eastAsiaTheme="minorEastAsia" w:cstheme="minorBidi"/>
                <w:b w:val="0"/>
                <w:bCs w:val="0"/>
                <w:noProof/>
              </w:rPr>
              <w:tab/>
            </w:r>
            <w:r w:rsidRPr="00F41228">
              <w:rPr>
                <w:rStyle w:val="Lienhypertexte"/>
                <w:rFonts w:ascii="Times" w:hAnsi="Times"/>
                <w:noProof/>
              </w:rPr>
              <w:t>Enquête de perception</w:t>
            </w:r>
            <w:r>
              <w:rPr>
                <w:noProof/>
                <w:webHidden/>
              </w:rPr>
              <w:tab/>
            </w:r>
            <w:r>
              <w:rPr>
                <w:noProof/>
                <w:webHidden/>
              </w:rPr>
              <w:fldChar w:fldCharType="begin"/>
            </w:r>
            <w:r>
              <w:rPr>
                <w:noProof/>
                <w:webHidden/>
              </w:rPr>
              <w:instrText xml:space="preserve"> PAGEREF _Toc111028580 \h </w:instrText>
            </w:r>
            <w:r>
              <w:rPr>
                <w:noProof/>
                <w:webHidden/>
              </w:rPr>
            </w:r>
            <w:r>
              <w:rPr>
                <w:noProof/>
                <w:webHidden/>
              </w:rPr>
              <w:fldChar w:fldCharType="separate"/>
            </w:r>
            <w:r w:rsidR="005A5975">
              <w:rPr>
                <w:noProof/>
                <w:webHidden/>
              </w:rPr>
              <w:t>38</w:t>
            </w:r>
            <w:r>
              <w:rPr>
                <w:noProof/>
                <w:webHidden/>
              </w:rPr>
              <w:fldChar w:fldCharType="end"/>
            </w:r>
          </w:hyperlink>
        </w:p>
        <w:p w14:paraId="07DCD1D8" w14:textId="44B51844" w:rsidR="00B46BCA" w:rsidRDefault="00B46BCA">
          <w:pPr>
            <w:pStyle w:val="TM3"/>
            <w:tabs>
              <w:tab w:val="left" w:pos="1200"/>
              <w:tab w:val="right" w:leader="dot" w:pos="9848"/>
            </w:tabs>
            <w:rPr>
              <w:rFonts w:eastAsiaTheme="minorEastAsia" w:cstheme="minorBidi"/>
              <w:noProof/>
              <w:sz w:val="22"/>
              <w:szCs w:val="22"/>
            </w:rPr>
          </w:pPr>
          <w:hyperlink w:anchor="_Toc111028581" w:history="1">
            <w:r w:rsidRPr="00F41228">
              <w:rPr>
                <w:rStyle w:val="Lienhypertexte"/>
                <w:rFonts w:ascii="Times" w:hAnsi="Times"/>
                <w:noProof/>
              </w:rPr>
              <w:t>3.2.1.</w:t>
            </w:r>
            <w:r>
              <w:rPr>
                <w:rFonts w:eastAsiaTheme="minorEastAsia" w:cstheme="minorBidi"/>
                <w:noProof/>
                <w:sz w:val="22"/>
                <w:szCs w:val="22"/>
              </w:rPr>
              <w:tab/>
            </w:r>
            <w:r w:rsidRPr="00F41228">
              <w:rPr>
                <w:rStyle w:val="Lienhypertexte"/>
                <w:rFonts w:ascii="Times" w:hAnsi="Times"/>
                <w:noProof/>
              </w:rPr>
              <w:t>Indicateurs du cadre logique du Projet (comparaison avec l’étude de base)</w:t>
            </w:r>
            <w:r>
              <w:rPr>
                <w:noProof/>
                <w:webHidden/>
              </w:rPr>
              <w:tab/>
            </w:r>
            <w:r>
              <w:rPr>
                <w:noProof/>
                <w:webHidden/>
              </w:rPr>
              <w:fldChar w:fldCharType="begin"/>
            </w:r>
            <w:r>
              <w:rPr>
                <w:noProof/>
                <w:webHidden/>
              </w:rPr>
              <w:instrText xml:space="preserve"> PAGEREF _Toc111028581 \h </w:instrText>
            </w:r>
            <w:r>
              <w:rPr>
                <w:noProof/>
                <w:webHidden/>
              </w:rPr>
            </w:r>
            <w:r>
              <w:rPr>
                <w:noProof/>
                <w:webHidden/>
              </w:rPr>
              <w:fldChar w:fldCharType="separate"/>
            </w:r>
            <w:r w:rsidR="005A5975">
              <w:rPr>
                <w:noProof/>
                <w:webHidden/>
              </w:rPr>
              <w:t>38</w:t>
            </w:r>
            <w:r>
              <w:rPr>
                <w:noProof/>
                <w:webHidden/>
              </w:rPr>
              <w:fldChar w:fldCharType="end"/>
            </w:r>
          </w:hyperlink>
        </w:p>
        <w:p w14:paraId="3D6B11FA" w14:textId="6AF55F64" w:rsidR="00B46BCA" w:rsidRDefault="00B46BCA">
          <w:pPr>
            <w:pStyle w:val="TM3"/>
            <w:tabs>
              <w:tab w:val="left" w:pos="1200"/>
              <w:tab w:val="right" w:leader="dot" w:pos="9848"/>
            </w:tabs>
            <w:rPr>
              <w:rFonts w:eastAsiaTheme="minorEastAsia" w:cstheme="minorBidi"/>
              <w:noProof/>
              <w:sz w:val="22"/>
              <w:szCs w:val="22"/>
            </w:rPr>
          </w:pPr>
          <w:hyperlink w:anchor="_Toc111028582" w:history="1">
            <w:r w:rsidRPr="00F41228">
              <w:rPr>
                <w:rStyle w:val="Lienhypertexte"/>
                <w:rFonts w:ascii="Times" w:hAnsi="Times"/>
                <w:noProof/>
              </w:rPr>
              <w:t>3.2.2.</w:t>
            </w:r>
            <w:r>
              <w:rPr>
                <w:rFonts w:eastAsiaTheme="minorEastAsia" w:cstheme="minorBidi"/>
                <w:noProof/>
                <w:sz w:val="22"/>
                <w:szCs w:val="22"/>
              </w:rPr>
              <w:tab/>
            </w:r>
            <w:r w:rsidRPr="00F41228">
              <w:rPr>
                <w:rStyle w:val="Lienhypertexte"/>
                <w:rFonts w:ascii="Times" w:hAnsi="Times"/>
                <w:noProof/>
              </w:rPr>
              <w:t>Perception des bénéficiaires du projet sur le niveau d’atteinte des résultats clés du projet en lien avec leurs besoins projet</w:t>
            </w:r>
            <w:r>
              <w:rPr>
                <w:noProof/>
                <w:webHidden/>
              </w:rPr>
              <w:tab/>
            </w:r>
            <w:r>
              <w:rPr>
                <w:noProof/>
                <w:webHidden/>
              </w:rPr>
              <w:fldChar w:fldCharType="begin"/>
            </w:r>
            <w:r>
              <w:rPr>
                <w:noProof/>
                <w:webHidden/>
              </w:rPr>
              <w:instrText xml:space="preserve"> PAGEREF _Toc111028582 \h </w:instrText>
            </w:r>
            <w:r>
              <w:rPr>
                <w:noProof/>
                <w:webHidden/>
              </w:rPr>
            </w:r>
            <w:r>
              <w:rPr>
                <w:noProof/>
                <w:webHidden/>
              </w:rPr>
              <w:fldChar w:fldCharType="separate"/>
            </w:r>
            <w:r w:rsidR="005A5975">
              <w:rPr>
                <w:noProof/>
                <w:webHidden/>
              </w:rPr>
              <w:t>40</w:t>
            </w:r>
            <w:r>
              <w:rPr>
                <w:noProof/>
                <w:webHidden/>
              </w:rPr>
              <w:fldChar w:fldCharType="end"/>
            </w:r>
          </w:hyperlink>
        </w:p>
        <w:p w14:paraId="4F9D863D" w14:textId="1AB8819C" w:rsidR="00B46BCA" w:rsidRDefault="00B46BCA">
          <w:pPr>
            <w:pStyle w:val="TM3"/>
            <w:tabs>
              <w:tab w:val="left" w:pos="1200"/>
              <w:tab w:val="right" w:leader="dot" w:pos="9848"/>
            </w:tabs>
            <w:rPr>
              <w:rFonts w:eastAsiaTheme="minorEastAsia" w:cstheme="minorBidi"/>
              <w:noProof/>
              <w:sz w:val="22"/>
              <w:szCs w:val="22"/>
            </w:rPr>
          </w:pPr>
          <w:hyperlink w:anchor="_Toc111028583" w:history="1">
            <w:r w:rsidRPr="00F41228">
              <w:rPr>
                <w:rStyle w:val="Lienhypertexte"/>
                <w:rFonts w:ascii="Times" w:hAnsi="Times"/>
                <w:noProof/>
              </w:rPr>
              <w:t>3.2.3.</w:t>
            </w:r>
            <w:r>
              <w:rPr>
                <w:rFonts w:eastAsiaTheme="minorEastAsia" w:cstheme="minorBidi"/>
                <w:noProof/>
                <w:sz w:val="22"/>
                <w:szCs w:val="22"/>
              </w:rPr>
              <w:tab/>
            </w:r>
            <w:r w:rsidRPr="00F41228">
              <w:rPr>
                <w:rStyle w:val="Lienhypertexte"/>
                <w:rFonts w:ascii="Times" w:hAnsi="Times"/>
                <w:noProof/>
              </w:rPr>
              <w:t>Perception des communautés sur le niveau d’implication des jeunes dans les actions de consolidation de la paix et le renforcement de la cohésion sociale dans leurs localités.</w:t>
            </w:r>
            <w:r>
              <w:rPr>
                <w:noProof/>
                <w:webHidden/>
              </w:rPr>
              <w:tab/>
            </w:r>
            <w:r>
              <w:rPr>
                <w:noProof/>
                <w:webHidden/>
              </w:rPr>
              <w:fldChar w:fldCharType="begin"/>
            </w:r>
            <w:r>
              <w:rPr>
                <w:noProof/>
                <w:webHidden/>
              </w:rPr>
              <w:instrText xml:space="preserve"> PAGEREF _Toc111028583 \h </w:instrText>
            </w:r>
            <w:r>
              <w:rPr>
                <w:noProof/>
                <w:webHidden/>
              </w:rPr>
            </w:r>
            <w:r>
              <w:rPr>
                <w:noProof/>
                <w:webHidden/>
              </w:rPr>
              <w:fldChar w:fldCharType="separate"/>
            </w:r>
            <w:r w:rsidR="005A5975">
              <w:rPr>
                <w:noProof/>
                <w:webHidden/>
              </w:rPr>
              <w:t>41</w:t>
            </w:r>
            <w:r>
              <w:rPr>
                <w:noProof/>
                <w:webHidden/>
              </w:rPr>
              <w:fldChar w:fldCharType="end"/>
            </w:r>
          </w:hyperlink>
        </w:p>
        <w:p w14:paraId="6933AF38" w14:textId="44C41F04" w:rsidR="00B46BCA" w:rsidRDefault="00B46BCA">
          <w:pPr>
            <w:pStyle w:val="TM3"/>
            <w:tabs>
              <w:tab w:val="left" w:pos="1200"/>
              <w:tab w:val="right" w:leader="dot" w:pos="9848"/>
            </w:tabs>
            <w:rPr>
              <w:rFonts w:eastAsiaTheme="minorEastAsia" w:cstheme="minorBidi"/>
              <w:noProof/>
              <w:sz w:val="22"/>
              <w:szCs w:val="22"/>
            </w:rPr>
          </w:pPr>
          <w:hyperlink w:anchor="_Toc111028584" w:history="1">
            <w:r w:rsidRPr="00F41228">
              <w:rPr>
                <w:rStyle w:val="Lienhypertexte"/>
                <w:rFonts w:ascii="Times" w:hAnsi="Times"/>
                <w:noProof/>
              </w:rPr>
              <w:t>3.2.4.</w:t>
            </w:r>
            <w:r>
              <w:rPr>
                <w:rFonts w:eastAsiaTheme="minorEastAsia" w:cstheme="minorBidi"/>
                <w:noProof/>
                <w:sz w:val="22"/>
                <w:szCs w:val="22"/>
              </w:rPr>
              <w:tab/>
            </w:r>
            <w:r w:rsidRPr="00F41228">
              <w:rPr>
                <w:rStyle w:val="Lienhypertexte"/>
                <w:rFonts w:ascii="Times" w:hAnsi="Times"/>
                <w:noProof/>
              </w:rPr>
              <w:t>Perception des jeunes  bénéficiaires du projet sur leurs niveaux d’inclusion dans la mise en œuvre du projet.</w:t>
            </w:r>
            <w:r>
              <w:rPr>
                <w:noProof/>
                <w:webHidden/>
              </w:rPr>
              <w:tab/>
            </w:r>
            <w:r>
              <w:rPr>
                <w:noProof/>
                <w:webHidden/>
              </w:rPr>
              <w:fldChar w:fldCharType="begin"/>
            </w:r>
            <w:r>
              <w:rPr>
                <w:noProof/>
                <w:webHidden/>
              </w:rPr>
              <w:instrText xml:space="preserve"> PAGEREF _Toc111028584 \h </w:instrText>
            </w:r>
            <w:r>
              <w:rPr>
                <w:noProof/>
                <w:webHidden/>
              </w:rPr>
            </w:r>
            <w:r>
              <w:rPr>
                <w:noProof/>
                <w:webHidden/>
              </w:rPr>
              <w:fldChar w:fldCharType="separate"/>
            </w:r>
            <w:r w:rsidR="005A5975">
              <w:rPr>
                <w:noProof/>
                <w:webHidden/>
              </w:rPr>
              <w:t>42</w:t>
            </w:r>
            <w:r>
              <w:rPr>
                <w:noProof/>
                <w:webHidden/>
              </w:rPr>
              <w:fldChar w:fldCharType="end"/>
            </w:r>
          </w:hyperlink>
        </w:p>
        <w:p w14:paraId="7ED5E81B" w14:textId="5AB7ECB7" w:rsidR="00B46BCA" w:rsidRDefault="00B46BCA">
          <w:pPr>
            <w:pStyle w:val="TM3"/>
            <w:tabs>
              <w:tab w:val="left" w:pos="1200"/>
              <w:tab w:val="right" w:leader="dot" w:pos="9848"/>
            </w:tabs>
            <w:rPr>
              <w:rFonts w:eastAsiaTheme="minorEastAsia" w:cstheme="minorBidi"/>
              <w:noProof/>
              <w:sz w:val="22"/>
              <w:szCs w:val="22"/>
            </w:rPr>
          </w:pPr>
          <w:hyperlink w:anchor="_Toc111028585" w:history="1">
            <w:r w:rsidRPr="00F41228">
              <w:rPr>
                <w:rStyle w:val="Lienhypertexte"/>
                <w:rFonts w:ascii="Times" w:hAnsi="Times"/>
                <w:noProof/>
              </w:rPr>
              <w:t>3.2.5.</w:t>
            </w:r>
            <w:r>
              <w:rPr>
                <w:rFonts w:eastAsiaTheme="minorEastAsia" w:cstheme="minorBidi"/>
                <w:noProof/>
                <w:sz w:val="22"/>
                <w:szCs w:val="22"/>
              </w:rPr>
              <w:tab/>
            </w:r>
            <w:r w:rsidRPr="00F41228">
              <w:rPr>
                <w:rStyle w:val="Lienhypertexte"/>
                <w:rFonts w:ascii="Times" w:hAnsi="Times"/>
                <w:noProof/>
              </w:rPr>
              <w:t>Perception des communautés et des autorités sur le niveau d’engagement des jeunes dans la consolidation de la paix dans les localités cibles du projet.</w:t>
            </w:r>
            <w:r>
              <w:rPr>
                <w:noProof/>
                <w:webHidden/>
              </w:rPr>
              <w:tab/>
            </w:r>
            <w:r>
              <w:rPr>
                <w:noProof/>
                <w:webHidden/>
              </w:rPr>
              <w:fldChar w:fldCharType="begin"/>
            </w:r>
            <w:r>
              <w:rPr>
                <w:noProof/>
                <w:webHidden/>
              </w:rPr>
              <w:instrText xml:space="preserve"> PAGEREF _Toc111028585 \h </w:instrText>
            </w:r>
            <w:r>
              <w:rPr>
                <w:noProof/>
                <w:webHidden/>
              </w:rPr>
            </w:r>
            <w:r>
              <w:rPr>
                <w:noProof/>
                <w:webHidden/>
              </w:rPr>
              <w:fldChar w:fldCharType="separate"/>
            </w:r>
            <w:r w:rsidR="005A5975">
              <w:rPr>
                <w:noProof/>
                <w:webHidden/>
              </w:rPr>
              <w:t>42</w:t>
            </w:r>
            <w:r>
              <w:rPr>
                <w:noProof/>
                <w:webHidden/>
              </w:rPr>
              <w:fldChar w:fldCharType="end"/>
            </w:r>
          </w:hyperlink>
        </w:p>
        <w:p w14:paraId="6F36622B" w14:textId="0C24658F" w:rsidR="00B46BCA" w:rsidRDefault="00B46BCA">
          <w:pPr>
            <w:pStyle w:val="TM3"/>
            <w:tabs>
              <w:tab w:val="left" w:pos="1200"/>
              <w:tab w:val="right" w:leader="dot" w:pos="9848"/>
            </w:tabs>
            <w:rPr>
              <w:rFonts w:eastAsiaTheme="minorEastAsia" w:cstheme="minorBidi"/>
              <w:noProof/>
              <w:sz w:val="22"/>
              <w:szCs w:val="22"/>
            </w:rPr>
          </w:pPr>
          <w:hyperlink w:anchor="_Toc111028586" w:history="1">
            <w:r w:rsidRPr="00F41228">
              <w:rPr>
                <w:rStyle w:val="Lienhypertexte"/>
                <w:rFonts w:ascii="Times" w:hAnsi="Times"/>
                <w:noProof/>
              </w:rPr>
              <w:t>3.2.6.</w:t>
            </w:r>
            <w:r>
              <w:rPr>
                <w:rFonts w:eastAsiaTheme="minorEastAsia" w:cstheme="minorBidi"/>
                <w:noProof/>
                <w:sz w:val="22"/>
                <w:szCs w:val="22"/>
              </w:rPr>
              <w:tab/>
            </w:r>
            <w:r w:rsidRPr="00F41228">
              <w:rPr>
                <w:rStyle w:val="Lienhypertexte"/>
                <w:rFonts w:ascii="Times" w:hAnsi="Times"/>
                <w:noProof/>
              </w:rPr>
              <w:t>Perception des communautés sur le niveau d’amélioration de la cohésion sociale dans leurs communautés en lien avec les activités du projet Foniké</w:t>
            </w:r>
            <w:r>
              <w:rPr>
                <w:noProof/>
                <w:webHidden/>
              </w:rPr>
              <w:tab/>
            </w:r>
            <w:r>
              <w:rPr>
                <w:noProof/>
                <w:webHidden/>
              </w:rPr>
              <w:fldChar w:fldCharType="begin"/>
            </w:r>
            <w:r>
              <w:rPr>
                <w:noProof/>
                <w:webHidden/>
              </w:rPr>
              <w:instrText xml:space="preserve"> PAGEREF _Toc111028586 \h </w:instrText>
            </w:r>
            <w:r>
              <w:rPr>
                <w:noProof/>
                <w:webHidden/>
              </w:rPr>
            </w:r>
            <w:r>
              <w:rPr>
                <w:noProof/>
                <w:webHidden/>
              </w:rPr>
              <w:fldChar w:fldCharType="separate"/>
            </w:r>
            <w:r w:rsidR="005A5975">
              <w:rPr>
                <w:noProof/>
                <w:webHidden/>
              </w:rPr>
              <w:t>42</w:t>
            </w:r>
            <w:r>
              <w:rPr>
                <w:noProof/>
                <w:webHidden/>
              </w:rPr>
              <w:fldChar w:fldCharType="end"/>
            </w:r>
          </w:hyperlink>
        </w:p>
        <w:p w14:paraId="14611052" w14:textId="4842E024" w:rsidR="00B46BCA" w:rsidRDefault="00B46BCA">
          <w:pPr>
            <w:pStyle w:val="TM1"/>
            <w:tabs>
              <w:tab w:val="left" w:pos="480"/>
              <w:tab w:val="right" w:leader="dot" w:pos="9848"/>
            </w:tabs>
            <w:rPr>
              <w:rFonts w:eastAsiaTheme="minorEastAsia" w:cstheme="minorBidi"/>
              <w:b w:val="0"/>
              <w:bCs w:val="0"/>
              <w:i w:val="0"/>
              <w:iCs w:val="0"/>
              <w:noProof/>
              <w:sz w:val="22"/>
              <w:szCs w:val="22"/>
            </w:rPr>
          </w:pPr>
          <w:hyperlink w:anchor="_Toc111028587" w:history="1">
            <w:r w:rsidRPr="00F41228">
              <w:rPr>
                <w:rStyle w:val="Lienhypertexte"/>
                <w:rFonts w:ascii="Times" w:hAnsi="Times"/>
                <w:noProof/>
              </w:rPr>
              <w:t>4.</w:t>
            </w:r>
            <w:r>
              <w:rPr>
                <w:rFonts w:eastAsiaTheme="minorEastAsia" w:cstheme="minorBidi"/>
                <w:b w:val="0"/>
                <w:bCs w:val="0"/>
                <w:i w:val="0"/>
                <w:iCs w:val="0"/>
                <w:noProof/>
                <w:sz w:val="22"/>
                <w:szCs w:val="22"/>
              </w:rPr>
              <w:tab/>
            </w:r>
            <w:r w:rsidRPr="00F41228">
              <w:rPr>
                <w:rStyle w:val="Lienhypertexte"/>
                <w:rFonts w:ascii="Times" w:hAnsi="Times"/>
                <w:noProof/>
              </w:rPr>
              <w:t>Conclusions</w:t>
            </w:r>
            <w:r>
              <w:rPr>
                <w:noProof/>
                <w:webHidden/>
              </w:rPr>
              <w:tab/>
            </w:r>
            <w:r>
              <w:rPr>
                <w:noProof/>
                <w:webHidden/>
              </w:rPr>
              <w:fldChar w:fldCharType="begin"/>
            </w:r>
            <w:r>
              <w:rPr>
                <w:noProof/>
                <w:webHidden/>
              </w:rPr>
              <w:instrText xml:space="preserve"> PAGEREF _Toc111028587 \h </w:instrText>
            </w:r>
            <w:r>
              <w:rPr>
                <w:noProof/>
                <w:webHidden/>
              </w:rPr>
            </w:r>
            <w:r>
              <w:rPr>
                <w:noProof/>
                <w:webHidden/>
              </w:rPr>
              <w:fldChar w:fldCharType="separate"/>
            </w:r>
            <w:r w:rsidR="005A5975">
              <w:rPr>
                <w:noProof/>
                <w:webHidden/>
              </w:rPr>
              <w:t>44</w:t>
            </w:r>
            <w:r>
              <w:rPr>
                <w:noProof/>
                <w:webHidden/>
              </w:rPr>
              <w:fldChar w:fldCharType="end"/>
            </w:r>
          </w:hyperlink>
        </w:p>
        <w:p w14:paraId="6ABBE7A3" w14:textId="63E05848" w:rsidR="00B46BCA" w:rsidRDefault="00B46BCA">
          <w:pPr>
            <w:pStyle w:val="TM1"/>
            <w:tabs>
              <w:tab w:val="left" w:pos="480"/>
              <w:tab w:val="right" w:leader="dot" w:pos="9848"/>
            </w:tabs>
            <w:rPr>
              <w:rFonts w:eastAsiaTheme="minorEastAsia" w:cstheme="minorBidi"/>
              <w:b w:val="0"/>
              <w:bCs w:val="0"/>
              <w:i w:val="0"/>
              <w:iCs w:val="0"/>
              <w:noProof/>
              <w:sz w:val="22"/>
              <w:szCs w:val="22"/>
            </w:rPr>
          </w:pPr>
          <w:hyperlink w:anchor="_Toc111028588" w:history="1">
            <w:r w:rsidRPr="00F41228">
              <w:rPr>
                <w:rStyle w:val="Lienhypertexte"/>
                <w:rFonts w:ascii="Times" w:hAnsi="Times"/>
                <w:noProof/>
              </w:rPr>
              <w:t>5.</w:t>
            </w:r>
            <w:r>
              <w:rPr>
                <w:rFonts w:eastAsiaTheme="minorEastAsia" w:cstheme="minorBidi"/>
                <w:b w:val="0"/>
                <w:bCs w:val="0"/>
                <w:i w:val="0"/>
                <w:iCs w:val="0"/>
                <w:noProof/>
                <w:sz w:val="22"/>
                <w:szCs w:val="22"/>
              </w:rPr>
              <w:tab/>
            </w:r>
            <w:r w:rsidRPr="00F41228">
              <w:rPr>
                <w:rStyle w:val="Lienhypertexte"/>
                <w:rFonts w:ascii="Times" w:hAnsi="Times"/>
                <w:noProof/>
              </w:rPr>
              <w:t>Leçons apprises</w:t>
            </w:r>
            <w:r>
              <w:rPr>
                <w:noProof/>
                <w:webHidden/>
              </w:rPr>
              <w:tab/>
            </w:r>
            <w:r>
              <w:rPr>
                <w:noProof/>
                <w:webHidden/>
              </w:rPr>
              <w:fldChar w:fldCharType="begin"/>
            </w:r>
            <w:r>
              <w:rPr>
                <w:noProof/>
                <w:webHidden/>
              </w:rPr>
              <w:instrText xml:space="preserve"> PAGEREF _Toc111028588 \h </w:instrText>
            </w:r>
            <w:r>
              <w:rPr>
                <w:noProof/>
                <w:webHidden/>
              </w:rPr>
            </w:r>
            <w:r>
              <w:rPr>
                <w:noProof/>
                <w:webHidden/>
              </w:rPr>
              <w:fldChar w:fldCharType="separate"/>
            </w:r>
            <w:r w:rsidR="005A5975">
              <w:rPr>
                <w:noProof/>
                <w:webHidden/>
              </w:rPr>
              <w:t>46</w:t>
            </w:r>
            <w:r>
              <w:rPr>
                <w:noProof/>
                <w:webHidden/>
              </w:rPr>
              <w:fldChar w:fldCharType="end"/>
            </w:r>
          </w:hyperlink>
        </w:p>
        <w:p w14:paraId="45B24DDA" w14:textId="299111E1" w:rsidR="00B46BCA" w:rsidRDefault="00B46BCA">
          <w:pPr>
            <w:pStyle w:val="TM1"/>
            <w:tabs>
              <w:tab w:val="left" w:pos="480"/>
              <w:tab w:val="right" w:leader="dot" w:pos="9848"/>
            </w:tabs>
            <w:rPr>
              <w:rFonts w:eastAsiaTheme="minorEastAsia" w:cstheme="minorBidi"/>
              <w:b w:val="0"/>
              <w:bCs w:val="0"/>
              <w:i w:val="0"/>
              <w:iCs w:val="0"/>
              <w:noProof/>
              <w:sz w:val="22"/>
              <w:szCs w:val="22"/>
            </w:rPr>
          </w:pPr>
          <w:hyperlink w:anchor="_Toc111028589" w:history="1">
            <w:r w:rsidRPr="00F41228">
              <w:rPr>
                <w:rStyle w:val="Lienhypertexte"/>
                <w:rFonts w:ascii="Times" w:hAnsi="Times"/>
                <w:noProof/>
              </w:rPr>
              <w:t>6.</w:t>
            </w:r>
            <w:r>
              <w:rPr>
                <w:rFonts w:eastAsiaTheme="minorEastAsia" w:cstheme="minorBidi"/>
                <w:b w:val="0"/>
                <w:bCs w:val="0"/>
                <w:i w:val="0"/>
                <w:iCs w:val="0"/>
                <w:noProof/>
                <w:sz w:val="22"/>
                <w:szCs w:val="22"/>
              </w:rPr>
              <w:tab/>
            </w:r>
            <w:r w:rsidRPr="00F41228">
              <w:rPr>
                <w:rStyle w:val="Lienhypertexte"/>
                <w:rFonts w:ascii="Times" w:hAnsi="Times"/>
                <w:noProof/>
              </w:rPr>
              <w:t>Recommandations</w:t>
            </w:r>
            <w:r>
              <w:rPr>
                <w:noProof/>
                <w:webHidden/>
              </w:rPr>
              <w:tab/>
            </w:r>
            <w:r>
              <w:rPr>
                <w:noProof/>
                <w:webHidden/>
              </w:rPr>
              <w:fldChar w:fldCharType="begin"/>
            </w:r>
            <w:r>
              <w:rPr>
                <w:noProof/>
                <w:webHidden/>
              </w:rPr>
              <w:instrText xml:space="preserve"> PAGEREF _Toc111028589 \h </w:instrText>
            </w:r>
            <w:r>
              <w:rPr>
                <w:noProof/>
                <w:webHidden/>
              </w:rPr>
            </w:r>
            <w:r>
              <w:rPr>
                <w:noProof/>
                <w:webHidden/>
              </w:rPr>
              <w:fldChar w:fldCharType="separate"/>
            </w:r>
            <w:r w:rsidR="005A5975">
              <w:rPr>
                <w:noProof/>
                <w:webHidden/>
              </w:rPr>
              <w:t>47</w:t>
            </w:r>
            <w:r>
              <w:rPr>
                <w:noProof/>
                <w:webHidden/>
              </w:rPr>
              <w:fldChar w:fldCharType="end"/>
            </w:r>
          </w:hyperlink>
        </w:p>
        <w:p w14:paraId="646184C7" w14:textId="4D04A819" w:rsidR="00B46BCA" w:rsidRDefault="00B46BCA">
          <w:pPr>
            <w:pStyle w:val="TM1"/>
            <w:tabs>
              <w:tab w:val="left" w:pos="480"/>
              <w:tab w:val="right" w:leader="dot" w:pos="9848"/>
            </w:tabs>
            <w:rPr>
              <w:rFonts w:eastAsiaTheme="minorEastAsia" w:cstheme="minorBidi"/>
              <w:b w:val="0"/>
              <w:bCs w:val="0"/>
              <w:i w:val="0"/>
              <w:iCs w:val="0"/>
              <w:noProof/>
              <w:sz w:val="22"/>
              <w:szCs w:val="22"/>
            </w:rPr>
          </w:pPr>
          <w:hyperlink w:anchor="_Toc111028590" w:history="1">
            <w:r w:rsidRPr="00F41228">
              <w:rPr>
                <w:rStyle w:val="Lienhypertexte"/>
                <w:rFonts w:ascii="Times" w:hAnsi="Times"/>
                <w:noProof/>
              </w:rPr>
              <w:t>7.</w:t>
            </w:r>
            <w:r>
              <w:rPr>
                <w:rFonts w:eastAsiaTheme="minorEastAsia" w:cstheme="minorBidi"/>
                <w:b w:val="0"/>
                <w:bCs w:val="0"/>
                <w:i w:val="0"/>
                <w:iCs w:val="0"/>
                <w:noProof/>
                <w:sz w:val="22"/>
                <w:szCs w:val="22"/>
              </w:rPr>
              <w:tab/>
            </w:r>
            <w:r w:rsidRPr="00F41228">
              <w:rPr>
                <w:rStyle w:val="Lienhypertexte"/>
                <w:rFonts w:ascii="Times" w:hAnsi="Times"/>
                <w:noProof/>
              </w:rPr>
              <w:t>Annexes</w:t>
            </w:r>
            <w:r>
              <w:rPr>
                <w:noProof/>
                <w:webHidden/>
              </w:rPr>
              <w:tab/>
            </w:r>
            <w:r>
              <w:rPr>
                <w:noProof/>
                <w:webHidden/>
              </w:rPr>
              <w:fldChar w:fldCharType="begin"/>
            </w:r>
            <w:r>
              <w:rPr>
                <w:noProof/>
                <w:webHidden/>
              </w:rPr>
              <w:instrText xml:space="preserve"> PAGEREF _Toc111028590 \h </w:instrText>
            </w:r>
            <w:r>
              <w:rPr>
                <w:noProof/>
                <w:webHidden/>
              </w:rPr>
            </w:r>
            <w:r>
              <w:rPr>
                <w:noProof/>
                <w:webHidden/>
              </w:rPr>
              <w:fldChar w:fldCharType="separate"/>
            </w:r>
            <w:r w:rsidR="005A5975">
              <w:rPr>
                <w:noProof/>
                <w:webHidden/>
              </w:rPr>
              <w:t>49</w:t>
            </w:r>
            <w:r>
              <w:rPr>
                <w:noProof/>
                <w:webHidden/>
              </w:rPr>
              <w:fldChar w:fldCharType="end"/>
            </w:r>
          </w:hyperlink>
        </w:p>
        <w:p w14:paraId="0C2FA54E" w14:textId="262F9E27" w:rsidR="00B46BCA" w:rsidRDefault="00B46BCA">
          <w:pPr>
            <w:pStyle w:val="TM2"/>
            <w:tabs>
              <w:tab w:val="right" w:leader="dot" w:pos="9848"/>
            </w:tabs>
            <w:rPr>
              <w:rFonts w:eastAsiaTheme="minorEastAsia" w:cstheme="minorBidi"/>
              <w:b w:val="0"/>
              <w:bCs w:val="0"/>
              <w:noProof/>
            </w:rPr>
          </w:pPr>
          <w:hyperlink w:anchor="_Toc111028591" w:history="1">
            <w:r w:rsidRPr="00F41228">
              <w:rPr>
                <w:rStyle w:val="Lienhypertexte"/>
                <w:rFonts w:ascii="Times" w:hAnsi="Times"/>
                <w:noProof/>
              </w:rPr>
              <w:t>Annexe 1 : Liste des initiatives</w:t>
            </w:r>
            <w:r>
              <w:rPr>
                <w:noProof/>
                <w:webHidden/>
              </w:rPr>
              <w:tab/>
            </w:r>
            <w:r>
              <w:rPr>
                <w:noProof/>
                <w:webHidden/>
              </w:rPr>
              <w:fldChar w:fldCharType="begin"/>
            </w:r>
            <w:r>
              <w:rPr>
                <w:noProof/>
                <w:webHidden/>
              </w:rPr>
              <w:instrText xml:space="preserve"> PAGEREF _Toc111028591 \h </w:instrText>
            </w:r>
            <w:r>
              <w:rPr>
                <w:noProof/>
                <w:webHidden/>
              </w:rPr>
            </w:r>
            <w:r>
              <w:rPr>
                <w:noProof/>
                <w:webHidden/>
              </w:rPr>
              <w:fldChar w:fldCharType="separate"/>
            </w:r>
            <w:r w:rsidR="005A5975">
              <w:rPr>
                <w:noProof/>
                <w:webHidden/>
              </w:rPr>
              <w:t>49</w:t>
            </w:r>
            <w:r>
              <w:rPr>
                <w:noProof/>
                <w:webHidden/>
              </w:rPr>
              <w:fldChar w:fldCharType="end"/>
            </w:r>
          </w:hyperlink>
        </w:p>
        <w:p w14:paraId="1AE5611A" w14:textId="37E60918" w:rsidR="00B46BCA" w:rsidRDefault="00B46BCA">
          <w:pPr>
            <w:pStyle w:val="TM2"/>
            <w:tabs>
              <w:tab w:val="right" w:leader="dot" w:pos="9848"/>
            </w:tabs>
            <w:rPr>
              <w:rFonts w:eastAsiaTheme="minorEastAsia" w:cstheme="minorBidi"/>
              <w:b w:val="0"/>
              <w:bCs w:val="0"/>
              <w:noProof/>
            </w:rPr>
          </w:pPr>
          <w:hyperlink w:anchor="_Toc111028592" w:history="1">
            <w:r w:rsidRPr="00F41228">
              <w:rPr>
                <w:rStyle w:val="Lienhypertexte"/>
                <w:rFonts w:ascii="Times" w:hAnsi="Times"/>
                <w:noProof/>
              </w:rPr>
              <w:t>Annexe 2 : Outils</w:t>
            </w:r>
            <w:r>
              <w:rPr>
                <w:noProof/>
                <w:webHidden/>
              </w:rPr>
              <w:tab/>
            </w:r>
            <w:r>
              <w:rPr>
                <w:noProof/>
                <w:webHidden/>
              </w:rPr>
              <w:fldChar w:fldCharType="begin"/>
            </w:r>
            <w:r>
              <w:rPr>
                <w:noProof/>
                <w:webHidden/>
              </w:rPr>
              <w:instrText xml:space="preserve"> PAGEREF _Toc111028592 \h </w:instrText>
            </w:r>
            <w:r>
              <w:rPr>
                <w:noProof/>
                <w:webHidden/>
              </w:rPr>
            </w:r>
            <w:r>
              <w:rPr>
                <w:noProof/>
                <w:webHidden/>
              </w:rPr>
              <w:fldChar w:fldCharType="separate"/>
            </w:r>
            <w:r w:rsidR="005A5975">
              <w:rPr>
                <w:noProof/>
                <w:webHidden/>
              </w:rPr>
              <w:t>51</w:t>
            </w:r>
            <w:r>
              <w:rPr>
                <w:noProof/>
                <w:webHidden/>
              </w:rPr>
              <w:fldChar w:fldCharType="end"/>
            </w:r>
          </w:hyperlink>
        </w:p>
        <w:p w14:paraId="6CCAEC06" w14:textId="50D97427" w:rsidR="00B46BCA" w:rsidRDefault="00B46BCA">
          <w:pPr>
            <w:pStyle w:val="TM2"/>
            <w:tabs>
              <w:tab w:val="right" w:leader="dot" w:pos="9848"/>
            </w:tabs>
            <w:rPr>
              <w:rFonts w:eastAsiaTheme="minorEastAsia" w:cstheme="minorBidi"/>
              <w:b w:val="0"/>
              <w:bCs w:val="0"/>
              <w:noProof/>
            </w:rPr>
          </w:pPr>
          <w:hyperlink w:anchor="_Toc111028593" w:history="1">
            <w:r w:rsidRPr="00F41228">
              <w:rPr>
                <w:rStyle w:val="Lienhypertexte"/>
                <w:rFonts w:ascii="Times" w:hAnsi="Times"/>
                <w:noProof/>
              </w:rPr>
              <w:t>Annexe 3 : TDR</w:t>
            </w:r>
            <w:r>
              <w:rPr>
                <w:noProof/>
                <w:webHidden/>
              </w:rPr>
              <w:tab/>
            </w:r>
            <w:r>
              <w:rPr>
                <w:noProof/>
                <w:webHidden/>
              </w:rPr>
              <w:fldChar w:fldCharType="begin"/>
            </w:r>
            <w:r>
              <w:rPr>
                <w:noProof/>
                <w:webHidden/>
              </w:rPr>
              <w:instrText xml:space="preserve"> PAGEREF _Toc111028593 \h </w:instrText>
            </w:r>
            <w:r>
              <w:rPr>
                <w:noProof/>
                <w:webHidden/>
              </w:rPr>
            </w:r>
            <w:r>
              <w:rPr>
                <w:noProof/>
                <w:webHidden/>
              </w:rPr>
              <w:fldChar w:fldCharType="separate"/>
            </w:r>
            <w:r w:rsidR="005A5975">
              <w:rPr>
                <w:noProof/>
                <w:webHidden/>
              </w:rPr>
              <w:t>61</w:t>
            </w:r>
            <w:r>
              <w:rPr>
                <w:noProof/>
                <w:webHidden/>
              </w:rPr>
              <w:fldChar w:fldCharType="end"/>
            </w:r>
          </w:hyperlink>
        </w:p>
        <w:p w14:paraId="0000004A" w14:textId="3FCD8A41" w:rsidR="00E35345" w:rsidRPr="00DD241D" w:rsidRDefault="006A27CE" w:rsidP="006A27CE">
          <w:pPr>
            <w:pStyle w:val="TM1"/>
            <w:tabs>
              <w:tab w:val="right" w:leader="underscore" w:pos="9848"/>
            </w:tabs>
            <w:rPr>
              <w:rFonts w:ascii="Times" w:hAnsi="Times" w:cstheme="majorHAnsi"/>
              <w:sz w:val="22"/>
              <w:szCs w:val="22"/>
            </w:rPr>
          </w:pPr>
          <w:r w:rsidRPr="00DD241D">
            <w:rPr>
              <w:rFonts w:ascii="Times" w:hAnsi="Times"/>
              <w:sz w:val="22"/>
              <w:szCs w:val="22"/>
            </w:rPr>
            <w:fldChar w:fldCharType="end"/>
          </w:r>
        </w:p>
      </w:sdtContent>
    </w:sdt>
    <w:p w14:paraId="0000004B" w14:textId="7F47DC2D" w:rsidR="00E35345" w:rsidRPr="00DD241D" w:rsidRDefault="00E35345" w:rsidP="001B41C0">
      <w:pPr>
        <w:jc w:val="both"/>
        <w:rPr>
          <w:rFonts w:ascii="Times" w:hAnsi="Times" w:cstheme="majorHAnsi"/>
          <w:sz w:val="22"/>
          <w:szCs w:val="22"/>
        </w:rPr>
      </w:pPr>
    </w:p>
    <w:p w14:paraId="02D699FF" w14:textId="7DDE719F" w:rsidR="00182406" w:rsidRPr="00DD241D" w:rsidRDefault="00182406" w:rsidP="001B41C0">
      <w:pPr>
        <w:jc w:val="both"/>
        <w:rPr>
          <w:rFonts w:ascii="Times" w:hAnsi="Times" w:cstheme="majorHAnsi"/>
          <w:sz w:val="22"/>
          <w:szCs w:val="22"/>
        </w:rPr>
      </w:pPr>
    </w:p>
    <w:p w14:paraId="59B9E47D" w14:textId="4B7F6667" w:rsidR="00182406" w:rsidRPr="00DD241D" w:rsidRDefault="00182406">
      <w:pPr>
        <w:rPr>
          <w:rFonts w:ascii="Times" w:hAnsi="Times" w:cstheme="majorHAnsi"/>
          <w:sz w:val="22"/>
          <w:szCs w:val="22"/>
        </w:rPr>
      </w:pPr>
      <w:r w:rsidRPr="00DD241D">
        <w:rPr>
          <w:rFonts w:ascii="Times" w:hAnsi="Times" w:cstheme="majorHAnsi"/>
          <w:sz w:val="22"/>
          <w:szCs w:val="22"/>
        </w:rPr>
        <w:br w:type="page"/>
      </w:r>
    </w:p>
    <w:p w14:paraId="0000005A" w14:textId="77777777" w:rsidR="00E35345" w:rsidRPr="00DD241D" w:rsidRDefault="0031749E" w:rsidP="00415319">
      <w:pPr>
        <w:pStyle w:val="Titre1"/>
        <w:numPr>
          <w:ilvl w:val="0"/>
          <w:numId w:val="0"/>
        </w:numPr>
        <w:ind w:left="720"/>
        <w:rPr>
          <w:rFonts w:ascii="Times" w:hAnsi="Times"/>
        </w:rPr>
      </w:pPr>
      <w:bookmarkStart w:id="4" w:name="_Toc111028546"/>
      <w:r w:rsidRPr="00DD241D">
        <w:rPr>
          <w:rFonts w:ascii="Times" w:hAnsi="Times"/>
        </w:rPr>
        <w:lastRenderedPageBreak/>
        <w:t>Remerciements</w:t>
      </w:r>
      <w:bookmarkEnd w:id="4"/>
    </w:p>
    <w:p w14:paraId="0000005B" w14:textId="77777777" w:rsidR="00E35345" w:rsidRPr="00DD241D" w:rsidRDefault="0031749E" w:rsidP="001B41C0">
      <w:pPr>
        <w:jc w:val="both"/>
        <w:rPr>
          <w:rFonts w:ascii="Times" w:hAnsi="Times" w:cstheme="majorHAnsi"/>
          <w:sz w:val="22"/>
          <w:szCs w:val="22"/>
        </w:rPr>
      </w:pPr>
      <w:r w:rsidRPr="00DD241D">
        <w:rPr>
          <w:rFonts w:ascii="Times" w:hAnsi="Times" w:cstheme="majorHAnsi"/>
          <w:sz w:val="22"/>
          <w:szCs w:val="22"/>
        </w:rPr>
        <w:t>Le consultant chargé de cette mission d’évaluation, souhaite exprimer sa reconnaissance à toutes les personnes qui ont facilité la réalisation des activités ayant abouti à la rédaction de ce rapport.</w:t>
      </w:r>
    </w:p>
    <w:p w14:paraId="0000005C" w14:textId="77777777" w:rsidR="00E35345" w:rsidRPr="00DD241D" w:rsidRDefault="0031749E" w:rsidP="001B41C0">
      <w:pPr>
        <w:jc w:val="both"/>
        <w:rPr>
          <w:rFonts w:ascii="Times" w:hAnsi="Times" w:cstheme="majorHAnsi"/>
          <w:sz w:val="22"/>
          <w:szCs w:val="22"/>
        </w:rPr>
      </w:pPr>
      <w:r w:rsidRPr="00DD241D">
        <w:rPr>
          <w:rFonts w:ascii="Times" w:hAnsi="Times" w:cstheme="majorHAnsi"/>
          <w:sz w:val="22"/>
          <w:szCs w:val="22"/>
        </w:rPr>
        <w:t xml:space="preserve">Nous exprimons notre sincère gratitude à tout le personnel de </w:t>
      </w:r>
      <w:proofErr w:type="spellStart"/>
      <w:r w:rsidRPr="00DD241D">
        <w:rPr>
          <w:rFonts w:ascii="Times" w:hAnsi="Times" w:cstheme="majorHAnsi"/>
          <w:sz w:val="22"/>
          <w:szCs w:val="22"/>
        </w:rPr>
        <w:t>Search</w:t>
      </w:r>
      <w:proofErr w:type="spellEnd"/>
      <w:r w:rsidRPr="00DD241D">
        <w:rPr>
          <w:rFonts w:ascii="Times" w:hAnsi="Times" w:cstheme="majorHAnsi"/>
          <w:sz w:val="22"/>
          <w:szCs w:val="22"/>
        </w:rPr>
        <w:t xml:space="preserve"> pour leur excellente collaboration, notamment à Mr Alassane DRABO, Directeur pays pour sa coordination et ses orientations stratégiques qui ont conduit sans doute à l’amélioration de ce rapport. </w:t>
      </w:r>
    </w:p>
    <w:p w14:paraId="0000005D" w14:textId="77777777" w:rsidR="00E35345" w:rsidRPr="00DD241D" w:rsidRDefault="0031749E" w:rsidP="001B41C0">
      <w:pPr>
        <w:jc w:val="both"/>
        <w:rPr>
          <w:rFonts w:ascii="Times" w:hAnsi="Times" w:cstheme="majorHAnsi"/>
          <w:sz w:val="22"/>
          <w:szCs w:val="22"/>
        </w:rPr>
      </w:pPr>
      <w:r w:rsidRPr="00DD241D">
        <w:rPr>
          <w:rFonts w:ascii="Times" w:hAnsi="Times" w:cstheme="majorHAnsi"/>
          <w:sz w:val="22"/>
          <w:szCs w:val="22"/>
        </w:rPr>
        <w:t xml:space="preserve">Nos chaleureux remerciements vont particulièrement à l’endroit de l’équipe programme (notamment Bambo Diaby), l’équipe finance (notamment Jean </w:t>
      </w:r>
      <w:proofErr w:type="spellStart"/>
      <w:r w:rsidRPr="00DD241D">
        <w:rPr>
          <w:rFonts w:ascii="Times" w:hAnsi="Times" w:cstheme="majorHAnsi"/>
          <w:sz w:val="22"/>
          <w:szCs w:val="22"/>
        </w:rPr>
        <w:t>Kolié</w:t>
      </w:r>
      <w:proofErr w:type="spellEnd"/>
      <w:r w:rsidRPr="00DD241D">
        <w:rPr>
          <w:rFonts w:ascii="Times" w:hAnsi="Times" w:cstheme="majorHAnsi"/>
          <w:sz w:val="22"/>
          <w:szCs w:val="22"/>
        </w:rPr>
        <w:t xml:space="preserve">) et l’équipe Suivi-Évaluation (Abdourahmane BARRY et Niankoye BOLAMOU) pour la facilitation, l’appropriation, les précieux conseils, l’implication remarquable à toutes les étapes de l’évaluation. </w:t>
      </w:r>
    </w:p>
    <w:p w14:paraId="0000005E" w14:textId="77777777" w:rsidR="00E35345" w:rsidRPr="00DD241D" w:rsidRDefault="0031749E" w:rsidP="001B41C0">
      <w:pPr>
        <w:jc w:val="both"/>
        <w:rPr>
          <w:rFonts w:ascii="Times" w:hAnsi="Times" w:cstheme="majorHAnsi"/>
          <w:sz w:val="22"/>
          <w:szCs w:val="22"/>
        </w:rPr>
      </w:pPr>
      <w:r w:rsidRPr="00DD241D">
        <w:rPr>
          <w:rFonts w:ascii="Times" w:hAnsi="Times" w:cstheme="majorHAnsi"/>
          <w:sz w:val="22"/>
          <w:szCs w:val="22"/>
        </w:rPr>
        <w:t>Nos remerciements vont également à l’endroit de toutes les parties prenantes des ministères de la jeunesse et de l’emploi jeune, ainsi que de l’unité nationale et la citoyenneté mais aussi aux autorités locales pour leur adhésion, leur mobilisation et leur implication notable pour la réussite de cette mission.</w:t>
      </w:r>
    </w:p>
    <w:p w14:paraId="0000005F" w14:textId="77777777" w:rsidR="00E35345" w:rsidRPr="00DD241D" w:rsidRDefault="0031749E" w:rsidP="001B41C0">
      <w:pPr>
        <w:jc w:val="both"/>
        <w:rPr>
          <w:rFonts w:ascii="Times" w:hAnsi="Times" w:cstheme="majorHAnsi"/>
          <w:sz w:val="22"/>
          <w:szCs w:val="22"/>
        </w:rPr>
      </w:pPr>
      <w:r w:rsidRPr="00DD241D">
        <w:rPr>
          <w:rFonts w:ascii="Times" w:hAnsi="Times" w:cstheme="majorHAnsi"/>
          <w:sz w:val="22"/>
          <w:szCs w:val="22"/>
        </w:rPr>
        <w:t>Sans le dévouement et l’esprit d’équipe du personnel de collecte des données, ce rapport n’aurait pu certainement être écrit : qu’ils en soient remerciés également.</w:t>
      </w:r>
    </w:p>
    <w:p w14:paraId="00000060" w14:textId="77777777" w:rsidR="00E35345" w:rsidRPr="00DD241D" w:rsidRDefault="0031749E" w:rsidP="001B41C0">
      <w:pPr>
        <w:jc w:val="both"/>
        <w:rPr>
          <w:rFonts w:ascii="Times" w:hAnsi="Times" w:cstheme="majorHAnsi"/>
          <w:sz w:val="22"/>
          <w:szCs w:val="22"/>
        </w:rPr>
      </w:pPr>
      <w:r w:rsidRPr="00DD241D">
        <w:rPr>
          <w:rFonts w:ascii="Times" w:hAnsi="Times" w:cstheme="majorHAnsi"/>
          <w:sz w:val="22"/>
          <w:szCs w:val="22"/>
        </w:rPr>
        <w:t>Notre gratitude va aussi à l’endroit des personnes interviewées qui ont, malgré l’environnement peu favorable, partagé leurs avis sur les questions de cette évaluation.</w:t>
      </w:r>
    </w:p>
    <w:p w14:paraId="00000061" w14:textId="77777777" w:rsidR="00E35345" w:rsidRPr="00DD241D" w:rsidRDefault="0031749E" w:rsidP="001B41C0">
      <w:pPr>
        <w:jc w:val="both"/>
        <w:rPr>
          <w:rFonts w:ascii="Times" w:hAnsi="Times" w:cstheme="majorHAnsi"/>
          <w:sz w:val="22"/>
          <w:szCs w:val="22"/>
        </w:rPr>
      </w:pPr>
      <w:r w:rsidRPr="00DD241D">
        <w:rPr>
          <w:rFonts w:ascii="Times" w:hAnsi="Times" w:cstheme="majorHAnsi"/>
          <w:sz w:val="22"/>
          <w:szCs w:val="22"/>
        </w:rPr>
        <w:t>Enfin, nos sincères remerciements à toutes les personnes qui, de près ou de loin, ont participé à la réussite de cette mission d’évaluation.</w:t>
      </w:r>
    </w:p>
    <w:p w14:paraId="00000062" w14:textId="77777777" w:rsidR="00E35345" w:rsidRPr="00DD241D" w:rsidRDefault="0031749E" w:rsidP="001B41C0">
      <w:pPr>
        <w:jc w:val="both"/>
        <w:rPr>
          <w:rFonts w:ascii="Times" w:hAnsi="Times" w:cstheme="majorHAnsi"/>
          <w:sz w:val="22"/>
          <w:szCs w:val="22"/>
        </w:rPr>
      </w:pPr>
      <w:r w:rsidRPr="00DD241D">
        <w:rPr>
          <w:rFonts w:ascii="Times" w:hAnsi="Times" w:cstheme="majorHAnsi"/>
          <w:sz w:val="22"/>
          <w:szCs w:val="22"/>
        </w:rPr>
        <w:br w:type="page"/>
      </w:r>
    </w:p>
    <w:p w14:paraId="00000063" w14:textId="77777777" w:rsidR="00E35345" w:rsidRPr="00DD241D" w:rsidRDefault="00E35345" w:rsidP="001B41C0">
      <w:pPr>
        <w:jc w:val="both"/>
        <w:rPr>
          <w:rFonts w:ascii="Times" w:hAnsi="Times" w:cstheme="majorHAnsi"/>
          <w:sz w:val="22"/>
          <w:szCs w:val="22"/>
        </w:rPr>
      </w:pPr>
    </w:p>
    <w:p w14:paraId="00000064" w14:textId="77777777" w:rsidR="00E35345" w:rsidRPr="00DD241D" w:rsidRDefault="0031749E" w:rsidP="00415319">
      <w:pPr>
        <w:pStyle w:val="Titre1"/>
        <w:numPr>
          <w:ilvl w:val="0"/>
          <w:numId w:val="0"/>
        </w:numPr>
        <w:ind w:left="720"/>
        <w:rPr>
          <w:rFonts w:ascii="Times" w:hAnsi="Times"/>
        </w:rPr>
      </w:pPr>
      <w:bookmarkStart w:id="5" w:name="_Toc111028547"/>
      <w:r w:rsidRPr="00DD241D">
        <w:rPr>
          <w:rFonts w:ascii="Times" w:hAnsi="Times"/>
        </w:rPr>
        <w:t>Abréviations</w:t>
      </w:r>
      <w:bookmarkEnd w:id="5"/>
    </w:p>
    <w:p w14:paraId="00000065" w14:textId="77777777" w:rsidR="00E35345" w:rsidRPr="00DD241D" w:rsidRDefault="00E35345" w:rsidP="001B41C0">
      <w:pPr>
        <w:jc w:val="both"/>
        <w:rPr>
          <w:rFonts w:ascii="Times" w:hAnsi="Times" w:cstheme="majorHAnsi"/>
          <w:sz w:val="22"/>
          <w:szCs w:val="22"/>
        </w:rPr>
      </w:pPr>
    </w:p>
    <w:tbl>
      <w:tblPr>
        <w:tblStyle w:val="a0"/>
        <w:tblW w:w="9660" w:type="dxa"/>
        <w:tblInd w:w="0" w:type="dxa"/>
        <w:tblLayout w:type="fixed"/>
        <w:tblLook w:val="0400" w:firstRow="0" w:lastRow="0" w:firstColumn="0" w:lastColumn="0" w:noHBand="0" w:noVBand="1"/>
      </w:tblPr>
      <w:tblGrid>
        <w:gridCol w:w="1620"/>
        <w:gridCol w:w="450"/>
        <w:gridCol w:w="7590"/>
      </w:tblGrid>
      <w:tr w:rsidR="00E35345" w:rsidRPr="00DD241D" w14:paraId="6B97D87B" w14:textId="77777777">
        <w:tc>
          <w:tcPr>
            <w:tcW w:w="1620" w:type="dxa"/>
            <w:shd w:val="clear" w:color="auto" w:fill="DBE5F1"/>
            <w:tcMar>
              <w:top w:w="0" w:type="dxa"/>
              <w:left w:w="115" w:type="dxa"/>
              <w:bottom w:w="0" w:type="dxa"/>
              <w:right w:w="115" w:type="dxa"/>
            </w:tcMar>
          </w:tcPr>
          <w:p w14:paraId="00000066"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ABLOGUI</w:t>
            </w:r>
          </w:p>
        </w:tc>
        <w:tc>
          <w:tcPr>
            <w:tcW w:w="450" w:type="dxa"/>
            <w:shd w:val="clear" w:color="auto" w:fill="DBE5F1"/>
            <w:tcMar>
              <w:top w:w="0" w:type="dxa"/>
              <w:left w:w="115" w:type="dxa"/>
              <w:bottom w:w="0" w:type="dxa"/>
              <w:right w:w="115" w:type="dxa"/>
            </w:tcMar>
          </w:tcPr>
          <w:p w14:paraId="00000067"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w:t>
            </w:r>
          </w:p>
        </w:tc>
        <w:tc>
          <w:tcPr>
            <w:tcW w:w="7590" w:type="dxa"/>
            <w:shd w:val="clear" w:color="auto" w:fill="DBE5F1"/>
            <w:tcMar>
              <w:top w:w="0" w:type="dxa"/>
              <w:left w:w="115" w:type="dxa"/>
              <w:bottom w:w="0" w:type="dxa"/>
              <w:right w:w="115" w:type="dxa"/>
            </w:tcMar>
          </w:tcPr>
          <w:p w14:paraId="00000068"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Association des Blogueurs de Guinée</w:t>
            </w:r>
          </w:p>
        </w:tc>
      </w:tr>
      <w:tr w:rsidR="00E35345" w:rsidRPr="00DD241D" w14:paraId="3B58D5E1" w14:textId="77777777">
        <w:tc>
          <w:tcPr>
            <w:tcW w:w="1620" w:type="dxa"/>
            <w:shd w:val="clear" w:color="auto" w:fill="DBE5F1"/>
            <w:tcMar>
              <w:top w:w="0" w:type="dxa"/>
              <w:left w:w="115" w:type="dxa"/>
              <w:bottom w:w="0" w:type="dxa"/>
              <w:right w:w="115" w:type="dxa"/>
            </w:tcMar>
          </w:tcPr>
          <w:p w14:paraId="00000069"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AJDK</w:t>
            </w:r>
          </w:p>
        </w:tc>
        <w:tc>
          <w:tcPr>
            <w:tcW w:w="450" w:type="dxa"/>
            <w:shd w:val="clear" w:color="auto" w:fill="DBE5F1"/>
            <w:tcMar>
              <w:top w:w="0" w:type="dxa"/>
              <w:left w:w="115" w:type="dxa"/>
              <w:bottom w:w="0" w:type="dxa"/>
              <w:right w:w="115" w:type="dxa"/>
            </w:tcMar>
          </w:tcPr>
          <w:p w14:paraId="0000006A"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w:t>
            </w:r>
          </w:p>
        </w:tc>
        <w:tc>
          <w:tcPr>
            <w:tcW w:w="7590" w:type="dxa"/>
            <w:shd w:val="clear" w:color="auto" w:fill="DBE5F1"/>
            <w:tcMar>
              <w:top w:w="0" w:type="dxa"/>
              <w:left w:w="115" w:type="dxa"/>
              <w:bottom w:w="0" w:type="dxa"/>
              <w:right w:w="115" w:type="dxa"/>
            </w:tcMar>
          </w:tcPr>
          <w:p w14:paraId="0000006B"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Association des Jeunes pour le Développement de Kouroussa</w:t>
            </w:r>
          </w:p>
        </w:tc>
      </w:tr>
      <w:tr w:rsidR="00E35345" w:rsidRPr="00DD241D" w14:paraId="5A11E17E" w14:textId="77777777">
        <w:tc>
          <w:tcPr>
            <w:tcW w:w="1620" w:type="dxa"/>
            <w:shd w:val="clear" w:color="auto" w:fill="DBE5F1"/>
            <w:tcMar>
              <w:top w:w="0" w:type="dxa"/>
              <w:left w:w="115" w:type="dxa"/>
              <w:bottom w:w="0" w:type="dxa"/>
              <w:right w:w="115" w:type="dxa"/>
            </w:tcMar>
          </w:tcPr>
          <w:p w14:paraId="0000006C"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CJFLG</w:t>
            </w:r>
          </w:p>
        </w:tc>
        <w:tc>
          <w:tcPr>
            <w:tcW w:w="450" w:type="dxa"/>
            <w:shd w:val="clear" w:color="auto" w:fill="DBE5F1"/>
            <w:tcMar>
              <w:top w:w="0" w:type="dxa"/>
              <w:left w:w="115" w:type="dxa"/>
              <w:bottom w:w="0" w:type="dxa"/>
              <w:right w:w="115" w:type="dxa"/>
            </w:tcMar>
          </w:tcPr>
          <w:p w14:paraId="0000006D"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w:t>
            </w:r>
          </w:p>
        </w:tc>
        <w:tc>
          <w:tcPr>
            <w:tcW w:w="7590" w:type="dxa"/>
            <w:shd w:val="clear" w:color="auto" w:fill="DBE5F1"/>
            <w:tcMar>
              <w:top w:w="0" w:type="dxa"/>
              <w:left w:w="115" w:type="dxa"/>
              <w:bottom w:w="0" w:type="dxa"/>
              <w:right w:w="115" w:type="dxa"/>
            </w:tcMar>
          </w:tcPr>
          <w:p w14:paraId="0000006E"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Club des Jeunes Filles Leaders de Guinée</w:t>
            </w:r>
          </w:p>
        </w:tc>
      </w:tr>
      <w:tr w:rsidR="00E35345" w:rsidRPr="00DD241D" w14:paraId="7B0486EC" w14:textId="77777777">
        <w:tc>
          <w:tcPr>
            <w:tcW w:w="1620" w:type="dxa"/>
            <w:shd w:val="clear" w:color="auto" w:fill="DBE5F1"/>
            <w:tcMar>
              <w:top w:w="0" w:type="dxa"/>
              <w:left w:w="115" w:type="dxa"/>
              <w:bottom w:w="0" w:type="dxa"/>
              <w:right w:w="115" w:type="dxa"/>
            </w:tcMar>
          </w:tcPr>
          <w:p w14:paraId="0000006F"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DPJ</w:t>
            </w:r>
          </w:p>
        </w:tc>
        <w:tc>
          <w:tcPr>
            <w:tcW w:w="450" w:type="dxa"/>
            <w:shd w:val="clear" w:color="auto" w:fill="DBE5F1"/>
            <w:tcMar>
              <w:top w:w="0" w:type="dxa"/>
              <w:left w:w="115" w:type="dxa"/>
              <w:bottom w:w="0" w:type="dxa"/>
              <w:right w:w="115" w:type="dxa"/>
            </w:tcMar>
          </w:tcPr>
          <w:p w14:paraId="00000070"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w:t>
            </w:r>
          </w:p>
        </w:tc>
        <w:tc>
          <w:tcPr>
            <w:tcW w:w="7590" w:type="dxa"/>
            <w:shd w:val="clear" w:color="auto" w:fill="DBE5F1"/>
            <w:tcMar>
              <w:top w:w="0" w:type="dxa"/>
              <w:left w:w="115" w:type="dxa"/>
              <w:bottom w:w="0" w:type="dxa"/>
              <w:right w:w="115" w:type="dxa"/>
            </w:tcMar>
          </w:tcPr>
          <w:p w14:paraId="00000071"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Direction Préfectorale de la Jeunesse</w:t>
            </w:r>
          </w:p>
        </w:tc>
      </w:tr>
      <w:tr w:rsidR="00E35345" w:rsidRPr="00DD241D" w14:paraId="77B8F801" w14:textId="77777777">
        <w:tc>
          <w:tcPr>
            <w:tcW w:w="1620" w:type="dxa"/>
            <w:shd w:val="clear" w:color="auto" w:fill="DBE5F1"/>
            <w:tcMar>
              <w:top w:w="0" w:type="dxa"/>
              <w:left w:w="115" w:type="dxa"/>
              <w:bottom w:w="0" w:type="dxa"/>
              <w:right w:w="115" w:type="dxa"/>
            </w:tcMar>
          </w:tcPr>
          <w:p w14:paraId="00000072"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FGD</w:t>
            </w:r>
          </w:p>
        </w:tc>
        <w:tc>
          <w:tcPr>
            <w:tcW w:w="450" w:type="dxa"/>
            <w:shd w:val="clear" w:color="auto" w:fill="DBE5F1"/>
            <w:tcMar>
              <w:top w:w="0" w:type="dxa"/>
              <w:left w:w="115" w:type="dxa"/>
              <w:bottom w:w="0" w:type="dxa"/>
              <w:right w:w="115" w:type="dxa"/>
            </w:tcMar>
          </w:tcPr>
          <w:p w14:paraId="00000073"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w:t>
            </w:r>
          </w:p>
        </w:tc>
        <w:tc>
          <w:tcPr>
            <w:tcW w:w="7590" w:type="dxa"/>
            <w:shd w:val="clear" w:color="auto" w:fill="DBE5F1"/>
            <w:tcMar>
              <w:top w:w="0" w:type="dxa"/>
              <w:left w:w="115" w:type="dxa"/>
              <w:bottom w:w="0" w:type="dxa"/>
              <w:right w:w="115" w:type="dxa"/>
            </w:tcMar>
          </w:tcPr>
          <w:p w14:paraId="00000074"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Focus Groupe Discussion</w:t>
            </w:r>
          </w:p>
        </w:tc>
      </w:tr>
      <w:tr w:rsidR="00E35345" w:rsidRPr="00DD241D" w14:paraId="0E0F2A57" w14:textId="77777777">
        <w:tc>
          <w:tcPr>
            <w:tcW w:w="1620" w:type="dxa"/>
            <w:shd w:val="clear" w:color="auto" w:fill="DBE5F1"/>
            <w:tcMar>
              <w:top w:w="0" w:type="dxa"/>
              <w:left w:w="115" w:type="dxa"/>
              <w:bottom w:w="0" w:type="dxa"/>
              <w:right w:w="115" w:type="dxa"/>
            </w:tcMar>
          </w:tcPr>
          <w:p w14:paraId="00000075"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MCUN</w:t>
            </w:r>
          </w:p>
        </w:tc>
        <w:tc>
          <w:tcPr>
            <w:tcW w:w="450" w:type="dxa"/>
            <w:shd w:val="clear" w:color="auto" w:fill="DBE5F1"/>
            <w:tcMar>
              <w:top w:w="0" w:type="dxa"/>
              <w:left w:w="115" w:type="dxa"/>
              <w:bottom w:w="0" w:type="dxa"/>
              <w:right w:w="115" w:type="dxa"/>
            </w:tcMar>
          </w:tcPr>
          <w:p w14:paraId="00000076" w14:textId="77777777" w:rsidR="00E35345" w:rsidRPr="00DD241D" w:rsidRDefault="00E35345" w:rsidP="001B41C0">
            <w:pPr>
              <w:jc w:val="both"/>
              <w:rPr>
                <w:rFonts w:ascii="Times" w:hAnsi="Times" w:cstheme="majorHAnsi"/>
                <w:color w:val="000000"/>
                <w:sz w:val="22"/>
                <w:szCs w:val="22"/>
              </w:rPr>
            </w:pPr>
          </w:p>
        </w:tc>
        <w:tc>
          <w:tcPr>
            <w:tcW w:w="7590" w:type="dxa"/>
            <w:shd w:val="clear" w:color="auto" w:fill="DBE5F1"/>
            <w:tcMar>
              <w:top w:w="0" w:type="dxa"/>
              <w:left w:w="115" w:type="dxa"/>
              <w:bottom w:w="0" w:type="dxa"/>
              <w:right w:w="115" w:type="dxa"/>
            </w:tcMar>
          </w:tcPr>
          <w:p w14:paraId="00000077"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Ministère de la Citoyenneté et de l’Unité Nationale</w:t>
            </w:r>
          </w:p>
        </w:tc>
      </w:tr>
      <w:tr w:rsidR="00E35345" w:rsidRPr="00DD241D" w14:paraId="76D7F556" w14:textId="77777777">
        <w:tc>
          <w:tcPr>
            <w:tcW w:w="1620" w:type="dxa"/>
            <w:shd w:val="clear" w:color="auto" w:fill="DBE5F1"/>
            <w:tcMar>
              <w:top w:w="0" w:type="dxa"/>
              <w:left w:w="115" w:type="dxa"/>
              <w:bottom w:w="0" w:type="dxa"/>
              <w:right w:w="115" w:type="dxa"/>
            </w:tcMar>
          </w:tcPr>
          <w:p w14:paraId="00000078"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MJEJ</w:t>
            </w:r>
          </w:p>
        </w:tc>
        <w:tc>
          <w:tcPr>
            <w:tcW w:w="450" w:type="dxa"/>
            <w:shd w:val="clear" w:color="auto" w:fill="DBE5F1"/>
            <w:tcMar>
              <w:top w:w="0" w:type="dxa"/>
              <w:left w:w="115" w:type="dxa"/>
              <w:bottom w:w="0" w:type="dxa"/>
              <w:right w:w="115" w:type="dxa"/>
            </w:tcMar>
          </w:tcPr>
          <w:p w14:paraId="00000079"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w:t>
            </w:r>
          </w:p>
        </w:tc>
        <w:tc>
          <w:tcPr>
            <w:tcW w:w="7590" w:type="dxa"/>
            <w:shd w:val="clear" w:color="auto" w:fill="DBE5F1"/>
            <w:tcMar>
              <w:top w:w="0" w:type="dxa"/>
              <w:left w:w="115" w:type="dxa"/>
              <w:bottom w:w="0" w:type="dxa"/>
              <w:right w:w="115" w:type="dxa"/>
            </w:tcMar>
          </w:tcPr>
          <w:p w14:paraId="0000007A"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Ministère de la Jeunesse et de l’Emploi Jeunes</w:t>
            </w:r>
          </w:p>
        </w:tc>
      </w:tr>
      <w:tr w:rsidR="00E35345" w:rsidRPr="00DD241D" w14:paraId="55EBEB1D" w14:textId="77777777">
        <w:tc>
          <w:tcPr>
            <w:tcW w:w="1620" w:type="dxa"/>
            <w:shd w:val="clear" w:color="auto" w:fill="DBE5F1"/>
            <w:tcMar>
              <w:top w:w="0" w:type="dxa"/>
              <w:left w:w="115" w:type="dxa"/>
              <w:bottom w:w="0" w:type="dxa"/>
              <w:right w:w="115" w:type="dxa"/>
            </w:tcMar>
          </w:tcPr>
          <w:p w14:paraId="0000007B"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ONG</w:t>
            </w:r>
          </w:p>
        </w:tc>
        <w:tc>
          <w:tcPr>
            <w:tcW w:w="450" w:type="dxa"/>
            <w:shd w:val="clear" w:color="auto" w:fill="DBE5F1"/>
            <w:tcMar>
              <w:top w:w="0" w:type="dxa"/>
              <w:left w:w="115" w:type="dxa"/>
              <w:bottom w:w="0" w:type="dxa"/>
              <w:right w:w="115" w:type="dxa"/>
            </w:tcMar>
          </w:tcPr>
          <w:p w14:paraId="0000007C"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w:t>
            </w:r>
          </w:p>
        </w:tc>
        <w:tc>
          <w:tcPr>
            <w:tcW w:w="7590" w:type="dxa"/>
            <w:shd w:val="clear" w:color="auto" w:fill="DBE5F1"/>
            <w:tcMar>
              <w:top w:w="0" w:type="dxa"/>
              <w:left w:w="115" w:type="dxa"/>
              <w:bottom w:w="0" w:type="dxa"/>
              <w:right w:w="115" w:type="dxa"/>
            </w:tcMar>
          </w:tcPr>
          <w:p w14:paraId="0000007D"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Organisation Non Gouvernementale</w:t>
            </w:r>
          </w:p>
        </w:tc>
      </w:tr>
      <w:tr w:rsidR="00E35345" w:rsidRPr="00DD241D" w14:paraId="56A78F93" w14:textId="77777777">
        <w:tc>
          <w:tcPr>
            <w:tcW w:w="1620" w:type="dxa"/>
            <w:shd w:val="clear" w:color="auto" w:fill="DBE5F1"/>
            <w:tcMar>
              <w:top w:w="0" w:type="dxa"/>
              <w:left w:w="115" w:type="dxa"/>
              <w:bottom w:w="0" w:type="dxa"/>
              <w:right w:w="115" w:type="dxa"/>
            </w:tcMar>
          </w:tcPr>
          <w:p w14:paraId="0000007E"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OSC</w:t>
            </w:r>
          </w:p>
        </w:tc>
        <w:tc>
          <w:tcPr>
            <w:tcW w:w="450" w:type="dxa"/>
            <w:shd w:val="clear" w:color="auto" w:fill="DBE5F1"/>
            <w:tcMar>
              <w:top w:w="0" w:type="dxa"/>
              <w:left w:w="115" w:type="dxa"/>
              <w:bottom w:w="0" w:type="dxa"/>
              <w:right w:w="115" w:type="dxa"/>
            </w:tcMar>
          </w:tcPr>
          <w:p w14:paraId="0000007F"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w:t>
            </w:r>
          </w:p>
        </w:tc>
        <w:tc>
          <w:tcPr>
            <w:tcW w:w="7590" w:type="dxa"/>
            <w:shd w:val="clear" w:color="auto" w:fill="DBE5F1"/>
            <w:tcMar>
              <w:top w:w="0" w:type="dxa"/>
              <w:left w:w="115" w:type="dxa"/>
              <w:bottom w:w="0" w:type="dxa"/>
              <w:right w:w="115" w:type="dxa"/>
            </w:tcMar>
          </w:tcPr>
          <w:p w14:paraId="00000080"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Organisation de la Société Civile</w:t>
            </w:r>
          </w:p>
        </w:tc>
      </w:tr>
      <w:tr w:rsidR="00E35345" w:rsidRPr="00DD241D" w14:paraId="753BE4A6" w14:textId="77777777">
        <w:tc>
          <w:tcPr>
            <w:tcW w:w="1620" w:type="dxa"/>
            <w:shd w:val="clear" w:color="auto" w:fill="DBE5F1"/>
            <w:tcMar>
              <w:top w:w="0" w:type="dxa"/>
              <w:left w:w="115" w:type="dxa"/>
              <w:bottom w:w="0" w:type="dxa"/>
              <w:right w:w="115" w:type="dxa"/>
            </w:tcMar>
          </w:tcPr>
          <w:p w14:paraId="00000081"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PJUFM</w:t>
            </w:r>
          </w:p>
        </w:tc>
        <w:tc>
          <w:tcPr>
            <w:tcW w:w="450" w:type="dxa"/>
            <w:shd w:val="clear" w:color="auto" w:fill="DBE5F1"/>
            <w:tcMar>
              <w:top w:w="0" w:type="dxa"/>
              <w:left w:w="115" w:type="dxa"/>
              <w:bottom w:w="0" w:type="dxa"/>
              <w:right w:w="115" w:type="dxa"/>
            </w:tcMar>
          </w:tcPr>
          <w:p w14:paraId="00000082" w14:textId="77777777" w:rsidR="00E35345" w:rsidRPr="00DD241D" w:rsidRDefault="00E35345" w:rsidP="001B41C0">
            <w:pPr>
              <w:jc w:val="both"/>
              <w:rPr>
                <w:rFonts w:ascii="Times" w:hAnsi="Times" w:cstheme="majorHAnsi"/>
                <w:color w:val="000000"/>
                <w:sz w:val="22"/>
                <w:szCs w:val="22"/>
              </w:rPr>
            </w:pPr>
          </w:p>
        </w:tc>
        <w:tc>
          <w:tcPr>
            <w:tcW w:w="7590" w:type="dxa"/>
            <w:shd w:val="clear" w:color="auto" w:fill="DBE5F1"/>
            <w:tcMar>
              <w:top w:w="0" w:type="dxa"/>
              <w:left w:w="115" w:type="dxa"/>
              <w:bottom w:w="0" w:type="dxa"/>
              <w:right w:w="115" w:type="dxa"/>
            </w:tcMar>
          </w:tcPr>
          <w:p w14:paraId="00000083"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Parlement des Jeunes de l'Union du Fleuve Mano</w:t>
            </w:r>
          </w:p>
        </w:tc>
      </w:tr>
      <w:tr w:rsidR="00E35345" w:rsidRPr="00DD241D" w14:paraId="15BFA3E0" w14:textId="77777777">
        <w:tc>
          <w:tcPr>
            <w:tcW w:w="1620" w:type="dxa"/>
            <w:shd w:val="clear" w:color="auto" w:fill="DBE5F1"/>
            <w:tcMar>
              <w:top w:w="0" w:type="dxa"/>
              <w:left w:w="115" w:type="dxa"/>
              <w:bottom w:w="0" w:type="dxa"/>
              <w:right w:w="115" w:type="dxa"/>
            </w:tcMar>
          </w:tcPr>
          <w:p w14:paraId="00000084" w14:textId="77777777" w:rsidR="00E35345" w:rsidRPr="00DD241D" w:rsidRDefault="0031749E" w:rsidP="001B41C0">
            <w:pPr>
              <w:jc w:val="both"/>
              <w:rPr>
                <w:rFonts w:ascii="Times" w:hAnsi="Times" w:cstheme="majorHAnsi"/>
                <w:sz w:val="22"/>
                <w:szCs w:val="22"/>
              </w:rPr>
            </w:pPr>
            <w:r w:rsidRPr="00DD241D">
              <w:rPr>
                <w:rFonts w:ascii="Times" w:hAnsi="Times" w:cstheme="majorHAnsi"/>
                <w:sz w:val="22"/>
                <w:szCs w:val="22"/>
              </w:rPr>
              <w:t>PNUD</w:t>
            </w:r>
          </w:p>
        </w:tc>
        <w:tc>
          <w:tcPr>
            <w:tcW w:w="450" w:type="dxa"/>
            <w:shd w:val="clear" w:color="auto" w:fill="DBE5F1"/>
            <w:tcMar>
              <w:top w:w="0" w:type="dxa"/>
              <w:left w:w="115" w:type="dxa"/>
              <w:bottom w:w="0" w:type="dxa"/>
              <w:right w:w="115" w:type="dxa"/>
            </w:tcMar>
          </w:tcPr>
          <w:p w14:paraId="00000085" w14:textId="77777777" w:rsidR="00E35345" w:rsidRPr="00DD241D" w:rsidRDefault="00E35345" w:rsidP="001B41C0">
            <w:pPr>
              <w:jc w:val="both"/>
              <w:rPr>
                <w:rFonts w:ascii="Times" w:hAnsi="Times" w:cstheme="majorHAnsi"/>
                <w:color w:val="000000"/>
                <w:sz w:val="22"/>
                <w:szCs w:val="22"/>
              </w:rPr>
            </w:pPr>
          </w:p>
        </w:tc>
        <w:tc>
          <w:tcPr>
            <w:tcW w:w="7590" w:type="dxa"/>
            <w:shd w:val="clear" w:color="auto" w:fill="DBE5F1"/>
            <w:tcMar>
              <w:top w:w="0" w:type="dxa"/>
              <w:left w:w="115" w:type="dxa"/>
              <w:bottom w:w="0" w:type="dxa"/>
              <w:right w:w="115" w:type="dxa"/>
            </w:tcMar>
          </w:tcPr>
          <w:p w14:paraId="00000086" w14:textId="4C5A1381"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Programme des </w:t>
            </w:r>
            <w:r w:rsidR="00035813" w:rsidRPr="00DD241D">
              <w:rPr>
                <w:rFonts w:ascii="Times" w:hAnsi="Times" w:cstheme="majorHAnsi"/>
                <w:color w:val="000000"/>
                <w:sz w:val="22"/>
                <w:szCs w:val="22"/>
              </w:rPr>
              <w:t>N</w:t>
            </w:r>
            <w:r w:rsidRPr="00DD241D">
              <w:rPr>
                <w:rFonts w:ascii="Times" w:hAnsi="Times" w:cstheme="majorHAnsi"/>
                <w:color w:val="000000"/>
                <w:sz w:val="22"/>
                <w:szCs w:val="22"/>
              </w:rPr>
              <w:t xml:space="preserve">ations </w:t>
            </w:r>
            <w:r w:rsidR="00035813" w:rsidRPr="00DD241D">
              <w:rPr>
                <w:rFonts w:ascii="Times" w:hAnsi="Times" w:cstheme="majorHAnsi"/>
                <w:color w:val="000000"/>
                <w:sz w:val="22"/>
                <w:szCs w:val="22"/>
              </w:rPr>
              <w:t>U</w:t>
            </w:r>
            <w:r w:rsidRPr="00DD241D">
              <w:rPr>
                <w:rFonts w:ascii="Times" w:hAnsi="Times" w:cstheme="majorHAnsi"/>
                <w:color w:val="000000"/>
                <w:sz w:val="22"/>
                <w:szCs w:val="22"/>
              </w:rPr>
              <w:t xml:space="preserve">nies pour le </w:t>
            </w:r>
            <w:r w:rsidR="00035813" w:rsidRPr="00DD241D">
              <w:rPr>
                <w:rFonts w:ascii="Times" w:hAnsi="Times" w:cstheme="majorHAnsi"/>
                <w:color w:val="000000"/>
                <w:sz w:val="22"/>
                <w:szCs w:val="22"/>
              </w:rPr>
              <w:t>Développement</w:t>
            </w:r>
          </w:p>
        </w:tc>
      </w:tr>
      <w:tr w:rsidR="00E35345" w:rsidRPr="00DD241D" w14:paraId="73FE8DAE" w14:textId="77777777">
        <w:tc>
          <w:tcPr>
            <w:tcW w:w="1620" w:type="dxa"/>
            <w:shd w:val="clear" w:color="auto" w:fill="DBE5F1"/>
            <w:tcMar>
              <w:top w:w="0" w:type="dxa"/>
              <w:left w:w="115" w:type="dxa"/>
              <w:bottom w:w="0" w:type="dxa"/>
              <w:right w:w="115" w:type="dxa"/>
            </w:tcMar>
          </w:tcPr>
          <w:p w14:paraId="00000087"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SEARCH</w:t>
            </w:r>
          </w:p>
        </w:tc>
        <w:tc>
          <w:tcPr>
            <w:tcW w:w="450" w:type="dxa"/>
            <w:shd w:val="clear" w:color="auto" w:fill="DBE5F1"/>
            <w:tcMar>
              <w:top w:w="0" w:type="dxa"/>
              <w:left w:w="115" w:type="dxa"/>
              <w:bottom w:w="0" w:type="dxa"/>
              <w:right w:w="115" w:type="dxa"/>
            </w:tcMar>
          </w:tcPr>
          <w:p w14:paraId="00000088"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w:t>
            </w:r>
          </w:p>
        </w:tc>
        <w:tc>
          <w:tcPr>
            <w:tcW w:w="7590" w:type="dxa"/>
            <w:shd w:val="clear" w:color="auto" w:fill="DBE5F1"/>
            <w:tcMar>
              <w:top w:w="0" w:type="dxa"/>
              <w:left w:w="115" w:type="dxa"/>
              <w:bottom w:w="0" w:type="dxa"/>
              <w:right w:w="115" w:type="dxa"/>
            </w:tcMar>
          </w:tcPr>
          <w:p w14:paraId="00000089" w14:textId="77777777" w:rsidR="00E35345" w:rsidRPr="00DD241D" w:rsidRDefault="0031749E" w:rsidP="001B41C0">
            <w:pPr>
              <w:jc w:val="both"/>
              <w:rPr>
                <w:rFonts w:ascii="Times" w:hAnsi="Times" w:cstheme="majorHAnsi"/>
                <w:color w:val="000000"/>
                <w:sz w:val="22"/>
                <w:szCs w:val="22"/>
              </w:rPr>
            </w:pP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For Common Ground</w:t>
            </w:r>
          </w:p>
        </w:tc>
      </w:tr>
      <w:tr w:rsidR="00E35345" w:rsidRPr="00DD241D" w14:paraId="078E4D17" w14:textId="77777777">
        <w:tc>
          <w:tcPr>
            <w:tcW w:w="1620" w:type="dxa"/>
            <w:shd w:val="clear" w:color="auto" w:fill="DBE5F1"/>
            <w:tcMar>
              <w:top w:w="0" w:type="dxa"/>
              <w:left w:w="115" w:type="dxa"/>
              <w:bottom w:w="0" w:type="dxa"/>
              <w:right w:w="115" w:type="dxa"/>
            </w:tcMar>
          </w:tcPr>
          <w:p w14:paraId="0000008A" w14:textId="77777777" w:rsidR="00E35345" w:rsidRPr="00DD241D" w:rsidRDefault="0031749E" w:rsidP="001B41C0">
            <w:pPr>
              <w:jc w:val="both"/>
              <w:rPr>
                <w:rFonts w:ascii="Times" w:hAnsi="Times" w:cstheme="majorHAnsi"/>
                <w:sz w:val="22"/>
                <w:szCs w:val="22"/>
              </w:rPr>
            </w:pPr>
            <w:r w:rsidRPr="00DD241D">
              <w:rPr>
                <w:rFonts w:ascii="Times" w:hAnsi="Times" w:cstheme="majorHAnsi"/>
                <w:sz w:val="22"/>
                <w:szCs w:val="22"/>
              </w:rPr>
              <w:t>UE</w:t>
            </w:r>
          </w:p>
        </w:tc>
        <w:tc>
          <w:tcPr>
            <w:tcW w:w="450" w:type="dxa"/>
            <w:shd w:val="clear" w:color="auto" w:fill="DBE5F1"/>
            <w:tcMar>
              <w:top w:w="0" w:type="dxa"/>
              <w:left w:w="115" w:type="dxa"/>
              <w:bottom w:w="0" w:type="dxa"/>
              <w:right w:w="115" w:type="dxa"/>
            </w:tcMar>
          </w:tcPr>
          <w:p w14:paraId="0000008B" w14:textId="77777777" w:rsidR="00E35345" w:rsidRPr="00DD241D" w:rsidRDefault="00E35345" w:rsidP="001B41C0">
            <w:pPr>
              <w:jc w:val="both"/>
              <w:rPr>
                <w:rFonts w:ascii="Times" w:hAnsi="Times" w:cstheme="majorHAnsi"/>
                <w:color w:val="000000"/>
                <w:sz w:val="22"/>
                <w:szCs w:val="22"/>
              </w:rPr>
            </w:pPr>
          </w:p>
        </w:tc>
        <w:tc>
          <w:tcPr>
            <w:tcW w:w="7590" w:type="dxa"/>
            <w:shd w:val="clear" w:color="auto" w:fill="DBE5F1"/>
            <w:tcMar>
              <w:top w:w="0" w:type="dxa"/>
              <w:left w:w="115" w:type="dxa"/>
              <w:bottom w:w="0" w:type="dxa"/>
              <w:right w:w="115" w:type="dxa"/>
            </w:tcMar>
          </w:tcPr>
          <w:p w14:paraId="0000008C"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Union Européenne</w:t>
            </w:r>
          </w:p>
        </w:tc>
      </w:tr>
      <w:tr w:rsidR="00E35345" w:rsidRPr="00DD241D" w14:paraId="79302F03" w14:textId="77777777">
        <w:tc>
          <w:tcPr>
            <w:tcW w:w="1620" w:type="dxa"/>
            <w:shd w:val="clear" w:color="auto" w:fill="DBE5F1"/>
            <w:tcMar>
              <w:top w:w="0" w:type="dxa"/>
              <w:left w:w="115" w:type="dxa"/>
              <w:bottom w:w="0" w:type="dxa"/>
              <w:right w:w="115" w:type="dxa"/>
            </w:tcMar>
          </w:tcPr>
          <w:p w14:paraId="0000008D" w14:textId="77777777" w:rsidR="00E35345" w:rsidRPr="00DD241D" w:rsidRDefault="0031749E" w:rsidP="001B41C0">
            <w:pPr>
              <w:jc w:val="both"/>
              <w:rPr>
                <w:rFonts w:ascii="Times" w:hAnsi="Times" w:cstheme="majorHAnsi"/>
                <w:sz w:val="22"/>
                <w:szCs w:val="22"/>
              </w:rPr>
            </w:pPr>
            <w:r w:rsidRPr="00DD241D">
              <w:rPr>
                <w:rFonts w:ascii="Times" w:hAnsi="Times" w:cstheme="majorHAnsi"/>
                <w:sz w:val="22"/>
                <w:szCs w:val="22"/>
              </w:rPr>
              <w:t>UNICEF</w:t>
            </w:r>
          </w:p>
        </w:tc>
        <w:tc>
          <w:tcPr>
            <w:tcW w:w="450" w:type="dxa"/>
            <w:shd w:val="clear" w:color="auto" w:fill="DBE5F1"/>
            <w:tcMar>
              <w:top w:w="0" w:type="dxa"/>
              <w:left w:w="115" w:type="dxa"/>
              <w:bottom w:w="0" w:type="dxa"/>
              <w:right w:w="115" w:type="dxa"/>
            </w:tcMar>
          </w:tcPr>
          <w:p w14:paraId="0000008E" w14:textId="77777777" w:rsidR="00E35345" w:rsidRPr="00DD241D" w:rsidRDefault="00E35345" w:rsidP="001B41C0">
            <w:pPr>
              <w:jc w:val="both"/>
              <w:rPr>
                <w:rFonts w:ascii="Times" w:hAnsi="Times" w:cstheme="majorHAnsi"/>
                <w:color w:val="000000"/>
                <w:sz w:val="22"/>
                <w:szCs w:val="22"/>
              </w:rPr>
            </w:pPr>
          </w:p>
        </w:tc>
        <w:tc>
          <w:tcPr>
            <w:tcW w:w="7590" w:type="dxa"/>
            <w:shd w:val="clear" w:color="auto" w:fill="DBE5F1"/>
            <w:tcMar>
              <w:top w:w="0" w:type="dxa"/>
              <w:left w:w="115" w:type="dxa"/>
              <w:bottom w:w="0" w:type="dxa"/>
              <w:right w:w="115" w:type="dxa"/>
            </w:tcMar>
          </w:tcPr>
          <w:p w14:paraId="0000008F"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Fonds des Nations unies pour l’enfance</w:t>
            </w:r>
          </w:p>
        </w:tc>
      </w:tr>
      <w:tr w:rsidR="00E35345" w:rsidRPr="00D30C3F" w14:paraId="4888871E" w14:textId="77777777">
        <w:tc>
          <w:tcPr>
            <w:tcW w:w="1620" w:type="dxa"/>
            <w:shd w:val="clear" w:color="auto" w:fill="DBE5F1"/>
            <w:tcMar>
              <w:top w:w="0" w:type="dxa"/>
              <w:left w:w="115" w:type="dxa"/>
              <w:bottom w:w="0" w:type="dxa"/>
              <w:right w:w="115" w:type="dxa"/>
            </w:tcMar>
          </w:tcPr>
          <w:p w14:paraId="00000090"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UNPBF</w:t>
            </w:r>
          </w:p>
        </w:tc>
        <w:tc>
          <w:tcPr>
            <w:tcW w:w="450" w:type="dxa"/>
            <w:shd w:val="clear" w:color="auto" w:fill="DBE5F1"/>
            <w:tcMar>
              <w:top w:w="0" w:type="dxa"/>
              <w:left w:w="115" w:type="dxa"/>
              <w:bottom w:w="0" w:type="dxa"/>
              <w:right w:w="115" w:type="dxa"/>
            </w:tcMar>
          </w:tcPr>
          <w:p w14:paraId="00000091"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w:t>
            </w:r>
          </w:p>
        </w:tc>
        <w:tc>
          <w:tcPr>
            <w:tcW w:w="7590" w:type="dxa"/>
            <w:shd w:val="clear" w:color="auto" w:fill="DBE5F1"/>
            <w:tcMar>
              <w:top w:w="0" w:type="dxa"/>
              <w:left w:w="115" w:type="dxa"/>
              <w:bottom w:w="0" w:type="dxa"/>
              <w:right w:w="115" w:type="dxa"/>
            </w:tcMar>
          </w:tcPr>
          <w:p w14:paraId="00000092" w14:textId="77777777" w:rsidR="00E35345" w:rsidRPr="00DD241D" w:rsidRDefault="0031749E" w:rsidP="001B41C0">
            <w:pPr>
              <w:jc w:val="both"/>
              <w:rPr>
                <w:rFonts w:ascii="Times" w:hAnsi="Times" w:cstheme="majorHAnsi"/>
                <w:color w:val="000000"/>
                <w:sz w:val="22"/>
                <w:szCs w:val="22"/>
                <w:lang w:val="en-US"/>
              </w:rPr>
            </w:pPr>
            <w:r w:rsidRPr="00DD241D">
              <w:rPr>
                <w:rFonts w:ascii="Times" w:hAnsi="Times" w:cstheme="majorHAnsi"/>
                <w:color w:val="000000"/>
                <w:sz w:val="22"/>
                <w:szCs w:val="22"/>
                <w:lang w:val="en-US"/>
              </w:rPr>
              <w:t>United Nation for Peacebuilding Fund</w:t>
            </w:r>
          </w:p>
        </w:tc>
      </w:tr>
    </w:tbl>
    <w:p w14:paraId="00000094" w14:textId="77777777" w:rsidR="00E35345" w:rsidRPr="00DD241D" w:rsidRDefault="0031749E" w:rsidP="001B41C0">
      <w:pPr>
        <w:spacing w:after="200"/>
        <w:jc w:val="both"/>
        <w:rPr>
          <w:rFonts w:ascii="Times" w:hAnsi="Times" w:cstheme="majorHAnsi"/>
          <w:b/>
          <w:color w:val="0095C3"/>
          <w:sz w:val="22"/>
          <w:szCs w:val="22"/>
          <w:lang w:val="en-US"/>
        </w:rPr>
      </w:pPr>
      <w:bookmarkStart w:id="6" w:name="_heading=h.tyjcwt" w:colFirst="0" w:colLast="0"/>
      <w:bookmarkEnd w:id="6"/>
      <w:r w:rsidRPr="00DD241D">
        <w:rPr>
          <w:rFonts w:ascii="Times" w:hAnsi="Times" w:cstheme="majorHAnsi"/>
          <w:sz w:val="22"/>
          <w:szCs w:val="22"/>
          <w:lang w:val="en-US"/>
        </w:rPr>
        <w:br w:type="page"/>
      </w:r>
    </w:p>
    <w:p w14:paraId="00000095" w14:textId="5DEBB71A" w:rsidR="00E35345" w:rsidRPr="00DD241D" w:rsidRDefault="0031749E" w:rsidP="00EA3AAE">
      <w:pPr>
        <w:pStyle w:val="Titre1"/>
        <w:numPr>
          <w:ilvl w:val="0"/>
          <w:numId w:val="0"/>
        </w:numPr>
        <w:rPr>
          <w:rFonts w:ascii="Times" w:hAnsi="Times"/>
        </w:rPr>
      </w:pPr>
      <w:bookmarkStart w:id="7" w:name="_Toc111028548"/>
      <w:r w:rsidRPr="00DD241D">
        <w:rPr>
          <w:rFonts w:ascii="Times" w:hAnsi="Times"/>
        </w:rPr>
        <w:lastRenderedPageBreak/>
        <w:t>Résumé exécutif</w:t>
      </w:r>
      <w:bookmarkEnd w:id="7"/>
    </w:p>
    <w:p w14:paraId="00000096" w14:textId="77777777" w:rsidR="00E35345" w:rsidRPr="00DD241D" w:rsidRDefault="0031749E" w:rsidP="001B41C0">
      <w:pPr>
        <w:keepNext/>
        <w:keepLines/>
        <w:pBdr>
          <w:top w:val="nil"/>
          <w:left w:val="nil"/>
          <w:bottom w:val="none" w:sz="0" w:space="0" w:color="000000"/>
          <w:right w:val="nil"/>
          <w:between w:val="nil"/>
        </w:pBdr>
        <w:spacing w:after="240"/>
        <w:jc w:val="both"/>
        <w:rPr>
          <w:rFonts w:ascii="Times" w:hAnsi="Times" w:cstheme="majorHAnsi"/>
          <w:b/>
          <w:color w:val="0072B1"/>
        </w:rPr>
      </w:pPr>
      <w:r w:rsidRPr="00DD241D">
        <w:rPr>
          <w:rFonts w:ascii="Times" w:hAnsi="Times" w:cstheme="majorHAnsi"/>
          <w:b/>
          <w:color w:val="0072B1"/>
        </w:rPr>
        <w:t>Contexte</w:t>
      </w:r>
    </w:p>
    <w:p w14:paraId="00000097" w14:textId="6C69A1AA" w:rsidR="00E35345" w:rsidRPr="00DD241D" w:rsidRDefault="0031749E" w:rsidP="001B41C0">
      <w:pPr>
        <w:ind w:left="-5"/>
        <w:jc w:val="both"/>
        <w:rPr>
          <w:rFonts w:ascii="Times" w:hAnsi="Times" w:cstheme="majorHAnsi"/>
          <w:color w:val="000000"/>
          <w:sz w:val="22"/>
          <w:szCs w:val="22"/>
        </w:rPr>
      </w:pPr>
      <w:r w:rsidRPr="00DD241D">
        <w:rPr>
          <w:rFonts w:ascii="Times" w:hAnsi="Times" w:cstheme="majorHAnsi"/>
          <w:color w:val="000000"/>
          <w:sz w:val="22"/>
          <w:szCs w:val="22"/>
        </w:rPr>
        <w:t>Le contexte électoral en Guinée (élections 2018, 2019 et 2020) a suscité de nombreuses tensions et a été à l’origine de manifestations violentes incluant les jeunes. Aussi, plus largement, le contexte socio-économique et politique actuel est particulièrement propice à une dégradation de la situation sécuritaire</w:t>
      </w:r>
      <w:r w:rsidR="0088629D" w:rsidRPr="00DD241D">
        <w:rPr>
          <w:rFonts w:ascii="Times" w:hAnsi="Times" w:cstheme="majorHAnsi"/>
          <w:color w:val="000000"/>
          <w:sz w:val="22"/>
          <w:szCs w:val="22"/>
        </w:rPr>
        <w:t xml:space="preserve"> (comme le coup d’état intervenu en septembre 2021)</w:t>
      </w:r>
      <w:r w:rsidRPr="00DD241D">
        <w:rPr>
          <w:rFonts w:ascii="Times" w:hAnsi="Times" w:cstheme="majorHAnsi"/>
          <w:color w:val="000000"/>
          <w:sz w:val="22"/>
          <w:szCs w:val="22"/>
        </w:rPr>
        <w:t xml:space="preserve"> au vu des crises violentes enregistrées ces derniers temps, et du manque de mécanismes efficaces favorisant la prévention et la transformation pacifique des crises.</w:t>
      </w:r>
    </w:p>
    <w:p w14:paraId="00000098" w14:textId="77777777" w:rsidR="00E35345" w:rsidRPr="00DD241D" w:rsidRDefault="0031749E" w:rsidP="001B41C0">
      <w:pPr>
        <w:spacing w:after="251"/>
        <w:ind w:left="-5"/>
        <w:jc w:val="both"/>
        <w:rPr>
          <w:rFonts w:ascii="Times" w:hAnsi="Times" w:cstheme="majorHAnsi"/>
          <w:color w:val="000000"/>
          <w:sz w:val="22"/>
          <w:szCs w:val="22"/>
        </w:rPr>
      </w:pPr>
      <w:r w:rsidRPr="00DD241D">
        <w:rPr>
          <w:rFonts w:ascii="Times" w:hAnsi="Times" w:cstheme="majorHAnsi"/>
          <w:color w:val="000000"/>
          <w:sz w:val="22"/>
          <w:szCs w:val="22"/>
        </w:rPr>
        <w:t xml:space="preserve">Dans ce contexte, le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vise à capitaliser sur les ressources locales existantes (potentiel humain, réseaux d’ONG locales, groupes informels, volonté des jeunes à participer et être reconnus comme des partenaires pour la paix). Ce faisant, elle cherche à soutenir le leadership des jeunes dans la consolidation de la paix en donnant accès à des groupes de jeunes informels et/ou marginalisés à des ressources financières, techniques et humaines afin qu’ils développent leurs propres projets de consolidation de la paix.</w:t>
      </w:r>
    </w:p>
    <w:p w14:paraId="0000009A" w14:textId="0CF79382" w:rsidR="00E35345" w:rsidRPr="00DD241D" w:rsidRDefault="0031749E" w:rsidP="00415319">
      <w:pPr>
        <w:ind w:left="-5"/>
        <w:jc w:val="both"/>
        <w:rPr>
          <w:rFonts w:ascii="Times" w:hAnsi="Times" w:cstheme="majorHAnsi"/>
          <w:color w:val="000000"/>
          <w:sz w:val="22"/>
          <w:szCs w:val="22"/>
        </w:rPr>
      </w:pPr>
      <w:r w:rsidRPr="00DD241D">
        <w:rPr>
          <w:rFonts w:ascii="Times" w:hAnsi="Times" w:cstheme="majorHAnsi"/>
          <w:color w:val="000000"/>
          <w:sz w:val="22"/>
          <w:szCs w:val="22"/>
        </w:rPr>
        <w:t xml:space="preserve">Ce projet </w:t>
      </w:r>
      <w:r w:rsidR="00A70475" w:rsidRPr="00DD241D">
        <w:rPr>
          <w:rFonts w:ascii="Times" w:hAnsi="Times" w:cstheme="majorHAnsi"/>
          <w:color w:val="000000"/>
          <w:sz w:val="22"/>
          <w:szCs w:val="22"/>
        </w:rPr>
        <w:t xml:space="preserve">financé par le Fonds des Nations Unies pour la Consolidation de la paix (PBF) à travers l’initiative GYPI 2019 avec un coût global de 1.500.000$ </w:t>
      </w:r>
      <w:r w:rsidRPr="00DD241D">
        <w:rPr>
          <w:rFonts w:ascii="Times" w:hAnsi="Times" w:cstheme="majorHAnsi"/>
          <w:color w:val="000000"/>
          <w:sz w:val="22"/>
          <w:szCs w:val="22"/>
        </w:rPr>
        <w:t xml:space="preserve">est mis en œuvre dans 8 localités à </w:t>
      </w:r>
      <w:r w:rsidR="00035813" w:rsidRPr="00DD241D">
        <w:rPr>
          <w:rFonts w:ascii="Times" w:hAnsi="Times" w:cstheme="majorHAnsi"/>
          <w:color w:val="000000"/>
          <w:sz w:val="22"/>
          <w:szCs w:val="22"/>
        </w:rPr>
        <w:t>savoir :</w:t>
      </w:r>
      <w:r w:rsidRPr="00DD241D">
        <w:rPr>
          <w:rFonts w:ascii="Times" w:hAnsi="Times" w:cstheme="majorHAnsi"/>
          <w:color w:val="000000"/>
          <w:sz w:val="22"/>
          <w:szCs w:val="22"/>
        </w:rPr>
        <w:t xml:space="preserve"> Conakry, Kindia, Boké, Pita, Labé,</w:t>
      </w:r>
      <w:r w:rsidR="00A70475" w:rsidRPr="00DD241D">
        <w:rPr>
          <w:rFonts w:ascii="Times" w:hAnsi="Times" w:cstheme="majorHAnsi"/>
          <w:color w:val="000000"/>
          <w:sz w:val="22"/>
          <w:szCs w:val="22"/>
        </w:rPr>
        <w:t xml:space="preserve"> </w:t>
      </w:r>
      <w:r w:rsidRPr="00DD241D">
        <w:rPr>
          <w:rFonts w:ascii="Times" w:hAnsi="Times" w:cstheme="majorHAnsi"/>
          <w:color w:val="000000"/>
          <w:sz w:val="22"/>
          <w:szCs w:val="22"/>
        </w:rPr>
        <w:t>Kouroussa, Siguiri et N’</w:t>
      </w:r>
      <w:proofErr w:type="spellStart"/>
      <w:r w:rsidRPr="00DD241D">
        <w:rPr>
          <w:rFonts w:ascii="Times" w:hAnsi="Times" w:cstheme="majorHAnsi"/>
          <w:color w:val="000000"/>
          <w:sz w:val="22"/>
          <w:szCs w:val="22"/>
        </w:rPr>
        <w:t>zérékoré</w:t>
      </w:r>
      <w:proofErr w:type="spellEnd"/>
      <w:r w:rsidRPr="00DD241D">
        <w:rPr>
          <w:rFonts w:ascii="Times" w:hAnsi="Times" w:cstheme="majorHAnsi"/>
          <w:color w:val="000000"/>
          <w:sz w:val="22"/>
          <w:szCs w:val="22"/>
        </w:rPr>
        <w:t>. Il s’étend sur 24 mois et vise 3 grand</w:t>
      </w:r>
      <w:r w:rsidR="00A70475" w:rsidRPr="00DD241D">
        <w:rPr>
          <w:rFonts w:ascii="Times" w:hAnsi="Times" w:cstheme="majorHAnsi"/>
          <w:color w:val="000000"/>
          <w:sz w:val="22"/>
          <w:szCs w:val="22"/>
        </w:rPr>
        <w:t>s</w:t>
      </w:r>
      <w:r w:rsidRPr="00DD241D">
        <w:rPr>
          <w:rFonts w:ascii="Times" w:hAnsi="Times" w:cstheme="majorHAnsi"/>
          <w:color w:val="000000"/>
          <w:sz w:val="22"/>
          <w:szCs w:val="22"/>
        </w:rPr>
        <w:t xml:space="preserve"> résultats à savoir</w:t>
      </w:r>
    </w:p>
    <w:p w14:paraId="0000009B" w14:textId="77777777" w:rsidR="00E35345" w:rsidRPr="00DD241D" w:rsidRDefault="0031749E" w:rsidP="001B41C0">
      <w:pPr>
        <w:numPr>
          <w:ilvl w:val="0"/>
          <w:numId w:val="4"/>
        </w:numPr>
        <w:spacing w:after="10"/>
        <w:ind w:hanging="360"/>
        <w:jc w:val="both"/>
        <w:rPr>
          <w:rFonts w:ascii="Times" w:hAnsi="Times" w:cstheme="majorHAnsi"/>
          <w:color w:val="000000"/>
          <w:sz w:val="22"/>
          <w:szCs w:val="22"/>
        </w:rPr>
      </w:pPr>
      <w:r w:rsidRPr="00DD241D">
        <w:rPr>
          <w:rFonts w:ascii="Times" w:hAnsi="Times" w:cstheme="majorHAnsi"/>
          <w:b/>
          <w:color w:val="000000"/>
          <w:sz w:val="22"/>
          <w:szCs w:val="22"/>
        </w:rPr>
        <w:t xml:space="preserve">Résultat 1 : </w:t>
      </w:r>
      <w:r w:rsidRPr="00DD241D">
        <w:rPr>
          <w:rFonts w:ascii="Times" w:hAnsi="Times" w:cstheme="majorHAnsi"/>
          <w:color w:val="000000"/>
          <w:sz w:val="22"/>
          <w:szCs w:val="22"/>
        </w:rPr>
        <w:t>La réduction des conflits socio-politiques est effective dans les localités ciblées par le projet grâce à l'implication des jeunes hommes et femmes</w:t>
      </w:r>
    </w:p>
    <w:p w14:paraId="0000009C" w14:textId="7B4AA897" w:rsidR="00E35345" w:rsidRPr="00DD241D" w:rsidRDefault="0031749E" w:rsidP="001B41C0">
      <w:pPr>
        <w:numPr>
          <w:ilvl w:val="0"/>
          <w:numId w:val="4"/>
        </w:numPr>
        <w:spacing w:after="10"/>
        <w:ind w:hanging="360"/>
        <w:jc w:val="both"/>
        <w:rPr>
          <w:rFonts w:ascii="Times" w:hAnsi="Times" w:cstheme="majorHAnsi"/>
          <w:color w:val="000000"/>
          <w:sz w:val="22"/>
          <w:szCs w:val="22"/>
        </w:rPr>
      </w:pPr>
      <w:r w:rsidRPr="00DD241D">
        <w:rPr>
          <w:rFonts w:ascii="Times" w:hAnsi="Times" w:cstheme="majorHAnsi"/>
          <w:b/>
          <w:color w:val="000000"/>
          <w:sz w:val="22"/>
          <w:szCs w:val="22"/>
        </w:rPr>
        <w:t xml:space="preserve">Résultat </w:t>
      </w:r>
      <w:r w:rsidR="00035813" w:rsidRPr="00DD241D">
        <w:rPr>
          <w:rFonts w:ascii="Times" w:hAnsi="Times" w:cstheme="majorHAnsi"/>
          <w:b/>
          <w:color w:val="000000"/>
          <w:sz w:val="22"/>
          <w:szCs w:val="22"/>
        </w:rPr>
        <w:t>2 :</w:t>
      </w:r>
      <w:r w:rsidRPr="00DD241D">
        <w:rPr>
          <w:rFonts w:ascii="Times" w:hAnsi="Times" w:cstheme="majorHAnsi"/>
          <w:b/>
          <w:color w:val="000000"/>
          <w:sz w:val="22"/>
          <w:szCs w:val="22"/>
        </w:rPr>
        <w:t xml:space="preserve"> </w:t>
      </w:r>
      <w:r w:rsidRPr="00DD241D">
        <w:rPr>
          <w:rFonts w:ascii="Times" w:hAnsi="Times" w:cstheme="majorHAnsi"/>
          <w:color w:val="000000"/>
          <w:sz w:val="22"/>
          <w:szCs w:val="22"/>
        </w:rPr>
        <w:t>Amélioration de la cohabitation pacifique dans les communautés ciblées par le projet par l’engagement des jeunes leaders.</w:t>
      </w:r>
    </w:p>
    <w:p w14:paraId="0000009D" w14:textId="60CCF070" w:rsidR="00E35345" w:rsidRPr="00DD241D" w:rsidRDefault="0031749E" w:rsidP="001B41C0">
      <w:pPr>
        <w:numPr>
          <w:ilvl w:val="0"/>
          <w:numId w:val="4"/>
        </w:numPr>
        <w:spacing w:after="458"/>
        <w:ind w:hanging="360"/>
        <w:jc w:val="both"/>
        <w:rPr>
          <w:rFonts w:ascii="Times" w:hAnsi="Times" w:cstheme="majorHAnsi"/>
          <w:color w:val="000000"/>
          <w:sz w:val="22"/>
          <w:szCs w:val="22"/>
        </w:rPr>
      </w:pPr>
      <w:r w:rsidRPr="00DD241D">
        <w:rPr>
          <w:rFonts w:ascii="Times" w:hAnsi="Times" w:cstheme="majorHAnsi"/>
          <w:b/>
          <w:color w:val="000000"/>
          <w:sz w:val="22"/>
          <w:szCs w:val="22"/>
        </w:rPr>
        <w:t xml:space="preserve">Résultat </w:t>
      </w:r>
      <w:r w:rsidR="00035813" w:rsidRPr="00DD241D">
        <w:rPr>
          <w:rFonts w:ascii="Times" w:hAnsi="Times" w:cstheme="majorHAnsi"/>
          <w:b/>
          <w:color w:val="000000"/>
          <w:sz w:val="22"/>
          <w:szCs w:val="22"/>
        </w:rPr>
        <w:t>3 :</w:t>
      </w:r>
      <w:r w:rsidRPr="00DD241D">
        <w:rPr>
          <w:rFonts w:ascii="Times" w:hAnsi="Times" w:cstheme="majorHAnsi"/>
          <w:b/>
          <w:color w:val="000000"/>
          <w:sz w:val="22"/>
          <w:szCs w:val="22"/>
        </w:rPr>
        <w:t xml:space="preserve"> </w:t>
      </w:r>
      <w:r w:rsidRPr="00DD241D">
        <w:rPr>
          <w:rFonts w:ascii="Times" w:hAnsi="Times" w:cstheme="majorHAnsi"/>
          <w:color w:val="000000"/>
          <w:sz w:val="22"/>
          <w:szCs w:val="22"/>
        </w:rPr>
        <w:t>Les décideurs et les communautés sont conscients du rôle des jeunes en tant que moteurs de la consolidation de la paix et reconnaissent la nécessité de les inclure dans les efforts de consolidation et de la paix en prévision des élections</w:t>
      </w:r>
    </w:p>
    <w:p w14:paraId="24E795E7" w14:textId="7FC1D3A9" w:rsidR="00B27F7B" w:rsidRPr="00DD241D" w:rsidRDefault="00B27F7B" w:rsidP="001B41C0">
      <w:pPr>
        <w:keepNext/>
        <w:keepLines/>
        <w:pBdr>
          <w:top w:val="nil"/>
          <w:left w:val="nil"/>
          <w:bottom w:val="none" w:sz="0" w:space="0" w:color="000000"/>
          <w:right w:val="nil"/>
          <w:between w:val="nil"/>
        </w:pBdr>
        <w:spacing w:after="240"/>
        <w:jc w:val="both"/>
        <w:rPr>
          <w:rFonts w:ascii="Times" w:hAnsi="Times" w:cstheme="majorHAnsi"/>
          <w:b/>
          <w:color w:val="0072B1"/>
        </w:rPr>
      </w:pPr>
      <w:r w:rsidRPr="00DD241D">
        <w:rPr>
          <w:rFonts w:ascii="Times" w:hAnsi="Times" w:cstheme="majorHAnsi"/>
          <w:b/>
          <w:color w:val="0072B1"/>
        </w:rPr>
        <w:t>Objectifs de l’évaluation finale</w:t>
      </w:r>
    </w:p>
    <w:p w14:paraId="0000009F" w14:textId="77777777" w:rsidR="00E35345" w:rsidRPr="00DD241D" w:rsidRDefault="0031749E" w:rsidP="001B41C0">
      <w:pPr>
        <w:widowControl w:val="0"/>
        <w:pBdr>
          <w:top w:val="nil"/>
          <w:left w:val="nil"/>
          <w:bottom w:val="nil"/>
          <w:right w:val="nil"/>
          <w:between w:val="nil"/>
        </w:pBdr>
        <w:spacing w:after="280"/>
        <w:jc w:val="both"/>
        <w:rPr>
          <w:rFonts w:ascii="Times" w:hAnsi="Times" w:cstheme="majorHAnsi"/>
          <w:b/>
          <w:color w:val="000000"/>
          <w:sz w:val="22"/>
          <w:szCs w:val="22"/>
        </w:rPr>
      </w:pPr>
      <w:r w:rsidRPr="00DD241D">
        <w:rPr>
          <w:rFonts w:ascii="Times" w:hAnsi="Times" w:cstheme="majorHAnsi"/>
          <w:b/>
          <w:color w:val="000000"/>
          <w:sz w:val="22"/>
          <w:szCs w:val="22"/>
        </w:rPr>
        <w:t xml:space="preserve">Les objectifs de cette évaluation finale sont : </w:t>
      </w:r>
    </w:p>
    <w:p w14:paraId="000000A0" w14:textId="77777777" w:rsidR="00E35345" w:rsidRPr="00DD241D" w:rsidRDefault="0031749E" w:rsidP="001B41C0">
      <w:pPr>
        <w:widowControl w:val="0"/>
        <w:pBdr>
          <w:top w:val="nil"/>
          <w:left w:val="nil"/>
          <w:bottom w:val="nil"/>
          <w:right w:val="nil"/>
          <w:between w:val="nil"/>
        </w:pBdr>
        <w:spacing w:after="280"/>
        <w:jc w:val="both"/>
        <w:rPr>
          <w:rFonts w:ascii="Times" w:hAnsi="Times" w:cstheme="majorHAnsi"/>
          <w:color w:val="000000"/>
          <w:sz w:val="22"/>
          <w:szCs w:val="22"/>
        </w:rPr>
      </w:pPr>
      <w:r w:rsidRPr="00DD241D">
        <w:rPr>
          <w:rFonts w:ascii="Times" w:hAnsi="Times" w:cstheme="majorHAnsi"/>
          <w:b/>
          <w:color w:val="000000"/>
          <w:sz w:val="22"/>
          <w:szCs w:val="22"/>
        </w:rPr>
        <w:t>Objectif 1</w:t>
      </w:r>
      <w:r w:rsidRPr="00DD241D">
        <w:rPr>
          <w:rFonts w:ascii="Times" w:hAnsi="Times" w:cstheme="majorHAnsi"/>
          <w:color w:val="000000"/>
          <w:sz w:val="22"/>
          <w:szCs w:val="22"/>
        </w:rPr>
        <w:t xml:space="preserve"> : Analyser la pertinence, la cohérence, l’efficacité, l’efficience, les effets/impacts et la viabilité du projet mis en œuvre par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w:t>
      </w:r>
    </w:p>
    <w:p w14:paraId="000000A1" w14:textId="77777777" w:rsidR="00E35345" w:rsidRPr="00DD241D" w:rsidRDefault="0031749E" w:rsidP="001B41C0">
      <w:pPr>
        <w:pBdr>
          <w:top w:val="nil"/>
          <w:left w:val="nil"/>
          <w:bottom w:val="nil"/>
          <w:right w:val="nil"/>
          <w:between w:val="nil"/>
        </w:pBdr>
        <w:spacing w:after="280"/>
        <w:jc w:val="both"/>
        <w:rPr>
          <w:rFonts w:ascii="Times" w:hAnsi="Times" w:cstheme="majorHAnsi"/>
          <w:color w:val="000000"/>
          <w:sz w:val="22"/>
          <w:szCs w:val="22"/>
        </w:rPr>
      </w:pPr>
      <w:r w:rsidRPr="00DD241D">
        <w:rPr>
          <w:rFonts w:ascii="Times" w:hAnsi="Times" w:cstheme="majorHAnsi"/>
          <w:b/>
          <w:color w:val="000000"/>
          <w:sz w:val="22"/>
          <w:szCs w:val="22"/>
        </w:rPr>
        <w:t>Objectif 2</w:t>
      </w:r>
      <w:r w:rsidRPr="00DD241D">
        <w:rPr>
          <w:rFonts w:ascii="Times" w:hAnsi="Times" w:cstheme="majorHAnsi"/>
          <w:color w:val="000000"/>
          <w:sz w:val="22"/>
          <w:szCs w:val="22"/>
        </w:rPr>
        <w:t xml:space="preserve"> : Recueillir les perceptions des bénéficiaires et des communautés sur les activités et les résultats du projet afin de renseigner les indicateurs du projet. </w:t>
      </w:r>
    </w:p>
    <w:p w14:paraId="000000A2" w14:textId="77777777" w:rsidR="00E35345" w:rsidRPr="00DD241D" w:rsidRDefault="0031749E" w:rsidP="001B41C0">
      <w:pPr>
        <w:ind w:right="42"/>
        <w:jc w:val="both"/>
        <w:rPr>
          <w:rFonts w:ascii="Times" w:hAnsi="Times" w:cstheme="majorHAnsi"/>
          <w:color w:val="000000"/>
          <w:sz w:val="22"/>
          <w:szCs w:val="22"/>
        </w:rPr>
      </w:pPr>
      <w:r w:rsidRPr="00DD241D">
        <w:rPr>
          <w:rFonts w:ascii="Times" w:hAnsi="Times" w:cstheme="majorHAnsi"/>
          <w:b/>
          <w:color w:val="000000"/>
          <w:sz w:val="22"/>
          <w:szCs w:val="22"/>
        </w:rPr>
        <w:t>Objectif 3</w:t>
      </w:r>
      <w:r w:rsidRPr="00DD241D">
        <w:rPr>
          <w:rFonts w:ascii="Times" w:hAnsi="Times" w:cstheme="majorHAnsi"/>
          <w:color w:val="000000"/>
          <w:sz w:val="22"/>
          <w:szCs w:val="22"/>
        </w:rPr>
        <w:t xml:space="preserve"> : Identifier les forces et faiblesses dans la mise en œuvre du projet afin de capitaliser sur les leçons apprises et fournir des recommandations sur l’implémentation de ce projet pour éclairer les futures interventions </w:t>
      </w:r>
    </w:p>
    <w:p w14:paraId="2ECF255A" w14:textId="37B8F1E9" w:rsidR="00B27F7B" w:rsidRPr="00DD241D" w:rsidRDefault="00B27F7B" w:rsidP="001B41C0">
      <w:pPr>
        <w:jc w:val="both"/>
        <w:rPr>
          <w:rFonts w:ascii="Times" w:hAnsi="Times" w:cstheme="majorHAnsi"/>
          <w:color w:val="000000"/>
          <w:sz w:val="22"/>
          <w:szCs w:val="22"/>
        </w:rPr>
      </w:pPr>
    </w:p>
    <w:p w14:paraId="49F81846" w14:textId="77777777" w:rsidR="00B27F7B" w:rsidRPr="00DD241D" w:rsidRDefault="00B27F7B" w:rsidP="00B27F7B">
      <w:pPr>
        <w:keepNext/>
        <w:keepLines/>
        <w:pBdr>
          <w:top w:val="nil"/>
          <w:left w:val="nil"/>
          <w:bottom w:val="none" w:sz="0" w:space="0" w:color="000000"/>
          <w:right w:val="nil"/>
          <w:between w:val="nil"/>
        </w:pBdr>
        <w:spacing w:after="240"/>
        <w:jc w:val="both"/>
        <w:rPr>
          <w:rFonts w:ascii="Times" w:hAnsi="Times" w:cstheme="majorHAnsi"/>
          <w:b/>
          <w:color w:val="0072B1"/>
        </w:rPr>
      </w:pPr>
      <w:r w:rsidRPr="00DD241D">
        <w:rPr>
          <w:rFonts w:ascii="Times" w:hAnsi="Times" w:cstheme="majorHAnsi"/>
          <w:b/>
          <w:color w:val="0072B1"/>
        </w:rPr>
        <w:t>Méthodologie de l’évaluation finale</w:t>
      </w:r>
    </w:p>
    <w:p w14:paraId="000000A4" w14:textId="6902E319"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La méthodologie utilisée par la mission d’évaluation s’est basée sur une approche mixte (qualitative et quantitative) à travers la revue documentaire, les entretiens individuels, les focus groupes, et des échanges avec le personnel de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Le volet quantitatif a été réalisé auprès des ménages et des jeunes bénéficiaires de projets.</w:t>
      </w:r>
    </w:p>
    <w:p w14:paraId="000000A5" w14:textId="3D001487" w:rsidR="00E35345" w:rsidRPr="00DD241D" w:rsidRDefault="0031749E" w:rsidP="001B41C0">
      <w:pPr>
        <w:spacing w:after="97"/>
        <w:ind w:right="42"/>
        <w:jc w:val="both"/>
        <w:rPr>
          <w:rFonts w:ascii="Times" w:hAnsi="Times" w:cstheme="majorHAnsi"/>
          <w:color w:val="000000"/>
          <w:sz w:val="22"/>
          <w:szCs w:val="22"/>
        </w:rPr>
      </w:pPr>
      <w:r w:rsidRPr="00DD241D">
        <w:rPr>
          <w:rFonts w:ascii="Times" w:hAnsi="Times" w:cstheme="majorHAnsi"/>
          <w:color w:val="000000"/>
          <w:sz w:val="22"/>
          <w:szCs w:val="22"/>
        </w:rPr>
        <w:t xml:space="preserve">Toutes les préfectures du projet ont été touchées lors de cette évaluation finale. Dans chacune de ces localités, l’évaluation a ciblé tous les partenaires impliqués dans la mise en </w:t>
      </w:r>
      <w:r w:rsidR="00035813" w:rsidRPr="00DD241D">
        <w:rPr>
          <w:rFonts w:ascii="Times" w:hAnsi="Times" w:cstheme="majorHAnsi"/>
          <w:color w:val="000000"/>
          <w:sz w:val="22"/>
          <w:szCs w:val="22"/>
        </w:rPr>
        <w:t>œuvre du</w:t>
      </w:r>
      <w:r w:rsidRPr="00DD241D">
        <w:rPr>
          <w:rFonts w:ascii="Times" w:hAnsi="Times" w:cstheme="majorHAnsi"/>
          <w:color w:val="000000"/>
          <w:sz w:val="22"/>
          <w:szCs w:val="22"/>
        </w:rPr>
        <w:t xml:space="preserve"> projet ainsi que les bénéficiaires directs et indirects du projet.</w:t>
      </w:r>
    </w:p>
    <w:p w14:paraId="000000AA" w14:textId="77777777" w:rsidR="00E35345" w:rsidRPr="00DD241D" w:rsidRDefault="00E35345" w:rsidP="001B41C0">
      <w:pPr>
        <w:jc w:val="both"/>
        <w:rPr>
          <w:rFonts w:ascii="Times" w:hAnsi="Times" w:cstheme="majorHAnsi"/>
          <w:color w:val="000000"/>
          <w:sz w:val="22"/>
          <w:szCs w:val="22"/>
        </w:rPr>
      </w:pPr>
    </w:p>
    <w:p w14:paraId="000000AB" w14:textId="77777777" w:rsidR="00E35345" w:rsidRPr="00DD241D" w:rsidRDefault="0031749E" w:rsidP="001B41C0">
      <w:pPr>
        <w:keepNext/>
        <w:keepLines/>
        <w:pBdr>
          <w:top w:val="nil"/>
          <w:left w:val="nil"/>
          <w:bottom w:val="none" w:sz="0" w:space="0" w:color="000000"/>
          <w:right w:val="nil"/>
          <w:between w:val="nil"/>
        </w:pBdr>
        <w:spacing w:after="240"/>
        <w:jc w:val="both"/>
        <w:rPr>
          <w:rFonts w:ascii="Times" w:hAnsi="Times" w:cstheme="majorHAnsi"/>
          <w:b/>
          <w:color w:val="0072B1"/>
        </w:rPr>
      </w:pPr>
      <w:r w:rsidRPr="00DD241D">
        <w:rPr>
          <w:rFonts w:ascii="Times" w:hAnsi="Times" w:cstheme="majorHAnsi"/>
          <w:b/>
          <w:color w:val="0072B1"/>
        </w:rPr>
        <w:lastRenderedPageBreak/>
        <w:t>Principaux Résultats</w:t>
      </w:r>
    </w:p>
    <w:p w14:paraId="000000AD" w14:textId="4D2E4A31" w:rsidR="00E35345" w:rsidRPr="00DD241D" w:rsidRDefault="0031749E" w:rsidP="001B41C0">
      <w:pPr>
        <w:jc w:val="both"/>
        <w:rPr>
          <w:rFonts w:ascii="Times" w:hAnsi="Times" w:cstheme="majorHAnsi"/>
          <w:sz w:val="22"/>
          <w:szCs w:val="22"/>
        </w:rPr>
      </w:pPr>
      <w:r w:rsidRPr="00DD241D">
        <w:rPr>
          <w:rFonts w:ascii="Times" w:hAnsi="Times" w:cstheme="majorHAnsi"/>
          <w:sz w:val="22"/>
          <w:szCs w:val="22"/>
        </w:rPr>
        <w:t>Les principaux constats faits durant la mission par rapport aux différents éléments évoqués ci-dessus se présentent comme suit :</w:t>
      </w:r>
    </w:p>
    <w:p w14:paraId="03E1051C" w14:textId="77777777" w:rsidR="001B41C0" w:rsidRPr="00DD241D" w:rsidRDefault="001B41C0" w:rsidP="001B41C0">
      <w:pPr>
        <w:jc w:val="both"/>
        <w:rPr>
          <w:rFonts w:ascii="Times" w:hAnsi="Times" w:cstheme="majorHAnsi"/>
          <w:sz w:val="22"/>
          <w:szCs w:val="22"/>
        </w:rPr>
      </w:pPr>
    </w:p>
    <w:p w14:paraId="000000AE" w14:textId="77777777" w:rsidR="00E35345" w:rsidRPr="00DD241D" w:rsidRDefault="0031749E" w:rsidP="001B41C0">
      <w:pPr>
        <w:keepNext/>
        <w:keepLines/>
        <w:pBdr>
          <w:top w:val="nil"/>
          <w:left w:val="nil"/>
          <w:bottom w:val="none" w:sz="0" w:space="0" w:color="000000"/>
          <w:right w:val="nil"/>
          <w:between w:val="nil"/>
        </w:pBdr>
        <w:spacing w:after="240"/>
        <w:ind w:firstLine="720"/>
        <w:jc w:val="both"/>
        <w:rPr>
          <w:rFonts w:ascii="Times" w:hAnsi="Times" w:cstheme="majorHAnsi"/>
          <w:b/>
          <w:color w:val="0072B1"/>
        </w:rPr>
      </w:pPr>
      <w:r w:rsidRPr="00DD241D">
        <w:rPr>
          <w:rFonts w:ascii="Times" w:hAnsi="Times" w:cstheme="majorHAnsi"/>
          <w:b/>
          <w:color w:val="0072B1"/>
        </w:rPr>
        <w:t>Par rapport aux critères d’évaluation</w:t>
      </w:r>
    </w:p>
    <w:p w14:paraId="000000AF" w14:textId="77777777" w:rsidR="00E35345" w:rsidRPr="00DD241D" w:rsidRDefault="0031749E" w:rsidP="00415319">
      <w:pPr>
        <w:keepNext/>
        <w:keepLines/>
        <w:pBdr>
          <w:top w:val="nil"/>
          <w:left w:val="nil"/>
          <w:bottom w:val="none" w:sz="0" w:space="0" w:color="000000"/>
          <w:right w:val="nil"/>
          <w:between w:val="nil"/>
        </w:pBdr>
        <w:spacing w:after="240"/>
        <w:ind w:left="720" w:firstLine="720"/>
        <w:rPr>
          <w:rFonts w:ascii="Times" w:hAnsi="Times" w:cstheme="majorHAnsi"/>
          <w:b/>
          <w:color w:val="0072B1"/>
        </w:rPr>
      </w:pPr>
      <w:r w:rsidRPr="00DD241D">
        <w:rPr>
          <w:rFonts w:ascii="Times" w:hAnsi="Times" w:cstheme="majorHAnsi"/>
          <w:b/>
          <w:color w:val="0072B1"/>
        </w:rPr>
        <w:t>Pertinence</w:t>
      </w:r>
    </w:p>
    <w:p w14:paraId="3FEC04EE" w14:textId="7DB3E76C" w:rsidR="008F4A5E" w:rsidRPr="00DD241D" w:rsidRDefault="0031749E" w:rsidP="001B41C0">
      <w:pPr>
        <w:jc w:val="both"/>
        <w:rPr>
          <w:rFonts w:ascii="Times" w:hAnsi="Times" w:cstheme="majorHAnsi"/>
          <w:color w:val="000000"/>
          <w:sz w:val="22"/>
          <w:szCs w:val="22"/>
        </w:rPr>
      </w:pPr>
      <w:r w:rsidRPr="00DD241D">
        <w:rPr>
          <w:rFonts w:ascii="Times" w:hAnsi="Times" w:cstheme="majorHAnsi"/>
          <w:sz w:val="22"/>
          <w:szCs w:val="22"/>
        </w:rPr>
        <w:t xml:space="preserve">Le projet a été jugé très pertinent </w:t>
      </w:r>
      <w:r w:rsidRPr="00DD241D">
        <w:rPr>
          <w:rFonts w:ascii="Times" w:hAnsi="Times" w:cstheme="majorHAnsi"/>
          <w:color w:val="000000"/>
          <w:sz w:val="22"/>
          <w:szCs w:val="22"/>
        </w:rPr>
        <w:t>à tous les égards, tout d’abord parce que l’intervention disposait d’un ancrage de qualité dans les priorités de développement et de coopération</w:t>
      </w:r>
      <w:r w:rsidR="003474DC" w:rsidRPr="00DD241D">
        <w:rPr>
          <w:rFonts w:ascii="Times" w:hAnsi="Times" w:cstheme="majorHAnsi"/>
          <w:color w:val="000000"/>
          <w:sz w:val="22"/>
          <w:szCs w:val="22"/>
        </w:rPr>
        <w:t>, mais aussi et surtout de consolidation de la paix</w:t>
      </w:r>
      <w:r w:rsidRPr="00DD241D">
        <w:rPr>
          <w:rFonts w:ascii="Times" w:hAnsi="Times" w:cstheme="majorHAnsi"/>
          <w:color w:val="000000"/>
          <w:sz w:val="22"/>
          <w:szCs w:val="22"/>
        </w:rPr>
        <w:t xml:space="preserve">, telles que définies par le pays et soutenues par ses partenaires techniques et financiers. Ensuite, l’approche </w:t>
      </w:r>
      <w:r w:rsidR="00432F65" w:rsidRPr="00DD241D">
        <w:rPr>
          <w:rFonts w:ascii="Times" w:hAnsi="Times" w:cstheme="majorHAnsi"/>
          <w:color w:val="000000"/>
          <w:sz w:val="22"/>
          <w:szCs w:val="22"/>
        </w:rPr>
        <w:t>innovante « Youth360 »</w:t>
      </w:r>
      <w:r w:rsidRPr="00DD241D">
        <w:rPr>
          <w:rFonts w:ascii="Times" w:hAnsi="Times" w:cstheme="majorHAnsi"/>
          <w:color w:val="000000"/>
          <w:sz w:val="22"/>
          <w:szCs w:val="22"/>
        </w:rPr>
        <w:t xml:space="preserve"> et participative utilisée par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a permis de prendre en compte les besoins des bénéficiaires qui ont été largement impliqués dans la mise en œuvre du projet. </w:t>
      </w:r>
      <w:r w:rsidR="00192693" w:rsidRPr="00DD241D">
        <w:rPr>
          <w:rFonts w:ascii="Times" w:hAnsi="Times" w:cstheme="majorHAnsi"/>
          <w:color w:val="000000"/>
          <w:sz w:val="22"/>
          <w:szCs w:val="22"/>
        </w:rPr>
        <w:t>En outre, le soutien fourni dans le cadre du projet était approprié pour les participants et la théorie du changement</w:t>
      </w:r>
      <w:r w:rsidR="00423B54" w:rsidRPr="00DD241D">
        <w:rPr>
          <w:rFonts w:ascii="Times" w:hAnsi="Times" w:cstheme="majorHAnsi"/>
          <w:color w:val="000000"/>
          <w:sz w:val="22"/>
          <w:szCs w:val="22"/>
        </w:rPr>
        <w:t xml:space="preserve"> du projet était pertinente.</w:t>
      </w:r>
    </w:p>
    <w:p w14:paraId="1C4E1FBB" w14:textId="77777777" w:rsidR="008F4A5E" w:rsidRPr="00DD241D" w:rsidRDefault="008F4A5E" w:rsidP="001B41C0">
      <w:pPr>
        <w:jc w:val="both"/>
        <w:rPr>
          <w:rFonts w:ascii="Times" w:hAnsi="Times" w:cstheme="majorHAnsi"/>
          <w:color w:val="000000"/>
          <w:sz w:val="22"/>
          <w:szCs w:val="22"/>
        </w:rPr>
      </w:pPr>
    </w:p>
    <w:p w14:paraId="409D1BCC" w14:textId="77777777" w:rsidR="008F4A5E" w:rsidRPr="00DD241D" w:rsidRDefault="0031749E" w:rsidP="001B41C0">
      <w:pPr>
        <w:jc w:val="both"/>
        <w:rPr>
          <w:rFonts w:ascii="Times" w:hAnsi="Times" w:cstheme="majorHAnsi"/>
          <w:color w:val="000000"/>
          <w:sz w:val="22"/>
          <w:szCs w:val="22"/>
        </w:rPr>
      </w:pPr>
      <w:r w:rsidRPr="00DD241D">
        <w:rPr>
          <w:rFonts w:ascii="Times" w:hAnsi="Times" w:cstheme="majorHAnsi"/>
          <w:b/>
          <w:color w:val="0072B1"/>
          <w:sz w:val="22"/>
          <w:szCs w:val="22"/>
        </w:rPr>
        <w:t>Efficacité</w:t>
      </w:r>
    </w:p>
    <w:p w14:paraId="32211C0C" w14:textId="3B3DB640" w:rsidR="004E7D9C" w:rsidRPr="00DD241D" w:rsidRDefault="0031749E" w:rsidP="001B41C0">
      <w:pPr>
        <w:jc w:val="both"/>
        <w:rPr>
          <w:rFonts w:ascii="Times" w:hAnsi="Times" w:cstheme="majorHAnsi"/>
          <w:sz w:val="22"/>
          <w:szCs w:val="22"/>
        </w:rPr>
      </w:pPr>
      <w:r w:rsidRPr="00DD241D">
        <w:rPr>
          <w:rFonts w:ascii="Times" w:hAnsi="Times" w:cstheme="majorHAnsi"/>
          <w:color w:val="000000"/>
          <w:sz w:val="22"/>
          <w:szCs w:val="22"/>
        </w:rPr>
        <w:t xml:space="preserve">Le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a été jugé efficace pour plusieurs raisons. Tout d’abord, parce que l’ensemble des activités </w:t>
      </w:r>
      <w:r w:rsidRPr="00DD241D">
        <w:rPr>
          <w:rFonts w:ascii="Times" w:hAnsi="Times" w:cstheme="majorHAnsi"/>
          <w:sz w:val="22"/>
          <w:szCs w:val="22"/>
        </w:rPr>
        <w:t xml:space="preserve">prévues dans le projet ont été exécutés. </w:t>
      </w:r>
      <w:r w:rsidRPr="00DD241D">
        <w:rPr>
          <w:rFonts w:ascii="Times" w:hAnsi="Times" w:cstheme="majorHAnsi"/>
          <w:color w:val="000000"/>
          <w:sz w:val="22"/>
          <w:szCs w:val="22"/>
        </w:rPr>
        <w:t>Cette performance est le fruit d’efforts multiples fournis par les gestionnaires du projet notamment au niveau stratégique (assurée par un comité de pilotage)</w:t>
      </w:r>
      <w:r w:rsidR="00246372" w:rsidRPr="00DD241D">
        <w:rPr>
          <w:rFonts w:ascii="Times" w:hAnsi="Times" w:cstheme="majorHAnsi"/>
          <w:color w:val="000000"/>
          <w:sz w:val="22"/>
          <w:szCs w:val="22"/>
        </w:rPr>
        <w:t xml:space="preserve"> et </w:t>
      </w:r>
      <w:r w:rsidRPr="00DD241D">
        <w:rPr>
          <w:rFonts w:ascii="Times" w:hAnsi="Times" w:cstheme="majorHAnsi"/>
          <w:color w:val="000000"/>
          <w:sz w:val="22"/>
          <w:szCs w:val="22"/>
        </w:rPr>
        <w:t>au niveau opérationnel (assuré par un comité technique)</w:t>
      </w:r>
      <w:r w:rsidR="00246372" w:rsidRPr="00DD241D">
        <w:rPr>
          <w:rFonts w:ascii="Times" w:hAnsi="Times" w:cstheme="majorHAnsi"/>
          <w:color w:val="000000"/>
          <w:sz w:val="22"/>
          <w:szCs w:val="22"/>
        </w:rPr>
        <w:t xml:space="preserve">. </w:t>
      </w:r>
      <w:r w:rsidR="00386B86" w:rsidRPr="00DD241D">
        <w:rPr>
          <w:rFonts w:ascii="Times" w:hAnsi="Times" w:cstheme="majorHAnsi"/>
          <w:color w:val="000000"/>
          <w:sz w:val="22"/>
          <w:szCs w:val="22"/>
        </w:rPr>
        <w:t xml:space="preserve">Ensuite </w:t>
      </w:r>
      <w:r w:rsidR="004E7D9C" w:rsidRPr="00DD241D">
        <w:rPr>
          <w:rFonts w:ascii="Times" w:hAnsi="Times" w:cstheme="majorHAnsi"/>
          <w:color w:val="000000"/>
          <w:sz w:val="22"/>
          <w:szCs w:val="22"/>
        </w:rPr>
        <w:t>parce que</w:t>
      </w:r>
      <w:r w:rsidR="00386B86" w:rsidRPr="00DD241D">
        <w:rPr>
          <w:rFonts w:ascii="Times" w:hAnsi="Times" w:cstheme="majorHAnsi"/>
          <w:color w:val="000000"/>
          <w:sz w:val="22"/>
          <w:szCs w:val="22"/>
        </w:rPr>
        <w:t xml:space="preserve"> tous les indicateurs ont été atteints ou </w:t>
      </w:r>
      <w:r w:rsidR="004E7D9C" w:rsidRPr="00DD241D">
        <w:rPr>
          <w:rFonts w:ascii="Times" w:hAnsi="Times" w:cstheme="majorHAnsi"/>
          <w:color w:val="000000"/>
          <w:sz w:val="22"/>
          <w:szCs w:val="22"/>
        </w:rPr>
        <w:t>dépassés</w:t>
      </w:r>
      <w:r w:rsidR="00386B86" w:rsidRPr="00DD241D">
        <w:rPr>
          <w:rFonts w:ascii="Times" w:hAnsi="Times" w:cstheme="majorHAnsi"/>
          <w:color w:val="000000"/>
          <w:sz w:val="22"/>
          <w:szCs w:val="22"/>
        </w:rPr>
        <w:t>. L</w:t>
      </w:r>
      <w:r w:rsidR="00246372" w:rsidRPr="00DD241D">
        <w:rPr>
          <w:rFonts w:ascii="Times" w:hAnsi="Times" w:cstheme="majorHAnsi"/>
          <w:color w:val="000000"/>
          <w:sz w:val="22"/>
          <w:szCs w:val="22"/>
        </w:rPr>
        <w:t>’</w:t>
      </w:r>
      <w:r w:rsidRPr="00DD241D">
        <w:rPr>
          <w:rFonts w:ascii="Times" w:hAnsi="Times" w:cstheme="majorHAnsi"/>
          <w:color w:val="000000"/>
          <w:sz w:val="22"/>
          <w:szCs w:val="22"/>
        </w:rPr>
        <w:t xml:space="preserve">exécution des activités de sensibilisation/formation/éducation du projet a permis </w:t>
      </w:r>
      <w:r w:rsidRPr="00DD241D">
        <w:rPr>
          <w:rFonts w:ascii="Times" w:hAnsi="Times" w:cstheme="majorHAnsi"/>
          <w:b/>
          <w:color w:val="000000"/>
          <w:sz w:val="22"/>
          <w:szCs w:val="22"/>
        </w:rPr>
        <w:t>d’asseoir les bases d’une conscientisation</w:t>
      </w:r>
      <w:r w:rsidRPr="00DD241D">
        <w:rPr>
          <w:rFonts w:ascii="Times" w:hAnsi="Times" w:cstheme="majorHAnsi"/>
          <w:color w:val="000000"/>
          <w:sz w:val="22"/>
          <w:szCs w:val="22"/>
        </w:rPr>
        <w:t xml:space="preserve"> des jeunes, et </w:t>
      </w:r>
      <w:r w:rsidR="00035813" w:rsidRPr="00DD241D">
        <w:rPr>
          <w:rFonts w:ascii="Times" w:hAnsi="Times" w:cstheme="majorHAnsi"/>
          <w:color w:val="000000"/>
          <w:sz w:val="22"/>
          <w:szCs w:val="22"/>
        </w:rPr>
        <w:t>des autres partenaires plus larges</w:t>
      </w:r>
      <w:r w:rsidRPr="00DD241D">
        <w:rPr>
          <w:rFonts w:ascii="Times" w:hAnsi="Times" w:cstheme="majorHAnsi"/>
          <w:color w:val="000000"/>
          <w:sz w:val="22"/>
          <w:szCs w:val="22"/>
        </w:rPr>
        <w:t xml:space="preserve"> sur les questions de consolidation de la paix et d’implication des jeunes dans la prévention et la résolution des conflits socio-politique et la cohésion sociale dans leurs communautés. </w:t>
      </w:r>
      <w:r w:rsidR="003448EA" w:rsidRPr="00DD241D">
        <w:rPr>
          <w:rFonts w:ascii="Times" w:hAnsi="Times" w:cstheme="majorHAnsi"/>
          <w:color w:val="000000"/>
          <w:sz w:val="22"/>
          <w:szCs w:val="22"/>
        </w:rPr>
        <w:t>Les jeunes bénéficiaires du projet affirment être conscient du rôle de modèle et de leader</w:t>
      </w:r>
      <w:r w:rsidR="0058353A" w:rsidRPr="00DD241D">
        <w:rPr>
          <w:rFonts w:ascii="Times" w:hAnsi="Times" w:cstheme="majorHAnsi"/>
          <w:color w:val="000000"/>
          <w:sz w:val="22"/>
          <w:szCs w:val="22"/>
        </w:rPr>
        <w:t xml:space="preserve"> qu’ils ont à jouer dans la société. </w:t>
      </w:r>
      <w:r w:rsidR="003448EA" w:rsidRPr="00DD241D">
        <w:rPr>
          <w:rFonts w:ascii="Times" w:hAnsi="Times" w:cstheme="majorHAnsi"/>
          <w:color w:val="000000"/>
          <w:sz w:val="22"/>
          <w:szCs w:val="22"/>
        </w:rPr>
        <w:t xml:space="preserve"> </w:t>
      </w:r>
      <w:r w:rsidR="0058353A" w:rsidRPr="00DD241D">
        <w:rPr>
          <w:rFonts w:ascii="Times" w:hAnsi="Times" w:cstheme="majorHAnsi"/>
          <w:color w:val="000000"/>
          <w:sz w:val="22"/>
          <w:szCs w:val="22"/>
        </w:rPr>
        <w:t xml:space="preserve">Les autorités rencontrées reconnaissent ce rôle que les jeunes sont en train de jouer actuellement dans leurs localités à travers des sensibilisations pour </w:t>
      </w:r>
      <w:r w:rsidR="004E7D9C" w:rsidRPr="00DD241D">
        <w:rPr>
          <w:rFonts w:ascii="Times" w:hAnsi="Times" w:cstheme="majorHAnsi"/>
          <w:color w:val="000000"/>
          <w:sz w:val="22"/>
          <w:szCs w:val="22"/>
        </w:rPr>
        <w:t>la prévention</w:t>
      </w:r>
      <w:r w:rsidR="0058353A" w:rsidRPr="00DD241D">
        <w:rPr>
          <w:rFonts w:ascii="Times" w:hAnsi="Times" w:cstheme="majorHAnsi"/>
          <w:color w:val="000000"/>
          <w:sz w:val="22"/>
          <w:szCs w:val="22"/>
        </w:rPr>
        <w:t xml:space="preserve"> des conflits, mais aussi par des médiations pour la résolution de conflits déjà existants. </w:t>
      </w:r>
      <w:r w:rsidRPr="00DD241D">
        <w:rPr>
          <w:rFonts w:ascii="Times" w:hAnsi="Times" w:cstheme="majorHAnsi"/>
          <w:color w:val="000000"/>
          <w:sz w:val="22"/>
          <w:szCs w:val="22"/>
        </w:rPr>
        <w:t>Concernant l’</w:t>
      </w:r>
      <w:r w:rsidRPr="00DD241D">
        <w:rPr>
          <w:rFonts w:ascii="Times" w:hAnsi="Times" w:cstheme="majorHAnsi"/>
          <w:b/>
          <w:color w:val="000000"/>
          <w:sz w:val="22"/>
          <w:szCs w:val="22"/>
        </w:rPr>
        <w:t>approche de mise en œuvre du projet</w:t>
      </w:r>
      <w:r w:rsidRPr="00DD241D">
        <w:rPr>
          <w:rFonts w:ascii="Times" w:hAnsi="Times" w:cstheme="majorHAnsi"/>
          <w:color w:val="000000"/>
          <w:sz w:val="22"/>
          <w:szCs w:val="22"/>
        </w:rPr>
        <w:t>, elle a mis l’accent sur la responsabilisation de tous les acteurs et surtout les jeunes à tous les niveaux</w:t>
      </w:r>
      <w:r w:rsidR="00242DD2" w:rsidRPr="00DD241D">
        <w:rPr>
          <w:rFonts w:ascii="Times" w:hAnsi="Times" w:cstheme="majorHAnsi"/>
          <w:color w:val="000000"/>
          <w:sz w:val="22"/>
          <w:szCs w:val="22"/>
        </w:rPr>
        <w:t xml:space="preserve"> comme acteurs </w:t>
      </w:r>
      <w:r w:rsidR="00A02F31" w:rsidRPr="00DD241D">
        <w:rPr>
          <w:rFonts w:ascii="Times" w:hAnsi="Times" w:cstheme="majorHAnsi"/>
          <w:color w:val="000000"/>
          <w:sz w:val="22"/>
          <w:szCs w:val="22"/>
        </w:rPr>
        <w:t>de paix</w:t>
      </w:r>
      <w:r w:rsidRPr="00DD241D">
        <w:rPr>
          <w:rFonts w:ascii="Times" w:hAnsi="Times" w:cstheme="majorHAnsi"/>
          <w:color w:val="000000"/>
          <w:sz w:val="22"/>
          <w:szCs w:val="22"/>
        </w:rPr>
        <w:t>.</w:t>
      </w:r>
      <w:r w:rsidR="00246372" w:rsidRPr="00DD241D">
        <w:rPr>
          <w:rFonts w:ascii="Times" w:hAnsi="Times" w:cstheme="majorHAnsi"/>
          <w:color w:val="000000"/>
          <w:sz w:val="22"/>
          <w:szCs w:val="22"/>
        </w:rPr>
        <w:t xml:space="preserve"> C</w:t>
      </w:r>
      <w:r w:rsidRPr="00DD241D">
        <w:rPr>
          <w:rFonts w:ascii="Times" w:hAnsi="Times" w:cstheme="majorHAnsi"/>
          <w:sz w:val="22"/>
          <w:szCs w:val="22"/>
        </w:rPr>
        <w:t>e dispositif a été très apprécié par les parties prenantes</w:t>
      </w:r>
      <w:r w:rsidR="00246372" w:rsidRPr="00DD241D">
        <w:rPr>
          <w:rFonts w:ascii="Times" w:hAnsi="Times" w:cstheme="majorHAnsi"/>
          <w:sz w:val="22"/>
          <w:szCs w:val="22"/>
        </w:rPr>
        <w:t>. L</w:t>
      </w:r>
      <w:r w:rsidR="008F4A5E" w:rsidRPr="00DD241D">
        <w:rPr>
          <w:rFonts w:ascii="Times" w:hAnsi="Times" w:cstheme="majorHAnsi"/>
          <w:sz w:val="22"/>
          <w:szCs w:val="22"/>
        </w:rPr>
        <w:t>e recours à</w:t>
      </w:r>
      <w:r w:rsidR="00246372" w:rsidRPr="00DD241D">
        <w:rPr>
          <w:rFonts w:ascii="Times" w:hAnsi="Times" w:cstheme="majorHAnsi"/>
          <w:sz w:val="22"/>
          <w:szCs w:val="22"/>
        </w:rPr>
        <w:t xml:space="preserve"> des</w:t>
      </w:r>
      <w:r w:rsidRPr="00DD241D">
        <w:rPr>
          <w:rFonts w:ascii="Times" w:hAnsi="Times" w:cstheme="majorHAnsi"/>
          <w:sz w:val="22"/>
          <w:szCs w:val="22"/>
        </w:rPr>
        <w:t xml:space="preserve"> coachs chargés de renforcer les capacités des jeunes bénéficiaires et de les suivre tout au long de la mise en œuvre du projet</w:t>
      </w:r>
      <w:r w:rsidR="00246372" w:rsidRPr="00DD241D">
        <w:rPr>
          <w:rFonts w:ascii="Times" w:hAnsi="Times" w:cstheme="majorHAnsi"/>
          <w:sz w:val="22"/>
          <w:szCs w:val="22"/>
        </w:rPr>
        <w:t xml:space="preserve"> a aussi été jugée efficace par les participants qui déplorent néanmoins un temps court accordé aux activités de coaching</w:t>
      </w:r>
      <w:r w:rsidRPr="00DD241D">
        <w:rPr>
          <w:rFonts w:ascii="Times" w:hAnsi="Times" w:cstheme="majorHAnsi"/>
          <w:sz w:val="22"/>
          <w:szCs w:val="22"/>
        </w:rPr>
        <w:t>. Cette coordination multiple entre toutes ces entités a fortement contribué à l’obtention des bons résultats par le projet.</w:t>
      </w:r>
    </w:p>
    <w:p w14:paraId="7C3EED9A" w14:textId="1446DF11" w:rsidR="00F1510E" w:rsidRPr="00DD241D" w:rsidRDefault="00F1510E" w:rsidP="001B41C0">
      <w:pPr>
        <w:jc w:val="both"/>
        <w:rPr>
          <w:rFonts w:ascii="Times" w:hAnsi="Times" w:cstheme="majorHAnsi"/>
          <w:sz w:val="22"/>
          <w:szCs w:val="22"/>
        </w:rPr>
      </w:pPr>
      <w:r w:rsidRPr="00DD241D">
        <w:rPr>
          <w:rFonts w:ascii="Times" w:hAnsi="Times" w:cstheme="majorHAnsi"/>
          <w:color w:val="000000"/>
          <w:sz w:val="22"/>
          <w:szCs w:val="22"/>
        </w:rPr>
        <w:t xml:space="preserve">L’analyse des résultats montre que le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a pu atteindre tous les indicateurs du cadre logique du projet. Les participants affirment une forte réduction des conflits sociopolitiques et une amélioration de la cohésion sociale dans les communautés grâce à l’implication des jeunes. </w:t>
      </w:r>
    </w:p>
    <w:p w14:paraId="15833AA4" w14:textId="77777777" w:rsidR="00035813" w:rsidRPr="00DD241D" w:rsidRDefault="00035813" w:rsidP="001B41C0">
      <w:pPr>
        <w:jc w:val="both"/>
        <w:rPr>
          <w:rFonts w:ascii="Times" w:hAnsi="Times" w:cstheme="majorHAnsi"/>
          <w:color w:val="000000"/>
          <w:sz w:val="22"/>
          <w:szCs w:val="22"/>
        </w:rPr>
      </w:pPr>
    </w:p>
    <w:p w14:paraId="000000C4" w14:textId="77777777" w:rsidR="00E35345" w:rsidRPr="00DD241D" w:rsidRDefault="0031749E" w:rsidP="00035813">
      <w:pPr>
        <w:jc w:val="both"/>
        <w:rPr>
          <w:rFonts w:ascii="Times" w:hAnsi="Times" w:cstheme="majorHAnsi"/>
          <w:b/>
          <w:color w:val="0072B1"/>
          <w:sz w:val="22"/>
          <w:szCs w:val="22"/>
        </w:rPr>
      </w:pPr>
      <w:r w:rsidRPr="00DD241D">
        <w:rPr>
          <w:rFonts w:ascii="Times" w:hAnsi="Times" w:cstheme="majorHAnsi"/>
          <w:b/>
          <w:color w:val="0072B1"/>
          <w:sz w:val="22"/>
          <w:szCs w:val="22"/>
        </w:rPr>
        <w:t>Efficience</w:t>
      </w:r>
    </w:p>
    <w:p w14:paraId="336A3C17" w14:textId="38078C52" w:rsidR="00E13506" w:rsidRPr="00DD241D" w:rsidRDefault="0031749E" w:rsidP="00035813">
      <w:pPr>
        <w:jc w:val="both"/>
        <w:rPr>
          <w:rFonts w:ascii="Times" w:hAnsi="Times" w:cstheme="majorHAnsi"/>
          <w:color w:val="000000"/>
          <w:sz w:val="22"/>
          <w:szCs w:val="22"/>
        </w:rPr>
      </w:pPr>
      <w:r w:rsidRPr="00DD241D">
        <w:rPr>
          <w:rFonts w:ascii="Times" w:hAnsi="Times" w:cstheme="majorHAnsi"/>
          <w:color w:val="000000"/>
          <w:sz w:val="22"/>
          <w:szCs w:val="22"/>
        </w:rPr>
        <w:t xml:space="preserve">Le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a été jugé efficient par l’évaluation. Le montant total mobilisé pour la mise en </w:t>
      </w:r>
      <w:r w:rsidR="00035813" w:rsidRPr="00DD241D">
        <w:rPr>
          <w:rFonts w:ascii="Times" w:hAnsi="Times" w:cstheme="majorHAnsi"/>
          <w:color w:val="000000"/>
          <w:sz w:val="22"/>
          <w:szCs w:val="22"/>
        </w:rPr>
        <w:t>œuvre des</w:t>
      </w:r>
      <w:r w:rsidRPr="00DD241D">
        <w:rPr>
          <w:rFonts w:ascii="Times" w:hAnsi="Times" w:cstheme="majorHAnsi"/>
          <w:color w:val="000000"/>
          <w:sz w:val="22"/>
          <w:szCs w:val="22"/>
        </w:rPr>
        <w:t xml:space="preserve"> activités du projet s’élève, selon le document projet à 1 500 000 US Dollar. Selon l’analyse des données, le cumul des décaissements se chiffre environ à 1 465 089 US Dollar, soit un taux d’exécution financière très satisfaisant de 98%, dont 95%, 113% et 102% respectivement aux résultats 1, 2 et 3. Les responsables du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interviewés ont déclaré que les ressources allouées pour les activités ont été suffisantes.</w:t>
      </w:r>
      <w:r w:rsidR="00DA770E" w:rsidRPr="00DD241D">
        <w:rPr>
          <w:rFonts w:ascii="Times" w:hAnsi="Times" w:cstheme="majorHAnsi"/>
          <w:color w:val="000000"/>
          <w:sz w:val="22"/>
          <w:szCs w:val="22"/>
        </w:rPr>
        <w:t xml:space="preserve"> </w:t>
      </w:r>
      <w:r w:rsidRPr="00DD241D">
        <w:rPr>
          <w:rFonts w:ascii="Times" w:hAnsi="Times" w:cstheme="majorHAnsi"/>
          <w:color w:val="000000"/>
          <w:sz w:val="22"/>
          <w:szCs w:val="22"/>
        </w:rPr>
        <w:t xml:space="preserve">En outre, les politiques financières de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ont d’une part facilité la mise en œuvre programmatique du projet en favorisant une efficience dans l’utilisation des ressources, mais leurs rigidités </w:t>
      </w:r>
      <w:proofErr w:type="gramStart"/>
      <w:r w:rsidRPr="00DD241D">
        <w:rPr>
          <w:rFonts w:ascii="Times" w:hAnsi="Times" w:cstheme="majorHAnsi"/>
          <w:color w:val="000000"/>
          <w:sz w:val="22"/>
          <w:szCs w:val="22"/>
        </w:rPr>
        <w:t>a</w:t>
      </w:r>
      <w:proofErr w:type="gramEnd"/>
      <w:r w:rsidRPr="00DD241D">
        <w:rPr>
          <w:rFonts w:ascii="Times" w:hAnsi="Times" w:cstheme="majorHAnsi"/>
          <w:color w:val="000000"/>
          <w:sz w:val="22"/>
          <w:szCs w:val="22"/>
        </w:rPr>
        <w:t xml:space="preserve"> occasionné des retards dans la disponibilisation des fonds notamment auprès des jeunes bénéficiaires des projets.</w:t>
      </w:r>
      <w:r w:rsidR="00623753" w:rsidRPr="00DD241D">
        <w:rPr>
          <w:rFonts w:ascii="Times" w:hAnsi="Times" w:cstheme="majorHAnsi"/>
          <w:color w:val="000000"/>
          <w:sz w:val="22"/>
          <w:szCs w:val="22"/>
        </w:rPr>
        <w:t xml:space="preserve"> </w:t>
      </w:r>
      <w:r w:rsidRPr="00DD241D">
        <w:rPr>
          <w:rFonts w:ascii="Times" w:hAnsi="Times" w:cstheme="majorHAnsi"/>
          <w:color w:val="000000"/>
          <w:sz w:val="22"/>
          <w:szCs w:val="22"/>
        </w:rPr>
        <w:t xml:space="preserve">En termes de renforcement de capacités sur les aspects budgétaires, les organisations partenaires de mise en œuvre du projet ont eu de nombreuses sessions de renforcement de capacités notamment avec l’équipe finance de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et cela a permis de s’adapter aux standards financiers de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et aucun coût n’a été déclaré inéligible, ce qui constitue un excellent résultat.</w:t>
      </w:r>
      <w:r w:rsidR="004E7D9C" w:rsidRPr="00DD241D">
        <w:rPr>
          <w:rFonts w:ascii="Times" w:hAnsi="Times" w:cstheme="majorHAnsi"/>
          <w:color w:val="000000"/>
          <w:sz w:val="22"/>
          <w:szCs w:val="22"/>
        </w:rPr>
        <w:t xml:space="preserve"> Aussi, le </w:t>
      </w:r>
      <w:proofErr w:type="spellStart"/>
      <w:r w:rsidR="004E7D9C" w:rsidRPr="00DD241D">
        <w:rPr>
          <w:rFonts w:ascii="Times" w:hAnsi="Times" w:cstheme="majorHAnsi"/>
          <w:color w:val="000000"/>
          <w:sz w:val="22"/>
          <w:szCs w:val="22"/>
        </w:rPr>
        <w:t>staffing</w:t>
      </w:r>
      <w:proofErr w:type="spellEnd"/>
      <w:r w:rsidR="004E7D9C" w:rsidRPr="00DD241D">
        <w:rPr>
          <w:rFonts w:ascii="Times" w:hAnsi="Times" w:cstheme="majorHAnsi"/>
          <w:color w:val="000000"/>
          <w:sz w:val="22"/>
          <w:szCs w:val="22"/>
        </w:rPr>
        <w:t xml:space="preserve"> qui a été fait pour ce projet a permis une bonne répartition des responsabilités à assurer pour la bonne implémentation du projet. De même, en dehors du fait que les disponibilisations des fonds au niveau des </w:t>
      </w:r>
      <w:r w:rsidR="004E7D9C" w:rsidRPr="00DD241D">
        <w:rPr>
          <w:rFonts w:ascii="Times" w:hAnsi="Times" w:cstheme="majorHAnsi"/>
          <w:color w:val="000000"/>
          <w:sz w:val="22"/>
          <w:szCs w:val="22"/>
        </w:rPr>
        <w:lastRenderedPageBreak/>
        <w:t>organisations partenaires ait connu un retard, le mécanisme de coordination a bien fonctionné et a permis de dérouler la programmation faite pour la mise en œuvre de ce projet.</w:t>
      </w:r>
    </w:p>
    <w:p w14:paraId="37CF597B" w14:textId="77777777" w:rsidR="00035813" w:rsidRPr="00DD241D" w:rsidRDefault="00035813" w:rsidP="00035813">
      <w:pPr>
        <w:jc w:val="both"/>
        <w:rPr>
          <w:rFonts w:ascii="Times" w:hAnsi="Times" w:cstheme="majorHAnsi"/>
          <w:color w:val="000000"/>
          <w:sz w:val="22"/>
          <w:szCs w:val="22"/>
        </w:rPr>
      </w:pPr>
    </w:p>
    <w:p w14:paraId="000000D1" w14:textId="5AE23724" w:rsidR="00E35345" w:rsidRPr="00DD241D" w:rsidRDefault="0031749E" w:rsidP="00035813">
      <w:pPr>
        <w:jc w:val="both"/>
        <w:rPr>
          <w:rFonts w:ascii="Times" w:hAnsi="Times" w:cstheme="majorHAnsi"/>
          <w:b/>
          <w:color w:val="0072B1"/>
          <w:sz w:val="22"/>
          <w:szCs w:val="22"/>
        </w:rPr>
      </w:pPr>
      <w:r w:rsidRPr="00DD241D">
        <w:rPr>
          <w:rFonts w:ascii="Times" w:hAnsi="Times" w:cstheme="majorHAnsi"/>
          <w:b/>
          <w:color w:val="0072B1"/>
          <w:sz w:val="22"/>
          <w:szCs w:val="22"/>
        </w:rPr>
        <w:t>Cohérence (interne et externe)</w:t>
      </w:r>
    </w:p>
    <w:p w14:paraId="000000D3" w14:textId="3440FC6F"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Le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a été jugé très cohérent. En effet, le projet est en phase avec stratégie nationale de prévention des conflits et de renforcement de la citoyenneté notamment sur son 2</w:t>
      </w:r>
      <w:r w:rsidRPr="00DD241D">
        <w:rPr>
          <w:rFonts w:ascii="Times" w:hAnsi="Times" w:cstheme="majorHAnsi"/>
          <w:color w:val="000000"/>
          <w:sz w:val="22"/>
          <w:szCs w:val="22"/>
          <w:vertAlign w:val="superscript"/>
        </w:rPr>
        <w:t>ème</w:t>
      </w:r>
      <w:r w:rsidRPr="00DD241D">
        <w:rPr>
          <w:rFonts w:ascii="Times" w:hAnsi="Times" w:cstheme="majorHAnsi"/>
          <w:color w:val="000000"/>
          <w:sz w:val="22"/>
          <w:szCs w:val="22"/>
        </w:rPr>
        <w:t xml:space="preserve"> axe stratégique qui porte sur « </w:t>
      </w:r>
      <w:r w:rsidRPr="00DD241D">
        <w:rPr>
          <w:rFonts w:ascii="Times" w:hAnsi="Times" w:cstheme="majorHAnsi"/>
          <w:color w:val="000000"/>
          <w:sz w:val="22"/>
          <w:szCs w:val="22"/>
          <w:highlight w:val="white"/>
        </w:rPr>
        <w:t>le renforcement de la paix et d’une citoyenneté respectueuse des diversités dans un contexte d’intégration régionale »</w:t>
      </w:r>
      <w:r w:rsidRPr="00DD241D">
        <w:rPr>
          <w:rFonts w:ascii="Times" w:hAnsi="Times" w:cstheme="majorHAnsi"/>
          <w:color w:val="000000"/>
          <w:sz w:val="22"/>
          <w:szCs w:val="22"/>
        </w:rPr>
        <w:t xml:space="preserve">. Le projet soutient également les objectifs de développement durable ODD </w:t>
      </w:r>
      <w:r w:rsidR="004E7D9C" w:rsidRPr="00DD241D">
        <w:rPr>
          <w:rFonts w:ascii="Times" w:hAnsi="Times" w:cstheme="majorHAnsi"/>
          <w:color w:val="000000"/>
          <w:sz w:val="22"/>
          <w:szCs w:val="22"/>
        </w:rPr>
        <w:t>6 :</w:t>
      </w:r>
      <w:r w:rsidRPr="00DD241D">
        <w:rPr>
          <w:rFonts w:ascii="Times" w:hAnsi="Times" w:cstheme="majorHAnsi"/>
          <w:color w:val="000000"/>
          <w:sz w:val="22"/>
          <w:szCs w:val="22"/>
        </w:rPr>
        <w:t xml:space="preserve"> paix, justice et institutions efficaces et ODD </w:t>
      </w:r>
      <w:r w:rsidR="004E7D9C" w:rsidRPr="00DD241D">
        <w:rPr>
          <w:rFonts w:ascii="Times" w:hAnsi="Times" w:cstheme="majorHAnsi"/>
          <w:color w:val="000000"/>
          <w:sz w:val="22"/>
          <w:szCs w:val="22"/>
        </w:rPr>
        <w:t>5 :</w:t>
      </w:r>
      <w:r w:rsidRPr="00DD241D">
        <w:rPr>
          <w:rFonts w:ascii="Times" w:hAnsi="Times" w:cstheme="majorHAnsi"/>
          <w:color w:val="000000"/>
          <w:sz w:val="22"/>
          <w:szCs w:val="22"/>
        </w:rPr>
        <w:t xml:space="preserve"> égalité entre les sexes, en assurant que l’ensemble des activités de l'initiative soit sensible aux conflits et au genre.</w:t>
      </w:r>
      <w:r w:rsidR="00A62096" w:rsidRPr="00DD241D">
        <w:rPr>
          <w:rFonts w:ascii="Times" w:hAnsi="Times" w:cstheme="majorHAnsi"/>
          <w:color w:val="000000"/>
          <w:sz w:val="22"/>
          <w:szCs w:val="22"/>
        </w:rPr>
        <w:t xml:space="preserve"> </w:t>
      </w:r>
      <w:r w:rsidR="00E3269C" w:rsidRPr="00DD241D">
        <w:rPr>
          <w:rFonts w:ascii="Times" w:hAnsi="Times" w:cstheme="majorHAnsi"/>
          <w:color w:val="000000"/>
          <w:sz w:val="22"/>
          <w:szCs w:val="22"/>
        </w:rPr>
        <w:t>En</w:t>
      </w:r>
      <w:r w:rsidRPr="00DD241D">
        <w:rPr>
          <w:rFonts w:ascii="Times" w:hAnsi="Times" w:cstheme="majorHAnsi"/>
          <w:color w:val="000000"/>
          <w:sz w:val="22"/>
          <w:szCs w:val="22"/>
        </w:rPr>
        <w:t xml:space="preserve"> plus, il est cohérent avec le Plan National de Développement Économique et Social (PNDES) 2016-2020 de la Guinée,</w:t>
      </w:r>
      <w:r w:rsidR="00E3269C" w:rsidRPr="00DD241D">
        <w:rPr>
          <w:rFonts w:ascii="Times" w:hAnsi="Times" w:cstheme="majorHAnsi"/>
          <w:color w:val="000000"/>
          <w:sz w:val="22"/>
          <w:szCs w:val="22"/>
        </w:rPr>
        <w:t xml:space="preserve"> </w:t>
      </w:r>
      <w:r w:rsidRPr="00DD241D">
        <w:rPr>
          <w:rFonts w:ascii="Times" w:hAnsi="Times" w:cstheme="majorHAnsi"/>
          <w:color w:val="000000"/>
          <w:sz w:val="22"/>
          <w:szCs w:val="22"/>
        </w:rPr>
        <w:t>où la promotion de la bonne gouvernance administrative et locale occupe une part importante. De plus, d</w:t>
      </w:r>
      <w:r w:rsidRPr="00DD241D">
        <w:rPr>
          <w:rFonts w:ascii="Times" w:hAnsi="Times" w:cstheme="majorHAnsi"/>
          <w:sz w:val="22"/>
          <w:szCs w:val="22"/>
        </w:rPr>
        <w:t>’</w:t>
      </w:r>
      <w:r w:rsidRPr="00DD241D">
        <w:rPr>
          <w:rFonts w:ascii="Times" w:hAnsi="Times" w:cstheme="majorHAnsi"/>
          <w:color w:val="000000"/>
          <w:sz w:val="22"/>
          <w:szCs w:val="22"/>
        </w:rPr>
        <w:t xml:space="preserve">un point de vue programmatique, ce projet vient en complément d’autres projets finalisés ou en cours de réalisation du PBF, de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et des autres partenaires œuvrant pour la consolidation de la paix en Guinée afin d’utiliser les ressources existantes (humaines, techniques) et éviter la dispersion des efforts pour assurer de meilleurs résultats. </w:t>
      </w:r>
      <w:r w:rsidR="008564AD" w:rsidRPr="00DD241D">
        <w:rPr>
          <w:rFonts w:ascii="Times" w:hAnsi="Times" w:cstheme="majorHAnsi"/>
          <w:color w:val="000000"/>
          <w:sz w:val="22"/>
          <w:szCs w:val="22"/>
        </w:rPr>
        <w:t xml:space="preserve">En effet, ce projet tient compte des leçons apprises d’autres projets pour introduire l’approche Youth360, s’appuyer sur des associations de jeunesse déjà bien implantés dans les localités et </w:t>
      </w:r>
      <w:r w:rsidR="00B65304" w:rsidRPr="00DD241D">
        <w:rPr>
          <w:rFonts w:ascii="Times" w:hAnsi="Times" w:cstheme="majorHAnsi"/>
          <w:color w:val="000000"/>
          <w:sz w:val="22"/>
          <w:szCs w:val="22"/>
        </w:rPr>
        <w:t>utiliser des activités génératrices de revenu.</w:t>
      </w:r>
    </w:p>
    <w:p w14:paraId="000000D7" w14:textId="2B123108"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Ces constats sont aussi confirmés par les acteurs des différents ministères et les populations rencontrées lors de cette évaluation qui se réjouissent de l’existence de ce projet qui a pour but de contribuer à résoudre certains des problèmes susmentionnés. </w:t>
      </w:r>
    </w:p>
    <w:p w14:paraId="000000D8" w14:textId="77777777" w:rsidR="00E35345" w:rsidRPr="00DD241D" w:rsidRDefault="00E35345" w:rsidP="001B41C0">
      <w:pPr>
        <w:jc w:val="both"/>
        <w:rPr>
          <w:rFonts w:ascii="Times" w:hAnsi="Times" w:cstheme="majorHAnsi"/>
          <w:color w:val="000000"/>
          <w:sz w:val="22"/>
          <w:szCs w:val="22"/>
        </w:rPr>
      </w:pPr>
    </w:p>
    <w:p w14:paraId="000000D9" w14:textId="36FB0A43" w:rsidR="00E35345" w:rsidRPr="00DD241D" w:rsidRDefault="0031749E" w:rsidP="00035813">
      <w:pPr>
        <w:jc w:val="both"/>
        <w:rPr>
          <w:rFonts w:ascii="Times" w:hAnsi="Times" w:cstheme="majorHAnsi"/>
          <w:b/>
          <w:color w:val="0072B1"/>
          <w:sz w:val="22"/>
          <w:szCs w:val="22"/>
        </w:rPr>
      </w:pPr>
      <w:r w:rsidRPr="00DD241D">
        <w:rPr>
          <w:rFonts w:ascii="Times" w:hAnsi="Times" w:cstheme="majorHAnsi"/>
          <w:b/>
          <w:color w:val="0072B1"/>
          <w:sz w:val="22"/>
          <w:szCs w:val="22"/>
        </w:rPr>
        <w:t>Effet et Impact</w:t>
      </w:r>
    </w:p>
    <w:p w14:paraId="000000EE" w14:textId="62F76485" w:rsidR="00E35345" w:rsidRPr="00DD241D" w:rsidRDefault="00C33251" w:rsidP="00035813">
      <w:pPr>
        <w:jc w:val="both"/>
        <w:rPr>
          <w:rFonts w:ascii="Times" w:hAnsi="Times" w:cstheme="majorHAnsi"/>
          <w:color w:val="000000"/>
          <w:sz w:val="22"/>
          <w:szCs w:val="22"/>
        </w:rPr>
      </w:pPr>
      <w:r w:rsidRPr="00DD241D">
        <w:rPr>
          <w:rFonts w:ascii="Times" w:hAnsi="Times" w:cstheme="majorHAnsi"/>
          <w:color w:val="000000"/>
          <w:sz w:val="22"/>
          <w:szCs w:val="22"/>
        </w:rPr>
        <w:t xml:space="preserve">Les </w:t>
      </w:r>
      <w:r w:rsidR="00F67DA1" w:rsidRPr="00DD241D">
        <w:rPr>
          <w:rFonts w:ascii="Times" w:hAnsi="Times" w:cstheme="majorHAnsi"/>
          <w:color w:val="000000"/>
          <w:sz w:val="22"/>
          <w:szCs w:val="22"/>
        </w:rPr>
        <w:t xml:space="preserve">24 </w:t>
      </w:r>
      <w:r w:rsidRPr="00DD241D">
        <w:rPr>
          <w:rFonts w:ascii="Times" w:hAnsi="Times" w:cstheme="majorHAnsi"/>
          <w:color w:val="000000"/>
          <w:sz w:val="22"/>
          <w:szCs w:val="22"/>
        </w:rPr>
        <w:t xml:space="preserve">jeunes appuyés par le projet </w:t>
      </w:r>
      <w:r w:rsidR="00F67DA1" w:rsidRPr="00DD241D">
        <w:rPr>
          <w:rFonts w:ascii="Times" w:hAnsi="Times" w:cstheme="majorHAnsi"/>
          <w:color w:val="000000"/>
          <w:sz w:val="22"/>
          <w:szCs w:val="22"/>
        </w:rPr>
        <w:t xml:space="preserve">(porteurs de 24 initiatives) </w:t>
      </w:r>
      <w:r w:rsidRPr="00DD241D">
        <w:rPr>
          <w:rFonts w:ascii="Times" w:hAnsi="Times" w:cstheme="majorHAnsi"/>
          <w:color w:val="000000"/>
          <w:sz w:val="22"/>
          <w:szCs w:val="22"/>
        </w:rPr>
        <w:t xml:space="preserve">affirment que les renforcements de capacités en entreprenariat social pour la paix leur ont permis de mettre en œuvre </w:t>
      </w:r>
      <w:r w:rsidR="0093553B" w:rsidRPr="00DD241D">
        <w:rPr>
          <w:rFonts w:ascii="Times" w:hAnsi="Times" w:cstheme="majorHAnsi"/>
          <w:color w:val="000000"/>
          <w:sz w:val="22"/>
          <w:szCs w:val="22"/>
        </w:rPr>
        <w:t>leur</w:t>
      </w:r>
      <w:r w:rsidRPr="00DD241D">
        <w:rPr>
          <w:rFonts w:ascii="Times" w:hAnsi="Times" w:cstheme="majorHAnsi"/>
          <w:color w:val="000000"/>
          <w:sz w:val="22"/>
          <w:szCs w:val="22"/>
        </w:rPr>
        <w:t>s projets de consolidation de la paix dans leurs localités. Ces projets ont permis à ces jeunes d’être considérés comme des acteurs influents dans la résolution des conflits et ont favorisé une bonne perception des jeunes au sein de leurs communautés.</w:t>
      </w:r>
      <w:r w:rsidR="00582D94" w:rsidRPr="00DD241D">
        <w:rPr>
          <w:rFonts w:ascii="Times" w:hAnsi="Times" w:cstheme="majorHAnsi"/>
          <w:color w:val="000000"/>
          <w:sz w:val="22"/>
          <w:szCs w:val="22"/>
        </w:rPr>
        <w:t xml:space="preserve"> En effet, les jeunes ont </w:t>
      </w:r>
      <w:r w:rsidR="004E7D9C" w:rsidRPr="00DD241D">
        <w:rPr>
          <w:rFonts w:ascii="Times" w:hAnsi="Times" w:cstheme="majorHAnsi"/>
          <w:color w:val="000000"/>
          <w:sz w:val="22"/>
          <w:szCs w:val="22"/>
        </w:rPr>
        <w:t>profité</w:t>
      </w:r>
      <w:r w:rsidR="00582D94" w:rsidRPr="00DD241D">
        <w:rPr>
          <w:rFonts w:ascii="Times" w:hAnsi="Times" w:cstheme="majorHAnsi"/>
          <w:color w:val="000000"/>
          <w:sz w:val="22"/>
          <w:szCs w:val="22"/>
        </w:rPr>
        <w:t xml:space="preserve"> de la mise en œuvre de leurs activités pour adresser des messages de sensibilisation à leurs pairs</w:t>
      </w:r>
      <w:r w:rsidR="007333B4" w:rsidRPr="00DD241D">
        <w:rPr>
          <w:rFonts w:ascii="Times" w:hAnsi="Times" w:cstheme="majorHAnsi"/>
          <w:color w:val="000000"/>
          <w:sz w:val="22"/>
          <w:szCs w:val="22"/>
        </w:rPr>
        <w:t xml:space="preserve">, avec comme </w:t>
      </w:r>
      <w:r w:rsidR="00C859D4" w:rsidRPr="00DD241D">
        <w:rPr>
          <w:rFonts w:ascii="Times" w:hAnsi="Times" w:cstheme="majorHAnsi"/>
          <w:color w:val="000000"/>
          <w:sz w:val="22"/>
          <w:szCs w:val="22"/>
        </w:rPr>
        <w:t>résultat</w:t>
      </w:r>
      <w:r w:rsidR="007333B4" w:rsidRPr="00DD241D">
        <w:rPr>
          <w:rFonts w:ascii="Times" w:hAnsi="Times" w:cstheme="majorHAnsi"/>
          <w:color w:val="000000"/>
          <w:sz w:val="22"/>
          <w:szCs w:val="22"/>
        </w:rPr>
        <w:t xml:space="preserve"> une réduction notoire des actes de violence communautaires. </w:t>
      </w:r>
      <w:r w:rsidR="008C19BF" w:rsidRPr="00DD241D">
        <w:rPr>
          <w:rFonts w:ascii="Times" w:hAnsi="Times" w:cstheme="majorHAnsi"/>
          <w:sz w:val="22"/>
          <w:szCs w:val="22"/>
        </w:rPr>
        <w:t>Cependant, il</w:t>
      </w:r>
      <w:r w:rsidR="00770013" w:rsidRPr="00DD241D">
        <w:rPr>
          <w:rFonts w:ascii="Times" w:hAnsi="Times" w:cstheme="majorHAnsi"/>
          <w:sz w:val="22"/>
          <w:szCs w:val="22"/>
        </w:rPr>
        <w:t xml:space="preserve"> faut mentionner est que </w:t>
      </w:r>
      <w:r w:rsidR="00770013" w:rsidRPr="00DD241D">
        <w:rPr>
          <w:rFonts w:ascii="Times" w:hAnsi="Times" w:cstheme="majorHAnsi"/>
          <w:color w:val="000000"/>
          <w:sz w:val="22"/>
          <w:szCs w:val="22"/>
        </w:rPr>
        <w:t xml:space="preserve">l’atteinte des indicateurs du projet s’explique aussi par l’amélioration de la situation socio-politique du pays après le renversement de l’ancien président de la </w:t>
      </w:r>
      <w:r w:rsidR="00035813" w:rsidRPr="00DD241D">
        <w:rPr>
          <w:rFonts w:ascii="Times" w:hAnsi="Times" w:cstheme="majorHAnsi"/>
          <w:color w:val="000000"/>
          <w:sz w:val="22"/>
          <w:szCs w:val="22"/>
        </w:rPr>
        <w:t>République</w:t>
      </w:r>
      <w:r w:rsidR="00770013" w:rsidRPr="00DD241D">
        <w:rPr>
          <w:rFonts w:ascii="Times" w:hAnsi="Times" w:cstheme="majorHAnsi"/>
          <w:color w:val="000000"/>
          <w:sz w:val="22"/>
          <w:szCs w:val="22"/>
        </w:rPr>
        <w:t xml:space="preserve"> par les militaires actuellement au pouvoir. </w:t>
      </w:r>
      <w:r w:rsidR="0031749E" w:rsidRPr="00DD241D">
        <w:rPr>
          <w:rFonts w:ascii="Times" w:hAnsi="Times" w:cstheme="majorHAnsi"/>
          <w:color w:val="000000"/>
          <w:sz w:val="22"/>
          <w:szCs w:val="22"/>
        </w:rPr>
        <w:t>Il est aussi important de signaler qu’en dehors de l’atteinte de cette performance, le projet a contribué selon les interlocuteurs à avoir des résultats inattendus notamment en matière d’organisation des jeunes pour prendre en charge certains acquis mais aussi et surtout la mobilisation des ressources externes.</w:t>
      </w:r>
    </w:p>
    <w:p w14:paraId="231304BD" w14:textId="77777777" w:rsidR="00B07AFB" w:rsidRPr="00DD241D" w:rsidRDefault="00B07AFB" w:rsidP="00B07AFB">
      <w:pPr>
        <w:widowControl w:val="0"/>
        <w:jc w:val="both"/>
        <w:rPr>
          <w:rFonts w:ascii="Times" w:hAnsi="Times" w:cstheme="majorHAnsi"/>
          <w:color w:val="000000"/>
          <w:sz w:val="22"/>
          <w:szCs w:val="22"/>
        </w:rPr>
      </w:pPr>
      <w:r w:rsidRPr="00DD241D">
        <w:rPr>
          <w:rFonts w:ascii="Times" w:hAnsi="Times" w:cstheme="majorHAnsi"/>
          <w:color w:val="000000"/>
          <w:sz w:val="22"/>
          <w:szCs w:val="22"/>
        </w:rPr>
        <w:t xml:space="preserve">Les résultats de l’enquête de perception ont permis d’avoir des indicateurs chiffrés sur la performance du projet ainsi que ses effets. Il ressort que tous les indicateurs du cadre logique du projet ont été atteint avec une nette amélioration entre la situation de départ du projet et la situation finale. </w:t>
      </w:r>
    </w:p>
    <w:p w14:paraId="2BA99A82" w14:textId="77777777" w:rsidR="00B07AFB" w:rsidRPr="00DD241D" w:rsidRDefault="00B07AFB" w:rsidP="00B07AFB">
      <w:pPr>
        <w:widowControl w:val="0"/>
        <w:jc w:val="both"/>
        <w:rPr>
          <w:rFonts w:ascii="Times" w:hAnsi="Times" w:cstheme="majorHAnsi"/>
          <w:color w:val="000000"/>
          <w:sz w:val="22"/>
          <w:szCs w:val="22"/>
        </w:rPr>
      </w:pPr>
      <w:r w:rsidRPr="00DD241D">
        <w:rPr>
          <w:rFonts w:ascii="Times" w:hAnsi="Times" w:cstheme="majorHAnsi"/>
          <w:color w:val="000000"/>
          <w:sz w:val="22"/>
          <w:szCs w:val="22"/>
        </w:rPr>
        <w:t xml:space="preserve">Ainsi, par rapport à l’étude de base, il ressort une réduction de </w:t>
      </w:r>
      <w:r w:rsidRPr="00DD241D">
        <w:rPr>
          <w:rFonts w:ascii="Times" w:hAnsi="Times" w:cstheme="majorHAnsi"/>
          <w:b/>
          <w:bCs/>
          <w:color w:val="000000"/>
          <w:sz w:val="22"/>
          <w:szCs w:val="22"/>
        </w:rPr>
        <w:t>52%</w:t>
      </w:r>
      <w:r w:rsidRPr="00DD241D">
        <w:rPr>
          <w:rFonts w:ascii="Times" w:hAnsi="Times" w:cstheme="majorHAnsi"/>
          <w:color w:val="000000"/>
          <w:sz w:val="22"/>
          <w:szCs w:val="22"/>
        </w:rPr>
        <w:t xml:space="preserve"> des répondants qui estiment qu’il existe au sein de leurs communautés des conflits. Parmi ceux qui ont affirmé l’existence de conflits sociopolitiques, dans leurs milieux respectifs, </w:t>
      </w:r>
      <w:r w:rsidRPr="00DD241D">
        <w:rPr>
          <w:rFonts w:ascii="Times" w:hAnsi="Times" w:cstheme="majorHAnsi"/>
          <w:b/>
          <w:bCs/>
          <w:color w:val="000000"/>
          <w:sz w:val="22"/>
          <w:szCs w:val="22"/>
        </w:rPr>
        <w:t>57%</w:t>
      </w:r>
      <w:r w:rsidRPr="00DD241D">
        <w:rPr>
          <w:rFonts w:ascii="Times" w:hAnsi="Times" w:cstheme="majorHAnsi"/>
          <w:color w:val="000000"/>
          <w:sz w:val="22"/>
          <w:szCs w:val="22"/>
        </w:rPr>
        <w:t xml:space="preserve"> estiment qu’ils sont moins fréquents, </w:t>
      </w:r>
      <w:r w:rsidRPr="00DD241D">
        <w:rPr>
          <w:rFonts w:ascii="Times" w:hAnsi="Times" w:cstheme="majorHAnsi"/>
          <w:b/>
          <w:bCs/>
          <w:color w:val="000000"/>
          <w:sz w:val="22"/>
          <w:szCs w:val="22"/>
        </w:rPr>
        <w:t>15%</w:t>
      </w:r>
      <w:r w:rsidRPr="00DD241D">
        <w:rPr>
          <w:rFonts w:ascii="Times" w:hAnsi="Times" w:cstheme="majorHAnsi"/>
          <w:color w:val="000000"/>
          <w:sz w:val="22"/>
          <w:szCs w:val="22"/>
        </w:rPr>
        <w:t xml:space="preserve"> estiment qu’ils sont très fréquents (contre </w:t>
      </w:r>
      <w:r w:rsidRPr="00DD241D">
        <w:rPr>
          <w:rFonts w:ascii="Times" w:hAnsi="Times" w:cstheme="majorHAnsi"/>
          <w:b/>
          <w:bCs/>
          <w:color w:val="000000"/>
          <w:sz w:val="22"/>
          <w:szCs w:val="22"/>
        </w:rPr>
        <w:t>21%</w:t>
      </w:r>
      <w:r w:rsidRPr="00DD241D">
        <w:rPr>
          <w:rFonts w:ascii="Times" w:hAnsi="Times" w:cstheme="majorHAnsi"/>
          <w:color w:val="000000"/>
          <w:sz w:val="22"/>
          <w:szCs w:val="22"/>
        </w:rPr>
        <w:t xml:space="preserve"> lors de l’étude de base). Pour ce qui est de la diminution des conflits sociopolitiques, on note une augmentation de </w:t>
      </w:r>
      <w:r w:rsidRPr="00DD241D">
        <w:rPr>
          <w:rFonts w:ascii="Times" w:hAnsi="Times" w:cstheme="majorHAnsi"/>
          <w:b/>
          <w:bCs/>
          <w:color w:val="000000"/>
          <w:sz w:val="22"/>
          <w:szCs w:val="22"/>
        </w:rPr>
        <w:t>16%</w:t>
      </w:r>
      <w:r w:rsidRPr="00DD241D">
        <w:rPr>
          <w:rFonts w:ascii="Times" w:hAnsi="Times" w:cstheme="majorHAnsi"/>
          <w:color w:val="000000"/>
          <w:sz w:val="22"/>
          <w:szCs w:val="22"/>
        </w:rPr>
        <w:t xml:space="preserve">, des répondants qui estiment que ces conflits ont diminué pendant les 12 derniers mois. Par rapport à l’étude de base, on note une augmentation de </w:t>
      </w:r>
      <w:r w:rsidRPr="00DD241D">
        <w:rPr>
          <w:rFonts w:ascii="Times" w:hAnsi="Times" w:cstheme="majorHAnsi"/>
          <w:b/>
          <w:bCs/>
          <w:color w:val="000000"/>
          <w:sz w:val="22"/>
          <w:szCs w:val="22"/>
        </w:rPr>
        <w:t>37%</w:t>
      </w:r>
      <w:r w:rsidRPr="00DD241D">
        <w:rPr>
          <w:rFonts w:ascii="Times" w:hAnsi="Times" w:cstheme="majorHAnsi"/>
          <w:color w:val="000000"/>
          <w:sz w:val="22"/>
          <w:szCs w:val="22"/>
        </w:rPr>
        <w:t xml:space="preserve"> de personnes interrogées qui estiment que le leadership des jeunes a contribué à la diminution des conflits sociopolitiques dans leurs localités. Le pourcentage de répondants qui attestent une meilleure inclusion, engagement et participation des jeunes femmes dans les initiatives de renforcement de la cohésion sociale a augmenté de </w:t>
      </w:r>
      <w:r w:rsidRPr="00DD241D">
        <w:rPr>
          <w:rFonts w:ascii="Times" w:hAnsi="Times" w:cstheme="majorHAnsi"/>
          <w:b/>
          <w:bCs/>
          <w:color w:val="000000"/>
          <w:sz w:val="22"/>
          <w:szCs w:val="22"/>
        </w:rPr>
        <w:t>15%</w:t>
      </w:r>
      <w:r w:rsidRPr="00DD241D">
        <w:rPr>
          <w:rFonts w:ascii="Times" w:hAnsi="Times" w:cstheme="majorHAnsi"/>
          <w:color w:val="000000"/>
          <w:sz w:val="22"/>
          <w:szCs w:val="22"/>
        </w:rPr>
        <w:t xml:space="preserve"> par rapport à l’étude de base.</w:t>
      </w:r>
    </w:p>
    <w:p w14:paraId="01DF2A95" w14:textId="6E61E91E" w:rsidR="004E7BC5" w:rsidRPr="00DD241D" w:rsidRDefault="00B07AFB" w:rsidP="004E7D9C">
      <w:pPr>
        <w:spacing w:after="242"/>
        <w:jc w:val="both"/>
        <w:rPr>
          <w:rFonts w:ascii="Times" w:hAnsi="Times" w:cstheme="majorHAnsi"/>
          <w:color w:val="000000"/>
          <w:sz w:val="22"/>
          <w:szCs w:val="22"/>
        </w:rPr>
      </w:pPr>
      <w:r w:rsidRPr="00DD241D">
        <w:rPr>
          <w:rFonts w:ascii="Times" w:hAnsi="Times" w:cstheme="majorHAnsi"/>
          <w:color w:val="000000"/>
          <w:sz w:val="22"/>
          <w:szCs w:val="22"/>
        </w:rPr>
        <w:t xml:space="preserve">De plus, concernant la cohésion sociale, la proportion de personnes interrogées qui estiment que la cohésion sociale s’est améliorée au cours des 12 derniers mois a augmenté de </w:t>
      </w:r>
      <w:r w:rsidRPr="00DD241D">
        <w:rPr>
          <w:rFonts w:ascii="Times" w:hAnsi="Times" w:cstheme="majorHAnsi"/>
          <w:b/>
          <w:bCs/>
          <w:color w:val="000000"/>
          <w:sz w:val="22"/>
          <w:szCs w:val="22"/>
        </w:rPr>
        <w:t>35%</w:t>
      </w:r>
      <w:r w:rsidRPr="00DD241D">
        <w:rPr>
          <w:rFonts w:ascii="Times" w:hAnsi="Times" w:cstheme="majorHAnsi"/>
          <w:color w:val="000000"/>
          <w:sz w:val="22"/>
          <w:szCs w:val="22"/>
        </w:rPr>
        <w:t xml:space="preserve"> entre l’étude de base et l’évaluation finale. La proportion des décideurs et leaders communautaires qui déclarent avoir une meilleure compréhension du rôle des jeunes (hommes et femmes) dans les efforts de consolidation de la cohésion sociale a aussi augmenté de </w:t>
      </w:r>
      <w:r w:rsidRPr="00DD241D">
        <w:rPr>
          <w:rFonts w:ascii="Times" w:hAnsi="Times" w:cstheme="majorHAnsi"/>
          <w:b/>
          <w:bCs/>
          <w:color w:val="000000"/>
          <w:sz w:val="22"/>
          <w:szCs w:val="22"/>
        </w:rPr>
        <w:t>12%</w:t>
      </w:r>
      <w:r w:rsidRPr="00DD241D">
        <w:rPr>
          <w:rFonts w:ascii="Times" w:hAnsi="Times" w:cstheme="majorHAnsi"/>
          <w:color w:val="000000"/>
          <w:sz w:val="22"/>
          <w:szCs w:val="22"/>
        </w:rPr>
        <w:t xml:space="preserve"> entre l’étude de base et l’évaluation finale.</w:t>
      </w:r>
    </w:p>
    <w:p w14:paraId="000000F0" w14:textId="77777777" w:rsidR="00E35345" w:rsidRPr="00DD241D" w:rsidRDefault="0031749E" w:rsidP="004E7BC5">
      <w:pPr>
        <w:jc w:val="both"/>
        <w:rPr>
          <w:rFonts w:ascii="Times" w:hAnsi="Times" w:cstheme="majorHAnsi"/>
          <w:b/>
          <w:color w:val="0072B1"/>
          <w:sz w:val="22"/>
          <w:szCs w:val="22"/>
        </w:rPr>
      </w:pPr>
      <w:r w:rsidRPr="00DD241D">
        <w:rPr>
          <w:rFonts w:ascii="Times" w:hAnsi="Times" w:cstheme="majorHAnsi"/>
          <w:b/>
          <w:color w:val="0072B1"/>
          <w:sz w:val="22"/>
          <w:szCs w:val="22"/>
        </w:rPr>
        <w:t>Viabilité (Durabilité)</w:t>
      </w:r>
    </w:p>
    <w:p w14:paraId="000000F8" w14:textId="66CF34B6" w:rsidR="00E35345" w:rsidRPr="00DD241D" w:rsidRDefault="0031749E" w:rsidP="004E7BC5">
      <w:pPr>
        <w:jc w:val="both"/>
        <w:rPr>
          <w:rFonts w:ascii="Times" w:hAnsi="Times" w:cstheme="majorHAnsi"/>
          <w:color w:val="000000"/>
          <w:sz w:val="22"/>
          <w:szCs w:val="22"/>
        </w:rPr>
      </w:pPr>
      <w:r w:rsidRPr="00DD241D">
        <w:rPr>
          <w:rFonts w:ascii="Times" w:hAnsi="Times" w:cstheme="majorHAnsi"/>
          <w:color w:val="000000"/>
          <w:sz w:val="22"/>
          <w:szCs w:val="22"/>
        </w:rPr>
        <w:lastRenderedPageBreak/>
        <w:t xml:space="preserve">Relativement à la durabilité des résultats, le processus de mise en œuvre du projet ainsi que certains de ses produits permettent de favoriser les conditions de durabilité des acquis du projet. </w:t>
      </w:r>
      <w:r w:rsidR="00034AF7" w:rsidRPr="00DD241D">
        <w:rPr>
          <w:rFonts w:ascii="Times" w:hAnsi="Times" w:cstheme="majorHAnsi"/>
          <w:color w:val="000000"/>
          <w:sz w:val="22"/>
          <w:szCs w:val="22"/>
        </w:rPr>
        <w:t xml:space="preserve"> </w:t>
      </w:r>
      <w:r w:rsidR="000716FD" w:rsidRPr="00DD241D">
        <w:rPr>
          <w:rFonts w:ascii="Times" w:hAnsi="Times" w:cstheme="majorHAnsi"/>
          <w:color w:val="000000"/>
          <w:sz w:val="22"/>
          <w:szCs w:val="22"/>
        </w:rPr>
        <w:t>Il s’agit notamment de la stratégie d’intervention du projet à travers l’approche Youth360</w:t>
      </w:r>
      <w:r w:rsidR="007F38A9" w:rsidRPr="00DD241D">
        <w:rPr>
          <w:rFonts w:ascii="Times" w:hAnsi="Times" w:cstheme="majorHAnsi"/>
          <w:color w:val="000000"/>
          <w:sz w:val="22"/>
          <w:szCs w:val="22"/>
        </w:rPr>
        <w:t xml:space="preserve"> qui implique les jeunes dans toute la mise en œuvre et </w:t>
      </w:r>
      <w:r w:rsidR="00034AF7" w:rsidRPr="00DD241D">
        <w:rPr>
          <w:rFonts w:ascii="Times" w:hAnsi="Times" w:cstheme="majorHAnsi"/>
          <w:color w:val="000000"/>
          <w:sz w:val="22"/>
          <w:szCs w:val="22"/>
        </w:rPr>
        <w:t xml:space="preserve">leur </w:t>
      </w:r>
      <w:r w:rsidR="007F38A9" w:rsidRPr="00DD241D">
        <w:rPr>
          <w:rFonts w:ascii="Times" w:hAnsi="Times" w:cstheme="majorHAnsi"/>
          <w:color w:val="000000"/>
          <w:sz w:val="22"/>
          <w:szCs w:val="22"/>
        </w:rPr>
        <w:t xml:space="preserve">attribue des financements pour </w:t>
      </w:r>
      <w:r w:rsidR="00034AF7" w:rsidRPr="00DD241D">
        <w:rPr>
          <w:rFonts w:ascii="Times" w:hAnsi="Times" w:cstheme="majorHAnsi"/>
          <w:color w:val="000000"/>
          <w:sz w:val="22"/>
          <w:szCs w:val="22"/>
        </w:rPr>
        <w:t>pérenniser</w:t>
      </w:r>
      <w:r w:rsidR="007F38A9" w:rsidRPr="00DD241D">
        <w:rPr>
          <w:rFonts w:ascii="Times" w:hAnsi="Times" w:cstheme="majorHAnsi"/>
          <w:color w:val="000000"/>
          <w:sz w:val="22"/>
          <w:szCs w:val="22"/>
        </w:rPr>
        <w:t xml:space="preserve"> les activités. Ensuite, le renforcement de capacités qui a </w:t>
      </w:r>
      <w:r w:rsidR="00240CE8" w:rsidRPr="00DD241D">
        <w:rPr>
          <w:rFonts w:ascii="Times" w:hAnsi="Times" w:cstheme="majorHAnsi"/>
          <w:color w:val="000000"/>
          <w:sz w:val="22"/>
          <w:szCs w:val="22"/>
        </w:rPr>
        <w:t xml:space="preserve">permis d’accroître considérablement leur niveau de connaissance sur l’entreprenariat social pour la consolidation de la paix. </w:t>
      </w:r>
      <w:r w:rsidR="007F38A9" w:rsidRPr="00DD241D">
        <w:rPr>
          <w:rFonts w:ascii="Times" w:hAnsi="Times" w:cstheme="majorHAnsi"/>
          <w:color w:val="000000"/>
          <w:sz w:val="22"/>
          <w:szCs w:val="22"/>
        </w:rPr>
        <w:t>E</w:t>
      </w:r>
      <w:r w:rsidR="00375F4E" w:rsidRPr="00DD241D">
        <w:rPr>
          <w:rFonts w:ascii="Times" w:hAnsi="Times" w:cstheme="majorHAnsi"/>
          <w:color w:val="000000"/>
          <w:sz w:val="22"/>
          <w:szCs w:val="22"/>
        </w:rPr>
        <w:t>n outre</w:t>
      </w:r>
      <w:r w:rsidR="007F38A9" w:rsidRPr="00DD241D">
        <w:rPr>
          <w:rFonts w:ascii="Times" w:hAnsi="Times" w:cstheme="majorHAnsi"/>
          <w:color w:val="000000"/>
          <w:sz w:val="22"/>
          <w:szCs w:val="22"/>
        </w:rPr>
        <w:t>, la mobilisation et l’</w:t>
      </w:r>
      <w:r w:rsidR="007F38A9" w:rsidRPr="00DD241D">
        <w:rPr>
          <w:rFonts w:ascii="Times" w:hAnsi="Times" w:cstheme="majorHAnsi"/>
          <w:bCs/>
          <w:color w:val="000000"/>
          <w:sz w:val="22"/>
          <w:szCs w:val="22"/>
        </w:rPr>
        <w:t>e</w:t>
      </w:r>
      <w:r w:rsidRPr="00DD241D">
        <w:rPr>
          <w:rFonts w:ascii="Times" w:hAnsi="Times" w:cstheme="majorHAnsi"/>
          <w:bCs/>
          <w:color w:val="000000"/>
          <w:sz w:val="22"/>
          <w:szCs w:val="22"/>
        </w:rPr>
        <w:t xml:space="preserve">ngagement des </w:t>
      </w:r>
      <w:r w:rsidRPr="00DD241D">
        <w:rPr>
          <w:rFonts w:ascii="Times" w:hAnsi="Times" w:cstheme="majorHAnsi"/>
          <w:color w:val="000000"/>
          <w:sz w:val="22"/>
          <w:szCs w:val="22"/>
        </w:rPr>
        <w:t xml:space="preserve">autorités nationales (MJ, MCUN) et locales (Préfets, Directions Régionales de la promotion de la jeunesse, de Culture et les leaders communautaires) tout au long du processus de sa mise en œuvre. </w:t>
      </w:r>
      <w:r w:rsidR="00375F4E" w:rsidRPr="00DD241D">
        <w:rPr>
          <w:rFonts w:ascii="Times" w:hAnsi="Times" w:cstheme="majorHAnsi"/>
          <w:color w:val="000000"/>
          <w:sz w:val="22"/>
          <w:szCs w:val="22"/>
        </w:rPr>
        <w:t>Enfin, l</w:t>
      </w:r>
      <w:r w:rsidRPr="00DD241D">
        <w:rPr>
          <w:rFonts w:ascii="Times" w:hAnsi="Times" w:cstheme="majorHAnsi"/>
          <w:color w:val="000000"/>
          <w:sz w:val="22"/>
          <w:szCs w:val="22"/>
        </w:rPr>
        <w:t>es jeunes ont appris à travailler pour la communauté en dehors du projet et assurent continuer d’exercer leurs activités en intégrant les thématiques sur la paix et la cohésion sociale dans leurs initiatives habituelles</w:t>
      </w:r>
      <w:r w:rsidR="00375F4E" w:rsidRPr="00DD241D">
        <w:rPr>
          <w:rFonts w:ascii="Times" w:hAnsi="Times" w:cstheme="majorHAnsi"/>
          <w:color w:val="000000"/>
          <w:sz w:val="22"/>
          <w:szCs w:val="22"/>
        </w:rPr>
        <w:t xml:space="preserve"> avec notamment l’exigence du projet de prévoir</w:t>
      </w:r>
      <w:r w:rsidRPr="00DD241D">
        <w:rPr>
          <w:rFonts w:ascii="Times" w:hAnsi="Times" w:cstheme="majorHAnsi"/>
          <w:color w:val="000000"/>
          <w:sz w:val="22"/>
          <w:szCs w:val="22"/>
        </w:rPr>
        <w:t xml:space="preserve"> que </w:t>
      </w:r>
      <w:r w:rsidRPr="00DD241D">
        <w:rPr>
          <w:rFonts w:ascii="Times" w:hAnsi="Times" w:cstheme="majorHAnsi"/>
          <w:b/>
          <w:bCs/>
          <w:color w:val="000000"/>
          <w:sz w:val="22"/>
          <w:szCs w:val="22"/>
        </w:rPr>
        <w:t>30%</w:t>
      </w:r>
      <w:r w:rsidRPr="00DD241D">
        <w:rPr>
          <w:rFonts w:ascii="Times" w:hAnsi="Times" w:cstheme="majorHAnsi"/>
          <w:color w:val="000000"/>
          <w:sz w:val="22"/>
          <w:szCs w:val="22"/>
        </w:rPr>
        <w:t xml:space="preserve"> des revenus des AGR soient consacrés aux activités de consolidation de la paix. Il est aussi important de mentionner </w:t>
      </w:r>
      <w:r w:rsidR="005A006B" w:rsidRPr="00DD241D">
        <w:rPr>
          <w:rFonts w:ascii="Times" w:hAnsi="Times" w:cstheme="majorHAnsi"/>
          <w:color w:val="000000"/>
          <w:sz w:val="22"/>
          <w:szCs w:val="22"/>
        </w:rPr>
        <w:t>qu’à l’issu du plaidoyer mené par les acteurs du projet,</w:t>
      </w:r>
      <w:r w:rsidRPr="00DD241D">
        <w:rPr>
          <w:rFonts w:ascii="Times" w:hAnsi="Times" w:cstheme="majorHAnsi"/>
          <w:color w:val="000000"/>
          <w:sz w:val="22"/>
          <w:szCs w:val="22"/>
        </w:rPr>
        <w:t xml:space="preserve"> les autorités </w:t>
      </w:r>
      <w:r w:rsidR="005A006B" w:rsidRPr="00DD241D">
        <w:rPr>
          <w:rFonts w:ascii="Times" w:hAnsi="Times" w:cstheme="majorHAnsi"/>
          <w:color w:val="000000"/>
          <w:sz w:val="22"/>
          <w:szCs w:val="22"/>
        </w:rPr>
        <w:t xml:space="preserve">ont inclus dans </w:t>
      </w:r>
      <w:r w:rsidRPr="00DD241D">
        <w:rPr>
          <w:rFonts w:ascii="Times" w:hAnsi="Times" w:cstheme="majorHAnsi"/>
          <w:color w:val="000000"/>
          <w:sz w:val="22"/>
          <w:szCs w:val="22"/>
        </w:rPr>
        <w:t>les instruments de financement locaux des collectivités le volet consolidation de la paix dans les plans de développement locaux (PDL) des communes</w:t>
      </w:r>
      <w:r w:rsidR="00775083" w:rsidRPr="00DD241D">
        <w:rPr>
          <w:rFonts w:ascii="Times" w:hAnsi="Times" w:cstheme="majorHAnsi"/>
          <w:color w:val="000000"/>
          <w:sz w:val="22"/>
          <w:szCs w:val="22"/>
        </w:rPr>
        <w:t xml:space="preserve"> avec des lignes budgétaires identifiés</w:t>
      </w:r>
      <w:r w:rsidRPr="00DD241D">
        <w:rPr>
          <w:rFonts w:ascii="Times" w:hAnsi="Times" w:cstheme="majorHAnsi"/>
          <w:color w:val="000000"/>
          <w:sz w:val="22"/>
          <w:szCs w:val="22"/>
        </w:rPr>
        <w:t>, ce qui constitue un important plan de pérennisation, sans oublier les pages des jeunes qui continueront de véhiculer les messages de paix.</w:t>
      </w:r>
    </w:p>
    <w:p w14:paraId="151F42A3" w14:textId="77777777" w:rsidR="004E7BC5" w:rsidRPr="00DD241D" w:rsidRDefault="004E7BC5" w:rsidP="004E7BC5">
      <w:pPr>
        <w:jc w:val="both"/>
        <w:rPr>
          <w:rFonts w:ascii="Times" w:hAnsi="Times" w:cstheme="majorHAnsi"/>
          <w:color w:val="000000"/>
          <w:sz w:val="22"/>
          <w:szCs w:val="22"/>
        </w:rPr>
      </w:pPr>
    </w:p>
    <w:p w14:paraId="000000F9" w14:textId="77777777" w:rsidR="00E35345" w:rsidRPr="00DD241D" w:rsidRDefault="0031749E" w:rsidP="004E7BC5">
      <w:pPr>
        <w:jc w:val="both"/>
        <w:rPr>
          <w:rFonts w:ascii="Times" w:hAnsi="Times" w:cstheme="majorHAnsi"/>
          <w:b/>
          <w:color w:val="0072B1"/>
          <w:sz w:val="22"/>
          <w:szCs w:val="22"/>
        </w:rPr>
      </w:pPr>
      <w:r w:rsidRPr="00DD241D">
        <w:rPr>
          <w:rFonts w:ascii="Times" w:hAnsi="Times" w:cstheme="majorHAnsi"/>
          <w:b/>
          <w:color w:val="0072B1"/>
          <w:sz w:val="22"/>
          <w:szCs w:val="22"/>
        </w:rPr>
        <w:t>Droits humain, genre et équité</w:t>
      </w:r>
    </w:p>
    <w:p w14:paraId="000000FA" w14:textId="0857505E"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Le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a intégré l’approche genre depuis sa conception en allouant un budget conséquent aux activités sensibles au genre, mais aussi dans son exécution</w:t>
      </w:r>
      <w:r w:rsidR="00775083" w:rsidRPr="00DD241D">
        <w:rPr>
          <w:rFonts w:ascii="Times" w:hAnsi="Times" w:cstheme="majorHAnsi"/>
          <w:color w:val="000000"/>
          <w:sz w:val="22"/>
          <w:szCs w:val="22"/>
        </w:rPr>
        <w:t xml:space="preserve"> (</w:t>
      </w:r>
      <w:r w:rsidR="008804A3" w:rsidRPr="00DD241D">
        <w:rPr>
          <w:rFonts w:ascii="Times" w:hAnsi="Times"/>
          <w:color w:val="4472C4"/>
        </w:rPr>
        <w:t>30% des initiatives sélectionnées sont portées par les jeunes femmes et 50% sont sensibles au genre)</w:t>
      </w:r>
    </w:p>
    <w:p w14:paraId="000000FB" w14:textId="2DA8EF22"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Le caractère inclusif du projet a contribué à la prise en compte des besoins des différentes couches sociales des communautés, pas seulement les femmes. Lors des différents échanges et concertations, les parties prenantes ont affirmé la prise en compte des besoins des femmes et des jeunes. En effet, les activités de formation et de sensibilisation pour la prévention des conflits ont été élaborées prenant en compte de leurs besoins spécifiques vers une cohésion sociale durable et une forte implication des femmes et des jeunes dans les différents mécanismes de prévention.</w:t>
      </w:r>
    </w:p>
    <w:p w14:paraId="000000FC"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Le projet a mené des actions clés pour une meilleure représentativité des femmes et des jeunes dans leur participation aux différentes activités. A travers les sessions de formations, causeries débats, des sensibilisations sur la prévention de conflits, ces actions ont contribué à une meilleure prise de conscience des femmes et des jeunes par rapport à leur rôle pour une meilleure consolidation de la cohésion sociale.</w:t>
      </w:r>
    </w:p>
    <w:p w14:paraId="000000FD" w14:textId="6BA52D11"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Le projet a permis de respecter la représentativité des femmes dans les mécanismes de prévention et de gestion des conflits à hauteur de </w:t>
      </w:r>
      <w:r w:rsidRPr="00DD241D">
        <w:rPr>
          <w:rFonts w:ascii="Times" w:hAnsi="Times" w:cstheme="majorHAnsi"/>
          <w:b/>
          <w:bCs/>
          <w:color w:val="000000"/>
          <w:sz w:val="22"/>
          <w:szCs w:val="22"/>
        </w:rPr>
        <w:t>30 %</w:t>
      </w:r>
      <w:r w:rsidRPr="00DD241D">
        <w:rPr>
          <w:rFonts w:ascii="Times" w:hAnsi="Times" w:cstheme="majorHAnsi"/>
          <w:color w:val="000000"/>
          <w:sz w:val="22"/>
          <w:szCs w:val="22"/>
        </w:rPr>
        <w:t xml:space="preserve"> conformément à la Politique Nationale Genre. </w:t>
      </w:r>
    </w:p>
    <w:p w14:paraId="791DB4F3" w14:textId="77777777" w:rsidR="00034AF7" w:rsidRPr="00DD241D" w:rsidRDefault="00034AF7" w:rsidP="001B41C0">
      <w:pPr>
        <w:jc w:val="both"/>
        <w:rPr>
          <w:rFonts w:ascii="Times" w:hAnsi="Times" w:cstheme="majorHAnsi"/>
          <w:color w:val="000000"/>
          <w:sz w:val="22"/>
          <w:szCs w:val="22"/>
        </w:rPr>
      </w:pPr>
    </w:p>
    <w:p w14:paraId="0000010B" w14:textId="77777777" w:rsidR="00E35345" w:rsidRPr="00DD241D" w:rsidRDefault="0031749E" w:rsidP="001B41C0">
      <w:pPr>
        <w:keepNext/>
        <w:keepLines/>
        <w:pBdr>
          <w:top w:val="nil"/>
          <w:left w:val="nil"/>
          <w:bottom w:val="none" w:sz="0" w:space="0" w:color="000000"/>
          <w:right w:val="nil"/>
          <w:between w:val="nil"/>
        </w:pBdr>
        <w:spacing w:after="240"/>
        <w:jc w:val="both"/>
        <w:rPr>
          <w:rFonts w:ascii="Times" w:hAnsi="Times" w:cstheme="majorHAnsi"/>
          <w:b/>
          <w:color w:val="0072B1"/>
          <w:sz w:val="22"/>
          <w:szCs w:val="22"/>
        </w:rPr>
      </w:pPr>
      <w:r w:rsidRPr="00DD241D">
        <w:rPr>
          <w:rFonts w:ascii="Times" w:hAnsi="Times" w:cstheme="majorHAnsi"/>
          <w:b/>
          <w:color w:val="0072B1"/>
          <w:sz w:val="22"/>
          <w:szCs w:val="22"/>
        </w:rPr>
        <w:t>Recommandations</w:t>
      </w:r>
    </w:p>
    <w:p w14:paraId="0000010C" w14:textId="77777777" w:rsidR="00E35345" w:rsidRPr="00DD241D" w:rsidRDefault="0031749E" w:rsidP="001B41C0">
      <w:pPr>
        <w:keepNext/>
        <w:keepLines/>
        <w:pBdr>
          <w:top w:val="nil"/>
          <w:left w:val="nil"/>
          <w:bottom w:val="none" w:sz="0" w:space="0" w:color="000000"/>
          <w:right w:val="nil"/>
          <w:between w:val="nil"/>
        </w:pBdr>
        <w:spacing w:after="240"/>
        <w:jc w:val="both"/>
        <w:rPr>
          <w:rFonts w:ascii="Times" w:hAnsi="Times" w:cstheme="majorHAnsi"/>
          <w:color w:val="000000"/>
          <w:sz w:val="22"/>
          <w:szCs w:val="22"/>
        </w:rPr>
      </w:pPr>
      <w:r w:rsidRPr="00DD241D">
        <w:rPr>
          <w:rFonts w:ascii="Times" w:hAnsi="Times" w:cstheme="majorHAnsi"/>
          <w:color w:val="000000"/>
          <w:sz w:val="22"/>
          <w:szCs w:val="22"/>
        </w:rPr>
        <w:t xml:space="preserve">A l’issu de cette évaluation, nous formulons les recommandations suivantes </w:t>
      </w:r>
    </w:p>
    <w:p w14:paraId="0D4AC516" w14:textId="77777777" w:rsidR="00D0113A" w:rsidRPr="00DD241D" w:rsidRDefault="00D0113A" w:rsidP="00D0113A">
      <w:pPr>
        <w:keepNext/>
        <w:keepLines/>
        <w:pBdr>
          <w:top w:val="nil"/>
          <w:left w:val="nil"/>
          <w:bottom w:val="none" w:sz="0" w:space="0" w:color="000000"/>
          <w:right w:val="nil"/>
          <w:between w:val="nil"/>
        </w:pBdr>
        <w:spacing w:after="240"/>
        <w:jc w:val="both"/>
        <w:rPr>
          <w:rFonts w:ascii="Times" w:hAnsi="Times" w:cstheme="majorHAnsi"/>
          <w:b/>
          <w:color w:val="0072B1"/>
          <w:sz w:val="22"/>
          <w:szCs w:val="22"/>
        </w:rPr>
      </w:pPr>
      <w:r w:rsidRPr="00DD241D">
        <w:rPr>
          <w:rFonts w:ascii="Times" w:hAnsi="Times" w:cstheme="majorHAnsi"/>
          <w:b/>
          <w:color w:val="0072B1"/>
          <w:sz w:val="22"/>
          <w:szCs w:val="22"/>
        </w:rPr>
        <w:t xml:space="preserve">A la structure qui prend le relais de </w:t>
      </w:r>
      <w:proofErr w:type="spellStart"/>
      <w:r w:rsidRPr="00DD241D">
        <w:rPr>
          <w:rFonts w:ascii="Times" w:hAnsi="Times" w:cstheme="majorHAnsi"/>
          <w:b/>
          <w:color w:val="0072B1"/>
          <w:sz w:val="22"/>
          <w:szCs w:val="22"/>
        </w:rPr>
        <w:t>Search</w:t>
      </w:r>
      <w:proofErr w:type="spellEnd"/>
      <w:r w:rsidRPr="00DD241D">
        <w:rPr>
          <w:rFonts w:ascii="Times" w:hAnsi="Times" w:cstheme="majorHAnsi"/>
          <w:b/>
          <w:color w:val="0072B1"/>
          <w:sz w:val="22"/>
          <w:szCs w:val="22"/>
        </w:rPr>
        <w:t xml:space="preserve"> en Guinée</w:t>
      </w:r>
    </w:p>
    <w:p w14:paraId="08779E2F" w14:textId="77777777" w:rsidR="00D0113A" w:rsidRPr="00DD241D" w:rsidRDefault="00D0113A" w:rsidP="00D0113A">
      <w:pPr>
        <w:numPr>
          <w:ilvl w:val="0"/>
          <w:numId w:val="6"/>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Développer des projets qui prennent en compte l’approche « </w:t>
      </w:r>
      <w:proofErr w:type="spellStart"/>
      <w:r w:rsidRPr="00DD241D">
        <w:rPr>
          <w:rFonts w:ascii="Times" w:hAnsi="Times" w:cstheme="majorHAnsi"/>
          <w:color w:val="000000"/>
          <w:sz w:val="22"/>
          <w:szCs w:val="22"/>
        </w:rPr>
        <w:t>Youth</w:t>
      </w:r>
      <w:proofErr w:type="spellEnd"/>
      <w:r w:rsidRPr="00DD241D">
        <w:rPr>
          <w:rFonts w:ascii="Times" w:hAnsi="Times" w:cstheme="majorHAnsi"/>
          <w:color w:val="000000"/>
          <w:sz w:val="22"/>
          <w:szCs w:val="22"/>
        </w:rPr>
        <w:t xml:space="preserve"> 360 ». Car elle s’est avérée intéressante et à l’adhésion aussi bien des jeunes que des autorités du pays. En effet bâtir les projets sur des besoins identifiés par les jeunes, en s’appuyant sur leurs passions et leurs talents tout en restant dans la thématique de l’entreprenariat social pour la paix sont des pistes sérieuses pour la mobilisation et l'engagement des jeunes pour favoriser la cohésion sociale. En conséquence, les programmes de consolidation de la paix et de résolution des conflits devraient continuer à exploiter cette approche, en renforçant l'investissement dans les projets des jeunes.</w:t>
      </w:r>
    </w:p>
    <w:p w14:paraId="6FFC2599" w14:textId="53D1AF20" w:rsidR="00D0113A" w:rsidRPr="00DD241D" w:rsidRDefault="00D0113A" w:rsidP="00D0113A">
      <w:pPr>
        <w:numPr>
          <w:ilvl w:val="0"/>
          <w:numId w:val="6"/>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Inclure une composante activités génératrices de revenu dans </w:t>
      </w:r>
      <w:r w:rsidR="004E7D9C" w:rsidRPr="00DD241D">
        <w:rPr>
          <w:rFonts w:ascii="Times" w:hAnsi="Times" w:cstheme="majorHAnsi"/>
          <w:color w:val="000000"/>
          <w:sz w:val="22"/>
          <w:szCs w:val="22"/>
        </w:rPr>
        <w:t>les futurs projets</w:t>
      </w:r>
      <w:r w:rsidRPr="00DD241D">
        <w:rPr>
          <w:rFonts w:ascii="Times" w:hAnsi="Times" w:cstheme="majorHAnsi"/>
          <w:color w:val="000000"/>
          <w:sz w:val="22"/>
          <w:szCs w:val="22"/>
        </w:rPr>
        <w:t xml:space="preserve">, car cela permet de recentrer les énergies des jeunes sur des engagements productifs et porteurs. </w:t>
      </w:r>
    </w:p>
    <w:p w14:paraId="373B4516" w14:textId="77777777" w:rsidR="00D0113A" w:rsidRPr="00DD241D" w:rsidRDefault="00D0113A" w:rsidP="00D0113A">
      <w:pPr>
        <w:numPr>
          <w:ilvl w:val="0"/>
          <w:numId w:val="6"/>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Cibler ces institutions culturelles et religieuses qui sont profondément enracinées au niveau de la base pour la mobilisation communautaire est un moyen sûr d'atteindre les groupes cibles des communautés. Les jeunes sont également considérés comme des membres actifs de ces institutions culturelles et religieuses et les situations violentes passées ont souvent été déclenchées par les jeunes. En complétant </w:t>
      </w:r>
      <w:r w:rsidRPr="00DD241D">
        <w:rPr>
          <w:rFonts w:ascii="Times" w:hAnsi="Times" w:cstheme="majorHAnsi"/>
          <w:color w:val="000000"/>
          <w:sz w:val="22"/>
          <w:szCs w:val="22"/>
        </w:rPr>
        <w:lastRenderedPageBreak/>
        <w:t xml:space="preserve">cette stratégie par un ciblage à partir des réseaux sociaux, on parvient à atteindre plus de jeunes capables de s’engager pour des programmes de consolidation de la paix. </w:t>
      </w:r>
    </w:p>
    <w:p w14:paraId="77D6230C" w14:textId="77777777" w:rsidR="00D0113A" w:rsidRPr="00DD241D" w:rsidRDefault="00D0113A" w:rsidP="00D0113A">
      <w:pPr>
        <w:numPr>
          <w:ilvl w:val="0"/>
          <w:numId w:val="6"/>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Créer les conditions pour que les résultats obtenus par le projet soient valorisés dans les documents d'orientation politiques notamment la stratégie nationale de prévention des conflits et de renforcement de la citoyenneté en Guinée. `</w:t>
      </w:r>
    </w:p>
    <w:p w14:paraId="6D0B7D31" w14:textId="77777777" w:rsidR="00D0113A" w:rsidRPr="00DD241D" w:rsidRDefault="00D0113A" w:rsidP="00D0113A">
      <w:pPr>
        <w:numPr>
          <w:ilvl w:val="0"/>
          <w:numId w:val="6"/>
        </w:numPr>
        <w:pBdr>
          <w:top w:val="nil"/>
          <w:left w:val="nil"/>
          <w:bottom w:val="nil"/>
          <w:right w:val="nil"/>
          <w:between w:val="nil"/>
        </w:pBdr>
        <w:spacing w:after="200"/>
        <w:jc w:val="both"/>
        <w:rPr>
          <w:rFonts w:ascii="Times" w:hAnsi="Times" w:cstheme="majorHAnsi"/>
          <w:color w:val="000000"/>
          <w:sz w:val="22"/>
          <w:szCs w:val="22"/>
        </w:rPr>
      </w:pPr>
      <w:r w:rsidRPr="00DD241D">
        <w:rPr>
          <w:rFonts w:ascii="Times" w:hAnsi="Times" w:cstheme="majorHAnsi"/>
          <w:color w:val="000000"/>
          <w:sz w:val="22"/>
          <w:szCs w:val="22"/>
        </w:rPr>
        <w:t xml:space="preserve">Renforcer les alliances avec d’autres acteurs et réseaux dont les ONG spécialisées dans des secteurs complémentaires pour donner plus d’ampleurs aux résultats du projet notamment le financement des projets individuels et collectifs des jeunes au-delà de leur accompagnement pour l’élaboration des plans d’affaires. </w:t>
      </w:r>
    </w:p>
    <w:p w14:paraId="6CCEA820" w14:textId="77777777" w:rsidR="00D0113A" w:rsidRPr="00DD241D" w:rsidRDefault="00D0113A" w:rsidP="00D0113A">
      <w:pPr>
        <w:keepNext/>
        <w:keepLines/>
        <w:pBdr>
          <w:top w:val="nil"/>
          <w:left w:val="nil"/>
          <w:bottom w:val="none" w:sz="0" w:space="0" w:color="000000"/>
          <w:right w:val="nil"/>
          <w:between w:val="nil"/>
        </w:pBdr>
        <w:spacing w:after="240"/>
        <w:jc w:val="both"/>
        <w:rPr>
          <w:rFonts w:ascii="Times" w:hAnsi="Times" w:cstheme="majorHAnsi"/>
          <w:b/>
          <w:color w:val="000000"/>
          <w:sz w:val="22"/>
          <w:szCs w:val="22"/>
        </w:rPr>
      </w:pPr>
      <w:r w:rsidRPr="00DD241D">
        <w:rPr>
          <w:rFonts w:ascii="Times" w:hAnsi="Times" w:cstheme="majorHAnsi"/>
          <w:b/>
          <w:color w:val="000000"/>
          <w:sz w:val="22"/>
          <w:szCs w:val="22"/>
        </w:rPr>
        <w:t>Aux autorités nationales et locales</w:t>
      </w:r>
    </w:p>
    <w:p w14:paraId="4F14C00C" w14:textId="77777777" w:rsidR="00D0113A" w:rsidRPr="00DD241D" w:rsidRDefault="00D0113A" w:rsidP="00D0113A">
      <w:pPr>
        <w:numPr>
          <w:ilvl w:val="0"/>
          <w:numId w:val="8"/>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Institutionnaliser l'approche YOUTH360 pour en faire un modèle de stratégie d'inclusion et de responsabilisation des jeunes dans les processus de consolidation de la paix.</w:t>
      </w:r>
    </w:p>
    <w:p w14:paraId="6A185FE7" w14:textId="3FAF89D3" w:rsidR="00D0113A" w:rsidRPr="00DD241D" w:rsidRDefault="00D0113A" w:rsidP="00D0113A">
      <w:pPr>
        <w:numPr>
          <w:ilvl w:val="0"/>
          <w:numId w:val="8"/>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Répertorier les jeunes que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et ses partenaires ont sélectionné et formé (320 jeunes dans les 8 localités de mise en œuvre du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pour en faire des acteurs clés dans la mise en œuvre des projets en faveur de la couche </w:t>
      </w:r>
      <w:r w:rsidR="004E7D9C" w:rsidRPr="00DD241D">
        <w:rPr>
          <w:rFonts w:ascii="Times" w:hAnsi="Times" w:cstheme="majorHAnsi"/>
          <w:color w:val="000000"/>
          <w:sz w:val="22"/>
          <w:szCs w:val="22"/>
        </w:rPr>
        <w:t>juvénile.</w:t>
      </w:r>
    </w:p>
    <w:p w14:paraId="44240F10" w14:textId="6597D11B" w:rsidR="00D0113A" w:rsidRPr="00DD241D" w:rsidRDefault="00D0113A" w:rsidP="00D0113A">
      <w:pPr>
        <w:keepNext/>
        <w:keepLines/>
        <w:numPr>
          <w:ilvl w:val="0"/>
          <w:numId w:val="8"/>
        </w:numPr>
        <w:pBdr>
          <w:top w:val="nil"/>
          <w:left w:val="nil"/>
          <w:bottom w:val="none" w:sz="0" w:space="0" w:color="000000"/>
          <w:right w:val="nil"/>
          <w:between w:val="nil"/>
        </w:pBdr>
        <w:spacing w:after="240"/>
        <w:jc w:val="both"/>
        <w:rPr>
          <w:rFonts w:ascii="Times" w:hAnsi="Times" w:cstheme="majorHAnsi"/>
          <w:color w:val="000000"/>
          <w:sz w:val="22"/>
          <w:szCs w:val="22"/>
        </w:rPr>
      </w:pPr>
      <w:r w:rsidRPr="00DD241D">
        <w:rPr>
          <w:rFonts w:ascii="Times" w:hAnsi="Times" w:cstheme="majorHAnsi"/>
          <w:color w:val="000000"/>
          <w:sz w:val="22"/>
          <w:szCs w:val="22"/>
        </w:rPr>
        <w:t>Donner la priorité à tous les processus de construction de la paix et de bonne gouvernance au niveau loca</w:t>
      </w:r>
      <w:r w:rsidR="004E7D9C" w:rsidRPr="00DD241D">
        <w:rPr>
          <w:rFonts w:ascii="Times" w:hAnsi="Times" w:cstheme="majorHAnsi"/>
          <w:color w:val="000000"/>
          <w:sz w:val="22"/>
          <w:szCs w:val="22"/>
        </w:rPr>
        <w:t>l</w:t>
      </w:r>
      <w:r w:rsidRPr="00DD241D">
        <w:rPr>
          <w:rFonts w:ascii="Times" w:hAnsi="Times" w:cstheme="majorHAnsi"/>
          <w:color w:val="000000"/>
          <w:sz w:val="22"/>
          <w:szCs w:val="22"/>
        </w:rPr>
        <w:t xml:space="preserve">, car la paix, la stabilité et la gouvernance sont un devoir national du gouvernement. Il est donc nécessaire que le gouvernement </w:t>
      </w:r>
      <w:r w:rsidR="004E7D9C" w:rsidRPr="00DD241D">
        <w:rPr>
          <w:rFonts w:ascii="Times" w:hAnsi="Times" w:cstheme="majorHAnsi"/>
          <w:color w:val="000000"/>
          <w:sz w:val="22"/>
          <w:szCs w:val="22"/>
        </w:rPr>
        <w:t xml:space="preserve">en plus </w:t>
      </w:r>
      <w:r w:rsidRPr="00DD241D">
        <w:rPr>
          <w:rFonts w:ascii="Times" w:hAnsi="Times" w:cstheme="majorHAnsi"/>
          <w:color w:val="000000"/>
          <w:sz w:val="22"/>
          <w:szCs w:val="22"/>
        </w:rPr>
        <w:t xml:space="preserve">de la législation et de la formulation de </w:t>
      </w:r>
      <w:r w:rsidR="003C7CFF" w:rsidRPr="00DD241D">
        <w:rPr>
          <w:rFonts w:ascii="Times" w:hAnsi="Times" w:cstheme="majorHAnsi"/>
          <w:color w:val="000000"/>
          <w:sz w:val="22"/>
          <w:szCs w:val="22"/>
        </w:rPr>
        <w:t>politiques, engage</w:t>
      </w:r>
      <w:r w:rsidRPr="00DD241D">
        <w:rPr>
          <w:rFonts w:ascii="Times" w:hAnsi="Times" w:cstheme="majorHAnsi"/>
          <w:color w:val="000000"/>
          <w:sz w:val="22"/>
          <w:szCs w:val="22"/>
        </w:rPr>
        <w:t xml:space="preserve"> les communautés dans la construction de la paix par une approche multisectorielle y compris le suivi périodique de ces processus.</w:t>
      </w:r>
    </w:p>
    <w:p w14:paraId="3662B31A" w14:textId="77777777" w:rsidR="00D0113A" w:rsidRPr="00DD241D" w:rsidRDefault="00D0113A" w:rsidP="00D0113A">
      <w:pPr>
        <w:keepNext/>
        <w:keepLines/>
        <w:pBdr>
          <w:top w:val="nil"/>
          <w:left w:val="nil"/>
          <w:bottom w:val="none" w:sz="0" w:space="0" w:color="000000"/>
          <w:right w:val="nil"/>
          <w:between w:val="nil"/>
        </w:pBdr>
        <w:spacing w:after="240"/>
        <w:jc w:val="both"/>
        <w:rPr>
          <w:rFonts w:ascii="Times" w:hAnsi="Times" w:cstheme="majorHAnsi"/>
          <w:b/>
          <w:color w:val="0072B1"/>
          <w:sz w:val="22"/>
          <w:szCs w:val="22"/>
        </w:rPr>
      </w:pPr>
      <w:r w:rsidRPr="00DD241D">
        <w:rPr>
          <w:rFonts w:ascii="Times" w:hAnsi="Times" w:cstheme="majorHAnsi"/>
          <w:b/>
          <w:color w:val="0072B1"/>
          <w:sz w:val="22"/>
          <w:szCs w:val="22"/>
        </w:rPr>
        <w:t>Au bailleur</w:t>
      </w:r>
    </w:p>
    <w:p w14:paraId="037DC191" w14:textId="77777777" w:rsidR="00D0113A" w:rsidRPr="00DD241D" w:rsidRDefault="00D0113A" w:rsidP="00D0113A">
      <w:pPr>
        <w:numPr>
          <w:ilvl w:val="0"/>
          <w:numId w:val="10"/>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Penser à une phase 2 afin d’étendre progressivement le projet aux autres régions du pays pour permettre à d’autres jeunes d’autres communautés d’en bénéficier et augmenter. Ainsi le nombre de jeunes formés et impliqué de manière efficace dans la consolidation de la paix.</w:t>
      </w:r>
    </w:p>
    <w:p w14:paraId="0A779858" w14:textId="77777777" w:rsidR="00D0113A" w:rsidRPr="00DD241D" w:rsidRDefault="00D0113A" w:rsidP="00D0113A">
      <w:pPr>
        <w:numPr>
          <w:ilvl w:val="0"/>
          <w:numId w:val="10"/>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Prévoir une autre évaluation d'impact après un certain temps pour évaluer de manière exhaustive l'impact réel du projet dans les sites de mise en œuvre mais aussi au niveau national, en raison de la courte période de mise en œuvre du projet et de la courte période de l'évaluation.</w:t>
      </w:r>
    </w:p>
    <w:p w14:paraId="5FFEF656" w14:textId="696AE825" w:rsidR="00FA48A7" w:rsidRPr="00DD241D" w:rsidRDefault="00D0113A">
      <w:pPr>
        <w:keepNext/>
        <w:keepLines/>
        <w:numPr>
          <w:ilvl w:val="0"/>
          <w:numId w:val="10"/>
        </w:numPr>
        <w:pBdr>
          <w:top w:val="nil"/>
          <w:left w:val="nil"/>
          <w:bottom w:val="none" w:sz="0" w:space="0" w:color="000000"/>
          <w:right w:val="nil"/>
          <w:between w:val="nil"/>
        </w:pBdr>
        <w:spacing w:after="240"/>
        <w:jc w:val="both"/>
        <w:rPr>
          <w:rFonts w:ascii="Times" w:hAnsi="Times" w:cstheme="majorHAnsi"/>
          <w:color w:val="000000"/>
          <w:sz w:val="22"/>
          <w:szCs w:val="22"/>
        </w:rPr>
      </w:pPr>
      <w:r w:rsidRPr="00DD241D">
        <w:rPr>
          <w:rFonts w:ascii="Times" w:hAnsi="Times" w:cstheme="majorHAnsi"/>
          <w:color w:val="000000"/>
          <w:sz w:val="22"/>
          <w:szCs w:val="22"/>
        </w:rPr>
        <w:t>Prévoir une période d’au moins trois ans pour les futurs programmes de consolidation de la paix car la consolidation de la paix est un processus complexe qui nécessite une longue période de mise en œuvre du projet pour un changement de comportement efficace des communautés locales</w:t>
      </w:r>
    </w:p>
    <w:p w14:paraId="0000011C" w14:textId="1B0E90DD" w:rsidR="00E35345" w:rsidRPr="00DD241D" w:rsidRDefault="00E35345" w:rsidP="001B41C0">
      <w:pPr>
        <w:keepNext/>
        <w:keepLines/>
        <w:numPr>
          <w:ilvl w:val="0"/>
          <w:numId w:val="10"/>
        </w:numPr>
        <w:pBdr>
          <w:top w:val="nil"/>
          <w:left w:val="nil"/>
          <w:bottom w:val="none" w:sz="0" w:space="0" w:color="000000"/>
          <w:right w:val="nil"/>
          <w:between w:val="nil"/>
        </w:pBdr>
        <w:spacing w:after="240"/>
        <w:jc w:val="both"/>
        <w:rPr>
          <w:rFonts w:ascii="Times" w:hAnsi="Times" w:cstheme="majorHAnsi"/>
          <w:color w:val="000000"/>
          <w:sz w:val="22"/>
          <w:szCs w:val="22"/>
        </w:rPr>
        <w:sectPr w:rsidR="00E35345" w:rsidRPr="00DD241D" w:rsidSect="00035813">
          <w:footerReference w:type="even" r:id="rId21"/>
          <w:footerReference w:type="default" r:id="rId22"/>
          <w:footerReference w:type="first" r:id="rId23"/>
          <w:pgSz w:w="12240" w:h="15840"/>
          <w:pgMar w:top="1191" w:right="1191" w:bottom="1191" w:left="1191" w:header="720" w:footer="720" w:gutter="0"/>
          <w:pgNumType w:start="1"/>
          <w:cols w:space="720"/>
          <w:titlePg/>
        </w:sectPr>
      </w:pPr>
    </w:p>
    <w:p w14:paraId="0000011D" w14:textId="77777777" w:rsidR="00E35345" w:rsidRPr="00DD241D" w:rsidRDefault="0031749E">
      <w:pPr>
        <w:pStyle w:val="Titre1"/>
        <w:rPr>
          <w:rFonts w:ascii="Times" w:hAnsi="Times"/>
        </w:rPr>
      </w:pPr>
      <w:bookmarkStart w:id="8" w:name="_Toc111028549"/>
      <w:r w:rsidRPr="00DD241D">
        <w:rPr>
          <w:rFonts w:ascii="Times" w:hAnsi="Times"/>
        </w:rPr>
        <w:lastRenderedPageBreak/>
        <w:t>Contexte du projet</w:t>
      </w:r>
      <w:bookmarkEnd w:id="8"/>
    </w:p>
    <w:p w14:paraId="0000011E" w14:textId="77777777" w:rsidR="00E35345" w:rsidRPr="00DD241D" w:rsidRDefault="0031749E">
      <w:pPr>
        <w:pStyle w:val="Titre2"/>
        <w:numPr>
          <w:ilvl w:val="1"/>
          <w:numId w:val="12"/>
        </w:numPr>
        <w:rPr>
          <w:rFonts w:ascii="Times" w:hAnsi="Times"/>
        </w:rPr>
      </w:pPr>
      <w:bookmarkStart w:id="9" w:name="_Toc111028550"/>
      <w:r w:rsidRPr="00DD241D">
        <w:rPr>
          <w:rFonts w:ascii="Times" w:hAnsi="Times"/>
        </w:rPr>
        <w:t>Introduction</w:t>
      </w:r>
      <w:bookmarkEnd w:id="9"/>
    </w:p>
    <w:p w14:paraId="0000011F" w14:textId="4357BD65" w:rsidR="00E35345" w:rsidRPr="00DD241D" w:rsidRDefault="0031749E" w:rsidP="001B41C0">
      <w:pPr>
        <w:spacing w:after="10"/>
        <w:ind w:left="-5" w:hanging="10"/>
        <w:jc w:val="both"/>
        <w:rPr>
          <w:rFonts w:ascii="Times" w:hAnsi="Times" w:cstheme="majorHAnsi"/>
          <w:color w:val="000000"/>
          <w:sz w:val="22"/>
          <w:szCs w:val="22"/>
        </w:rPr>
      </w:pPr>
      <w:r w:rsidRPr="00DD241D">
        <w:rPr>
          <w:rFonts w:ascii="Times" w:hAnsi="Times" w:cstheme="majorHAnsi"/>
          <w:color w:val="000000"/>
          <w:sz w:val="22"/>
          <w:szCs w:val="22"/>
        </w:rPr>
        <w:t xml:space="preserve">Le projet «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 entrepreneurs sociaux pour la paix en Guinée – « </w:t>
      </w:r>
      <w:proofErr w:type="spellStart"/>
      <w:r w:rsidRPr="00DD241D">
        <w:rPr>
          <w:rFonts w:ascii="Times" w:hAnsi="Times" w:cstheme="majorHAnsi"/>
          <w:b/>
          <w:bCs/>
          <w:color w:val="000000"/>
          <w:sz w:val="22"/>
          <w:szCs w:val="22"/>
        </w:rPr>
        <w:t>Youth</w:t>
      </w:r>
      <w:proofErr w:type="spellEnd"/>
      <w:r w:rsidRPr="00DD241D">
        <w:rPr>
          <w:rFonts w:ascii="Times" w:hAnsi="Times" w:cstheme="majorHAnsi"/>
          <w:b/>
          <w:bCs/>
          <w:color w:val="000000"/>
          <w:sz w:val="22"/>
          <w:szCs w:val="22"/>
        </w:rPr>
        <w:t xml:space="preserve"> 360</w:t>
      </w:r>
      <w:r w:rsidRPr="00DD241D">
        <w:rPr>
          <w:rFonts w:ascii="Times" w:hAnsi="Times" w:cstheme="majorHAnsi"/>
          <w:color w:val="000000"/>
          <w:sz w:val="22"/>
          <w:szCs w:val="22"/>
        </w:rPr>
        <w:t xml:space="preserve"> », est une initiative pilote initiale de 18 mois étendu à 24 mois (Janvier 2019 - Décembre 2021), financé par le Fonds des Nations Unies pour la Consolidation de la paix (PBF) à travers l’initiative GYPI 2019 avec un coût global de 1.500.000$ et couvrant Conakry (</w:t>
      </w:r>
      <w:proofErr w:type="spellStart"/>
      <w:r w:rsidRPr="00DD241D">
        <w:rPr>
          <w:rFonts w:ascii="Times" w:hAnsi="Times" w:cstheme="majorHAnsi"/>
          <w:color w:val="000000"/>
          <w:sz w:val="22"/>
          <w:szCs w:val="22"/>
        </w:rPr>
        <w:t>Matoto</w:t>
      </w:r>
      <w:proofErr w:type="spellEnd"/>
      <w:r w:rsidRPr="00DD241D">
        <w:rPr>
          <w:rFonts w:ascii="Times" w:hAnsi="Times" w:cstheme="majorHAnsi"/>
          <w:color w:val="000000"/>
          <w:sz w:val="22"/>
          <w:szCs w:val="22"/>
        </w:rPr>
        <w:t xml:space="preserve"> et Ratoma), </w:t>
      </w:r>
      <w:r w:rsidR="004E7BC5" w:rsidRPr="00DD241D">
        <w:rPr>
          <w:rFonts w:ascii="Times" w:hAnsi="Times" w:cstheme="majorHAnsi"/>
          <w:color w:val="000000"/>
          <w:sz w:val="22"/>
          <w:szCs w:val="22"/>
        </w:rPr>
        <w:t>Boké</w:t>
      </w:r>
      <w:r w:rsidRPr="00DD241D">
        <w:rPr>
          <w:rFonts w:ascii="Times" w:hAnsi="Times" w:cstheme="majorHAnsi"/>
          <w:color w:val="000000"/>
          <w:sz w:val="22"/>
          <w:szCs w:val="22"/>
        </w:rPr>
        <w:t xml:space="preserve">́, Kindia, Pita, </w:t>
      </w:r>
      <w:r w:rsidR="004E7BC5" w:rsidRPr="00DD241D">
        <w:rPr>
          <w:rFonts w:ascii="Times" w:hAnsi="Times" w:cstheme="majorHAnsi"/>
          <w:color w:val="000000"/>
          <w:sz w:val="22"/>
          <w:szCs w:val="22"/>
        </w:rPr>
        <w:t>Labé</w:t>
      </w:r>
      <w:r w:rsidRPr="00DD241D">
        <w:rPr>
          <w:rFonts w:ascii="Times" w:hAnsi="Times" w:cstheme="majorHAnsi"/>
          <w:color w:val="000000"/>
          <w:sz w:val="22"/>
          <w:szCs w:val="22"/>
        </w:rPr>
        <w:t>́, Siguiri, N’</w:t>
      </w:r>
      <w:proofErr w:type="spellStart"/>
      <w:r w:rsidR="004E7BC5" w:rsidRPr="00DD241D">
        <w:rPr>
          <w:rFonts w:ascii="Times" w:hAnsi="Times" w:cstheme="majorHAnsi"/>
          <w:color w:val="000000"/>
          <w:sz w:val="22"/>
          <w:szCs w:val="22"/>
        </w:rPr>
        <w:t>Zérékore</w:t>
      </w:r>
      <w:proofErr w:type="spellEnd"/>
      <w:r w:rsidRPr="00DD241D">
        <w:rPr>
          <w:rFonts w:ascii="Times" w:hAnsi="Times" w:cstheme="majorHAnsi"/>
          <w:color w:val="000000"/>
          <w:sz w:val="22"/>
          <w:szCs w:val="22"/>
        </w:rPr>
        <w:t xml:space="preserve">́ et Kouroussa. Ce projet repose aussi sur un nouveau concept innovant développé par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appelé « </w:t>
      </w:r>
      <w:proofErr w:type="spellStart"/>
      <w:r w:rsidRPr="00DD241D">
        <w:rPr>
          <w:rFonts w:ascii="Times" w:hAnsi="Times" w:cstheme="majorHAnsi"/>
          <w:color w:val="000000"/>
          <w:sz w:val="22"/>
          <w:szCs w:val="22"/>
        </w:rPr>
        <w:t>Youth</w:t>
      </w:r>
      <w:proofErr w:type="spellEnd"/>
      <w:r w:rsidRPr="00DD241D">
        <w:rPr>
          <w:rFonts w:ascii="Times" w:hAnsi="Times" w:cstheme="majorHAnsi"/>
          <w:color w:val="000000"/>
          <w:sz w:val="22"/>
          <w:szCs w:val="22"/>
        </w:rPr>
        <w:t xml:space="preserve"> 360 ». Il vise à renforcer le leadership et l’impact des jeunes dans la prévention des conflits en Guinée en contribuant </w:t>
      </w:r>
      <w:proofErr w:type="spellStart"/>
      <w:r w:rsidRPr="00DD241D">
        <w:rPr>
          <w:rFonts w:ascii="Times" w:hAnsi="Times" w:cstheme="majorHAnsi"/>
          <w:color w:val="000000"/>
          <w:sz w:val="22"/>
          <w:szCs w:val="22"/>
        </w:rPr>
        <w:t>a</w:t>
      </w:r>
      <w:proofErr w:type="spellEnd"/>
      <w:r w:rsidRPr="00DD241D">
        <w:rPr>
          <w:rFonts w:ascii="Times" w:hAnsi="Times" w:cstheme="majorHAnsi"/>
          <w:color w:val="000000"/>
          <w:sz w:val="22"/>
          <w:szCs w:val="22"/>
        </w:rPr>
        <w:t xml:space="preserve">̀ un environnement plus favorable à ces acteurs en tant </w:t>
      </w:r>
      <w:r w:rsidR="004E7BC5" w:rsidRPr="00DD241D">
        <w:rPr>
          <w:rFonts w:ascii="Times" w:hAnsi="Times" w:cstheme="majorHAnsi"/>
          <w:color w:val="000000"/>
          <w:sz w:val="22"/>
          <w:szCs w:val="22"/>
        </w:rPr>
        <w:t>qu</w:t>
      </w:r>
      <w:proofErr w:type="gramStart"/>
      <w:r w:rsidR="004E7BC5" w:rsidRPr="00DD241D">
        <w:rPr>
          <w:rFonts w:ascii="Times" w:hAnsi="Times" w:cstheme="majorHAnsi"/>
          <w:color w:val="000000"/>
          <w:sz w:val="22"/>
          <w:szCs w:val="22"/>
        </w:rPr>
        <w:t>’«</w:t>
      </w:r>
      <w:proofErr w:type="gramEnd"/>
      <w:r w:rsidR="004E7BC5" w:rsidRPr="00DD241D">
        <w:rPr>
          <w:rFonts w:ascii="Times" w:hAnsi="Times" w:cstheme="majorHAnsi"/>
          <w:color w:val="000000"/>
          <w:sz w:val="22"/>
          <w:szCs w:val="22"/>
        </w:rPr>
        <w:t xml:space="preserve"> entrepreneurs</w:t>
      </w:r>
      <w:r w:rsidRPr="00DD241D">
        <w:rPr>
          <w:rFonts w:ascii="Times" w:hAnsi="Times" w:cstheme="majorHAnsi"/>
          <w:color w:val="000000"/>
          <w:sz w:val="22"/>
          <w:szCs w:val="22"/>
        </w:rPr>
        <w:t xml:space="preserve"> sociaux pour la paix ». En effet, le contexte électoral en Guinée (élections 2018, 2019 et 2020) a suscité de nombreuses tensions et est </w:t>
      </w:r>
      <w:proofErr w:type="spellStart"/>
      <w:r w:rsidRPr="00DD241D">
        <w:rPr>
          <w:rFonts w:ascii="Times" w:hAnsi="Times" w:cstheme="majorHAnsi"/>
          <w:color w:val="000000"/>
          <w:sz w:val="22"/>
          <w:szCs w:val="22"/>
        </w:rPr>
        <w:t>a</w:t>
      </w:r>
      <w:proofErr w:type="spellEnd"/>
      <w:r w:rsidRPr="00DD241D">
        <w:rPr>
          <w:rFonts w:ascii="Times" w:hAnsi="Times" w:cstheme="majorHAnsi"/>
          <w:color w:val="000000"/>
          <w:sz w:val="22"/>
          <w:szCs w:val="22"/>
        </w:rPr>
        <w:t xml:space="preserve">̀ l’origine de manifestations violentes incluant les jeunes. Aussi, plus largement, le contexte socio-économique et politique était particulièrement propice à une dégradation de la situation sécuritaire au vu des crises violentes enregistrées ces derniers temps, et du manque de mécanismes efficaces favorisant la prévention et la transformation pacifique des crises.  </w:t>
      </w:r>
    </w:p>
    <w:p w14:paraId="6E0D07F9" w14:textId="77777777" w:rsidR="004E7BC5" w:rsidRPr="00DD241D" w:rsidRDefault="004E7BC5" w:rsidP="001B41C0">
      <w:pPr>
        <w:spacing w:after="10"/>
        <w:ind w:left="-5" w:hanging="10"/>
        <w:jc w:val="both"/>
        <w:rPr>
          <w:rFonts w:ascii="Times" w:hAnsi="Times" w:cstheme="majorHAnsi"/>
          <w:color w:val="000000"/>
          <w:sz w:val="22"/>
          <w:szCs w:val="22"/>
        </w:rPr>
      </w:pPr>
    </w:p>
    <w:p w14:paraId="00000121" w14:textId="1809A89B" w:rsidR="00E35345" w:rsidRPr="00DD241D" w:rsidRDefault="0031749E" w:rsidP="004E7BC5">
      <w:pPr>
        <w:spacing w:after="10"/>
        <w:ind w:left="-5" w:hanging="10"/>
        <w:jc w:val="both"/>
        <w:rPr>
          <w:rFonts w:ascii="Times" w:hAnsi="Times" w:cstheme="majorHAnsi"/>
          <w:color w:val="000000"/>
          <w:sz w:val="22"/>
          <w:szCs w:val="22"/>
        </w:rPr>
      </w:pPr>
      <w:r w:rsidRPr="00DD241D">
        <w:rPr>
          <w:rFonts w:ascii="Times" w:hAnsi="Times" w:cstheme="majorHAnsi"/>
          <w:color w:val="000000"/>
          <w:sz w:val="22"/>
          <w:szCs w:val="22"/>
        </w:rPr>
        <w:t xml:space="preserve">Dans ce contexte, l’approche </w:t>
      </w:r>
      <w:proofErr w:type="spellStart"/>
      <w:r w:rsidRPr="00DD241D">
        <w:rPr>
          <w:rFonts w:ascii="Times" w:hAnsi="Times" w:cstheme="majorHAnsi"/>
          <w:color w:val="000000"/>
          <w:sz w:val="22"/>
          <w:szCs w:val="22"/>
        </w:rPr>
        <w:t>Youth</w:t>
      </w:r>
      <w:proofErr w:type="spellEnd"/>
      <w:r w:rsidRPr="00DD241D">
        <w:rPr>
          <w:rFonts w:ascii="Times" w:hAnsi="Times" w:cstheme="majorHAnsi"/>
          <w:color w:val="000000"/>
          <w:sz w:val="22"/>
          <w:szCs w:val="22"/>
        </w:rPr>
        <w:t xml:space="preserve"> 360 vise </w:t>
      </w:r>
      <w:proofErr w:type="spellStart"/>
      <w:r w:rsidRPr="00DD241D">
        <w:rPr>
          <w:rFonts w:ascii="Times" w:hAnsi="Times" w:cstheme="majorHAnsi"/>
          <w:color w:val="000000"/>
          <w:sz w:val="22"/>
          <w:szCs w:val="22"/>
        </w:rPr>
        <w:t>a</w:t>
      </w:r>
      <w:proofErr w:type="spellEnd"/>
      <w:r w:rsidRPr="00DD241D">
        <w:rPr>
          <w:rFonts w:ascii="Times" w:hAnsi="Times" w:cstheme="majorHAnsi"/>
          <w:color w:val="000000"/>
          <w:sz w:val="22"/>
          <w:szCs w:val="22"/>
        </w:rPr>
        <w:t xml:space="preserve">̀ capitaliser sur les ressources locales existantes (potentiel humain, réseaux d’ONG locales, groupes informels, volonté des jeunes à participer et être reconnus comme des partenaires pour la paix). Ce faisant, elle cherche à soutenir le leadership des jeunes dans la consolidation de la paix, en combinant l’accès des groupes de jeunes - formels ou informels, marginalisés - à des ressources financières (problématique majeure pour ces acteurs), techniques et humaines (coaching) afin qu’ils développent leurs propres projets de consolidation de la paix. En s’appuyant sur les partenaires locaux, l’approche de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vise également l’appropriation locale et la durabilité de l’initiative. En outre, cette initiative préconise que les projets des jeunes soient pensés comme de véritables enjeux de transformation des conflits, et non comme de simples activités d’occupation ou d’autonomisation économique.</w:t>
      </w:r>
    </w:p>
    <w:p w14:paraId="00000122" w14:textId="77777777" w:rsidR="00E35345" w:rsidRPr="00DD241D" w:rsidRDefault="0031749E">
      <w:pPr>
        <w:pStyle w:val="Titre2"/>
        <w:numPr>
          <w:ilvl w:val="1"/>
          <w:numId w:val="12"/>
        </w:numPr>
        <w:rPr>
          <w:rFonts w:ascii="Times" w:hAnsi="Times"/>
        </w:rPr>
      </w:pPr>
      <w:bookmarkStart w:id="10" w:name="_Toc111028551"/>
      <w:r w:rsidRPr="00DD241D">
        <w:rPr>
          <w:rFonts w:ascii="Times" w:hAnsi="Times"/>
        </w:rPr>
        <w:t>Sommaire du Projet</w:t>
      </w:r>
      <w:bookmarkEnd w:id="10"/>
    </w:p>
    <w:p w14:paraId="00000123" w14:textId="77777777" w:rsidR="00E35345" w:rsidRPr="00DD241D" w:rsidRDefault="0031749E" w:rsidP="001B41C0">
      <w:pPr>
        <w:ind w:left="-5" w:hanging="10"/>
        <w:jc w:val="both"/>
        <w:rPr>
          <w:rFonts w:ascii="Times" w:hAnsi="Times" w:cstheme="majorHAnsi"/>
          <w:color w:val="000000"/>
          <w:sz w:val="22"/>
          <w:szCs w:val="22"/>
        </w:rPr>
      </w:pPr>
      <w:r w:rsidRPr="00DD241D">
        <w:rPr>
          <w:rFonts w:ascii="Times" w:hAnsi="Times" w:cstheme="majorHAnsi"/>
          <w:b/>
          <w:color w:val="000000"/>
          <w:sz w:val="22"/>
          <w:szCs w:val="22"/>
        </w:rPr>
        <w:t xml:space="preserve">Titre du projet : </w:t>
      </w:r>
      <w:r w:rsidRPr="00DD241D">
        <w:rPr>
          <w:rFonts w:ascii="Times" w:hAnsi="Times" w:cstheme="majorHAnsi"/>
          <w:color w:val="000000"/>
          <w:sz w:val="22"/>
          <w:szCs w:val="22"/>
        </w:rPr>
        <w:t xml:space="preserve">«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 entrepreneurs sociaux pour la paix en Guinée – « </w:t>
      </w:r>
      <w:proofErr w:type="spellStart"/>
      <w:r w:rsidRPr="00DD241D">
        <w:rPr>
          <w:rFonts w:ascii="Times" w:hAnsi="Times" w:cstheme="majorHAnsi"/>
          <w:color w:val="000000"/>
          <w:sz w:val="22"/>
          <w:szCs w:val="22"/>
        </w:rPr>
        <w:t>Youth</w:t>
      </w:r>
      <w:proofErr w:type="spellEnd"/>
      <w:r w:rsidRPr="00DD241D">
        <w:rPr>
          <w:rFonts w:ascii="Times" w:hAnsi="Times" w:cstheme="majorHAnsi"/>
          <w:color w:val="000000"/>
          <w:sz w:val="22"/>
          <w:szCs w:val="22"/>
        </w:rPr>
        <w:t xml:space="preserve"> 360 »</w:t>
      </w:r>
    </w:p>
    <w:p w14:paraId="00000124" w14:textId="3BA4EEE7" w:rsidR="00E35345" w:rsidRPr="00DD241D" w:rsidRDefault="0031749E" w:rsidP="001B41C0">
      <w:pPr>
        <w:jc w:val="both"/>
        <w:rPr>
          <w:rFonts w:ascii="Times" w:hAnsi="Times" w:cstheme="majorHAnsi"/>
          <w:color w:val="000000"/>
          <w:sz w:val="22"/>
          <w:szCs w:val="22"/>
        </w:rPr>
      </w:pPr>
      <w:r w:rsidRPr="00DD241D">
        <w:rPr>
          <w:rFonts w:ascii="Times" w:hAnsi="Times" w:cstheme="majorHAnsi"/>
          <w:b/>
          <w:color w:val="000000"/>
          <w:sz w:val="22"/>
          <w:szCs w:val="22"/>
        </w:rPr>
        <w:t>Bailleur de fonds</w:t>
      </w:r>
      <w:r w:rsidRPr="00DD241D">
        <w:rPr>
          <w:rFonts w:ascii="Times" w:hAnsi="Times" w:cstheme="majorHAnsi"/>
          <w:color w:val="000000"/>
          <w:sz w:val="22"/>
          <w:szCs w:val="22"/>
        </w:rPr>
        <w:t xml:space="preserve"> : UNPBF</w:t>
      </w:r>
      <w:r w:rsidR="000506AA" w:rsidRPr="00DD241D">
        <w:rPr>
          <w:rFonts w:ascii="Times" w:hAnsi="Times" w:cstheme="majorHAnsi"/>
          <w:color w:val="000000"/>
          <w:sz w:val="22"/>
          <w:szCs w:val="22"/>
        </w:rPr>
        <w:t xml:space="preserve"> (Fonds des nations unies pour la consolidation de la </w:t>
      </w:r>
      <w:r w:rsidR="003C7CFF" w:rsidRPr="00DD241D">
        <w:rPr>
          <w:rFonts w:ascii="Times" w:hAnsi="Times" w:cstheme="majorHAnsi"/>
          <w:color w:val="000000"/>
          <w:sz w:val="22"/>
          <w:szCs w:val="22"/>
        </w:rPr>
        <w:t>paix) /</w:t>
      </w:r>
      <w:r w:rsidR="0026035C" w:rsidRPr="00DD241D">
        <w:rPr>
          <w:rFonts w:ascii="Times" w:hAnsi="Times" w:cstheme="majorHAnsi"/>
          <w:color w:val="000000"/>
          <w:sz w:val="22"/>
          <w:szCs w:val="22"/>
        </w:rPr>
        <w:t>GYPI</w:t>
      </w:r>
    </w:p>
    <w:p w14:paraId="00000125" w14:textId="77777777" w:rsidR="00E35345" w:rsidRPr="00DD241D" w:rsidRDefault="0031749E" w:rsidP="001B41C0">
      <w:pPr>
        <w:ind w:left="-5" w:hanging="10"/>
        <w:jc w:val="both"/>
        <w:rPr>
          <w:rFonts w:ascii="Times" w:hAnsi="Times" w:cstheme="majorHAnsi"/>
          <w:color w:val="000000"/>
          <w:sz w:val="22"/>
          <w:szCs w:val="22"/>
        </w:rPr>
      </w:pPr>
      <w:r w:rsidRPr="00DD241D">
        <w:rPr>
          <w:rFonts w:ascii="Times" w:hAnsi="Times" w:cstheme="majorHAnsi"/>
          <w:b/>
          <w:color w:val="000000"/>
          <w:sz w:val="22"/>
          <w:szCs w:val="22"/>
        </w:rPr>
        <w:t xml:space="preserve">Durée du projet : </w:t>
      </w:r>
      <w:r w:rsidRPr="00DD241D">
        <w:rPr>
          <w:rFonts w:ascii="Times" w:hAnsi="Times" w:cstheme="majorHAnsi"/>
          <w:color w:val="000000"/>
          <w:sz w:val="22"/>
          <w:szCs w:val="22"/>
        </w:rPr>
        <w:t>18 Mois (Janvier 2020 - Juin 2021) étendu à 24 Mois, soit jusqu’en décembre 2021</w:t>
      </w:r>
    </w:p>
    <w:p w14:paraId="00000126" w14:textId="416DD841" w:rsidR="00E35345" w:rsidRPr="00DD241D" w:rsidRDefault="003C7CFF" w:rsidP="001B41C0">
      <w:pPr>
        <w:ind w:left="-5" w:hanging="10"/>
        <w:jc w:val="both"/>
        <w:rPr>
          <w:rFonts w:ascii="Times" w:hAnsi="Times" w:cstheme="majorHAnsi"/>
          <w:color w:val="000000"/>
          <w:sz w:val="22"/>
          <w:szCs w:val="22"/>
          <w:lang w:val="en-US"/>
        </w:rPr>
      </w:pPr>
      <w:r w:rsidRPr="00DD241D">
        <w:rPr>
          <w:rFonts w:ascii="Times" w:hAnsi="Times" w:cstheme="majorHAnsi"/>
          <w:b/>
          <w:color w:val="000000"/>
          <w:sz w:val="22"/>
          <w:szCs w:val="22"/>
          <w:lang w:val="en-US"/>
        </w:rPr>
        <w:t>Executant</w:t>
      </w:r>
      <w:r w:rsidR="0019442B" w:rsidRPr="00DD241D">
        <w:rPr>
          <w:rFonts w:ascii="Times" w:hAnsi="Times" w:cstheme="majorHAnsi"/>
          <w:b/>
          <w:color w:val="000000"/>
          <w:sz w:val="22"/>
          <w:szCs w:val="22"/>
          <w:lang w:val="en-US"/>
        </w:rPr>
        <w:t>:</w:t>
      </w:r>
      <w:r w:rsidR="0031749E" w:rsidRPr="00DD241D">
        <w:rPr>
          <w:rFonts w:ascii="Times" w:hAnsi="Times" w:cstheme="majorHAnsi"/>
          <w:b/>
          <w:color w:val="000000"/>
          <w:sz w:val="22"/>
          <w:szCs w:val="22"/>
          <w:lang w:val="en-US"/>
        </w:rPr>
        <w:t xml:space="preserve"> </w:t>
      </w:r>
      <w:r w:rsidR="0031749E" w:rsidRPr="00DD241D">
        <w:rPr>
          <w:rFonts w:ascii="Times" w:hAnsi="Times" w:cstheme="majorHAnsi"/>
          <w:color w:val="000000"/>
          <w:sz w:val="22"/>
          <w:szCs w:val="22"/>
          <w:lang w:val="en-US"/>
        </w:rPr>
        <w:t>Search for Common Ground Guinée</w:t>
      </w:r>
    </w:p>
    <w:p w14:paraId="00000127" w14:textId="77777777" w:rsidR="00E35345" w:rsidRPr="00DD241D" w:rsidRDefault="0031749E" w:rsidP="001B41C0">
      <w:pPr>
        <w:spacing w:after="10"/>
        <w:ind w:left="-5" w:hanging="10"/>
        <w:jc w:val="both"/>
        <w:rPr>
          <w:rFonts w:ascii="Times" w:hAnsi="Times" w:cstheme="majorHAnsi"/>
          <w:b/>
          <w:color w:val="000000"/>
          <w:sz w:val="22"/>
          <w:szCs w:val="22"/>
        </w:rPr>
      </w:pPr>
      <w:r w:rsidRPr="00DD241D">
        <w:rPr>
          <w:rFonts w:ascii="Times" w:hAnsi="Times" w:cstheme="majorHAnsi"/>
          <w:b/>
          <w:color w:val="000000"/>
          <w:sz w:val="22"/>
          <w:szCs w:val="22"/>
        </w:rPr>
        <w:t xml:space="preserve">Partenaires de mise en œuvre : </w:t>
      </w:r>
    </w:p>
    <w:p w14:paraId="00000128" w14:textId="77777777" w:rsidR="00E35345" w:rsidRPr="00DD241D" w:rsidRDefault="0031749E">
      <w:pPr>
        <w:numPr>
          <w:ilvl w:val="0"/>
          <w:numId w:val="14"/>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Association des Blogueurs de Guinée (ABLOGUI)</w:t>
      </w:r>
    </w:p>
    <w:p w14:paraId="00000129" w14:textId="713D78DB" w:rsidR="00E35345" w:rsidRPr="00DD241D" w:rsidRDefault="0031749E">
      <w:pPr>
        <w:numPr>
          <w:ilvl w:val="0"/>
          <w:numId w:val="14"/>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Club des jeunes filles leaders de Guinée (</w:t>
      </w:r>
      <w:r w:rsidR="004E7BC5" w:rsidRPr="00DD241D">
        <w:rPr>
          <w:rFonts w:ascii="Times" w:hAnsi="Times" w:cstheme="majorHAnsi"/>
          <w:color w:val="000000"/>
          <w:sz w:val="22"/>
          <w:szCs w:val="22"/>
        </w:rPr>
        <w:t>CJFLG)</w:t>
      </w:r>
    </w:p>
    <w:p w14:paraId="0000012A" w14:textId="77777777" w:rsidR="00E35345" w:rsidRPr="00DD241D" w:rsidRDefault="0031749E">
      <w:pPr>
        <w:numPr>
          <w:ilvl w:val="0"/>
          <w:numId w:val="14"/>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Osez Innover ;</w:t>
      </w:r>
    </w:p>
    <w:p w14:paraId="0000012B" w14:textId="77777777" w:rsidR="00E35345" w:rsidRPr="00DD241D" w:rsidRDefault="0031749E">
      <w:pPr>
        <w:numPr>
          <w:ilvl w:val="0"/>
          <w:numId w:val="14"/>
        </w:numPr>
        <w:pBdr>
          <w:top w:val="nil"/>
          <w:left w:val="nil"/>
          <w:bottom w:val="nil"/>
          <w:right w:val="nil"/>
          <w:between w:val="nil"/>
        </w:pBdr>
        <w:spacing w:after="10"/>
        <w:jc w:val="both"/>
        <w:rPr>
          <w:rFonts w:ascii="Times" w:hAnsi="Times" w:cstheme="majorHAnsi"/>
          <w:color w:val="000000"/>
          <w:sz w:val="22"/>
          <w:szCs w:val="22"/>
        </w:rPr>
      </w:pPr>
      <w:r w:rsidRPr="00DD241D">
        <w:rPr>
          <w:rFonts w:ascii="Times" w:hAnsi="Times" w:cstheme="majorHAnsi"/>
          <w:color w:val="000000"/>
          <w:sz w:val="22"/>
          <w:szCs w:val="22"/>
        </w:rPr>
        <w:t>Parlement des Jeunes de l'Union du fleuve Mano pour la Paix (PJUFM)</w:t>
      </w:r>
    </w:p>
    <w:p w14:paraId="0000012C" w14:textId="3D70E69A" w:rsidR="00E35345" w:rsidRPr="00DD241D" w:rsidRDefault="0031749E" w:rsidP="001B41C0">
      <w:pPr>
        <w:jc w:val="both"/>
        <w:rPr>
          <w:rFonts w:ascii="Times" w:hAnsi="Times" w:cstheme="majorHAnsi"/>
          <w:color w:val="000000"/>
          <w:sz w:val="22"/>
          <w:szCs w:val="22"/>
        </w:rPr>
      </w:pPr>
      <w:r w:rsidRPr="00DD241D">
        <w:rPr>
          <w:rFonts w:ascii="Times" w:hAnsi="Times" w:cstheme="majorHAnsi"/>
          <w:b/>
          <w:color w:val="000000"/>
          <w:sz w:val="22"/>
          <w:szCs w:val="22"/>
        </w:rPr>
        <w:t>Partenaires institutionnels</w:t>
      </w:r>
      <w:r w:rsidRPr="00DD241D">
        <w:rPr>
          <w:rFonts w:ascii="Times" w:hAnsi="Times" w:cstheme="majorHAnsi"/>
          <w:color w:val="000000"/>
          <w:sz w:val="22"/>
          <w:szCs w:val="22"/>
        </w:rPr>
        <w:t xml:space="preserve"> : Primature, </w:t>
      </w:r>
      <w:proofErr w:type="gramStart"/>
      <w:r w:rsidR="004E7BC5" w:rsidRPr="00DD241D">
        <w:rPr>
          <w:rFonts w:ascii="Times" w:hAnsi="Times" w:cstheme="majorHAnsi"/>
          <w:color w:val="000000"/>
          <w:sz w:val="22"/>
          <w:szCs w:val="22"/>
        </w:rPr>
        <w:t>Ministère</w:t>
      </w:r>
      <w:proofErr w:type="gramEnd"/>
      <w:r w:rsidR="004E7BC5" w:rsidRPr="00DD241D">
        <w:rPr>
          <w:rFonts w:ascii="Times" w:hAnsi="Times" w:cstheme="majorHAnsi"/>
          <w:color w:val="000000"/>
          <w:sz w:val="22"/>
          <w:szCs w:val="22"/>
        </w:rPr>
        <w:t xml:space="preserve"> de la Jeunesse</w:t>
      </w:r>
      <w:r w:rsidRPr="00DD241D">
        <w:rPr>
          <w:rFonts w:ascii="Times" w:hAnsi="Times" w:cstheme="majorHAnsi"/>
          <w:color w:val="000000"/>
          <w:sz w:val="22"/>
          <w:szCs w:val="22"/>
        </w:rPr>
        <w:t xml:space="preserve"> et de l’</w:t>
      </w:r>
      <w:r w:rsidR="0019442B" w:rsidRPr="00DD241D">
        <w:rPr>
          <w:rFonts w:ascii="Times" w:hAnsi="Times" w:cstheme="majorHAnsi"/>
          <w:color w:val="000000"/>
          <w:sz w:val="22"/>
          <w:szCs w:val="22"/>
        </w:rPr>
        <w:t>E</w:t>
      </w:r>
      <w:r w:rsidRPr="00DD241D">
        <w:rPr>
          <w:rFonts w:ascii="Times" w:hAnsi="Times" w:cstheme="majorHAnsi"/>
          <w:color w:val="000000"/>
          <w:sz w:val="22"/>
          <w:szCs w:val="22"/>
        </w:rPr>
        <w:t xml:space="preserve">mploi Jeunes et Ministère de la </w:t>
      </w:r>
      <w:r w:rsidR="0019442B" w:rsidRPr="00DD241D">
        <w:rPr>
          <w:rFonts w:ascii="Times" w:hAnsi="Times" w:cstheme="majorHAnsi"/>
          <w:color w:val="000000"/>
          <w:sz w:val="22"/>
          <w:szCs w:val="22"/>
        </w:rPr>
        <w:t>C</w:t>
      </w:r>
      <w:r w:rsidRPr="00DD241D">
        <w:rPr>
          <w:rFonts w:ascii="Times" w:hAnsi="Times" w:cstheme="majorHAnsi"/>
          <w:color w:val="000000"/>
          <w:sz w:val="22"/>
          <w:szCs w:val="22"/>
        </w:rPr>
        <w:t>itoyenneté et de l’</w:t>
      </w:r>
      <w:r w:rsidR="0019442B" w:rsidRPr="00DD241D">
        <w:rPr>
          <w:rFonts w:ascii="Times" w:hAnsi="Times" w:cstheme="majorHAnsi"/>
          <w:color w:val="000000"/>
          <w:sz w:val="22"/>
          <w:szCs w:val="22"/>
        </w:rPr>
        <w:t>U</w:t>
      </w:r>
      <w:r w:rsidRPr="00DD241D">
        <w:rPr>
          <w:rFonts w:ascii="Times" w:hAnsi="Times" w:cstheme="majorHAnsi"/>
          <w:color w:val="000000"/>
          <w:sz w:val="22"/>
          <w:szCs w:val="22"/>
        </w:rPr>
        <w:t xml:space="preserve">nité </w:t>
      </w:r>
      <w:r w:rsidR="0019442B" w:rsidRPr="00DD241D">
        <w:rPr>
          <w:rFonts w:ascii="Times" w:hAnsi="Times" w:cstheme="majorHAnsi"/>
          <w:color w:val="000000"/>
          <w:sz w:val="22"/>
          <w:szCs w:val="22"/>
        </w:rPr>
        <w:t>N</w:t>
      </w:r>
      <w:r w:rsidRPr="00DD241D">
        <w:rPr>
          <w:rFonts w:ascii="Times" w:hAnsi="Times" w:cstheme="majorHAnsi"/>
          <w:color w:val="000000"/>
          <w:sz w:val="22"/>
          <w:szCs w:val="22"/>
        </w:rPr>
        <w:t>ationale.</w:t>
      </w:r>
    </w:p>
    <w:p w14:paraId="0000012D"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b/>
          <w:color w:val="000000"/>
          <w:sz w:val="22"/>
          <w:szCs w:val="22"/>
        </w:rPr>
        <w:t>Coût du projet</w:t>
      </w:r>
      <w:r w:rsidRPr="00DD241D">
        <w:rPr>
          <w:rFonts w:ascii="Times" w:hAnsi="Times" w:cstheme="majorHAnsi"/>
          <w:color w:val="000000"/>
          <w:sz w:val="22"/>
          <w:szCs w:val="22"/>
        </w:rPr>
        <w:t xml:space="preserve"> : $ 1 500 000</w:t>
      </w:r>
    </w:p>
    <w:p w14:paraId="0000012E" w14:textId="77777777" w:rsidR="00E35345" w:rsidRPr="00DD241D" w:rsidRDefault="0031749E" w:rsidP="001B41C0">
      <w:pPr>
        <w:ind w:left="-5" w:hanging="10"/>
        <w:jc w:val="both"/>
        <w:rPr>
          <w:rFonts w:ascii="Times" w:hAnsi="Times" w:cstheme="majorHAnsi"/>
          <w:color w:val="000000"/>
          <w:sz w:val="22"/>
          <w:szCs w:val="22"/>
        </w:rPr>
      </w:pPr>
      <w:r w:rsidRPr="00DD241D">
        <w:rPr>
          <w:rFonts w:ascii="Times" w:hAnsi="Times" w:cstheme="majorHAnsi"/>
          <w:b/>
          <w:color w:val="000000"/>
          <w:sz w:val="22"/>
          <w:szCs w:val="22"/>
        </w:rPr>
        <w:t xml:space="preserve">Localisation : </w:t>
      </w:r>
      <w:r w:rsidRPr="00DD241D">
        <w:rPr>
          <w:rFonts w:ascii="Times" w:hAnsi="Times" w:cstheme="majorHAnsi"/>
          <w:color w:val="000000"/>
          <w:sz w:val="22"/>
          <w:szCs w:val="22"/>
        </w:rPr>
        <w:t>Conakry, Labé, Pita, Kouroussa, Siguiri, Nzérékoré, Boké et Kindia.</w:t>
      </w:r>
    </w:p>
    <w:p w14:paraId="0000012F"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b/>
          <w:color w:val="000000"/>
          <w:sz w:val="22"/>
          <w:szCs w:val="22"/>
        </w:rPr>
        <w:t xml:space="preserve">Analyse de conflits : </w:t>
      </w:r>
      <w:r w:rsidRPr="00DD241D">
        <w:rPr>
          <w:rFonts w:ascii="Times" w:hAnsi="Times" w:cstheme="majorHAnsi"/>
          <w:color w:val="000000"/>
          <w:sz w:val="22"/>
          <w:szCs w:val="22"/>
        </w:rPr>
        <w:t>Pas d’analyse de conflits réalisée avant la conception du projet. Mais une étude de base a été réalisée au début du projet.</w:t>
      </w:r>
    </w:p>
    <w:p w14:paraId="00000130" w14:textId="77777777" w:rsidR="00E35345" w:rsidRPr="00DD241D" w:rsidRDefault="0031749E" w:rsidP="001B41C0">
      <w:pPr>
        <w:jc w:val="both"/>
        <w:rPr>
          <w:rFonts w:ascii="Times" w:hAnsi="Times" w:cstheme="majorHAnsi"/>
          <w:sz w:val="22"/>
          <w:szCs w:val="22"/>
        </w:rPr>
      </w:pPr>
      <w:r w:rsidRPr="00DD241D">
        <w:rPr>
          <w:rFonts w:ascii="Times" w:hAnsi="Times" w:cstheme="majorHAnsi"/>
          <w:sz w:val="22"/>
          <w:szCs w:val="22"/>
        </w:rPr>
        <w:t xml:space="preserve">Résultats attendus du projet : </w:t>
      </w:r>
    </w:p>
    <w:p w14:paraId="00000131" w14:textId="77777777" w:rsidR="00E35345" w:rsidRPr="00DD241D" w:rsidRDefault="0031749E" w:rsidP="001B41C0">
      <w:pPr>
        <w:jc w:val="both"/>
        <w:rPr>
          <w:rFonts w:ascii="Times" w:hAnsi="Times" w:cstheme="majorHAnsi"/>
          <w:sz w:val="22"/>
          <w:szCs w:val="22"/>
        </w:rPr>
      </w:pPr>
      <w:r w:rsidRPr="00DD241D">
        <w:rPr>
          <w:rFonts w:ascii="Times" w:hAnsi="Times" w:cstheme="majorHAnsi"/>
          <w:sz w:val="22"/>
          <w:szCs w:val="22"/>
        </w:rPr>
        <w:t>Les 3 résultats attendus du projet sont :</w:t>
      </w:r>
    </w:p>
    <w:p w14:paraId="00000132" w14:textId="77777777" w:rsidR="00E35345" w:rsidRPr="00DD241D" w:rsidRDefault="0031749E">
      <w:pPr>
        <w:numPr>
          <w:ilvl w:val="0"/>
          <w:numId w:val="15"/>
        </w:numPr>
        <w:pBdr>
          <w:top w:val="nil"/>
          <w:left w:val="nil"/>
          <w:bottom w:val="nil"/>
          <w:right w:val="nil"/>
          <w:between w:val="nil"/>
        </w:pBdr>
        <w:ind w:right="36"/>
        <w:jc w:val="both"/>
        <w:rPr>
          <w:rFonts w:ascii="Times" w:hAnsi="Times" w:cstheme="majorHAnsi"/>
          <w:color w:val="000000"/>
          <w:sz w:val="22"/>
          <w:szCs w:val="22"/>
        </w:rPr>
      </w:pPr>
      <w:r w:rsidRPr="00DD241D">
        <w:rPr>
          <w:rFonts w:ascii="Times" w:hAnsi="Times" w:cstheme="majorHAnsi"/>
          <w:b/>
          <w:color w:val="000000"/>
          <w:sz w:val="22"/>
          <w:szCs w:val="22"/>
        </w:rPr>
        <w:t xml:space="preserve">Résultat 1 : </w:t>
      </w:r>
      <w:r w:rsidRPr="00DD241D">
        <w:rPr>
          <w:rFonts w:ascii="Times" w:hAnsi="Times" w:cstheme="majorHAnsi"/>
          <w:color w:val="000000"/>
          <w:sz w:val="22"/>
          <w:szCs w:val="22"/>
        </w:rPr>
        <w:t>La réduction des conflits socio-politiques est effective dans les localités ciblées par le projet grâce à l'implication des jeunes hommes et femmes.</w:t>
      </w:r>
      <w:r w:rsidRPr="00DD241D">
        <w:rPr>
          <w:rFonts w:ascii="Times" w:hAnsi="Times" w:cstheme="majorHAnsi"/>
          <w:b/>
          <w:color w:val="000000"/>
          <w:sz w:val="22"/>
          <w:szCs w:val="22"/>
        </w:rPr>
        <w:t xml:space="preserve"> </w:t>
      </w:r>
    </w:p>
    <w:p w14:paraId="00000133" w14:textId="77777777" w:rsidR="00E35345" w:rsidRPr="00DD241D" w:rsidRDefault="0031749E">
      <w:pPr>
        <w:numPr>
          <w:ilvl w:val="0"/>
          <w:numId w:val="15"/>
        </w:numPr>
        <w:pBdr>
          <w:top w:val="nil"/>
          <w:left w:val="nil"/>
          <w:bottom w:val="nil"/>
          <w:right w:val="nil"/>
          <w:between w:val="nil"/>
        </w:pBdr>
        <w:ind w:right="36"/>
        <w:jc w:val="both"/>
        <w:rPr>
          <w:rFonts w:ascii="Times" w:hAnsi="Times" w:cstheme="majorHAnsi"/>
          <w:color w:val="000000"/>
          <w:sz w:val="22"/>
          <w:szCs w:val="22"/>
        </w:rPr>
      </w:pPr>
      <w:r w:rsidRPr="00DD241D">
        <w:rPr>
          <w:rFonts w:ascii="Times" w:hAnsi="Times" w:cstheme="majorHAnsi"/>
          <w:b/>
          <w:color w:val="000000"/>
          <w:sz w:val="22"/>
          <w:szCs w:val="22"/>
        </w:rPr>
        <w:t xml:space="preserve">Résultat 2 : </w:t>
      </w:r>
      <w:r w:rsidRPr="00DD241D">
        <w:rPr>
          <w:rFonts w:ascii="Times" w:hAnsi="Times" w:cstheme="majorHAnsi"/>
          <w:color w:val="000000"/>
          <w:sz w:val="22"/>
          <w:szCs w:val="22"/>
        </w:rPr>
        <w:t>La cohésion sociale au sein des communautés ciblées par le projet est améliorée par l’engagement des jeunes leaders.</w:t>
      </w:r>
      <w:r w:rsidRPr="00DD241D">
        <w:rPr>
          <w:rFonts w:ascii="Times" w:hAnsi="Times" w:cstheme="majorHAnsi"/>
          <w:b/>
          <w:color w:val="000000"/>
          <w:sz w:val="22"/>
          <w:szCs w:val="22"/>
        </w:rPr>
        <w:t xml:space="preserve"> </w:t>
      </w:r>
    </w:p>
    <w:p w14:paraId="00000134" w14:textId="2E0E0244" w:rsidR="00E35345" w:rsidRPr="00DD241D" w:rsidRDefault="0031749E">
      <w:pPr>
        <w:numPr>
          <w:ilvl w:val="0"/>
          <w:numId w:val="15"/>
        </w:numPr>
        <w:pBdr>
          <w:top w:val="nil"/>
          <w:left w:val="nil"/>
          <w:bottom w:val="nil"/>
          <w:right w:val="nil"/>
          <w:between w:val="nil"/>
        </w:pBdr>
        <w:spacing w:after="99"/>
        <w:ind w:right="36"/>
        <w:jc w:val="both"/>
        <w:rPr>
          <w:rFonts w:ascii="Times" w:hAnsi="Times" w:cstheme="majorHAnsi"/>
          <w:color w:val="000000"/>
          <w:sz w:val="22"/>
          <w:szCs w:val="22"/>
        </w:rPr>
      </w:pPr>
      <w:r w:rsidRPr="00DD241D">
        <w:rPr>
          <w:rFonts w:ascii="Times" w:hAnsi="Times" w:cstheme="majorHAnsi"/>
          <w:b/>
          <w:color w:val="000000"/>
          <w:sz w:val="22"/>
          <w:szCs w:val="22"/>
        </w:rPr>
        <w:lastRenderedPageBreak/>
        <w:t xml:space="preserve">Résultat </w:t>
      </w:r>
      <w:r w:rsidR="003C7CFF" w:rsidRPr="00DD241D">
        <w:rPr>
          <w:rFonts w:ascii="Times" w:hAnsi="Times" w:cstheme="majorHAnsi"/>
          <w:b/>
          <w:color w:val="000000"/>
          <w:sz w:val="22"/>
          <w:szCs w:val="22"/>
        </w:rPr>
        <w:t>3 :</w:t>
      </w:r>
      <w:r w:rsidRPr="00DD241D">
        <w:rPr>
          <w:rFonts w:ascii="Times" w:hAnsi="Times" w:cstheme="majorHAnsi"/>
          <w:b/>
          <w:color w:val="000000"/>
          <w:sz w:val="22"/>
          <w:szCs w:val="22"/>
        </w:rPr>
        <w:t xml:space="preserve"> </w:t>
      </w:r>
      <w:r w:rsidRPr="00DD241D">
        <w:rPr>
          <w:rFonts w:ascii="Times" w:hAnsi="Times" w:cstheme="majorHAnsi"/>
          <w:color w:val="000000"/>
          <w:sz w:val="22"/>
          <w:szCs w:val="22"/>
        </w:rPr>
        <w:t>Les décideurs et les communautés ont une meilleure compréhension du rôle potentiel des jeunes en tant que moteurs de cohésion sociale et reconnaissent la nécessité de les inclure dans les efforts de prévention des conflits</w:t>
      </w:r>
      <w:r w:rsidRPr="00DD241D">
        <w:rPr>
          <w:rFonts w:ascii="Times" w:hAnsi="Times" w:cstheme="majorHAnsi"/>
          <w:b/>
          <w:color w:val="000000"/>
          <w:sz w:val="22"/>
          <w:szCs w:val="22"/>
        </w:rPr>
        <w:t xml:space="preserve"> </w:t>
      </w:r>
    </w:p>
    <w:p w14:paraId="00000135" w14:textId="77777777" w:rsidR="00E35345" w:rsidRPr="00DD241D" w:rsidRDefault="00E35345" w:rsidP="001B41C0">
      <w:pPr>
        <w:jc w:val="both"/>
        <w:rPr>
          <w:rFonts w:ascii="Times" w:hAnsi="Times" w:cstheme="majorHAnsi"/>
          <w:sz w:val="22"/>
          <w:szCs w:val="22"/>
        </w:rPr>
      </w:pPr>
    </w:p>
    <w:p w14:paraId="00000136" w14:textId="77777777" w:rsidR="00E35345" w:rsidRPr="00DD241D" w:rsidRDefault="0031749E">
      <w:pPr>
        <w:pStyle w:val="Titre1"/>
        <w:rPr>
          <w:rFonts w:ascii="Times" w:hAnsi="Times"/>
        </w:rPr>
      </w:pPr>
      <w:bookmarkStart w:id="11" w:name="_Toc111028552"/>
      <w:r w:rsidRPr="00DD241D">
        <w:rPr>
          <w:rFonts w:ascii="Times" w:hAnsi="Times"/>
        </w:rPr>
        <w:t>Méthodologie</w:t>
      </w:r>
      <w:bookmarkEnd w:id="11"/>
    </w:p>
    <w:p w14:paraId="00000137" w14:textId="77777777" w:rsidR="00E35345" w:rsidRPr="00DD241D" w:rsidRDefault="0031749E">
      <w:pPr>
        <w:pStyle w:val="Titre2"/>
        <w:numPr>
          <w:ilvl w:val="1"/>
          <w:numId w:val="12"/>
        </w:numPr>
        <w:rPr>
          <w:rFonts w:ascii="Times" w:hAnsi="Times"/>
        </w:rPr>
      </w:pPr>
      <w:bookmarkStart w:id="12" w:name="_Toc111028553"/>
      <w:r w:rsidRPr="00DD241D">
        <w:rPr>
          <w:rFonts w:ascii="Times" w:hAnsi="Times"/>
        </w:rPr>
        <w:t>Objectifs de l’évaluation finale</w:t>
      </w:r>
      <w:bookmarkEnd w:id="12"/>
    </w:p>
    <w:p w14:paraId="00000138"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L'évaluation finale de ce projet vise à </w:t>
      </w:r>
    </w:p>
    <w:p w14:paraId="00000139" w14:textId="77777777" w:rsidR="00E35345" w:rsidRPr="00DD241D" w:rsidRDefault="0031749E" w:rsidP="001B41C0">
      <w:pPr>
        <w:widowControl w:val="0"/>
        <w:numPr>
          <w:ilvl w:val="0"/>
          <w:numId w:val="5"/>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b/>
          <w:color w:val="000000"/>
          <w:sz w:val="22"/>
          <w:szCs w:val="22"/>
        </w:rPr>
        <w:t>Objectif 1</w:t>
      </w:r>
      <w:r w:rsidRPr="00DD241D">
        <w:rPr>
          <w:rFonts w:ascii="Times" w:hAnsi="Times" w:cstheme="majorHAnsi"/>
          <w:color w:val="000000"/>
          <w:sz w:val="22"/>
          <w:szCs w:val="22"/>
        </w:rPr>
        <w:t xml:space="preserve"> : Analyser la pertinence, la cohérence, l’efficacité, l’efficience, les effets/impacts et la viabilité du projet mis en œuvre par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w:t>
      </w:r>
    </w:p>
    <w:p w14:paraId="0000013A" w14:textId="77777777" w:rsidR="00E35345" w:rsidRPr="00DD241D" w:rsidRDefault="0031749E" w:rsidP="001B41C0">
      <w:pPr>
        <w:numPr>
          <w:ilvl w:val="0"/>
          <w:numId w:val="5"/>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b/>
          <w:color w:val="000000"/>
          <w:sz w:val="22"/>
          <w:szCs w:val="22"/>
        </w:rPr>
        <w:t>Objectif 2</w:t>
      </w:r>
      <w:r w:rsidRPr="00DD241D">
        <w:rPr>
          <w:rFonts w:ascii="Times" w:hAnsi="Times" w:cstheme="majorHAnsi"/>
          <w:color w:val="000000"/>
          <w:sz w:val="22"/>
          <w:szCs w:val="22"/>
        </w:rPr>
        <w:t xml:space="preserve"> : Recueillir les perceptions des bénéficiaires et des communautés sur les activités et les résultats du projet afin de renseigner les indicateurs du projet. </w:t>
      </w:r>
    </w:p>
    <w:p w14:paraId="0000013B" w14:textId="77777777" w:rsidR="00E35345" w:rsidRPr="00DD241D" w:rsidRDefault="0031749E" w:rsidP="001B41C0">
      <w:pPr>
        <w:numPr>
          <w:ilvl w:val="0"/>
          <w:numId w:val="5"/>
        </w:numPr>
        <w:pBdr>
          <w:top w:val="nil"/>
          <w:left w:val="nil"/>
          <w:bottom w:val="nil"/>
          <w:right w:val="nil"/>
          <w:between w:val="nil"/>
        </w:pBdr>
        <w:spacing w:after="200"/>
        <w:ind w:right="42"/>
        <w:jc w:val="both"/>
        <w:rPr>
          <w:rFonts w:ascii="Times" w:hAnsi="Times" w:cstheme="majorHAnsi"/>
          <w:color w:val="000000"/>
          <w:sz w:val="22"/>
          <w:szCs w:val="22"/>
        </w:rPr>
      </w:pPr>
      <w:r w:rsidRPr="00DD241D">
        <w:rPr>
          <w:rFonts w:ascii="Times" w:hAnsi="Times" w:cstheme="majorHAnsi"/>
          <w:b/>
          <w:color w:val="000000"/>
          <w:sz w:val="22"/>
          <w:szCs w:val="22"/>
        </w:rPr>
        <w:t>Objectif 3</w:t>
      </w:r>
      <w:r w:rsidRPr="00DD241D">
        <w:rPr>
          <w:rFonts w:ascii="Times" w:hAnsi="Times" w:cstheme="majorHAnsi"/>
          <w:color w:val="000000"/>
          <w:sz w:val="22"/>
          <w:szCs w:val="22"/>
        </w:rPr>
        <w:t xml:space="preserve"> : Identifier les forces et faiblesses dans la mise en œuvre du projet afin de capitaliser sur les leçons apprises et fournir des recommandations sur l’implémentation de ce projet pour éclairer les futures interventions </w:t>
      </w:r>
    </w:p>
    <w:p w14:paraId="0000013C" w14:textId="77777777" w:rsidR="00E35345" w:rsidRPr="00DD241D" w:rsidRDefault="0031749E" w:rsidP="001B41C0">
      <w:pPr>
        <w:ind w:right="42"/>
        <w:jc w:val="both"/>
        <w:rPr>
          <w:rFonts w:ascii="Times" w:hAnsi="Times" w:cstheme="majorHAnsi"/>
          <w:color w:val="000000"/>
          <w:sz w:val="22"/>
          <w:szCs w:val="22"/>
        </w:rPr>
      </w:pPr>
      <w:r w:rsidRPr="00DD241D">
        <w:rPr>
          <w:rFonts w:ascii="Times" w:hAnsi="Times" w:cstheme="majorHAnsi"/>
          <w:color w:val="000000"/>
          <w:sz w:val="22"/>
          <w:szCs w:val="22"/>
        </w:rPr>
        <w:t xml:space="preserve">Aussi cette évaluation avait pour but de permettre de : </w:t>
      </w:r>
    </w:p>
    <w:p w14:paraId="0000013D" w14:textId="77777777" w:rsidR="00E35345" w:rsidRPr="00DD241D" w:rsidRDefault="0031749E" w:rsidP="001B41C0">
      <w:pPr>
        <w:numPr>
          <w:ilvl w:val="0"/>
          <w:numId w:val="1"/>
        </w:numPr>
        <w:spacing w:after="40"/>
        <w:ind w:right="42" w:hanging="360"/>
        <w:jc w:val="both"/>
        <w:rPr>
          <w:rFonts w:ascii="Times" w:hAnsi="Times" w:cstheme="majorHAnsi"/>
          <w:color w:val="000000"/>
          <w:sz w:val="22"/>
          <w:szCs w:val="22"/>
        </w:rPr>
      </w:pPr>
      <w:r w:rsidRPr="00DD241D">
        <w:rPr>
          <w:rFonts w:ascii="Times" w:hAnsi="Times" w:cstheme="majorHAnsi"/>
          <w:color w:val="000000"/>
          <w:sz w:val="22"/>
          <w:szCs w:val="22"/>
        </w:rPr>
        <w:t xml:space="preserve">Tirer des conclusions et des leçons du design et de l’implémentation du projet tel qu’effectivement mis en œuvre par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 </w:t>
      </w:r>
    </w:p>
    <w:p w14:paraId="0000013E" w14:textId="77777777" w:rsidR="00E35345" w:rsidRPr="00DD241D" w:rsidRDefault="0031749E" w:rsidP="001B41C0">
      <w:pPr>
        <w:numPr>
          <w:ilvl w:val="0"/>
          <w:numId w:val="1"/>
        </w:numPr>
        <w:spacing w:after="70"/>
        <w:ind w:right="42" w:hanging="360"/>
        <w:jc w:val="both"/>
        <w:rPr>
          <w:rFonts w:ascii="Times" w:hAnsi="Times" w:cstheme="majorHAnsi"/>
          <w:color w:val="000000"/>
          <w:sz w:val="22"/>
          <w:szCs w:val="22"/>
        </w:rPr>
      </w:pPr>
      <w:r w:rsidRPr="00DD241D">
        <w:rPr>
          <w:rFonts w:ascii="Times" w:hAnsi="Times" w:cstheme="majorHAnsi"/>
          <w:color w:val="000000"/>
          <w:sz w:val="22"/>
          <w:szCs w:val="22"/>
        </w:rPr>
        <w:t xml:space="preserve">Formuler des recommandations liées spécifiquement aux critères d’évaluation pour les parties prenantes suivantes :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Bénéficiaires, les autorités, les autres partenaires, le PBF ;</w:t>
      </w:r>
    </w:p>
    <w:p w14:paraId="0000013F" w14:textId="77777777" w:rsidR="00E35345" w:rsidRPr="00DD241D" w:rsidRDefault="0031749E" w:rsidP="001B41C0">
      <w:pPr>
        <w:numPr>
          <w:ilvl w:val="0"/>
          <w:numId w:val="1"/>
        </w:numPr>
        <w:spacing w:after="210"/>
        <w:ind w:right="42" w:hanging="360"/>
        <w:jc w:val="both"/>
        <w:rPr>
          <w:rFonts w:ascii="Times" w:hAnsi="Times" w:cstheme="majorHAnsi"/>
          <w:color w:val="000000"/>
          <w:sz w:val="22"/>
          <w:szCs w:val="22"/>
        </w:rPr>
      </w:pPr>
      <w:r w:rsidRPr="00DD241D">
        <w:rPr>
          <w:rFonts w:ascii="Times" w:hAnsi="Times" w:cstheme="majorHAnsi"/>
          <w:color w:val="000000"/>
          <w:sz w:val="22"/>
          <w:szCs w:val="22"/>
        </w:rPr>
        <w:t xml:space="preserve">Formuler des propositions pour d’activités spécifiques à mettre en place pour une éventuelle seconde phase du projet qui renforcerait les acquis de ce projet. </w:t>
      </w:r>
    </w:p>
    <w:p w14:paraId="00000140" w14:textId="77777777" w:rsidR="00E35345" w:rsidRPr="00DD241D" w:rsidRDefault="0031749E" w:rsidP="001B41C0">
      <w:pPr>
        <w:ind w:right="42"/>
        <w:jc w:val="both"/>
        <w:rPr>
          <w:rFonts w:ascii="Times" w:hAnsi="Times" w:cstheme="majorHAnsi"/>
          <w:color w:val="000000"/>
          <w:sz w:val="22"/>
          <w:szCs w:val="22"/>
        </w:rPr>
      </w:pPr>
      <w:r w:rsidRPr="00DD241D">
        <w:rPr>
          <w:rFonts w:ascii="Times" w:hAnsi="Times" w:cstheme="majorHAnsi"/>
          <w:color w:val="000000"/>
          <w:sz w:val="22"/>
          <w:szCs w:val="22"/>
        </w:rPr>
        <w:t xml:space="preserve">Les objectifs de l’enquête de perception finale étaient de :  </w:t>
      </w:r>
    </w:p>
    <w:p w14:paraId="00000141" w14:textId="77777777" w:rsidR="00E35345" w:rsidRPr="00DD241D" w:rsidRDefault="0031749E" w:rsidP="001B41C0">
      <w:pPr>
        <w:numPr>
          <w:ilvl w:val="0"/>
          <w:numId w:val="2"/>
        </w:numPr>
        <w:spacing w:after="39"/>
        <w:ind w:right="42" w:hanging="360"/>
        <w:jc w:val="both"/>
        <w:rPr>
          <w:rFonts w:ascii="Times" w:hAnsi="Times" w:cstheme="majorHAnsi"/>
          <w:color w:val="000000"/>
          <w:sz w:val="22"/>
          <w:szCs w:val="22"/>
        </w:rPr>
      </w:pPr>
      <w:r w:rsidRPr="00DD241D">
        <w:rPr>
          <w:rFonts w:ascii="Times" w:hAnsi="Times" w:cstheme="majorHAnsi"/>
          <w:color w:val="000000"/>
          <w:sz w:val="22"/>
          <w:szCs w:val="22"/>
        </w:rPr>
        <w:t xml:space="preserve">Renseigner les indicateurs de fin du projet  </w:t>
      </w:r>
    </w:p>
    <w:p w14:paraId="00000142" w14:textId="77777777" w:rsidR="00E35345" w:rsidRPr="00DD241D" w:rsidRDefault="0031749E" w:rsidP="001B41C0">
      <w:pPr>
        <w:numPr>
          <w:ilvl w:val="0"/>
          <w:numId w:val="2"/>
        </w:numPr>
        <w:spacing w:after="44"/>
        <w:ind w:right="42" w:hanging="360"/>
        <w:jc w:val="both"/>
        <w:rPr>
          <w:rFonts w:ascii="Times" w:hAnsi="Times" w:cstheme="majorHAnsi"/>
          <w:color w:val="000000"/>
          <w:sz w:val="22"/>
          <w:szCs w:val="22"/>
        </w:rPr>
      </w:pPr>
      <w:r w:rsidRPr="00DD241D">
        <w:rPr>
          <w:rFonts w:ascii="Times" w:hAnsi="Times" w:cstheme="majorHAnsi"/>
          <w:color w:val="000000"/>
          <w:sz w:val="22"/>
          <w:szCs w:val="22"/>
        </w:rPr>
        <w:t xml:space="preserve">Mesurer la perception des bénéficiaires du projet sur le niveau d’atteinte des résultats clés du projet en lien avec leurs besoins </w:t>
      </w:r>
    </w:p>
    <w:p w14:paraId="00000143" w14:textId="77777777" w:rsidR="00E35345" w:rsidRPr="00DD241D" w:rsidRDefault="0031749E" w:rsidP="001B41C0">
      <w:pPr>
        <w:numPr>
          <w:ilvl w:val="0"/>
          <w:numId w:val="2"/>
        </w:numPr>
        <w:spacing w:after="4"/>
        <w:ind w:right="42" w:hanging="360"/>
        <w:jc w:val="both"/>
        <w:rPr>
          <w:rFonts w:ascii="Times" w:hAnsi="Times" w:cstheme="majorHAnsi"/>
          <w:color w:val="000000"/>
          <w:sz w:val="22"/>
          <w:szCs w:val="22"/>
        </w:rPr>
      </w:pPr>
      <w:r w:rsidRPr="00DD241D">
        <w:rPr>
          <w:rFonts w:ascii="Times" w:hAnsi="Times" w:cstheme="majorHAnsi"/>
          <w:color w:val="000000"/>
          <w:sz w:val="22"/>
          <w:szCs w:val="22"/>
        </w:rPr>
        <w:t xml:space="preserve">Mesurer la perception des communautés sur le niveau d’implication des jeunes dans les actions de consolidation de la paix et le renforcement de la cohésion sociale dans leurs localités. </w:t>
      </w:r>
    </w:p>
    <w:p w14:paraId="00000144" w14:textId="77777777" w:rsidR="00E35345" w:rsidRPr="00DD241D" w:rsidRDefault="0031749E" w:rsidP="001B41C0">
      <w:pPr>
        <w:numPr>
          <w:ilvl w:val="0"/>
          <w:numId w:val="2"/>
        </w:numPr>
        <w:spacing w:after="39"/>
        <w:ind w:right="42" w:hanging="360"/>
        <w:jc w:val="both"/>
        <w:rPr>
          <w:rFonts w:ascii="Times" w:hAnsi="Times" w:cstheme="majorHAnsi"/>
          <w:color w:val="000000"/>
          <w:sz w:val="22"/>
          <w:szCs w:val="22"/>
        </w:rPr>
      </w:pPr>
      <w:r w:rsidRPr="00DD241D">
        <w:rPr>
          <w:rFonts w:ascii="Times" w:hAnsi="Times" w:cstheme="majorHAnsi"/>
          <w:color w:val="000000"/>
          <w:sz w:val="22"/>
          <w:szCs w:val="22"/>
        </w:rPr>
        <w:t xml:space="preserve">Mesurer la perception des autorités et leaders communautaires sur les initiatives des jeunes, mises en œuvre dans leurs localités </w:t>
      </w:r>
    </w:p>
    <w:p w14:paraId="00000145" w14:textId="77777777" w:rsidR="00E35345" w:rsidRPr="00DD241D" w:rsidRDefault="0031749E" w:rsidP="001B41C0">
      <w:pPr>
        <w:numPr>
          <w:ilvl w:val="0"/>
          <w:numId w:val="2"/>
        </w:numPr>
        <w:spacing w:after="38"/>
        <w:ind w:right="42" w:hanging="360"/>
        <w:jc w:val="both"/>
        <w:rPr>
          <w:rFonts w:ascii="Times" w:hAnsi="Times" w:cstheme="majorHAnsi"/>
          <w:color w:val="000000"/>
          <w:sz w:val="22"/>
          <w:szCs w:val="22"/>
        </w:rPr>
      </w:pPr>
      <w:r w:rsidRPr="00DD241D">
        <w:rPr>
          <w:rFonts w:ascii="Times" w:hAnsi="Times" w:cstheme="majorHAnsi"/>
          <w:color w:val="000000"/>
          <w:sz w:val="22"/>
          <w:szCs w:val="22"/>
        </w:rPr>
        <w:t xml:space="preserve">Mesurer la perception des jeunes bénéficiaires du projet sur leurs niveaux d’inclusion dans la mise en œuvre du projet. </w:t>
      </w:r>
    </w:p>
    <w:p w14:paraId="00000146" w14:textId="77777777" w:rsidR="00E35345" w:rsidRPr="00DD241D" w:rsidRDefault="0031749E" w:rsidP="001B41C0">
      <w:pPr>
        <w:numPr>
          <w:ilvl w:val="0"/>
          <w:numId w:val="2"/>
        </w:numPr>
        <w:spacing w:after="4"/>
        <w:ind w:right="42" w:hanging="360"/>
        <w:jc w:val="both"/>
        <w:rPr>
          <w:rFonts w:ascii="Times" w:hAnsi="Times" w:cstheme="majorHAnsi"/>
          <w:color w:val="000000"/>
          <w:sz w:val="22"/>
          <w:szCs w:val="22"/>
        </w:rPr>
      </w:pPr>
      <w:r w:rsidRPr="00DD241D">
        <w:rPr>
          <w:rFonts w:ascii="Times" w:hAnsi="Times" w:cstheme="majorHAnsi"/>
          <w:color w:val="000000"/>
          <w:sz w:val="22"/>
          <w:szCs w:val="22"/>
        </w:rPr>
        <w:t xml:space="preserve">Mesurer la perception des communautés et des autorités sur le niveau d’engagement des jeunes dans la consolidation de la paix dans les localités cibles du projet. </w:t>
      </w:r>
    </w:p>
    <w:p w14:paraId="00000147" w14:textId="77777777" w:rsidR="00E35345" w:rsidRPr="00DD241D" w:rsidRDefault="0031749E" w:rsidP="001B41C0">
      <w:pPr>
        <w:numPr>
          <w:ilvl w:val="0"/>
          <w:numId w:val="2"/>
        </w:numPr>
        <w:spacing w:after="40"/>
        <w:ind w:right="42" w:hanging="360"/>
        <w:jc w:val="both"/>
        <w:rPr>
          <w:rFonts w:ascii="Times" w:hAnsi="Times" w:cstheme="majorHAnsi"/>
          <w:color w:val="000000"/>
          <w:sz w:val="22"/>
          <w:szCs w:val="22"/>
        </w:rPr>
      </w:pPr>
      <w:r w:rsidRPr="00DD241D">
        <w:rPr>
          <w:rFonts w:ascii="Times" w:hAnsi="Times" w:cstheme="majorHAnsi"/>
          <w:color w:val="000000"/>
          <w:sz w:val="22"/>
          <w:szCs w:val="22"/>
        </w:rPr>
        <w:t xml:space="preserve">Mesurer la perception des jeunes sur le niveau de prise en compte de leurs préoccupations par les autorités locales. </w:t>
      </w:r>
    </w:p>
    <w:p w14:paraId="00000148" w14:textId="77777777" w:rsidR="00E35345" w:rsidRPr="00DD241D" w:rsidRDefault="0031749E" w:rsidP="001B41C0">
      <w:pPr>
        <w:numPr>
          <w:ilvl w:val="0"/>
          <w:numId w:val="2"/>
        </w:numPr>
        <w:spacing w:after="4"/>
        <w:ind w:right="42" w:hanging="360"/>
        <w:jc w:val="both"/>
        <w:rPr>
          <w:rFonts w:ascii="Times" w:hAnsi="Times" w:cstheme="majorHAnsi"/>
          <w:color w:val="000000"/>
          <w:sz w:val="22"/>
          <w:szCs w:val="22"/>
        </w:rPr>
      </w:pPr>
      <w:r w:rsidRPr="00DD241D">
        <w:rPr>
          <w:rFonts w:ascii="Times" w:hAnsi="Times" w:cstheme="majorHAnsi"/>
          <w:color w:val="000000"/>
          <w:sz w:val="22"/>
          <w:szCs w:val="22"/>
        </w:rPr>
        <w:t xml:space="preserve">Mesurer la perception des communautés sur le niveau d’amélioration de la cohésion sociale dans leurs communautés en lien avec les activités du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w:t>
      </w:r>
    </w:p>
    <w:p w14:paraId="00000149" w14:textId="4728C068" w:rsidR="00E35345" w:rsidRPr="00DD241D" w:rsidRDefault="0031749E" w:rsidP="001B41C0">
      <w:pPr>
        <w:numPr>
          <w:ilvl w:val="0"/>
          <w:numId w:val="2"/>
        </w:numPr>
        <w:spacing w:after="4"/>
        <w:ind w:right="42" w:hanging="360"/>
        <w:jc w:val="both"/>
        <w:rPr>
          <w:rFonts w:ascii="Times" w:hAnsi="Times" w:cstheme="majorHAnsi"/>
          <w:color w:val="000000"/>
          <w:sz w:val="22"/>
          <w:szCs w:val="22"/>
        </w:rPr>
      </w:pPr>
      <w:r w:rsidRPr="00DD241D">
        <w:rPr>
          <w:rFonts w:ascii="Times" w:hAnsi="Times" w:cstheme="majorHAnsi"/>
          <w:color w:val="000000"/>
          <w:sz w:val="22"/>
          <w:szCs w:val="22"/>
        </w:rPr>
        <w:t xml:space="preserve">Mesurer la perception des jeunes filles et les PVH sur le niveau de leurs inclusions aux actions du projet </w:t>
      </w:r>
      <w:proofErr w:type="spellStart"/>
      <w:r w:rsidR="0019442B"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w:t>
      </w:r>
    </w:p>
    <w:p w14:paraId="0000014B" w14:textId="77777777" w:rsidR="00E35345" w:rsidRPr="00DD241D" w:rsidRDefault="0031749E">
      <w:pPr>
        <w:pStyle w:val="Titre2"/>
        <w:numPr>
          <w:ilvl w:val="1"/>
          <w:numId w:val="12"/>
        </w:numPr>
        <w:rPr>
          <w:rFonts w:ascii="Times" w:hAnsi="Times"/>
        </w:rPr>
      </w:pPr>
      <w:bookmarkStart w:id="13" w:name="_Toc111028554"/>
      <w:r w:rsidRPr="00DD241D">
        <w:rPr>
          <w:rFonts w:ascii="Times" w:hAnsi="Times"/>
        </w:rPr>
        <w:t>Critères de l’évaluation finale</w:t>
      </w:r>
      <w:bookmarkEnd w:id="13"/>
    </w:p>
    <w:p w14:paraId="0000014C" w14:textId="6782C40F" w:rsidR="00E35345" w:rsidRPr="00DD241D" w:rsidRDefault="0031749E" w:rsidP="001B41C0">
      <w:p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Le cadre analytique adopté dans le cadre de cette mission s’appuie sur les critères </w:t>
      </w:r>
      <w:r w:rsidR="0026035C" w:rsidRPr="00DD241D">
        <w:rPr>
          <w:rFonts w:ascii="Times" w:hAnsi="Times" w:cstheme="majorHAnsi"/>
          <w:color w:val="000000"/>
          <w:sz w:val="22"/>
          <w:szCs w:val="22"/>
        </w:rPr>
        <w:t xml:space="preserve">OCDE/CAD </w:t>
      </w:r>
      <w:r w:rsidRPr="00DD241D">
        <w:rPr>
          <w:rFonts w:ascii="Times" w:hAnsi="Times" w:cstheme="majorHAnsi"/>
          <w:color w:val="000000"/>
          <w:sz w:val="22"/>
          <w:szCs w:val="22"/>
        </w:rPr>
        <w:t xml:space="preserve">de l’évaluation ci-dessous </w:t>
      </w:r>
      <w:r w:rsidR="00F4520C" w:rsidRPr="00DD241D">
        <w:rPr>
          <w:rFonts w:ascii="Times" w:hAnsi="Times" w:cstheme="majorHAnsi"/>
          <w:color w:val="000000"/>
          <w:sz w:val="22"/>
          <w:szCs w:val="22"/>
        </w:rPr>
        <w:t>(</w:t>
      </w:r>
      <w:proofErr w:type="spellStart"/>
      <w:r w:rsidR="00F4520C" w:rsidRPr="00DD241D">
        <w:rPr>
          <w:rFonts w:ascii="Times" w:hAnsi="Times" w:cstheme="majorHAnsi"/>
          <w:color w:val="000000"/>
          <w:sz w:val="22"/>
          <w:szCs w:val="22"/>
        </w:rPr>
        <w:t>cf</w:t>
      </w:r>
      <w:proofErr w:type="spellEnd"/>
      <w:r w:rsidR="00F4520C" w:rsidRPr="00DD241D">
        <w:rPr>
          <w:rFonts w:ascii="Times" w:hAnsi="Times" w:cstheme="majorHAnsi"/>
          <w:color w:val="000000"/>
          <w:sz w:val="22"/>
          <w:szCs w:val="22"/>
        </w:rPr>
        <w:t xml:space="preserve"> figure 1) </w:t>
      </w:r>
      <w:r w:rsidRPr="00DD241D">
        <w:rPr>
          <w:rFonts w:ascii="Times" w:hAnsi="Times" w:cstheme="majorHAnsi"/>
          <w:color w:val="000000"/>
          <w:sz w:val="22"/>
          <w:szCs w:val="22"/>
        </w:rPr>
        <w:t xml:space="preserve">visés par les termes de référence : pertinence, efficacité, </w:t>
      </w:r>
      <w:r w:rsidR="00353447" w:rsidRPr="00DD241D">
        <w:rPr>
          <w:rFonts w:ascii="Times" w:hAnsi="Times" w:cstheme="majorHAnsi"/>
          <w:color w:val="000000"/>
          <w:sz w:val="22"/>
          <w:szCs w:val="22"/>
        </w:rPr>
        <w:t xml:space="preserve">efficience, </w:t>
      </w:r>
      <w:r w:rsidRPr="00DD241D">
        <w:rPr>
          <w:rFonts w:ascii="Times" w:hAnsi="Times" w:cstheme="majorHAnsi"/>
          <w:color w:val="000000"/>
          <w:sz w:val="22"/>
          <w:szCs w:val="22"/>
        </w:rPr>
        <w:t>effets</w:t>
      </w:r>
      <w:r w:rsidR="00353447" w:rsidRPr="00DD241D">
        <w:rPr>
          <w:rFonts w:ascii="Times" w:hAnsi="Times" w:cstheme="majorHAnsi"/>
          <w:color w:val="000000"/>
          <w:sz w:val="22"/>
          <w:szCs w:val="22"/>
        </w:rPr>
        <w:t>, cohérence, durabilité, droits humains, genre et équité</w:t>
      </w:r>
      <w:r w:rsidRPr="00DD241D">
        <w:rPr>
          <w:rFonts w:ascii="Times" w:hAnsi="Times" w:cstheme="majorHAnsi"/>
          <w:color w:val="000000"/>
          <w:sz w:val="22"/>
          <w:szCs w:val="22"/>
        </w:rPr>
        <w:t xml:space="preserve">. </w:t>
      </w:r>
    </w:p>
    <w:p w14:paraId="0000014D" w14:textId="77777777" w:rsidR="00E35345" w:rsidRPr="00DD241D" w:rsidRDefault="00E35345" w:rsidP="001B41C0">
      <w:pPr>
        <w:pBdr>
          <w:top w:val="nil"/>
          <w:left w:val="nil"/>
          <w:bottom w:val="nil"/>
          <w:right w:val="nil"/>
          <w:between w:val="nil"/>
        </w:pBdr>
        <w:jc w:val="both"/>
        <w:rPr>
          <w:rFonts w:ascii="Times" w:hAnsi="Times" w:cstheme="majorHAnsi"/>
          <w:color w:val="000000"/>
          <w:sz w:val="22"/>
          <w:szCs w:val="22"/>
        </w:rPr>
      </w:pPr>
    </w:p>
    <w:p w14:paraId="00000161" w14:textId="18C1EB85" w:rsidR="00E35345" w:rsidRPr="00DD241D" w:rsidRDefault="00AA126F" w:rsidP="001B41C0">
      <w:p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noProof/>
          <w:sz w:val="22"/>
          <w:szCs w:val="22"/>
        </w:rPr>
        <w:lastRenderedPageBreak/>
        <w:drawing>
          <wp:inline distT="0" distB="0" distL="0" distR="0" wp14:anchorId="5F9F5805" wp14:editId="32390D0C">
            <wp:extent cx="5943600" cy="2905125"/>
            <wp:effectExtent l="0" t="0" r="0" b="31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4">
                      <a:extLst>
                        <a:ext uri="{28A0092B-C50C-407E-A947-70E740481C1C}">
                          <a14:useLocalDpi xmlns:a14="http://schemas.microsoft.com/office/drawing/2010/main" val="0"/>
                        </a:ext>
                      </a:extLst>
                    </a:blip>
                    <a:stretch>
                      <a:fillRect/>
                    </a:stretch>
                  </pic:blipFill>
                  <pic:spPr>
                    <a:xfrm>
                      <a:off x="0" y="0"/>
                      <a:ext cx="5943600" cy="2905125"/>
                    </a:xfrm>
                    <a:prstGeom prst="rect">
                      <a:avLst/>
                    </a:prstGeom>
                  </pic:spPr>
                </pic:pic>
              </a:graphicData>
            </a:graphic>
          </wp:inline>
        </w:drawing>
      </w:r>
    </w:p>
    <w:p w14:paraId="00000163" w14:textId="26C06AB3" w:rsidR="00E35345" w:rsidRPr="00DD241D" w:rsidRDefault="0031749E" w:rsidP="001B41C0">
      <w:pPr>
        <w:pBdr>
          <w:top w:val="nil"/>
          <w:left w:val="nil"/>
          <w:bottom w:val="nil"/>
          <w:right w:val="nil"/>
          <w:between w:val="nil"/>
        </w:pBdr>
        <w:spacing w:after="200"/>
        <w:jc w:val="both"/>
        <w:rPr>
          <w:rFonts w:ascii="Times" w:hAnsi="Times" w:cstheme="majorHAnsi"/>
          <w:b/>
          <w:i/>
          <w:color w:val="000000"/>
          <w:sz w:val="22"/>
          <w:szCs w:val="22"/>
        </w:rPr>
      </w:pPr>
      <w:bookmarkStart w:id="14" w:name="_heading=h.35nkun2" w:colFirst="0" w:colLast="0"/>
      <w:bookmarkEnd w:id="14"/>
      <w:r w:rsidRPr="00DD241D">
        <w:rPr>
          <w:rFonts w:ascii="Times" w:hAnsi="Times" w:cstheme="majorHAnsi"/>
          <w:b/>
          <w:i/>
          <w:color w:val="1F497D"/>
          <w:sz w:val="22"/>
          <w:szCs w:val="22"/>
        </w:rPr>
        <w:t>Figure 1 : Cadre analytique de l’évaluation</w:t>
      </w:r>
    </w:p>
    <w:p w14:paraId="00000164" w14:textId="77777777" w:rsidR="00E35345" w:rsidRPr="00DD241D" w:rsidRDefault="0031749E">
      <w:pPr>
        <w:pStyle w:val="Titre2"/>
        <w:numPr>
          <w:ilvl w:val="1"/>
          <w:numId w:val="12"/>
        </w:numPr>
        <w:rPr>
          <w:rFonts w:ascii="Times" w:hAnsi="Times"/>
        </w:rPr>
      </w:pPr>
      <w:bookmarkStart w:id="15" w:name="_Toc111028555"/>
      <w:r w:rsidRPr="00DD241D">
        <w:rPr>
          <w:rFonts w:ascii="Times" w:hAnsi="Times"/>
        </w:rPr>
        <w:t>Zones cibles</w:t>
      </w:r>
      <w:bookmarkEnd w:id="15"/>
    </w:p>
    <w:p w14:paraId="00000165" w14:textId="26FBCEEE" w:rsidR="00E35345" w:rsidRPr="00DD241D" w:rsidRDefault="0031749E" w:rsidP="001B41C0">
      <w:pPr>
        <w:jc w:val="both"/>
        <w:rPr>
          <w:rFonts w:ascii="Times" w:hAnsi="Times" w:cstheme="majorHAnsi"/>
          <w:sz w:val="22"/>
          <w:szCs w:val="22"/>
        </w:rPr>
      </w:pPr>
      <w:r w:rsidRPr="00DD241D">
        <w:rPr>
          <w:rFonts w:ascii="Times" w:hAnsi="Times" w:cstheme="majorHAnsi"/>
          <w:sz w:val="22"/>
          <w:szCs w:val="22"/>
        </w:rPr>
        <w:t>Dans le cadre de cette évaluation finale, toutes les zones géographiques du projet ont été couverts à savoir : Conakry (</w:t>
      </w:r>
      <w:proofErr w:type="spellStart"/>
      <w:r w:rsidRPr="00DD241D">
        <w:rPr>
          <w:rFonts w:ascii="Times" w:hAnsi="Times" w:cstheme="majorHAnsi"/>
          <w:sz w:val="22"/>
          <w:szCs w:val="22"/>
        </w:rPr>
        <w:t>Matoto</w:t>
      </w:r>
      <w:proofErr w:type="spellEnd"/>
      <w:r w:rsidRPr="00DD241D">
        <w:rPr>
          <w:rFonts w:ascii="Times" w:hAnsi="Times" w:cstheme="majorHAnsi"/>
          <w:sz w:val="22"/>
          <w:szCs w:val="22"/>
        </w:rPr>
        <w:t xml:space="preserve"> et Ratoma), Boké, Kindia, Pita, Labé, Siguiri, N’</w:t>
      </w:r>
      <w:proofErr w:type="spellStart"/>
      <w:r w:rsidRPr="00DD241D">
        <w:rPr>
          <w:rFonts w:ascii="Times" w:hAnsi="Times" w:cstheme="majorHAnsi"/>
          <w:sz w:val="22"/>
          <w:szCs w:val="22"/>
        </w:rPr>
        <w:t>Zérékoré</w:t>
      </w:r>
      <w:proofErr w:type="spellEnd"/>
      <w:r w:rsidRPr="00DD241D">
        <w:rPr>
          <w:rFonts w:ascii="Times" w:hAnsi="Times" w:cstheme="majorHAnsi"/>
          <w:sz w:val="22"/>
          <w:szCs w:val="22"/>
        </w:rPr>
        <w:t xml:space="preserve"> et Kouroussa </w:t>
      </w:r>
    </w:p>
    <w:p w14:paraId="2B002271" w14:textId="02D14707" w:rsidR="00901398" w:rsidRPr="00DD241D" w:rsidRDefault="00901398" w:rsidP="001B41C0">
      <w:pPr>
        <w:jc w:val="both"/>
        <w:rPr>
          <w:rFonts w:ascii="Times" w:hAnsi="Times" w:cstheme="majorHAnsi"/>
          <w:sz w:val="22"/>
          <w:szCs w:val="22"/>
        </w:rPr>
      </w:pPr>
    </w:p>
    <w:p w14:paraId="00CD78B2" w14:textId="77777777" w:rsidR="00592C71" w:rsidRPr="00DD241D" w:rsidRDefault="00A14BAD" w:rsidP="001B41C0">
      <w:pPr>
        <w:jc w:val="both"/>
        <w:rPr>
          <w:rFonts w:ascii="Times" w:hAnsi="Times" w:cstheme="majorHAnsi"/>
          <w:b/>
          <w:i/>
          <w:color w:val="1F497D"/>
          <w:sz w:val="22"/>
          <w:szCs w:val="22"/>
        </w:rPr>
      </w:pPr>
      <w:r w:rsidRPr="00DD241D">
        <w:rPr>
          <w:rFonts w:ascii="Times" w:hAnsi="Times" w:cstheme="majorHAnsi"/>
          <w:noProof/>
          <w:sz w:val="22"/>
          <w:szCs w:val="22"/>
        </w:rPr>
        <mc:AlternateContent>
          <mc:Choice Requires="wpg">
            <w:drawing>
              <wp:anchor distT="0" distB="0" distL="114300" distR="114300" simplePos="0" relativeHeight="251677696" behindDoc="0" locked="0" layoutInCell="1" allowOverlap="1" wp14:anchorId="2693BA9D" wp14:editId="07982985">
                <wp:simplePos x="0" y="0"/>
                <wp:positionH relativeFrom="column">
                  <wp:posOffset>374285</wp:posOffset>
                </wp:positionH>
                <wp:positionV relativeFrom="paragraph">
                  <wp:posOffset>610762</wp:posOffset>
                </wp:positionV>
                <wp:extent cx="4064000" cy="2159000"/>
                <wp:effectExtent l="50800" t="25400" r="63500" b="76200"/>
                <wp:wrapNone/>
                <wp:docPr id="10" name="Groupe 10"/>
                <wp:cNvGraphicFramePr/>
                <a:graphic xmlns:a="http://schemas.openxmlformats.org/drawingml/2006/main">
                  <a:graphicData uri="http://schemas.microsoft.com/office/word/2010/wordprocessingGroup">
                    <wpg:wgp>
                      <wpg:cNvGrpSpPr/>
                      <wpg:grpSpPr>
                        <a:xfrm>
                          <a:off x="0" y="0"/>
                          <a:ext cx="4064000" cy="2159000"/>
                          <a:chOff x="0" y="0"/>
                          <a:chExt cx="4064000" cy="2349500"/>
                        </a:xfrm>
                      </wpg:grpSpPr>
                      <wps:wsp>
                        <wps:cNvPr id="2" name="Ellipse 2"/>
                        <wps:cNvSpPr/>
                        <wps:spPr>
                          <a:xfrm>
                            <a:off x="558800" y="1092200"/>
                            <a:ext cx="203200" cy="1905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Ellipse 3"/>
                        <wps:cNvSpPr/>
                        <wps:spPr>
                          <a:xfrm>
                            <a:off x="0" y="228600"/>
                            <a:ext cx="203200" cy="1905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Ellipse 4"/>
                        <wps:cNvSpPr/>
                        <wps:spPr>
                          <a:xfrm>
                            <a:off x="1041400" y="736600"/>
                            <a:ext cx="203200" cy="1905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Ellipse 5"/>
                        <wps:cNvSpPr/>
                        <wps:spPr>
                          <a:xfrm>
                            <a:off x="1333500" y="241300"/>
                            <a:ext cx="203200" cy="1905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llipse 6"/>
                        <wps:cNvSpPr/>
                        <wps:spPr>
                          <a:xfrm>
                            <a:off x="1435100" y="0"/>
                            <a:ext cx="203200" cy="1905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lipse 7"/>
                        <wps:cNvSpPr/>
                        <wps:spPr>
                          <a:xfrm>
                            <a:off x="3683000" y="50800"/>
                            <a:ext cx="203200" cy="1905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Ellipse 8"/>
                        <wps:cNvSpPr/>
                        <wps:spPr>
                          <a:xfrm>
                            <a:off x="3175000" y="508000"/>
                            <a:ext cx="203200" cy="1905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Ellipse 9"/>
                        <wps:cNvSpPr/>
                        <wps:spPr>
                          <a:xfrm>
                            <a:off x="3860800" y="2159000"/>
                            <a:ext cx="203200" cy="1905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oel="http://schemas.microsoft.com/office/2019/extlst">
            <w:pict>
              <v:group w14:anchorId="74DA2626" id="Groupe 10" o:spid="_x0000_s1026" style="position:absolute;margin-left:29.45pt;margin-top:48.1pt;width:320pt;height:170pt;z-index:251677696;mso-height-relative:margin" coordsize="40640,2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">
                <v:oval id="Ellipse 2" o:spid="_x0000_s1027" style="position:absolute;left:5588;top:10922;width:203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" fillcolor="#4f81bd [3204]" strokecolor="#4579b8 [3044]">
                  <v:fill color2="#a7bfde [1620]" rotate="t" angle="180" focus="100%" type="gradient">
                    <o:fill v:ext="view" type="gradientUnscaled"/>
                  </v:fill>
                  <v:shadow on="t" color="black" opacity="22937f" origin=",.5" offset="0,.63889mm"/>
                </v:oval>
                <v:oval id="Ellipse 3" o:spid="_x0000_s1028" style="position:absolute;top:2286;width:203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" fillcolor="#4f81bd [3204]" strokecolor="#4579b8 [3044]">
                  <v:fill color2="#a7bfde [1620]" rotate="t" angle="180" focus="100%" type="gradient">
                    <o:fill v:ext="view" type="gradientUnscaled"/>
                  </v:fill>
                  <v:shadow on="t" color="black" opacity="22937f" origin=",.5" offset="0,.63889mm"/>
                </v:oval>
                <v:oval id="Ellipse 4" o:spid="_x0000_s1029" style="position:absolute;left:10414;top:7366;width:203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" fillcolor="#4f81bd [3204]" strokecolor="#4579b8 [3044]">
                  <v:fill color2="#a7bfde [1620]" rotate="t" angle="180" focus="100%" type="gradient">
                    <o:fill v:ext="view" type="gradientUnscaled"/>
                  </v:fill>
                  <v:shadow on="t" color="black" opacity="22937f" origin=",.5" offset="0,.63889mm"/>
                </v:oval>
                <v:oval id="Ellipse 5" o:spid="_x0000_s1030" style="position:absolute;left:13335;top:2413;width:203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" fillcolor="#4f81bd [3204]" strokecolor="#4579b8 [3044]">
                  <v:fill color2="#a7bfde [1620]" rotate="t" angle="180" focus="100%" type="gradient">
                    <o:fill v:ext="view" type="gradientUnscaled"/>
                  </v:fill>
                  <v:shadow on="t" color="black" opacity="22937f" origin=",.5" offset="0,.63889mm"/>
                </v:oval>
                <v:oval id="Ellipse 6" o:spid="_x0000_s1031" style="position:absolute;left:14351;width:203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" fillcolor="#4f81bd [3204]" strokecolor="#4579b8 [3044]">
                  <v:fill color2="#a7bfde [1620]" rotate="t" angle="180" focus="100%" type="gradient">
                    <o:fill v:ext="view" type="gradientUnscaled"/>
                  </v:fill>
                  <v:shadow on="t" color="black" opacity="22937f" origin=",.5" offset="0,.63889mm"/>
                </v:oval>
                <v:oval id="Ellipse 7" o:spid="_x0000_s1032" style="position:absolute;left:36830;top:508;width:203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" fillcolor="#4f81bd [3204]" strokecolor="#4579b8 [3044]">
                  <v:fill color2="#a7bfde [1620]" rotate="t" angle="180" focus="100%" type="gradient">
                    <o:fill v:ext="view" type="gradientUnscaled"/>
                  </v:fill>
                  <v:shadow on="t" color="black" opacity="22937f" origin=",.5" offset="0,.63889mm"/>
                </v:oval>
                <v:oval id="Ellipse 8" o:spid="_x0000_s1033" style="position:absolute;left:31750;top:5080;width:203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" fillcolor="#4f81bd [3204]" strokecolor="#4579b8 [3044]">
                  <v:fill color2="#a7bfde [1620]" rotate="t" angle="180" focus="100%" type="gradient">
                    <o:fill v:ext="view" type="gradientUnscaled"/>
                  </v:fill>
                  <v:shadow on="t" color="black" opacity="22937f" origin=",.5" offset="0,.63889mm"/>
                </v:oval>
                <v:oval id="Ellipse 9" o:spid="_x0000_s1034" style="position:absolute;left:38608;top:21590;width:2032;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" fillcolor="#4f81bd [3204]" strokecolor="#4579b8 [3044]">
                  <v:fill color2="#a7bfde [1620]" rotate="t" angle="180" focus="100%" type="gradient">
                    <o:fill v:ext="view" type="gradientUnscaled"/>
                  </v:fill>
                  <v:shadow on="t" color="black" opacity="22937f" origin=",.5" offset="0,.63889mm"/>
                </v:oval>
              </v:group>
            </w:pict>
          </mc:Fallback>
        </mc:AlternateContent>
      </w:r>
      <w:r w:rsidR="00316D98" w:rsidRPr="00DD241D">
        <w:rPr>
          <w:rFonts w:ascii="Times" w:hAnsi="Times" w:cstheme="majorHAnsi"/>
          <w:noProof/>
          <w:sz w:val="22"/>
          <w:szCs w:val="22"/>
        </w:rPr>
        <w:drawing>
          <wp:inline distT="0" distB="0" distL="0" distR="0" wp14:anchorId="470C2D3D" wp14:editId="2C3844E7">
            <wp:extent cx="5324475" cy="2962275"/>
            <wp:effectExtent l="0" t="0" r="0" b="0"/>
            <wp:docPr id="4282" name="Picture 4282"/>
            <wp:cNvGraphicFramePr/>
            <a:graphic xmlns:a="http://schemas.openxmlformats.org/drawingml/2006/main">
              <a:graphicData uri="http://schemas.openxmlformats.org/drawingml/2006/picture">
                <pic:pic xmlns:pic="http://schemas.openxmlformats.org/drawingml/2006/picture">
                  <pic:nvPicPr>
                    <pic:cNvPr id="4282" name="Picture 4282"/>
                    <pic:cNvPicPr/>
                  </pic:nvPicPr>
                  <pic:blipFill>
                    <a:blip r:embed="rId25"/>
                    <a:stretch>
                      <a:fillRect/>
                    </a:stretch>
                  </pic:blipFill>
                  <pic:spPr>
                    <a:xfrm>
                      <a:off x="0" y="0"/>
                      <a:ext cx="5324475" cy="2962275"/>
                    </a:xfrm>
                    <a:prstGeom prst="rect">
                      <a:avLst/>
                    </a:prstGeom>
                  </pic:spPr>
                </pic:pic>
              </a:graphicData>
            </a:graphic>
          </wp:inline>
        </w:drawing>
      </w:r>
    </w:p>
    <w:p w14:paraId="6597271D" w14:textId="05B80CBE" w:rsidR="00901398" w:rsidRPr="00DD241D" w:rsidRDefault="00901398" w:rsidP="00AD3091">
      <w:pPr>
        <w:pBdr>
          <w:top w:val="nil"/>
          <w:left w:val="nil"/>
          <w:bottom w:val="nil"/>
          <w:right w:val="nil"/>
          <w:between w:val="nil"/>
        </w:pBdr>
        <w:spacing w:after="200"/>
        <w:jc w:val="both"/>
        <w:rPr>
          <w:rFonts w:ascii="Times" w:hAnsi="Times" w:cstheme="majorHAnsi"/>
          <w:b/>
          <w:i/>
          <w:color w:val="1F497D"/>
          <w:sz w:val="16"/>
          <w:szCs w:val="16"/>
        </w:rPr>
      </w:pPr>
      <w:r w:rsidRPr="00DD241D">
        <w:rPr>
          <w:rFonts w:ascii="Times" w:hAnsi="Times" w:cstheme="majorHAnsi"/>
          <w:b/>
          <w:i/>
          <w:color w:val="1F497D"/>
          <w:sz w:val="16"/>
          <w:szCs w:val="16"/>
        </w:rPr>
        <w:t>Figure 2 : Zones Touchées par l’évaluation</w:t>
      </w:r>
    </w:p>
    <w:p w14:paraId="00000166" w14:textId="77777777" w:rsidR="00E35345" w:rsidRPr="00DD241D" w:rsidRDefault="0031749E">
      <w:pPr>
        <w:pStyle w:val="Titre2"/>
        <w:numPr>
          <w:ilvl w:val="1"/>
          <w:numId w:val="12"/>
        </w:numPr>
        <w:rPr>
          <w:rFonts w:ascii="Times" w:hAnsi="Times"/>
        </w:rPr>
      </w:pPr>
      <w:bookmarkStart w:id="16" w:name="_Toc111028556"/>
      <w:r w:rsidRPr="00DD241D">
        <w:rPr>
          <w:rFonts w:ascii="Times" w:hAnsi="Times"/>
        </w:rPr>
        <w:t>Période de l’étude</w:t>
      </w:r>
      <w:bookmarkEnd w:id="16"/>
    </w:p>
    <w:p w14:paraId="00000167"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La collecte des données de cette évaluation a été réalisée du 02 Avril au 02 Mai 2022.</w:t>
      </w:r>
    </w:p>
    <w:p w14:paraId="00000168" w14:textId="77777777" w:rsidR="00E35345" w:rsidRPr="00DD241D" w:rsidRDefault="0031749E">
      <w:pPr>
        <w:pStyle w:val="Titre2"/>
        <w:numPr>
          <w:ilvl w:val="1"/>
          <w:numId w:val="12"/>
        </w:numPr>
        <w:rPr>
          <w:rFonts w:ascii="Times" w:hAnsi="Times"/>
        </w:rPr>
      </w:pPr>
      <w:bookmarkStart w:id="17" w:name="_Toc111028557"/>
      <w:r w:rsidRPr="00DD241D">
        <w:rPr>
          <w:rFonts w:ascii="Times" w:hAnsi="Times"/>
        </w:rPr>
        <w:t>Cibles de l’étude</w:t>
      </w:r>
      <w:bookmarkEnd w:id="17"/>
    </w:p>
    <w:p w14:paraId="00000169"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Pour cette étude, les populations cibles sont :</w:t>
      </w:r>
    </w:p>
    <w:p w14:paraId="0000016A" w14:textId="2A5546DB" w:rsidR="00E35345" w:rsidRPr="00DD241D" w:rsidRDefault="0031749E">
      <w:pPr>
        <w:numPr>
          <w:ilvl w:val="0"/>
          <w:numId w:val="7"/>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lastRenderedPageBreak/>
        <w:t xml:space="preserve">Le personnel de </w:t>
      </w:r>
      <w:proofErr w:type="spellStart"/>
      <w:r w:rsidR="004E7D9C" w:rsidRPr="00DD241D">
        <w:rPr>
          <w:rFonts w:ascii="Times" w:hAnsi="Times" w:cstheme="majorHAnsi"/>
          <w:color w:val="000000"/>
          <w:sz w:val="22"/>
          <w:szCs w:val="22"/>
        </w:rPr>
        <w:t>Search</w:t>
      </w:r>
      <w:proofErr w:type="spellEnd"/>
      <w:r w:rsidR="004E7D9C" w:rsidRPr="00DD241D">
        <w:rPr>
          <w:rFonts w:ascii="Times" w:hAnsi="Times" w:cstheme="majorHAnsi"/>
          <w:color w:val="000000"/>
          <w:sz w:val="22"/>
          <w:szCs w:val="22"/>
        </w:rPr>
        <w:t xml:space="preserve"> (</w:t>
      </w:r>
      <w:r w:rsidRPr="00DD241D">
        <w:rPr>
          <w:rFonts w:ascii="Times" w:hAnsi="Times" w:cstheme="majorHAnsi"/>
          <w:b/>
          <w:color w:val="000000"/>
          <w:sz w:val="22"/>
          <w:szCs w:val="22"/>
        </w:rPr>
        <w:t>Chef de projet, S/E, Admin/Finances</w:t>
      </w:r>
      <w:r w:rsidRPr="00DD241D">
        <w:rPr>
          <w:rFonts w:ascii="Times" w:hAnsi="Times" w:cstheme="majorHAnsi"/>
          <w:color w:val="000000"/>
          <w:sz w:val="22"/>
          <w:szCs w:val="22"/>
        </w:rPr>
        <w:t>)</w:t>
      </w:r>
    </w:p>
    <w:p w14:paraId="0000016B" w14:textId="77777777" w:rsidR="00E35345" w:rsidRPr="00DD241D" w:rsidRDefault="0031749E">
      <w:pPr>
        <w:numPr>
          <w:ilvl w:val="0"/>
          <w:numId w:val="7"/>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Le personnel des ministères impliqués dans le projet (</w:t>
      </w:r>
      <w:r w:rsidRPr="00DD241D">
        <w:rPr>
          <w:rFonts w:ascii="Times" w:hAnsi="Times" w:cstheme="majorHAnsi"/>
          <w:b/>
          <w:color w:val="000000"/>
          <w:sz w:val="22"/>
          <w:szCs w:val="22"/>
        </w:rPr>
        <w:t>MJEJ, MCUN)</w:t>
      </w:r>
    </w:p>
    <w:p w14:paraId="0000016C" w14:textId="5D86DF7C" w:rsidR="00E35345" w:rsidRPr="00DD241D" w:rsidRDefault="0019442B">
      <w:pPr>
        <w:numPr>
          <w:ilvl w:val="0"/>
          <w:numId w:val="7"/>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Les</w:t>
      </w:r>
      <w:r w:rsidR="0031749E" w:rsidRPr="00DD241D">
        <w:rPr>
          <w:rFonts w:ascii="Times" w:hAnsi="Times" w:cstheme="majorHAnsi"/>
          <w:color w:val="000000"/>
          <w:sz w:val="22"/>
          <w:szCs w:val="22"/>
        </w:rPr>
        <w:t xml:space="preserve"> structures partenaires de mise en œuvre (</w:t>
      </w:r>
      <w:r w:rsidRPr="00DD241D">
        <w:rPr>
          <w:rFonts w:ascii="Times" w:hAnsi="Times" w:cstheme="majorHAnsi"/>
          <w:b/>
          <w:color w:val="000000"/>
          <w:sz w:val="22"/>
          <w:szCs w:val="22"/>
        </w:rPr>
        <w:t>ABLOGUI</w:t>
      </w:r>
      <w:r w:rsidR="0031749E" w:rsidRPr="00DD241D">
        <w:rPr>
          <w:rFonts w:ascii="Times" w:hAnsi="Times" w:cstheme="majorHAnsi"/>
          <w:b/>
          <w:color w:val="000000"/>
          <w:sz w:val="22"/>
          <w:szCs w:val="22"/>
        </w:rPr>
        <w:t>, Osez innover, Parlement des jeunes, Club des jeunes filles leaders de Guinée</w:t>
      </w:r>
      <w:r w:rsidR="0031749E" w:rsidRPr="00DD241D">
        <w:rPr>
          <w:rFonts w:ascii="Times" w:hAnsi="Times" w:cstheme="majorHAnsi"/>
          <w:color w:val="000000"/>
          <w:sz w:val="22"/>
          <w:szCs w:val="22"/>
        </w:rPr>
        <w:t>)</w:t>
      </w:r>
    </w:p>
    <w:p w14:paraId="0000016D" w14:textId="77777777" w:rsidR="00E35345" w:rsidRPr="00DD241D" w:rsidRDefault="0031749E">
      <w:pPr>
        <w:numPr>
          <w:ilvl w:val="0"/>
          <w:numId w:val="7"/>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Les décideurs locaux et leaders communautaires résidant dans les communautés touchées par le projet</w:t>
      </w:r>
    </w:p>
    <w:p w14:paraId="0000016E" w14:textId="77777777" w:rsidR="00E35345" w:rsidRPr="00DD241D" w:rsidRDefault="0031749E">
      <w:pPr>
        <w:numPr>
          <w:ilvl w:val="0"/>
          <w:numId w:val="7"/>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Les Jeunes porteurs de projet accompagnés dans le cadre du projet</w:t>
      </w:r>
    </w:p>
    <w:p w14:paraId="0000016F" w14:textId="2104BA28" w:rsidR="00E35345" w:rsidRPr="00DD241D" w:rsidRDefault="0019442B">
      <w:pPr>
        <w:numPr>
          <w:ilvl w:val="0"/>
          <w:numId w:val="7"/>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Les coachs</w:t>
      </w:r>
      <w:r w:rsidR="0031749E" w:rsidRPr="00DD241D">
        <w:rPr>
          <w:rFonts w:ascii="Times" w:hAnsi="Times" w:cstheme="majorHAnsi"/>
          <w:color w:val="000000"/>
          <w:sz w:val="22"/>
          <w:szCs w:val="22"/>
        </w:rPr>
        <w:t xml:space="preserve"> qui ont accompagné les jeunes dans la mise en œuvre de leurs initiatives</w:t>
      </w:r>
    </w:p>
    <w:p w14:paraId="00000171" w14:textId="253B6F03" w:rsidR="00E35345" w:rsidRPr="00DD241D" w:rsidRDefault="0031749E" w:rsidP="001B41C0">
      <w:pPr>
        <w:numPr>
          <w:ilvl w:val="0"/>
          <w:numId w:val="7"/>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Les bénéficiaires du projet résidant dans les communautés touchées par le projet (jeunes filles et garçons, Hommes et femmes, dans les ménages)</w:t>
      </w:r>
    </w:p>
    <w:p w14:paraId="00000172" w14:textId="77777777" w:rsidR="00E35345" w:rsidRPr="00DD241D" w:rsidRDefault="0031749E">
      <w:pPr>
        <w:pStyle w:val="Titre2"/>
        <w:numPr>
          <w:ilvl w:val="1"/>
          <w:numId w:val="12"/>
        </w:numPr>
        <w:rPr>
          <w:rFonts w:ascii="Times" w:hAnsi="Times"/>
        </w:rPr>
      </w:pPr>
      <w:bookmarkStart w:id="18" w:name="_Toc111028558"/>
      <w:r w:rsidRPr="00DD241D">
        <w:rPr>
          <w:rFonts w:ascii="Times" w:hAnsi="Times"/>
        </w:rPr>
        <w:t>Approche méthodologique</w:t>
      </w:r>
      <w:bookmarkEnd w:id="18"/>
    </w:p>
    <w:p w14:paraId="00000176" w14:textId="64E39391" w:rsidR="00E35345" w:rsidRPr="00DD241D" w:rsidRDefault="0031749E" w:rsidP="001B41C0">
      <w:p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Conformément aux recommandations des termes de référence, cette étude a été conduite selon une approche mixte (qualitative et quantitative), avec la mise en œuvre du principe de triangulation (analyse multi sources et croisement de données). Ainsi, la démarche méthodologique a consisté à réaliser une revue documentaire, des entretiens individuels </w:t>
      </w:r>
      <w:r w:rsidR="00422E5B" w:rsidRPr="00DD241D">
        <w:rPr>
          <w:rFonts w:ascii="Times" w:hAnsi="Times" w:cstheme="majorHAnsi"/>
          <w:color w:val="000000"/>
          <w:sz w:val="22"/>
          <w:szCs w:val="22"/>
        </w:rPr>
        <w:t xml:space="preserve">(qualitatifs et quantitatifs) </w:t>
      </w:r>
      <w:r w:rsidRPr="00DD241D">
        <w:rPr>
          <w:rFonts w:ascii="Times" w:hAnsi="Times" w:cstheme="majorHAnsi"/>
          <w:color w:val="000000"/>
          <w:sz w:val="22"/>
          <w:szCs w:val="22"/>
        </w:rPr>
        <w:t xml:space="preserve">et des groupes de discussion auprès des principales parties prenantes. </w:t>
      </w:r>
    </w:p>
    <w:p w14:paraId="00000177" w14:textId="77777777" w:rsidR="00E35345" w:rsidRPr="00DD241D" w:rsidRDefault="0031749E" w:rsidP="001B41C0">
      <w:p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La mission d’évaluation a été amorcée par l’analyse des termes de référence, des documents techniques et administratifs d’identification et de conception du projet. Cette analyse a permis la préparation et la validation par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de l’approche méthodologique détaillée de l’étude. Dans sa seconde étape, la démarche évaluative a consisté à préparer les conditions de la conduite des opérations de collecte de données sur le terrain. Ainsi, sur la base des objectifs spécifiques recherchés, les instruments de collecte de données (Matrice d’évaluation, questionnaire, guides d’entretiens et de focus-groups) ont été élaborés par le consultant et validés par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avant le début de la mise en œuvre.</w:t>
      </w:r>
    </w:p>
    <w:p w14:paraId="00000178" w14:textId="77777777" w:rsidR="00E35345" w:rsidRPr="00DD241D" w:rsidRDefault="00E35345" w:rsidP="001B41C0">
      <w:pPr>
        <w:jc w:val="both"/>
        <w:rPr>
          <w:rFonts w:ascii="Times" w:hAnsi="Times" w:cstheme="majorHAnsi"/>
          <w:sz w:val="22"/>
          <w:szCs w:val="22"/>
        </w:rPr>
      </w:pPr>
    </w:p>
    <w:p w14:paraId="00000179" w14:textId="77777777" w:rsidR="00E35345" w:rsidRPr="00DD241D" w:rsidRDefault="0031749E" w:rsidP="00BD3FA5">
      <w:pPr>
        <w:pStyle w:val="Titre3"/>
        <w:rPr>
          <w:rFonts w:ascii="Times" w:hAnsi="Times"/>
        </w:rPr>
      </w:pPr>
      <w:bookmarkStart w:id="19" w:name="_Toc111028559"/>
      <w:r w:rsidRPr="00DD241D">
        <w:rPr>
          <w:rFonts w:ascii="Times" w:hAnsi="Times"/>
        </w:rPr>
        <w:t>Revue documentaire</w:t>
      </w:r>
      <w:bookmarkEnd w:id="19"/>
    </w:p>
    <w:p w14:paraId="0000017B" w14:textId="22080AEA"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Celle-ci a consisté à collecter et à exploiter les documents du projet (rapports d’activités, rapport d’étude de base et rapport à mi-parcours, la </w:t>
      </w:r>
      <w:r w:rsidR="004E7D9C" w:rsidRPr="00DD241D">
        <w:rPr>
          <w:rFonts w:ascii="Times" w:hAnsi="Times" w:cstheme="majorHAnsi"/>
          <w:color w:val="000000"/>
          <w:sz w:val="22"/>
          <w:szCs w:val="22"/>
        </w:rPr>
        <w:t>note conceptuelle du projet</w:t>
      </w:r>
      <w:r w:rsidRPr="00DD241D">
        <w:rPr>
          <w:rFonts w:ascii="Times" w:hAnsi="Times" w:cstheme="majorHAnsi"/>
          <w:color w:val="000000"/>
          <w:sz w:val="22"/>
          <w:szCs w:val="22"/>
        </w:rPr>
        <w:t xml:space="preserve"> avec son plan de suivi-évaluation, le rapport d'analyse participative des conflits, le résumé du budget, etc.). Cette revue a permis d’avoir une idée précise sur la conception du projet ainsi que les méthodes et moyens (humain, matériels) mis en œuvre pour sa réalisation. En outre, d’autres documents comme les statistiques démographiques du bureau national du recensement, du bureau central de la statistique, des ministères ainsi que les rapports d’autres partenaires (document cadre des Nations unies, PNUD, Unicef, UE, etc.) ont pu compléter la documentation du projet afin de mieux cerner les interventions similaires touchant la population cible.</w:t>
      </w:r>
    </w:p>
    <w:p w14:paraId="0000017C" w14:textId="77777777" w:rsidR="00E35345" w:rsidRPr="00DD241D" w:rsidRDefault="0031749E" w:rsidP="00BD3FA5">
      <w:pPr>
        <w:pStyle w:val="Titre3"/>
        <w:rPr>
          <w:rFonts w:ascii="Times" w:hAnsi="Times"/>
        </w:rPr>
      </w:pPr>
      <w:bookmarkStart w:id="20" w:name="_Toc111028560"/>
      <w:r w:rsidRPr="00DD241D">
        <w:rPr>
          <w:rFonts w:ascii="Times" w:hAnsi="Times"/>
        </w:rPr>
        <w:t>Approche qualitative</w:t>
      </w:r>
      <w:bookmarkEnd w:id="20"/>
    </w:p>
    <w:p w14:paraId="0000017D" w14:textId="7B4333F2"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Pour ce qui est de la collecte de données qualitatives, les guides d’entretien ont servi pendant la conduite des discussions en groupe et d'entrevues avec des informateurs clés. Ces outils ont été adaptés spécifiquement aux différentes parties prenantes </w:t>
      </w:r>
      <w:r w:rsidR="0019442B" w:rsidRPr="00DD241D">
        <w:rPr>
          <w:rFonts w:ascii="Times" w:hAnsi="Times" w:cstheme="majorHAnsi"/>
          <w:color w:val="000000"/>
          <w:sz w:val="22"/>
          <w:szCs w:val="22"/>
        </w:rPr>
        <w:t>suivantes :</w:t>
      </w:r>
      <w:r w:rsidRPr="00DD241D">
        <w:rPr>
          <w:rFonts w:ascii="Times" w:hAnsi="Times" w:cstheme="majorHAnsi"/>
          <w:color w:val="000000"/>
          <w:sz w:val="22"/>
          <w:szCs w:val="22"/>
        </w:rPr>
        <w:t xml:space="preserve"> les femmes-les hommes et les jeunes, les leaders locaux, les leaders des jeunes, les autorités locales, les partenaires et les coachs. </w:t>
      </w:r>
    </w:p>
    <w:p w14:paraId="0000017E"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Les groupes de discussions étaient organisés de façon séparée entre les hommes, les femmes, jeunes (filles et garçons) afin de permettre une expression facile de chaque catégorie. Pour chaque groupe de discussion il y avait un modérateur chargé de réaliser l’entretien et un assistant chargé de la logistique et de la prise de notes. Au total 18 focus group et 27 entretiens individuels ont été réalisés auprès des populations cibles mentionnées ci-haut pour le volet qualitatif.</w:t>
      </w:r>
    </w:p>
    <w:p w14:paraId="0000017F" w14:textId="77777777" w:rsidR="00E35345" w:rsidRPr="00DD241D" w:rsidRDefault="0031749E" w:rsidP="00BD3FA5">
      <w:pPr>
        <w:pStyle w:val="Titre3"/>
        <w:rPr>
          <w:rFonts w:ascii="Times" w:hAnsi="Times"/>
        </w:rPr>
      </w:pPr>
      <w:bookmarkStart w:id="21" w:name="_Toc111028561"/>
      <w:r w:rsidRPr="00DD241D">
        <w:rPr>
          <w:rFonts w:ascii="Times" w:hAnsi="Times"/>
        </w:rPr>
        <w:lastRenderedPageBreak/>
        <w:t>Approche quantitative</w:t>
      </w:r>
      <w:bookmarkEnd w:id="21"/>
    </w:p>
    <w:p w14:paraId="00000180" w14:textId="396E9A04"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La partie quantitative de cette étude a utilisé la méthodologie de l’étude de base à travers un sondage aléatoire à 2 degrés. Au premier degré on a tiré les Zones de dénombrement. Au deuxième degré, on a tiré les ménages. Dans chaque ménage tiré, un individu (hommes ou femme) éligible a été enquêté selon la méthode de Kish</w:t>
      </w:r>
      <w:r w:rsidRPr="00DD241D">
        <w:rPr>
          <w:rFonts w:ascii="Times" w:hAnsi="Times" w:cstheme="majorHAnsi"/>
          <w:color w:val="000000"/>
          <w:sz w:val="22"/>
          <w:szCs w:val="22"/>
          <w:vertAlign w:val="superscript"/>
        </w:rPr>
        <w:footnoteReference w:id="1"/>
      </w:r>
      <w:r w:rsidRPr="00DD241D">
        <w:rPr>
          <w:rFonts w:ascii="Times" w:hAnsi="Times" w:cstheme="majorHAnsi"/>
          <w:color w:val="000000"/>
          <w:sz w:val="22"/>
          <w:szCs w:val="22"/>
        </w:rPr>
        <w:t xml:space="preserve">.  </w:t>
      </w:r>
    </w:p>
    <w:p w14:paraId="3DE02421" w14:textId="77777777" w:rsidR="00FA4402"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La taille de l’échantillon de l’étude a été déterminée sur la base des indicateurs clés du projet et des résultats de l’étude de base</w:t>
      </w:r>
      <w:r w:rsidR="00E5518F" w:rsidRPr="00DD241D">
        <w:rPr>
          <w:rFonts w:ascii="Times" w:hAnsi="Times" w:cstheme="majorHAnsi"/>
          <w:color w:val="000000"/>
          <w:sz w:val="22"/>
          <w:szCs w:val="22"/>
        </w:rPr>
        <w:t xml:space="preserve"> à travers la formule suivante : </w:t>
      </w:r>
      <w:r w:rsidR="00FA4402" w:rsidRPr="00DD241D">
        <w:rPr>
          <w:rFonts w:ascii="Times" w:hAnsi="Times" w:cstheme="majorHAnsi"/>
          <w:color w:val="000000"/>
          <w:sz w:val="22"/>
          <w:szCs w:val="22"/>
        </w:rPr>
        <w:t>: n = t² × p × (1-p) / m²</w:t>
      </w:r>
    </w:p>
    <w:p w14:paraId="5AD6EDC3" w14:textId="07C867DD" w:rsidR="00FA4402" w:rsidRPr="00DD241D" w:rsidRDefault="00FA4402" w:rsidP="00805D76">
      <w:pPr>
        <w:pStyle w:val="Paragraphedeliste"/>
        <w:numPr>
          <w:ilvl w:val="0"/>
          <w:numId w:val="28"/>
        </w:numPr>
        <w:spacing w:line="240" w:lineRule="auto"/>
        <w:jc w:val="both"/>
        <w:rPr>
          <w:rFonts w:ascii="Times" w:hAnsi="Times" w:cstheme="majorHAnsi"/>
          <w:color w:val="000000"/>
        </w:rPr>
      </w:pPr>
      <w:proofErr w:type="gramStart"/>
      <w:r w:rsidRPr="00DD241D">
        <w:rPr>
          <w:rFonts w:ascii="Times" w:hAnsi="Times" w:cstheme="majorHAnsi"/>
          <w:color w:val="000000"/>
        </w:rPr>
        <w:t>n</w:t>
      </w:r>
      <w:proofErr w:type="gramEnd"/>
      <w:r w:rsidRPr="00DD241D">
        <w:rPr>
          <w:rFonts w:ascii="Times" w:hAnsi="Times" w:cstheme="majorHAnsi"/>
          <w:color w:val="000000"/>
        </w:rPr>
        <w:t xml:space="preserve"> : Taille d'échantillon minimale pour l'obtention de résultats significatifs pour un événement et un niveau de risque fixé</w:t>
      </w:r>
    </w:p>
    <w:p w14:paraId="026C41A3" w14:textId="3232EB43" w:rsidR="00FA4402" w:rsidRPr="00DD241D" w:rsidRDefault="00FA4402" w:rsidP="00805D76">
      <w:pPr>
        <w:pStyle w:val="Paragraphedeliste"/>
        <w:numPr>
          <w:ilvl w:val="0"/>
          <w:numId w:val="28"/>
        </w:numPr>
        <w:spacing w:line="240" w:lineRule="auto"/>
        <w:jc w:val="both"/>
        <w:rPr>
          <w:rFonts w:ascii="Times" w:hAnsi="Times" w:cstheme="majorHAnsi"/>
          <w:color w:val="000000"/>
        </w:rPr>
      </w:pPr>
      <w:proofErr w:type="gramStart"/>
      <w:r w:rsidRPr="00DD241D">
        <w:rPr>
          <w:rFonts w:ascii="Times" w:hAnsi="Times" w:cstheme="majorHAnsi"/>
          <w:color w:val="000000"/>
        </w:rPr>
        <w:t>t</w:t>
      </w:r>
      <w:proofErr w:type="gramEnd"/>
      <w:r w:rsidRPr="00DD241D">
        <w:rPr>
          <w:rFonts w:ascii="Times" w:hAnsi="Times" w:cstheme="majorHAnsi"/>
          <w:color w:val="000000"/>
        </w:rPr>
        <w:t xml:space="preserve"> : Niveau de confiance (la valeur type du niveau de confiance de 95 % sera 1,96)</w:t>
      </w:r>
    </w:p>
    <w:p w14:paraId="0E1EBDFE" w14:textId="2CA8050D" w:rsidR="00FA4402" w:rsidRPr="00DD241D" w:rsidRDefault="00FA4402" w:rsidP="00805D76">
      <w:pPr>
        <w:pStyle w:val="Paragraphedeliste"/>
        <w:numPr>
          <w:ilvl w:val="0"/>
          <w:numId w:val="28"/>
        </w:numPr>
        <w:spacing w:line="240" w:lineRule="auto"/>
        <w:jc w:val="both"/>
        <w:rPr>
          <w:rFonts w:ascii="Times" w:hAnsi="Times" w:cstheme="majorHAnsi"/>
          <w:color w:val="000000"/>
        </w:rPr>
      </w:pPr>
      <w:proofErr w:type="gramStart"/>
      <w:r w:rsidRPr="00DD241D">
        <w:rPr>
          <w:rFonts w:ascii="Times" w:hAnsi="Times" w:cstheme="majorHAnsi"/>
          <w:color w:val="000000"/>
        </w:rPr>
        <w:t>p</w:t>
      </w:r>
      <w:proofErr w:type="gramEnd"/>
      <w:r w:rsidRPr="00DD241D">
        <w:rPr>
          <w:rFonts w:ascii="Times" w:hAnsi="Times" w:cstheme="majorHAnsi"/>
          <w:color w:val="000000"/>
        </w:rPr>
        <w:t xml:space="preserve"> : proportion estimée de la population qui présente la caractéristique</w:t>
      </w:r>
    </w:p>
    <w:p w14:paraId="0FB2103D" w14:textId="765F2664" w:rsidR="00FA4402" w:rsidRPr="00DD241D" w:rsidRDefault="00FA4402" w:rsidP="00805D76">
      <w:pPr>
        <w:pStyle w:val="Paragraphedeliste"/>
        <w:numPr>
          <w:ilvl w:val="0"/>
          <w:numId w:val="28"/>
        </w:numPr>
        <w:spacing w:line="240" w:lineRule="auto"/>
        <w:jc w:val="both"/>
        <w:rPr>
          <w:rFonts w:ascii="Times" w:hAnsi="Times" w:cstheme="majorHAnsi"/>
          <w:color w:val="000000"/>
        </w:rPr>
      </w:pPr>
      <w:proofErr w:type="gramStart"/>
      <w:r w:rsidRPr="00DD241D">
        <w:rPr>
          <w:rFonts w:ascii="Times" w:hAnsi="Times" w:cstheme="majorHAnsi"/>
          <w:color w:val="000000"/>
        </w:rPr>
        <w:t>m</w:t>
      </w:r>
      <w:proofErr w:type="gramEnd"/>
      <w:r w:rsidRPr="00DD241D">
        <w:rPr>
          <w:rFonts w:ascii="Times" w:hAnsi="Times" w:cstheme="majorHAnsi"/>
          <w:color w:val="000000"/>
        </w:rPr>
        <w:t xml:space="preserve"> : Marge d'erreur (généralement fixée à 5 %)</w:t>
      </w:r>
      <w:r w:rsidR="0031749E" w:rsidRPr="00DD241D">
        <w:rPr>
          <w:rFonts w:ascii="Times" w:hAnsi="Times" w:cstheme="majorHAnsi"/>
          <w:color w:val="000000"/>
        </w:rPr>
        <w:t xml:space="preserve">. </w:t>
      </w:r>
    </w:p>
    <w:p w14:paraId="6A4EF65B" w14:textId="3C036075" w:rsidR="00FA4402" w:rsidRPr="00DD241D" w:rsidRDefault="00FA4402" w:rsidP="00805D76">
      <w:pPr>
        <w:pStyle w:val="Paragraphedeliste"/>
        <w:numPr>
          <w:ilvl w:val="0"/>
          <w:numId w:val="28"/>
        </w:numPr>
        <w:spacing w:line="240" w:lineRule="auto"/>
        <w:jc w:val="both"/>
        <w:rPr>
          <w:rFonts w:ascii="Times" w:hAnsi="Times" w:cstheme="majorHAnsi"/>
          <w:color w:val="000000"/>
        </w:rPr>
      </w:pPr>
      <w:r w:rsidRPr="00DD241D">
        <w:rPr>
          <w:rFonts w:ascii="Times" w:hAnsi="Times" w:cstheme="majorHAnsi"/>
          <w:color w:val="000000"/>
        </w:rPr>
        <w:t xml:space="preserve">En outre, un taux de </w:t>
      </w:r>
      <w:r w:rsidR="0019442B" w:rsidRPr="00DD241D">
        <w:rPr>
          <w:rFonts w:ascii="Times" w:hAnsi="Times" w:cstheme="majorHAnsi"/>
          <w:color w:val="000000"/>
        </w:rPr>
        <w:t>non-réponse</w:t>
      </w:r>
      <w:r w:rsidRPr="00DD241D">
        <w:rPr>
          <w:rFonts w:ascii="Times" w:hAnsi="Times" w:cstheme="majorHAnsi"/>
          <w:color w:val="000000"/>
        </w:rPr>
        <w:t xml:space="preserve"> de 10% a été utilisé.</w:t>
      </w:r>
    </w:p>
    <w:p w14:paraId="00000181" w14:textId="27222FC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Pour chaque indicateur, une taille minimale a été déterminée et la plus grande taille calculée a été retenue. On a obtenu une taille minimale de 481 ménages qui a été répartie proportionnellement </w:t>
      </w:r>
      <w:r w:rsidR="0019442B" w:rsidRPr="00DD241D">
        <w:rPr>
          <w:rFonts w:ascii="Times" w:hAnsi="Times" w:cstheme="majorHAnsi"/>
          <w:color w:val="000000"/>
          <w:sz w:val="22"/>
          <w:szCs w:val="22"/>
        </w:rPr>
        <w:t>au poids</w:t>
      </w:r>
      <w:r w:rsidRPr="00DD241D">
        <w:rPr>
          <w:rFonts w:ascii="Times" w:hAnsi="Times" w:cstheme="majorHAnsi"/>
          <w:color w:val="000000"/>
          <w:sz w:val="22"/>
          <w:szCs w:val="22"/>
        </w:rPr>
        <w:t xml:space="preserve"> des différentes préfectures.</w:t>
      </w:r>
    </w:p>
    <w:p w14:paraId="020016C2" w14:textId="77777777" w:rsidR="000D3FFB" w:rsidRPr="00DD241D" w:rsidRDefault="000D3FFB" w:rsidP="001B41C0">
      <w:pPr>
        <w:jc w:val="both"/>
        <w:rPr>
          <w:rFonts w:ascii="Times" w:hAnsi="Times" w:cstheme="majorHAnsi"/>
          <w:color w:val="000000"/>
          <w:sz w:val="22"/>
          <w:szCs w:val="22"/>
        </w:rPr>
      </w:pPr>
    </w:p>
    <w:p w14:paraId="3696F14B" w14:textId="60C0348A" w:rsidR="00660627" w:rsidRPr="00DD241D" w:rsidRDefault="000D3FFB" w:rsidP="001B41C0">
      <w:pPr>
        <w:jc w:val="both"/>
        <w:rPr>
          <w:rFonts w:ascii="Times" w:hAnsi="Times" w:cstheme="majorHAnsi"/>
          <w:color w:val="000000"/>
          <w:sz w:val="22"/>
          <w:szCs w:val="22"/>
        </w:rPr>
      </w:pPr>
      <w:r w:rsidRPr="00DD241D">
        <w:rPr>
          <w:rFonts w:ascii="Times" w:hAnsi="Times" w:cstheme="majorHAnsi"/>
          <w:noProof/>
          <w:sz w:val="22"/>
          <w:szCs w:val="22"/>
        </w:rPr>
        <w:drawing>
          <wp:inline distT="0" distB="0" distL="0" distR="0" wp14:anchorId="48AC709E" wp14:editId="23579246">
            <wp:extent cx="5972810" cy="1943100"/>
            <wp:effectExtent l="0" t="0" r="8890" b="12700"/>
            <wp:docPr id="11" name="Graphique 11">
              <a:extLst xmlns:a="http://schemas.openxmlformats.org/drawingml/2006/main">
                <a:ext uri="{FF2B5EF4-FFF2-40B4-BE49-F238E27FC236}">
                  <a16:creationId xmlns:a16="http://schemas.microsoft.com/office/drawing/2014/main" id="{19C40507-14CC-6164-A14F-CE7DF75D9D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16D235" w14:textId="53B93C47" w:rsidR="00660627" w:rsidRPr="00DD241D" w:rsidRDefault="00660627" w:rsidP="001B41C0">
      <w:pPr>
        <w:pBdr>
          <w:top w:val="nil"/>
          <w:left w:val="nil"/>
          <w:bottom w:val="nil"/>
          <w:right w:val="nil"/>
          <w:between w:val="nil"/>
        </w:pBdr>
        <w:spacing w:after="200"/>
        <w:jc w:val="both"/>
        <w:rPr>
          <w:rFonts w:ascii="Times" w:hAnsi="Times" w:cstheme="majorHAnsi"/>
          <w:b/>
          <w:i/>
          <w:color w:val="000000"/>
          <w:sz w:val="22"/>
          <w:szCs w:val="22"/>
        </w:rPr>
      </w:pPr>
      <w:r w:rsidRPr="00DD241D">
        <w:rPr>
          <w:rFonts w:ascii="Times" w:hAnsi="Times" w:cstheme="majorHAnsi"/>
          <w:b/>
          <w:i/>
          <w:color w:val="1F497D"/>
          <w:sz w:val="22"/>
          <w:szCs w:val="22"/>
        </w:rPr>
        <w:t xml:space="preserve">Figure 3 : Répartition des personnes enquêtées par </w:t>
      </w:r>
      <w:r w:rsidR="00510D30" w:rsidRPr="00DD241D">
        <w:rPr>
          <w:rFonts w:ascii="Times" w:hAnsi="Times" w:cstheme="majorHAnsi"/>
          <w:b/>
          <w:i/>
          <w:color w:val="1F497D"/>
          <w:sz w:val="22"/>
          <w:szCs w:val="22"/>
        </w:rPr>
        <w:t>préfecture</w:t>
      </w:r>
    </w:p>
    <w:p w14:paraId="00000182" w14:textId="77777777" w:rsidR="00E35345" w:rsidRPr="00DD241D" w:rsidRDefault="0031749E" w:rsidP="00BD3FA5">
      <w:pPr>
        <w:pStyle w:val="Titre3"/>
        <w:rPr>
          <w:rFonts w:ascii="Times" w:hAnsi="Times"/>
        </w:rPr>
      </w:pPr>
      <w:bookmarkStart w:id="22" w:name="_Toc111028562"/>
      <w:r w:rsidRPr="00DD241D">
        <w:rPr>
          <w:rFonts w:ascii="Times" w:hAnsi="Times"/>
        </w:rPr>
        <w:t>Activité de collecte des données</w:t>
      </w:r>
      <w:bookmarkEnd w:id="22"/>
    </w:p>
    <w:p w14:paraId="00000183" w14:textId="29976669" w:rsidR="00E35345" w:rsidRPr="00DD241D" w:rsidRDefault="0031749E" w:rsidP="001B41C0">
      <w:pPr>
        <w:spacing w:after="113"/>
        <w:ind w:left="-5"/>
        <w:jc w:val="both"/>
        <w:rPr>
          <w:rFonts w:ascii="Times" w:hAnsi="Times" w:cstheme="majorHAnsi"/>
          <w:color w:val="000000"/>
          <w:sz w:val="22"/>
          <w:szCs w:val="22"/>
        </w:rPr>
      </w:pPr>
      <w:r w:rsidRPr="00DD241D">
        <w:rPr>
          <w:rFonts w:ascii="Times" w:hAnsi="Times" w:cstheme="majorHAnsi"/>
          <w:color w:val="000000"/>
          <w:sz w:val="22"/>
          <w:szCs w:val="22"/>
        </w:rPr>
        <w:t xml:space="preserve">Afin de faciliter l’exploitation des données, les questionnaires de l’étude ont été programmés dans des smartphones à travers l’application </w:t>
      </w:r>
      <w:proofErr w:type="spellStart"/>
      <w:r w:rsidRPr="00DD241D">
        <w:rPr>
          <w:rFonts w:ascii="Times" w:hAnsi="Times" w:cstheme="majorHAnsi"/>
          <w:color w:val="000000"/>
          <w:sz w:val="22"/>
          <w:szCs w:val="22"/>
        </w:rPr>
        <w:t>Kobotoolbox</w:t>
      </w:r>
      <w:proofErr w:type="spellEnd"/>
      <w:r w:rsidRPr="00DD241D">
        <w:rPr>
          <w:rFonts w:ascii="Times" w:hAnsi="Times" w:cstheme="majorHAnsi"/>
          <w:color w:val="000000"/>
          <w:sz w:val="22"/>
          <w:szCs w:val="22"/>
        </w:rPr>
        <w:t xml:space="preserve">. Le processus d’assurance qualité des données intégré a été mis à contribution pour effectuer le contrôle des questionnaires sur la cohérence interne, ainsi que les contrôles logiques. Pour le volet qualitatif, les entretiens ont été enregistrés dans les smartphones et transcrits pour faciliter l’analyse du contenu. </w:t>
      </w:r>
    </w:p>
    <w:p w14:paraId="00000184" w14:textId="6611A116" w:rsidR="00E35345" w:rsidRPr="00DD241D" w:rsidRDefault="0031749E" w:rsidP="001B41C0">
      <w:pPr>
        <w:spacing w:after="113"/>
        <w:ind w:left="-5"/>
        <w:jc w:val="both"/>
        <w:rPr>
          <w:rFonts w:ascii="Times" w:hAnsi="Times" w:cstheme="majorHAnsi"/>
          <w:color w:val="000000"/>
          <w:sz w:val="22"/>
          <w:szCs w:val="22"/>
        </w:rPr>
      </w:pPr>
      <w:r w:rsidRPr="00DD241D">
        <w:rPr>
          <w:rFonts w:ascii="Times" w:hAnsi="Times" w:cstheme="majorHAnsi"/>
          <w:color w:val="000000"/>
          <w:sz w:val="22"/>
          <w:szCs w:val="22"/>
        </w:rPr>
        <w:t xml:space="preserve">Une équipe composée de 24 enquêteurs et 8 superviseurs a ensuite été recrutée pour la réalisation des entretiens. L’expérience en matière d’enquête, la disponibilité, la connaissance des localités et la maîtrise des langues parlées dans les zones cibles ont été, entre autres, les critères utilisés pour le choix des agents enquêteurs. Avant la phase de collecte, ces enquêteurs ont été formés pendant 2 jours à la méthodologie de l’évaluation et le processus de collecte des données. Pendant cette formation, les guides de discussion ont été déroulés et des séances de simulation ont été effectuées pour s’assurer de la bonne compréhension des questions par tous. </w:t>
      </w:r>
    </w:p>
    <w:p w14:paraId="00000185" w14:textId="37E278BF" w:rsidR="00E35345" w:rsidRPr="00DD241D" w:rsidRDefault="0031749E" w:rsidP="001B41C0">
      <w:pPr>
        <w:spacing w:after="113"/>
        <w:ind w:left="-5"/>
        <w:jc w:val="both"/>
        <w:rPr>
          <w:rFonts w:ascii="Times" w:hAnsi="Times" w:cstheme="majorHAnsi"/>
          <w:color w:val="000000"/>
          <w:sz w:val="22"/>
          <w:szCs w:val="22"/>
        </w:rPr>
      </w:pPr>
      <w:r w:rsidRPr="00DD241D">
        <w:rPr>
          <w:rFonts w:ascii="Times" w:hAnsi="Times" w:cstheme="majorHAnsi"/>
          <w:color w:val="000000"/>
          <w:sz w:val="22"/>
          <w:szCs w:val="22"/>
        </w:rPr>
        <w:t xml:space="preserve">Les aspects éthiques et la confidentialité des informations ont été largement discutés pendant cette formation. Une enquête pilote d’une journée avec pour objectifs de s’assurer de la cohérence, de la pertinence des questions et de la maîtrise de la méthodologie par les équipes a couronné la formation. Les enquêteurs ont été répartis en 8 </w:t>
      </w:r>
      <w:r w:rsidRPr="00DD241D">
        <w:rPr>
          <w:rFonts w:ascii="Times" w:hAnsi="Times" w:cstheme="majorHAnsi"/>
          <w:color w:val="000000"/>
          <w:sz w:val="22"/>
          <w:szCs w:val="22"/>
        </w:rPr>
        <w:lastRenderedPageBreak/>
        <w:t>équipes. Ces équipes ont donc été déployées immédiatement après la formation dans les différentes préfectures afin d’identifier les personnes à enquêter, de réaliser les interviews, de les enregistrer avec l’accord préalable des interviewés, et de transcrire tous les enregistrements.</w:t>
      </w:r>
    </w:p>
    <w:p w14:paraId="00000186" w14:textId="77777777" w:rsidR="00E35345" w:rsidRPr="00DD241D" w:rsidRDefault="0031749E" w:rsidP="00BD3FA5">
      <w:pPr>
        <w:pStyle w:val="Titre3"/>
        <w:rPr>
          <w:rFonts w:ascii="Times" w:hAnsi="Times"/>
        </w:rPr>
      </w:pPr>
      <w:bookmarkStart w:id="23" w:name="_Toc111028563"/>
      <w:r w:rsidRPr="00DD241D">
        <w:rPr>
          <w:rFonts w:ascii="Times" w:hAnsi="Times"/>
        </w:rPr>
        <w:t>Analyse des données</w:t>
      </w:r>
      <w:bookmarkEnd w:id="23"/>
    </w:p>
    <w:p w14:paraId="00000187" w14:textId="77777777" w:rsidR="00E35345" w:rsidRPr="00DD241D" w:rsidRDefault="0031749E" w:rsidP="001B41C0">
      <w:pPr>
        <w:spacing w:after="164"/>
        <w:ind w:left="-5"/>
        <w:jc w:val="both"/>
        <w:rPr>
          <w:rFonts w:ascii="Times" w:hAnsi="Times" w:cstheme="majorHAnsi"/>
          <w:color w:val="000000"/>
          <w:sz w:val="22"/>
          <w:szCs w:val="22"/>
        </w:rPr>
      </w:pPr>
      <w:r w:rsidRPr="00DD241D">
        <w:rPr>
          <w:rFonts w:ascii="Times" w:hAnsi="Times" w:cstheme="majorHAnsi"/>
          <w:color w:val="000000"/>
          <w:sz w:val="22"/>
          <w:szCs w:val="22"/>
        </w:rPr>
        <w:t xml:space="preserve">Avant de réaliser l’analyse des données, nous avons procédé à l’apurement qui a consisté à corriger les éventuelles erreurs de saisie et à s’assurer de la cohérence des données. Cela a aussi permis de recoder certaines variables, particulièrement les « Autres à préciser » à l’aide du logiciel SPSS 21. Pour le volet qualitatif, une lecture des propos recueillis lors des animations de groupe et des interviews approfondies a été réalisée. Ensuite, nous avons procédé à un classement en vue d’identifier les informations clés. Au cours de cette étape d’analyse, la méthode d’analyse de contenu a été utilisée pour exploiter les données. </w:t>
      </w:r>
    </w:p>
    <w:p w14:paraId="00000188" w14:textId="539E3805" w:rsidR="00E35345" w:rsidRPr="00DD241D" w:rsidRDefault="0031749E" w:rsidP="001B41C0">
      <w:p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Chaque guide de discussion était accompagné d’un plan d’analyse permettant, pour chaque sujet abordé lors des entretiens, de recueillir les idées essentielles émises par les personnes enquêtées. Les textes codifiés ont ensuite été extrait de chaque interview pour une analyse plus fine. </w:t>
      </w:r>
    </w:p>
    <w:p w14:paraId="4B34C9B3" w14:textId="1565F521" w:rsidR="00D46FF7" w:rsidRPr="00DD241D" w:rsidRDefault="0031749E" w:rsidP="00921A88">
      <w:pPr>
        <w:pBdr>
          <w:top w:val="nil"/>
          <w:left w:val="nil"/>
          <w:bottom w:val="nil"/>
          <w:right w:val="nil"/>
          <w:between w:val="nil"/>
        </w:pBdr>
        <w:jc w:val="both"/>
        <w:rPr>
          <w:rFonts w:ascii="Times" w:hAnsi="Times" w:cstheme="majorHAnsi"/>
          <w:sz w:val="22"/>
          <w:szCs w:val="22"/>
        </w:rPr>
      </w:pPr>
      <w:r w:rsidRPr="00DD241D">
        <w:rPr>
          <w:rFonts w:ascii="Times" w:hAnsi="Times" w:cstheme="majorHAnsi"/>
          <w:color w:val="000000"/>
          <w:sz w:val="22"/>
          <w:szCs w:val="22"/>
        </w:rPr>
        <w:t>Ces notes de synthèse codifiées, amendées et synthétisées, ont été intégrées dans des cadres analytiques comportant des matrices thématiques pour une meilleure synthèse en vue de réaliser la triangulation. Cela a permis de faire ressortir les items pertinents sur la base desquels le rapport de l’étude a été rédigé. Chaque idée mise en évidence a été illustrée dans la mesure du possible, par des propos pertinents des personnes enquêtées.</w:t>
      </w:r>
    </w:p>
    <w:p w14:paraId="0000018D" w14:textId="77777777" w:rsidR="00E35345" w:rsidRPr="00DD241D" w:rsidRDefault="0031749E">
      <w:pPr>
        <w:pStyle w:val="Titre2"/>
        <w:numPr>
          <w:ilvl w:val="1"/>
          <w:numId w:val="12"/>
        </w:numPr>
        <w:rPr>
          <w:rFonts w:ascii="Times" w:hAnsi="Times"/>
        </w:rPr>
      </w:pPr>
      <w:bookmarkStart w:id="24" w:name="_Toc111028564"/>
      <w:r w:rsidRPr="00DD241D">
        <w:rPr>
          <w:rFonts w:ascii="Times" w:hAnsi="Times"/>
        </w:rPr>
        <w:t>Difficultés et limites de la méthodologie</w:t>
      </w:r>
      <w:bookmarkEnd w:id="24"/>
    </w:p>
    <w:p w14:paraId="0000018E" w14:textId="6272E6F2" w:rsidR="00E35345" w:rsidRPr="00DD241D" w:rsidRDefault="0031749E" w:rsidP="001B41C0">
      <w:pPr>
        <w:jc w:val="both"/>
        <w:rPr>
          <w:rFonts w:ascii="Times" w:hAnsi="Times" w:cstheme="majorHAnsi"/>
          <w:sz w:val="22"/>
          <w:szCs w:val="22"/>
        </w:rPr>
      </w:pPr>
      <w:r w:rsidRPr="00DD241D">
        <w:rPr>
          <w:rFonts w:ascii="Times" w:hAnsi="Times" w:cstheme="majorHAnsi"/>
          <w:color w:val="000000"/>
          <w:sz w:val="22"/>
          <w:szCs w:val="22"/>
        </w:rPr>
        <w:t>Les limites de cette évaluation, pour la partie qualitative, sont celles d’une étude avec une approche qualitative</w:t>
      </w:r>
      <w:r w:rsidR="00861511" w:rsidRPr="00DD241D">
        <w:rPr>
          <w:rFonts w:ascii="Times" w:hAnsi="Times" w:cstheme="majorHAnsi"/>
          <w:color w:val="000000"/>
          <w:sz w:val="22"/>
          <w:szCs w:val="22"/>
        </w:rPr>
        <w:t xml:space="preserve"> avec une représentativité, au sens statistique du terme, impossible à évaluer</w:t>
      </w:r>
      <w:r w:rsidRPr="00DD241D">
        <w:rPr>
          <w:rFonts w:ascii="Times" w:hAnsi="Times" w:cstheme="majorHAnsi"/>
          <w:color w:val="000000"/>
          <w:sz w:val="22"/>
          <w:szCs w:val="22"/>
        </w:rPr>
        <w:t>. Les opinions exprimées sont celles des répondants et ne peuvent pas faire objet d’une extrapolation à l’ensemble de la population. Cependant, le mode de constitution de l’échantillon, les techniques utilisées pour collecter les données et le soin apporté à l’ensemble du processus permettent de garantir une certaine couverture de la population cible et la diversité des situations susceptibles d’être rencontrées</w:t>
      </w:r>
    </w:p>
    <w:p w14:paraId="0000018F" w14:textId="766A0904"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La collecte des données sous-tendant notre analyse a été extrêmement compliquée, bien plus que nous ne l’avions anticipé</w:t>
      </w:r>
      <w:r w:rsidRPr="00DD241D">
        <w:rPr>
          <w:rFonts w:ascii="Times" w:hAnsi="Times" w:cstheme="majorHAnsi"/>
          <w:sz w:val="22"/>
          <w:szCs w:val="22"/>
        </w:rPr>
        <w:t>. En effet, sur</w:t>
      </w:r>
      <w:r w:rsidRPr="00DD241D">
        <w:rPr>
          <w:rFonts w:ascii="Times" w:hAnsi="Times" w:cstheme="majorHAnsi"/>
          <w:color w:val="000000"/>
          <w:sz w:val="22"/>
          <w:szCs w:val="22"/>
        </w:rPr>
        <w:t xml:space="preserve"> le terrain, nos enquêteurs ont éprouvé de grandes difficultés à rencontrer les personnes à </w:t>
      </w:r>
      <w:r w:rsidR="0019442B" w:rsidRPr="00DD241D">
        <w:rPr>
          <w:rFonts w:ascii="Times" w:hAnsi="Times" w:cstheme="majorHAnsi"/>
          <w:color w:val="000000"/>
          <w:sz w:val="22"/>
          <w:szCs w:val="22"/>
        </w:rPr>
        <w:t>interviewer qui</w:t>
      </w:r>
      <w:r w:rsidRPr="00DD241D">
        <w:rPr>
          <w:rFonts w:ascii="Times" w:hAnsi="Times" w:cstheme="majorHAnsi"/>
          <w:color w:val="000000"/>
          <w:sz w:val="22"/>
          <w:szCs w:val="22"/>
        </w:rPr>
        <w:t xml:space="preserve"> acceptent de leur consacrer du temps pour parler du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Cela est lié surtout au à </w:t>
      </w:r>
      <w:r w:rsidR="0019442B" w:rsidRPr="00DD241D">
        <w:rPr>
          <w:rFonts w:ascii="Times" w:hAnsi="Times" w:cstheme="majorHAnsi"/>
          <w:color w:val="000000"/>
          <w:sz w:val="22"/>
          <w:szCs w:val="22"/>
        </w:rPr>
        <w:t>l’accessibilité aux</w:t>
      </w:r>
      <w:r w:rsidRPr="00DD241D">
        <w:rPr>
          <w:rFonts w:ascii="Times" w:hAnsi="Times" w:cstheme="majorHAnsi"/>
          <w:color w:val="000000"/>
          <w:sz w:val="22"/>
          <w:szCs w:val="22"/>
        </w:rPr>
        <w:t xml:space="preserve"> personnes à interviewer compte tenu de leurs agendas souvent très chargés mais aussi et surtout parce que</w:t>
      </w:r>
      <w:r w:rsidRPr="00DD241D">
        <w:rPr>
          <w:rFonts w:ascii="Times" w:hAnsi="Times" w:cstheme="majorHAnsi"/>
          <w:sz w:val="22"/>
          <w:szCs w:val="22"/>
        </w:rPr>
        <w:t xml:space="preserve"> </w:t>
      </w:r>
      <w:r w:rsidRPr="00DD241D">
        <w:rPr>
          <w:rFonts w:ascii="Times" w:hAnsi="Times" w:cstheme="majorHAnsi"/>
          <w:color w:val="000000"/>
          <w:sz w:val="22"/>
          <w:szCs w:val="22"/>
        </w:rPr>
        <w:t xml:space="preserve">le bureau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de la Guinée a définitivement fermé et le projet finalisé avant l’arrivée des enquêteurs pour la réalisation de l’évaluation finale. Ce qui a eu comme conséquence un retard dans le chronogramme initialement proposé. Mais l’équipe de collecte s’est adaptée, pour que toutes les parties prenantes soient interviewées.</w:t>
      </w:r>
    </w:p>
    <w:p w14:paraId="00000191"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sz w:val="22"/>
          <w:szCs w:val="22"/>
        </w:rPr>
        <w:br w:type="page"/>
      </w:r>
    </w:p>
    <w:p w14:paraId="00000192" w14:textId="77777777" w:rsidR="00E35345" w:rsidRPr="00DD241D" w:rsidRDefault="0031749E">
      <w:pPr>
        <w:pStyle w:val="Titre1"/>
        <w:rPr>
          <w:rFonts w:ascii="Times" w:hAnsi="Times"/>
        </w:rPr>
      </w:pPr>
      <w:bookmarkStart w:id="25" w:name="_Toc111028565"/>
      <w:r w:rsidRPr="00DD241D">
        <w:rPr>
          <w:rFonts w:ascii="Times" w:hAnsi="Times"/>
        </w:rPr>
        <w:lastRenderedPageBreak/>
        <w:t>Résultats</w:t>
      </w:r>
      <w:bookmarkEnd w:id="25"/>
    </w:p>
    <w:p w14:paraId="00000193" w14:textId="77777777" w:rsidR="00E35345" w:rsidRPr="00DD241D" w:rsidRDefault="0031749E">
      <w:pPr>
        <w:pStyle w:val="Titre2"/>
        <w:numPr>
          <w:ilvl w:val="1"/>
          <w:numId w:val="12"/>
        </w:numPr>
        <w:rPr>
          <w:rFonts w:ascii="Times" w:hAnsi="Times"/>
        </w:rPr>
      </w:pPr>
      <w:bookmarkStart w:id="26" w:name="_Toc111028566"/>
      <w:r w:rsidRPr="00DD241D">
        <w:rPr>
          <w:rFonts w:ascii="Times" w:hAnsi="Times"/>
        </w:rPr>
        <w:t>Critères de l’évaluation finale</w:t>
      </w:r>
      <w:bookmarkEnd w:id="26"/>
    </w:p>
    <w:p w14:paraId="00000194" w14:textId="49ACF270"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L’analyse des données collectées s’est basée sur les critères d’évaluation conformément aux termes de référence (TDR) de la mission.</w:t>
      </w:r>
    </w:p>
    <w:p w14:paraId="00000195" w14:textId="0B4A1293" w:rsidR="00E35345" w:rsidRPr="00DD241D" w:rsidRDefault="0031749E" w:rsidP="00401BC2">
      <w:pPr>
        <w:pStyle w:val="Titre3"/>
        <w:numPr>
          <w:ilvl w:val="2"/>
          <w:numId w:val="12"/>
        </w:numPr>
        <w:rPr>
          <w:rFonts w:ascii="Times" w:hAnsi="Times"/>
        </w:rPr>
      </w:pPr>
      <w:bookmarkStart w:id="27" w:name="_Toc111028567"/>
      <w:r w:rsidRPr="00DD241D">
        <w:rPr>
          <w:rFonts w:ascii="Times" w:hAnsi="Times"/>
        </w:rPr>
        <w:t>Pertinence</w:t>
      </w:r>
      <w:bookmarkEnd w:id="27"/>
    </w:p>
    <w:p w14:paraId="00000198" w14:textId="0C725803" w:rsidR="00E35345" w:rsidRPr="00DD241D" w:rsidRDefault="000F12AB">
      <w:pPr>
        <w:pStyle w:val="Titre4"/>
        <w:numPr>
          <w:ilvl w:val="3"/>
          <w:numId w:val="12"/>
        </w:numPr>
        <w:spacing w:line="240" w:lineRule="auto"/>
        <w:jc w:val="both"/>
        <w:rPr>
          <w:rFonts w:ascii="Times" w:hAnsi="Times" w:cstheme="majorHAnsi"/>
          <w:sz w:val="22"/>
          <w:szCs w:val="22"/>
        </w:rPr>
      </w:pPr>
      <w:bookmarkStart w:id="28" w:name="_heading=h.1pxezwc" w:colFirst="0" w:colLast="0"/>
      <w:bookmarkEnd w:id="28"/>
      <w:r w:rsidRPr="00DD241D">
        <w:rPr>
          <w:rFonts w:ascii="Times" w:hAnsi="Times" w:cstheme="majorHAnsi"/>
          <w:sz w:val="22"/>
          <w:szCs w:val="22"/>
        </w:rPr>
        <w:t>Pertinence du</w:t>
      </w:r>
      <w:r w:rsidR="0031749E" w:rsidRPr="00DD241D">
        <w:rPr>
          <w:rFonts w:ascii="Times" w:hAnsi="Times" w:cstheme="majorHAnsi"/>
          <w:sz w:val="22"/>
          <w:szCs w:val="22"/>
        </w:rPr>
        <w:t xml:space="preserve"> groupe cible tel que défini dans la proposition</w:t>
      </w:r>
    </w:p>
    <w:p w14:paraId="0000019B" w14:textId="4429F6F5" w:rsidR="00E35345" w:rsidRPr="00DD241D" w:rsidRDefault="004933D5" w:rsidP="001B41C0">
      <w:pPr>
        <w:jc w:val="both"/>
        <w:rPr>
          <w:rFonts w:ascii="Times" w:hAnsi="Times" w:cstheme="majorHAnsi"/>
          <w:color w:val="000000"/>
          <w:sz w:val="22"/>
          <w:szCs w:val="22"/>
        </w:rPr>
      </w:pPr>
      <w:r w:rsidRPr="00DD241D">
        <w:rPr>
          <w:rFonts w:ascii="Times" w:hAnsi="Times" w:cstheme="majorHAnsi"/>
          <w:color w:val="000000"/>
          <w:sz w:val="22"/>
          <w:szCs w:val="22"/>
        </w:rPr>
        <w:t>Les entretiens avec les bénéficiaires montrent que la cible effectivement touchée par l</w:t>
      </w:r>
      <w:r w:rsidR="000F12AB" w:rsidRPr="00DD241D">
        <w:rPr>
          <w:rFonts w:ascii="Times" w:hAnsi="Times" w:cstheme="majorHAnsi"/>
          <w:color w:val="000000"/>
          <w:sz w:val="22"/>
          <w:szCs w:val="22"/>
        </w:rPr>
        <w:t xml:space="preserve">e projet </w:t>
      </w:r>
      <w:proofErr w:type="spellStart"/>
      <w:r w:rsidR="000F12AB" w:rsidRPr="00DD241D">
        <w:rPr>
          <w:rFonts w:ascii="Times" w:hAnsi="Times" w:cstheme="majorHAnsi"/>
          <w:color w:val="000000"/>
          <w:sz w:val="22"/>
          <w:szCs w:val="22"/>
        </w:rPr>
        <w:t>Foniké</w:t>
      </w:r>
      <w:proofErr w:type="spellEnd"/>
      <w:r w:rsidR="000F12AB" w:rsidRPr="00DD241D">
        <w:rPr>
          <w:rFonts w:ascii="Times" w:hAnsi="Times" w:cstheme="majorHAnsi"/>
          <w:color w:val="000000"/>
          <w:sz w:val="22"/>
          <w:szCs w:val="22"/>
        </w:rPr>
        <w:t xml:space="preserve"> </w:t>
      </w:r>
      <w:r w:rsidRPr="00DD241D">
        <w:rPr>
          <w:rFonts w:ascii="Times" w:hAnsi="Times" w:cstheme="majorHAnsi"/>
          <w:color w:val="000000"/>
          <w:sz w:val="22"/>
          <w:szCs w:val="22"/>
        </w:rPr>
        <w:t>est constitué par</w:t>
      </w:r>
      <w:r w:rsidR="000F12AB" w:rsidRPr="00DD241D">
        <w:rPr>
          <w:rFonts w:ascii="Times" w:hAnsi="Times" w:cstheme="majorHAnsi"/>
          <w:color w:val="000000"/>
          <w:sz w:val="22"/>
          <w:szCs w:val="22"/>
        </w:rPr>
        <w:t xml:space="preserve"> les jeunes femmes et jeunes hommes, issus des groupes formels ou informels</w:t>
      </w:r>
      <w:r w:rsidRPr="00DD241D">
        <w:rPr>
          <w:rFonts w:ascii="Times" w:hAnsi="Times" w:cstheme="majorHAnsi"/>
          <w:color w:val="000000"/>
          <w:sz w:val="22"/>
          <w:szCs w:val="22"/>
        </w:rPr>
        <w:t xml:space="preserve"> tel que défini dans le document initial du projet</w:t>
      </w:r>
      <w:r w:rsidR="000F12AB" w:rsidRPr="00DD241D">
        <w:rPr>
          <w:rFonts w:ascii="Times" w:hAnsi="Times" w:cstheme="majorHAnsi"/>
          <w:color w:val="000000"/>
          <w:sz w:val="22"/>
          <w:szCs w:val="22"/>
        </w:rPr>
        <w:t>. De façon indirecte, le projet</w:t>
      </w:r>
      <w:r w:rsidRPr="00DD241D">
        <w:rPr>
          <w:rFonts w:ascii="Times" w:hAnsi="Times" w:cstheme="majorHAnsi"/>
          <w:color w:val="000000"/>
          <w:sz w:val="22"/>
          <w:szCs w:val="22"/>
        </w:rPr>
        <w:t xml:space="preserve"> a </w:t>
      </w:r>
      <w:r w:rsidR="0019442B" w:rsidRPr="00DD241D">
        <w:rPr>
          <w:rFonts w:ascii="Times" w:hAnsi="Times" w:cstheme="majorHAnsi"/>
          <w:color w:val="000000"/>
          <w:sz w:val="22"/>
          <w:szCs w:val="22"/>
        </w:rPr>
        <w:t>aussi touché</w:t>
      </w:r>
      <w:r w:rsidR="000F12AB" w:rsidRPr="00DD241D">
        <w:rPr>
          <w:rFonts w:ascii="Times" w:hAnsi="Times" w:cstheme="majorHAnsi"/>
          <w:color w:val="000000"/>
          <w:sz w:val="22"/>
          <w:szCs w:val="22"/>
        </w:rPr>
        <w:t xml:space="preserve"> les communautés, les représentants des autorités locales et les acteurs privés</w:t>
      </w:r>
      <w:r w:rsidR="00CC5456" w:rsidRPr="00DD241D">
        <w:rPr>
          <w:rFonts w:ascii="Times" w:hAnsi="Times" w:cstheme="majorHAnsi"/>
          <w:sz w:val="22"/>
          <w:szCs w:val="22"/>
        </w:rPr>
        <w:t xml:space="preserve"> </w:t>
      </w:r>
      <w:r w:rsidR="000F12AB" w:rsidRPr="00DD241D">
        <w:rPr>
          <w:rFonts w:ascii="Times" w:hAnsi="Times" w:cstheme="majorHAnsi"/>
          <w:color w:val="000000"/>
          <w:sz w:val="22"/>
          <w:szCs w:val="22"/>
        </w:rPr>
        <w:t>à travers 1) les plateformes de dialogue, 2) les projets menés par les jeunes et 3) la communication de l’initiative sur les réseaux sociaux et les médias traditionnels</w:t>
      </w:r>
      <w:r w:rsidR="00CC5456" w:rsidRPr="00DD241D">
        <w:rPr>
          <w:rFonts w:ascii="Times" w:hAnsi="Times" w:cstheme="majorHAnsi"/>
          <w:color w:val="000000"/>
          <w:sz w:val="22"/>
          <w:szCs w:val="22"/>
        </w:rPr>
        <w:t xml:space="preserve">. </w:t>
      </w:r>
      <w:r w:rsidR="0031749E" w:rsidRPr="00DD241D">
        <w:rPr>
          <w:rFonts w:ascii="Times" w:hAnsi="Times" w:cstheme="majorHAnsi"/>
          <w:color w:val="000000"/>
          <w:sz w:val="22"/>
          <w:szCs w:val="22"/>
        </w:rPr>
        <w:t xml:space="preserve">Il ressort </w:t>
      </w:r>
      <w:r w:rsidR="00353499" w:rsidRPr="00DD241D">
        <w:rPr>
          <w:rFonts w:ascii="Times" w:hAnsi="Times" w:cstheme="majorHAnsi"/>
          <w:color w:val="000000"/>
          <w:sz w:val="22"/>
          <w:szCs w:val="22"/>
        </w:rPr>
        <w:t xml:space="preserve">aussi </w:t>
      </w:r>
      <w:r w:rsidR="0031749E" w:rsidRPr="00DD241D">
        <w:rPr>
          <w:rFonts w:ascii="Times" w:hAnsi="Times" w:cstheme="majorHAnsi"/>
          <w:color w:val="000000"/>
          <w:sz w:val="22"/>
          <w:szCs w:val="22"/>
        </w:rPr>
        <w:t xml:space="preserve">de cette évaluation que le projet a </w:t>
      </w:r>
      <w:r w:rsidR="00CC5456" w:rsidRPr="00DD241D">
        <w:rPr>
          <w:rFonts w:ascii="Times" w:hAnsi="Times" w:cstheme="majorHAnsi"/>
          <w:color w:val="000000"/>
          <w:sz w:val="22"/>
          <w:szCs w:val="22"/>
        </w:rPr>
        <w:t xml:space="preserve">effectivement travaillé avec les </w:t>
      </w:r>
      <w:r w:rsidR="0031749E" w:rsidRPr="00DD241D">
        <w:rPr>
          <w:rFonts w:ascii="Times" w:hAnsi="Times" w:cstheme="majorHAnsi"/>
          <w:color w:val="000000"/>
          <w:sz w:val="22"/>
          <w:szCs w:val="22"/>
        </w:rPr>
        <w:t>associations de jeunes</w:t>
      </w:r>
      <w:r w:rsidR="00B00FD2" w:rsidRPr="00DD241D">
        <w:rPr>
          <w:rFonts w:ascii="Times" w:hAnsi="Times" w:cstheme="majorHAnsi"/>
          <w:color w:val="000000"/>
          <w:sz w:val="22"/>
          <w:szCs w:val="22"/>
        </w:rPr>
        <w:t xml:space="preserve"> </w:t>
      </w:r>
      <w:r w:rsidR="00B00FD2" w:rsidRPr="00DD241D">
        <w:rPr>
          <w:rFonts w:ascii="Times" w:eastAsia="Arial" w:hAnsi="Times" w:cstheme="majorHAnsi"/>
          <w:color w:val="000000"/>
          <w:sz w:val="22"/>
          <w:szCs w:val="22"/>
        </w:rPr>
        <w:t>fortement engagées dans la société civile guinéenne</w:t>
      </w:r>
      <w:r w:rsidR="0031749E" w:rsidRPr="00DD241D">
        <w:rPr>
          <w:rFonts w:ascii="Times" w:hAnsi="Times" w:cstheme="majorHAnsi"/>
          <w:color w:val="000000"/>
          <w:sz w:val="22"/>
          <w:szCs w:val="22"/>
        </w:rPr>
        <w:t xml:space="preserve"> à </w:t>
      </w:r>
      <w:r w:rsidR="0019442B" w:rsidRPr="00DD241D">
        <w:rPr>
          <w:rFonts w:ascii="Times" w:hAnsi="Times" w:cstheme="majorHAnsi"/>
          <w:color w:val="000000"/>
          <w:sz w:val="22"/>
          <w:szCs w:val="22"/>
        </w:rPr>
        <w:t>savoir :</w:t>
      </w:r>
      <w:r w:rsidR="0031749E" w:rsidRPr="00DD241D">
        <w:rPr>
          <w:rFonts w:ascii="Times" w:hAnsi="Times" w:cstheme="majorHAnsi"/>
          <w:color w:val="000000"/>
          <w:sz w:val="22"/>
          <w:szCs w:val="22"/>
        </w:rPr>
        <w:t xml:space="preserve"> </w:t>
      </w:r>
    </w:p>
    <w:p w14:paraId="0000019C" w14:textId="4380B168" w:rsidR="00E35345" w:rsidRPr="00DD241D" w:rsidRDefault="0031749E">
      <w:pPr>
        <w:numPr>
          <w:ilvl w:val="0"/>
          <w:numId w:val="13"/>
        </w:numPr>
        <w:jc w:val="both"/>
        <w:rPr>
          <w:rFonts w:ascii="Times" w:hAnsi="Times" w:cstheme="majorHAnsi"/>
          <w:color w:val="000000"/>
          <w:sz w:val="22"/>
          <w:szCs w:val="22"/>
        </w:rPr>
      </w:pPr>
      <w:r w:rsidRPr="00DD241D">
        <w:rPr>
          <w:rFonts w:ascii="Times" w:hAnsi="Times" w:cstheme="majorHAnsi"/>
          <w:color w:val="000000"/>
          <w:sz w:val="22"/>
          <w:szCs w:val="22"/>
        </w:rPr>
        <w:t xml:space="preserve">Oser innover, </w:t>
      </w:r>
    </w:p>
    <w:p w14:paraId="0000019D" w14:textId="7677EC9B" w:rsidR="00E35345" w:rsidRPr="00DD241D" w:rsidRDefault="0031749E">
      <w:pPr>
        <w:numPr>
          <w:ilvl w:val="0"/>
          <w:numId w:val="13"/>
        </w:numPr>
        <w:jc w:val="both"/>
        <w:rPr>
          <w:rFonts w:ascii="Times" w:hAnsi="Times" w:cstheme="majorHAnsi"/>
          <w:color w:val="000000"/>
          <w:sz w:val="22"/>
          <w:szCs w:val="22"/>
        </w:rPr>
      </w:pPr>
      <w:r w:rsidRPr="00DD241D">
        <w:rPr>
          <w:rFonts w:ascii="Times" w:hAnsi="Times" w:cstheme="majorHAnsi"/>
          <w:color w:val="000000"/>
          <w:sz w:val="22"/>
          <w:szCs w:val="22"/>
        </w:rPr>
        <w:t xml:space="preserve">Parlement des jeunes de l’union du fleuve Mano River pour la paix (PJUFM), </w:t>
      </w:r>
    </w:p>
    <w:p w14:paraId="0000019E" w14:textId="1A888E7F" w:rsidR="00E35345" w:rsidRPr="00DD241D" w:rsidRDefault="0031749E">
      <w:pPr>
        <w:numPr>
          <w:ilvl w:val="0"/>
          <w:numId w:val="13"/>
        </w:numPr>
        <w:jc w:val="both"/>
        <w:rPr>
          <w:rFonts w:ascii="Times" w:hAnsi="Times" w:cstheme="majorHAnsi"/>
          <w:color w:val="000000"/>
          <w:sz w:val="22"/>
          <w:szCs w:val="22"/>
        </w:rPr>
      </w:pPr>
      <w:r w:rsidRPr="00DD241D">
        <w:rPr>
          <w:rFonts w:ascii="Times" w:hAnsi="Times" w:cstheme="majorHAnsi"/>
          <w:color w:val="000000"/>
          <w:sz w:val="22"/>
          <w:szCs w:val="22"/>
        </w:rPr>
        <w:t xml:space="preserve">Club des jeunes filles leaders de Guinée (CJFLG) et </w:t>
      </w:r>
    </w:p>
    <w:p w14:paraId="0000019F" w14:textId="2CB91A82" w:rsidR="00E35345" w:rsidRPr="00DD241D" w:rsidRDefault="0019442B">
      <w:pPr>
        <w:numPr>
          <w:ilvl w:val="0"/>
          <w:numId w:val="13"/>
        </w:numPr>
        <w:jc w:val="both"/>
        <w:rPr>
          <w:rFonts w:ascii="Times" w:hAnsi="Times" w:cstheme="majorHAnsi"/>
          <w:color w:val="000000"/>
          <w:sz w:val="22"/>
          <w:szCs w:val="22"/>
        </w:rPr>
      </w:pPr>
      <w:r w:rsidRPr="00DD241D">
        <w:rPr>
          <w:rFonts w:ascii="Times" w:hAnsi="Times" w:cstheme="majorHAnsi"/>
          <w:color w:val="000000"/>
          <w:sz w:val="22"/>
          <w:szCs w:val="22"/>
        </w:rPr>
        <w:t>Association</w:t>
      </w:r>
      <w:r w:rsidR="0031749E" w:rsidRPr="00DD241D">
        <w:rPr>
          <w:rFonts w:ascii="Times" w:hAnsi="Times" w:cstheme="majorHAnsi"/>
          <w:color w:val="000000"/>
          <w:sz w:val="22"/>
          <w:szCs w:val="22"/>
        </w:rPr>
        <w:t xml:space="preserve"> des blogueurs de Guinée </w:t>
      </w:r>
    </w:p>
    <w:p w14:paraId="000001A1" w14:textId="7B3F1633" w:rsidR="00E35345" w:rsidRPr="00DD241D" w:rsidRDefault="0031749E" w:rsidP="001B41C0">
      <w:pPr>
        <w:jc w:val="both"/>
        <w:rPr>
          <w:rFonts w:ascii="Times" w:eastAsia="Arial" w:hAnsi="Times" w:cstheme="majorHAnsi"/>
          <w:color w:val="000000"/>
          <w:sz w:val="22"/>
          <w:szCs w:val="22"/>
        </w:rPr>
      </w:pPr>
      <w:r w:rsidRPr="00DD241D">
        <w:rPr>
          <w:rFonts w:ascii="Times" w:hAnsi="Times" w:cstheme="majorHAnsi"/>
          <w:color w:val="000000"/>
          <w:sz w:val="22"/>
          <w:szCs w:val="22"/>
        </w:rPr>
        <w:t xml:space="preserve">Ces </w:t>
      </w:r>
      <w:r w:rsidR="0019442B" w:rsidRPr="00DD241D">
        <w:rPr>
          <w:rFonts w:ascii="Times" w:hAnsi="Times" w:cstheme="majorHAnsi"/>
          <w:color w:val="000000"/>
          <w:sz w:val="22"/>
          <w:szCs w:val="22"/>
        </w:rPr>
        <w:t>structures regroupent</w:t>
      </w:r>
      <w:r w:rsidRPr="00DD241D">
        <w:rPr>
          <w:rFonts w:ascii="Times" w:hAnsi="Times" w:cstheme="majorHAnsi"/>
          <w:color w:val="000000"/>
          <w:sz w:val="22"/>
          <w:szCs w:val="22"/>
        </w:rPr>
        <w:t xml:space="preserve"> de jeunes actifs issus des communautés</w:t>
      </w:r>
      <w:r w:rsidR="00600838" w:rsidRPr="00DD241D">
        <w:rPr>
          <w:rFonts w:ascii="Times" w:hAnsi="Times" w:cstheme="majorHAnsi"/>
          <w:color w:val="000000"/>
          <w:sz w:val="22"/>
          <w:szCs w:val="22"/>
        </w:rPr>
        <w:t xml:space="preserve"> et </w:t>
      </w:r>
      <w:r w:rsidR="00700B9C" w:rsidRPr="00DD241D">
        <w:rPr>
          <w:rFonts w:ascii="Times" w:hAnsi="Times" w:cstheme="majorHAnsi"/>
          <w:color w:val="000000"/>
          <w:sz w:val="22"/>
          <w:szCs w:val="22"/>
        </w:rPr>
        <w:t>ont permis d’atteindre</w:t>
      </w:r>
      <w:r w:rsidR="00600838" w:rsidRPr="00DD241D">
        <w:rPr>
          <w:rFonts w:ascii="Times" w:hAnsi="Times" w:cstheme="majorHAnsi"/>
          <w:color w:val="000000"/>
          <w:sz w:val="22"/>
          <w:szCs w:val="22"/>
        </w:rPr>
        <w:t xml:space="preserve"> plus </w:t>
      </w:r>
      <w:r w:rsidR="0019442B" w:rsidRPr="00DD241D">
        <w:rPr>
          <w:rFonts w:ascii="Times" w:hAnsi="Times" w:cstheme="majorHAnsi"/>
          <w:color w:val="000000"/>
          <w:sz w:val="22"/>
          <w:szCs w:val="22"/>
        </w:rPr>
        <w:t>facilement les</w:t>
      </w:r>
      <w:r w:rsidR="00600838" w:rsidRPr="00DD241D">
        <w:rPr>
          <w:rFonts w:ascii="Times" w:hAnsi="Times" w:cstheme="majorHAnsi"/>
          <w:color w:val="000000"/>
          <w:sz w:val="22"/>
          <w:szCs w:val="22"/>
        </w:rPr>
        <w:t xml:space="preserve"> cibles du </w:t>
      </w:r>
      <w:r w:rsidR="0019442B" w:rsidRPr="00DD241D">
        <w:rPr>
          <w:rFonts w:ascii="Times" w:hAnsi="Times" w:cstheme="majorHAnsi"/>
          <w:color w:val="000000"/>
          <w:sz w:val="22"/>
          <w:szCs w:val="22"/>
        </w:rPr>
        <w:t>projet</w:t>
      </w:r>
      <w:r w:rsidR="00700B9C" w:rsidRPr="00DD241D">
        <w:rPr>
          <w:rFonts w:ascii="Times" w:hAnsi="Times" w:cstheme="majorHAnsi"/>
          <w:color w:val="000000"/>
          <w:sz w:val="22"/>
          <w:szCs w:val="22"/>
        </w:rPr>
        <w:t xml:space="preserve"> </w:t>
      </w:r>
      <w:r w:rsidRPr="00DD241D">
        <w:rPr>
          <w:rFonts w:ascii="Times" w:hAnsi="Times" w:cstheme="majorHAnsi"/>
          <w:color w:val="000000"/>
          <w:sz w:val="22"/>
          <w:szCs w:val="22"/>
        </w:rPr>
        <w:t xml:space="preserve">surtout avec la forte implication des 2 ministères de tutelle à savoir le ministère de la jeunesse </w:t>
      </w:r>
      <w:r w:rsidR="00700B9C" w:rsidRPr="00DD241D">
        <w:rPr>
          <w:rFonts w:ascii="Times" w:hAnsi="Times" w:cstheme="majorHAnsi"/>
          <w:color w:val="000000"/>
          <w:sz w:val="22"/>
          <w:szCs w:val="22"/>
        </w:rPr>
        <w:t xml:space="preserve">(MJ) </w:t>
      </w:r>
      <w:r w:rsidRPr="00DD241D">
        <w:rPr>
          <w:rFonts w:ascii="Times" w:hAnsi="Times" w:cstheme="majorHAnsi"/>
          <w:color w:val="000000"/>
          <w:sz w:val="22"/>
          <w:szCs w:val="22"/>
        </w:rPr>
        <w:t>et le ministère de la citoyenneté et de l’unité nationale (MCUN).</w:t>
      </w:r>
    </w:p>
    <w:p w14:paraId="000001A2" w14:textId="77777777" w:rsidR="00E35345" w:rsidRPr="00DD241D" w:rsidRDefault="0031749E">
      <w:pPr>
        <w:pStyle w:val="Titre4"/>
        <w:numPr>
          <w:ilvl w:val="3"/>
          <w:numId w:val="12"/>
        </w:numPr>
        <w:spacing w:line="240" w:lineRule="auto"/>
        <w:jc w:val="both"/>
        <w:rPr>
          <w:rFonts w:ascii="Times" w:hAnsi="Times" w:cstheme="majorHAnsi"/>
          <w:sz w:val="22"/>
          <w:szCs w:val="22"/>
        </w:rPr>
      </w:pPr>
      <w:bookmarkStart w:id="29" w:name="_heading=h.49x2ik5" w:colFirst="0" w:colLast="0"/>
      <w:bookmarkEnd w:id="29"/>
      <w:r w:rsidRPr="00DD241D">
        <w:rPr>
          <w:rFonts w:ascii="Times" w:hAnsi="Times" w:cstheme="majorHAnsi"/>
          <w:sz w:val="22"/>
          <w:szCs w:val="22"/>
        </w:rPr>
        <w:t>Prise en compte des besoins des jeunes bénéficiaires</w:t>
      </w:r>
    </w:p>
    <w:p w14:paraId="000001A3" w14:textId="009370CF" w:rsidR="00E35345" w:rsidRPr="00DD241D" w:rsidRDefault="009C5BD7" w:rsidP="003D4969">
      <w:pPr>
        <w:jc w:val="both"/>
        <w:rPr>
          <w:rFonts w:ascii="Times" w:hAnsi="Times" w:cstheme="majorHAnsi"/>
          <w:color w:val="000000"/>
          <w:sz w:val="22"/>
          <w:szCs w:val="22"/>
        </w:rPr>
      </w:pPr>
      <w:r w:rsidRPr="00DD241D">
        <w:rPr>
          <w:rFonts w:ascii="Times" w:hAnsi="Times" w:cstheme="majorHAnsi"/>
          <w:color w:val="000000"/>
          <w:sz w:val="22"/>
          <w:szCs w:val="22"/>
        </w:rPr>
        <w:t xml:space="preserve">L’étude de base réalisée au début du projet avait identifié les besoins suivants </w:t>
      </w:r>
      <w:r w:rsidR="0031749E" w:rsidRPr="00DD241D">
        <w:rPr>
          <w:rFonts w:ascii="Times" w:hAnsi="Times" w:cstheme="majorHAnsi"/>
          <w:color w:val="000000"/>
          <w:sz w:val="22"/>
          <w:szCs w:val="22"/>
        </w:rPr>
        <w:t>:</w:t>
      </w:r>
    </w:p>
    <w:p w14:paraId="000001A5" w14:textId="3D7BAB2E" w:rsidR="00E35345" w:rsidRPr="00DD241D" w:rsidRDefault="001441B8">
      <w:pPr>
        <w:numPr>
          <w:ilvl w:val="0"/>
          <w:numId w:val="22"/>
        </w:numPr>
        <w:pBdr>
          <w:top w:val="nil"/>
          <w:left w:val="nil"/>
          <w:bottom w:val="nil"/>
          <w:right w:val="nil"/>
          <w:between w:val="nil"/>
        </w:pBdr>
        <w:ind w:right="536"/>
        <w:jc w:val="both"/>
        <w:rPr>
          <w:rFonts w:ascii="Times" w:hAnsi="Times" w:cstheme="majorHAnsi"/>
          <w:color w:val="000000"/>
          <w:sz w:val="22"/>
          <w:szCs w:val="22"/>
        </w:rPr>
      </w:pPr>
      <w:r w:rsidRPr="00DD241D">
        <w:rPr>
          <w:rFonts w:ascii="Times" w:hAnsi="Times" w:cstheme="majorHAnsi"/>
          <w:color w:val="000000"/>
          <w:sz w:val="22"/>
          <w:szCs w:val="22"/>
        </w:rPr>
        <w:t xml:space="preserve">Les jeunes ont un réel besoin d’être impliqué </w:t>
      </w:r>
      <w:r w:rsidR="0031749E" w:rsidRPr="00DD241D">
        <w:rPr>
          <w:rFonts w:ascii="Times" w:hAnsi="Times" w:cstheme="majorHAnsi"/>
          <w:color w:val="000000"/>
          <w:sz w:val="22"/>
          <w:szCs w:val="22"/>
        </w:rPr>
        <w:t xml:space="preserve">dans les dynamiques de construction de la paix et notamment la prévention et la gestion des conflits de différentes natures ; </w:t>
      </w:r>
    </w:p>
    <w:p w14:paraId="000001A7" w14:textId="1F9272B9" w:rsidR="00E35345" w:rsidRPr="00DD241D" w:rsidRDefault="00200DE8">
      <w:pPr>
        <w:numPr>
          <w:ilvl w:val="1"/>
          <w:numId w:val="23"/>
        </w:numPr>
        <w:pBdr>
          <w:top w:val="nil"/>
          <w:left w:val="nil"/>
          <w:bottom w:val="nil"/>
          <w:right w:val="nil"/>
          <w:between w:val="nil"/>
        </w:pBdr>
        <w:ind w:left="709" w:right="536"/>
        <w:jc w:val="both"/>
        <w:rPr>
          <w:rFonts w:ascii="Times" w:hAnsi="Times" w:cstheme="majorHAnsi"/>
          <w:color w:val="000000"/>
          <w:sz w:val="22"/>
          <w:szCs w:val="22"/>
        </w:rPr>
      </w:pPr>
      <w:r w:rsidRPr="00DD241D">
        <w:rPr>
          <w:rFonts w:ascii="Times" w:hAnsi="Times" w:cstheme="majorHAnsi"/>
          <w:color w:val="000000"/>
          <w:sz w:val="22"/>
          <w:szCs w:val="22"/>
        </w:rPr>
        <w:t xml:space="preserve">Un besoin de renforcement de capacités en </w:t>
      </w:r>
      <w:r w:rsidR="0031749E" w:rsidRPr="00DD241D">
        <w:rPr>
          <w:rFonts w:ascii="Times" w:hAnsi="Times" w:cstheme="majorHAnsi"/>
          <w:color w:val="000000"/>
          <w:sz w:val="22"/>
          <w:szCs w:val="22"/>
        </w:rPr>
        <w:t>entrepreneuria</w:t>
      </w:r>
      <w:r w:rsidRPr="00DD241D">
        <w:rPr>
          <w:rFonts w:ascii="Times" w:hAnsi="Times" w:cstheme="majorHAnsi"/>
          <w:color w:val="000000"/>
          <w:sz w:val="22"/>
          <w:szCs w:val="22"/>
        </w:rPr>
        <w:t>t</w:t>
      </w:r>
    </w:p>
    <w:p w14:paraId="000001A8" w14:textId="4F33822E" w:rsidR="00E35345" w:rsidRPr="00DD241D" w:rsidRDefault="003B0D62">
      <w:pPr>
        <w:numPr>
          <w:ilvl w:val="1"/>
          <w:numId w:val="23"/>
        </w:numPr>
        <w:pBdr>
          <w:top w:val="nil"/>
          <w:left w:val="nil"/>
          <w:bottom w:val="nil"/>
          <w:right w:val="nil"/>
          <w:between w:val="nil"/>
        </w:pBdr>
        <w:spacing w:after="200"/>
        <w:ind w:left="709"/>
        <w:jc w:val="both"/>
        <w:rPr>
          <w:rFonts w:ascii="Times" w:hAnsi="Times" w:cstheme="majorHAnsi"/>
          <w:color w:val="000000"/>
          <w:sz w:val="22"/>
          <w:szCs w:val="22"/>
        </w:rPr>
      </w:pPr>
      <w:r w:rsidRPr="00DD241D">
        <w:rPr>
          <w:rFonts w:ascii="Times" w:hAnsi="Times" w:cstheme="majorHAnsi"/>
          <w:color w:val="000000"/>
          <w:sz w:val="22"/>
          <w:szCs w:val="22"/>
        </w:rPr>
        <w:t xml:space="preserve">Un besoin de renforcement de </w:t>
      </w:r>
      <w:r w:rsidR="0019442B" w:rsidRPr="00DD241D">
        <w:rPr>
          <w:rFonts w:ascii="Times" w:hAnsi="Times" w:cstheme="majorHAnsi"/>
          <w:color w:val="000000"/>
          <w:sz w:val="22"/>
          <w:szCs w:val="22"/>
        </w:rPr>
        <w:t>capacités afin</w:t>
      </w:r>
      <w:r w:rsidRPr="00DD241D">
        <w:rPr>
          <w:rFonts w:ascii="Times" w:hAnsi="Times" w:cstheme="majorHAnsi"/>
          <w:color w:val="000000"/>
          <w:sz w:val="22"/>
          <w:szCs w:val="22"/>
        </w:rPr>
        <w:t xml:space="preserve"> de saisir l</w:t>
      </w:r>
      <w:r w:rsidR="0031749E" w:rsidRPr="00DD241D">
        <w:rPr>
          <w:rFonts w:ascii="Times" w:hAnsi="Times" w:cstheme="majorHAnsi"/>
          <w:color w:val="000000"/>
          <w:sz w:val="22"/>
          <w:szCs w:val="22"/>
        </w:rPr>
        <w:t>es opportunités d’insertion socio-économique des jeunes dans les différentes localités</w:t>
      </w:r>
    </w:p>
    <w:p w14:paraId="33D6FA7D" w14:textId="3C58FD60" w:rsidR="0075762B"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Le projet a </w:t>
      </w:r>
      <w:r w:rsidR="00710DF0" w:rsidRPr="00DD241D">
        <w:rPr>
          <w:rFonts w:ascii="Times" w:hAnsi="Times" w:cstheme="majorHAnsi"/>
          <w:color w:val="000000"/>
          <w:sz w:val="22"/>
          <w:szCs w:val="22"/>
        </w:rPr>
        <w:t xml:space="preserve">tenu compte de ces besoins </w:t>
      </w:r>
      <w:r w:rsidRPr="00DD241D">
        <w:rPr>
          <w:rFonts w:ascii="Times" w:hAnsi="Times" w:cstheme="majorHAnsi"/>
          <w:color w:val="000000"/>
          <w:sz w:val="22"/>
          <w:szCs w:val="22"/>
        </w:rPr>
        <w:t>en impliquant activement les jeunes des différentes localités</w:t>
      </w:r>
      <w:r w:rsidR="0081208B" w:rsidRPr="00DD241D">
        <w:rPr>
          <w:rFonts w:ascii="Times" w:hAnsi="Times" w:cstheme="majorHAnsi"/>
          <w:color w:val="000000"/>
          <w:sz w:val="22"/>
          <w:szCs w:val="22"/>
        </w:rPr>
        <w:t xml:space="preserve"> à travers des formations, du coaching et l’attribution de financement pour la réalisation de projets d’entrepreneuriat social pour la paix. </w:t>
      </w:r>
      <w:r w:rsidR="0075762B" w:rsidRPr="00DD241D">
        <w:rPr>
          <w:rFonts w:ascii="Times" w:hAnsi="Times" w:cstheme="majorHAnsi"/>
          <w:color w:val="000000"/>
          <w:sz w:val="22"/>
          <w:szCs w:val="22"/>
        </w:rPr>
        <w:t xml:space="preserve">Les entretiens que nous avons </w:t>
      </w:r>
      <w:r w:rsidR="0019442B" w:rsidRPr="00DD241D">
        <w:rPr>
          <w:rFonts w:ascii="Times" w:hAnsi="Times" w:cstheme="majorHAnsi"/>
          <w:color w:val="000000"/>
          <w:sz w:val="22"/>
          <w:szCs w:val="22"/>
        </w:rPr>
        <w:t>réalisés</w:t>
      </w:r>
      <w:r w:rsidR="0075762B" w:rsidRPr="00DD241D">
        <w:rPr>
          <w:rFonts w:ascii="Times" w:hAnsi="Times" w:cstheme="majorHAnsi"/>
          <w:color w:val="000000"/>
          <w:sz w:val="22"/>
          <w:szCs w:val="22"/>
        </w:rPr>
        <w:t xml:space="preserve"> confirment cela et ce témoignage est très représentatif des réponses apportées par les jeunes concernant la prise en compte de leurs besoins</w:t>
      </w:r>
    </w:p>
    <w:p w14:paraId="3A34FFDC" w14:textId="77777777" w:rsidR="00005FC6" w:rsidRPr="00DD241D" w:rsidRDefault="00005FC6" w:rsidP="001B41C0">
      <w:pPr>
        <w:jc w:val="both"/>
        <w:rPr>
          <w:rFonts w:ascii="Times" w:hAnsi="Times" w:cstheme="majorHAnsi"/>
          <w:color w:val="000000"/>
          <w:sz w:val="22"/>
          <w:szCs w:val="22"/>
        </w:rPr>
      </w:pPr>
    </w:p>
    <w:tbl>
      <w:tblPr>
        <w:tblStyle w:val="a1"/>
        <w:tblW w:w="9350" w:type="dxa"/>
        <w:tblInd w:w="0" w:type="dxa"/>
        <w:tblLayout w:type="fixed"/>
        <w:tblLook w:val="0400" w:firstRow="0" w:lastRow="0" w:firstColumn="0" w:lastColumn="0" w:noHBand="0" w:noVBand="1"/>
      </w:tblPr>
      <w:tblGrid>
        <w:gridCol w:w="9350"/>
      </w:tblGrid>
      <w:tr w:rsidR="00005FC6" w:rsidRPr="00DD241D" w14:paraId="05E77656" w14:textId="77777777" w:rsidTr="008A32DB">
        <w:tc>
          <w:tcPr>
            <w:tcW w:w="9350" w:type="dxa"/>
            <w:tcBorders>
              <w:top w:val="single" w:sz="4" w:space="0" w:color="FFFFFF"/>
              <w:left w:val="single" w:sz="4" w:space="0" w:color="FFFFFF"/>
              <w:bottom w:val="single" w:sz="4" w:space="0" w:color="FFFFFF"/>
              <w:right w:val="single" w:sz="4" w:space="0" w:color="FFFFFF"/>
            </w:tcBorders>
            <w:shd w:val="clear" w:color="auto" w:fill="548DD4"/>
            <w:tcMar>
              <w:top w:w="0" w:type="dxa"/>
              <w:left w:w="115" w:type="dxa"/>
              <w:bottom w:w="0" w:type="dxa"/>
              <w:right w:w="115" w:type="dxa"/>
            </w:tcMar>
          </w:tcPr>
          <w:p w14:paraId="24665C16" w14:textId="77777777" w:rsidR="00005FC6" w:rsidRPr="00DD241D" w:rsidRDefault="00005FC6" w:rsidP="001B41C0">
            <w:pPr>
              <w:jc w:val="both"/>
              <w:rPr>
                <w:rFonts w:ascii="Times" w:hAnsi="Times" w:cstheme="majorHAnsi"/>
                <w:b/>
                <w:color w:val="000000"/>
                <w:sz w:val="22"/>
                <w:szCs w:val="22"/>
              </w:rPr>
            </w:pPr>
            <w:r w:rsidRPr="00DD241D">
              <w:rPr>
                <w:rFonts w:ascii="Times" w:hAnsi="Times" w:cstheme="majorHAnsi"/>
                <w:b/>
                <w:color w:val="000000"/>
                <w:sz w:val="22"/>
                <w:szCs w:val="22"/>
              </w:rPr>
              <w:t>Jeune bénéficiaire, Ratoma, Conakry</w:t>
            </w:r>
          </w:p>
        </w:tc>
      </w:tr>
      <w:tr w:rsidR="00005FC6" w:rsidRPr="00DD241D" w14:paraId="4F49803D" w14:textId="77777777" w:rsidTr="008A32DB">
        <w:tc>
          <w:tcPr>
            <w:tcW w:w="9350" w:type="dxa"/>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tcPr>
          <w:p w14:paraId="1BB37984" w14:textId="30C81D4E" w:rsidR="00005FC6" w:rsidRPr="00DD241D" w:rsidRDefault="0019442B" w:rsidP="001B41C0">
            <w:pPr>
              <w:jc w:val="both"/>
              <w:rPr>
                <w:rFonts w:ascii="Times" w:hAnsi="Times" w:cstheme="majorHAnsi"/>
                <w:color w:val="000000"/>
                <w:sz w:val="22"/>
                <w:szCs w:val="22"/>
              </w:rPr>
            </w:pPr>
            <w:r w:rsidRPr="00DD241D">
              <w:rPr>
                <w:rFonts w:ascii="Times" w:hAnsi="Times" w:cstheme="majorHAnsi"/>
                <w:color w:val="000000"/>
                <w:sz w:val="22"/>
                <w:szCs w:val="22"/>
              </w:rPr>
              <w:t>«</w:t>
            </w:r>
            <w:r w:rsidRPr="00DD241D">
              <w:rPr>
                <w:rFonts w:ascii="Times" w:hAnsi="Times" w:cstheme="majorHAnsi"/>
                <w:i/>
                <w:color w:val="000000"/>
                <w:sz w:val="22"/>
                <w:szCs w:val="22"/>
              </w:rPr>
              <w:t xml:space="preserve"> Ce</w:t>
            </w:r>
            <w:r w:rsidR="00005FC6" w:rsidRPr="00DD241D">
              <w:rPr>
                <w:rFonts w:ascii="Times" w:hAnsi="Times" w:cstheme="majorHAnsi"/>
                <w:i/>
                <w:color w:val="000000"/>
                <w:sz w:val="22"/>
                <w:szCs w:val="22"/>
              </w:rPr>
              <w:t xml:space="preserve"> projet est plus que pertinent pour nous jeunes, dans la mesure où il répond à des problématiques qui nous touchent directement. Nous sommes les plus concernés par les conflits socio-politiques notamment. S’il y a des manifestations politiques, les jeunes sont majoritaires, ce ne sont pas les vieux qui vont sortir pour manifester. Donc concevoir un projet qui met les jeunes comme acteurs principaux dans la lutte contre les conflits dans nos communautés est </w:t>
            </w:r>
            <w:r w:rsidR="00A31CB6" w:rsidRPr="00DD241D">
              <w:rPr>
                <w:rFonts w:ascii="Times" w:hAnsi="Times" w:cstheme="majorHAnsi"/>
                <w:i/>
                <w:color w:val="000000"/>
                <w:sz w:val="22"/>
                <w:szCs w:val="22"/>
              </w:rPr>
              <w:t>très</w:t>
            </w:r>
            <w:r w:rsidR="00005FC6" w:rsidRPr="00DD241D">
              <w:rPr>
                <w:rFonts w:ascii="Times" w:hAnsi="Times" w:cstheme="majorHAnsi"/>
                <w:i/>
                <w:color w:val="000000"/>
                <w:sz w:val="22"/>
                <w:szCs w:val="22"/>
              </w:rPr>
              <w:t xml:space="preserve"> salutaire. En plus, Ce projet nous a formé à devenir des entrepreneurs sociaux pour la paix en en nous rendant responsable, et en nous accompagnant sur le plan technique et financier. Cela nous a permis de réaliser des activités de consolidation de la paix dans nos communautés</w:t>
            </w:r>
            <w:r w:rsidR="0075762B" w:rsidRPr="00DD241D">
              <w:rPr>
                <w:rFonts w:ascii="Times" w:hAnsi="Times" w:cstheme="majorHAnsi"/>
                <w:i/>
                <w:color w:val="000000"/>
                <w:sz w:val="22"/>
                <w:szCs w:val="22"/>
              </w:rPr>
              <w:t> »</w:t>
            </w:r>
          </w:p>
        </w:tc>
      </w:tr>
    </w:tbl>
    <w:p w14:paraId="000001AE" w14:textId="2799D19C" w:rsidR="00E35345" w:rsidRPr="00DD241D" w:rsidRDefault="0031749E">
      <w:pPr>
        <w:pStyle w:val="Titre4"/>
        <w:numPr>
          <w:ilvl w:val="3"/>
          <w:numId w:val="12"/>
        </w:numPr>
        <w:spacing w:line="240" w:lineRule="auto"/>
        <w:jc w:val="both"/>
        <w:rPr>
          <w:rFonts w:ascii="Times" w:hAnsi="Times" w:cstheme="majorHAnsi"/>
          <w:sz w:val="22"/>
          <w:szCs w:val="22"/>
        </w:rPr>
      </w:pPr>
      <w:bookmarkStart w:id="30" w:name="_heading=h.2p2csry" w:colFirst="0" w:colLast="0"/>
      <w:bookmarkEnd w:id="30"/>
      <w:r w:rsidRPr="00DD241D">
        <w:rPr>
          <w:rFonts w:ascii="Times" w:hAnsi="Times" w:cstheme="majorHAnsi"/>
          <w:sz w:val="22"/>
          <w:szCs w:val="22"/>
        </w:rPr>
        <w:lastRenderedPageBreak/>
        <w:t xml:space="preserve">Pertinence des activités du projet y compris le soutien fourni par </w:t>
      </w:r>
      <w:proofErr w:type="spellStart"/>
      <w:r w:rsidRPr="00DD241D">
        <w:rPr>
          <w:rFonts w:ascii="Times" w:hAnsi="Times" w:cstheme="majorHAnsi"/>
          <w:sz w:val="22"/>
          <w:szCs w:val="22"/>
        </w:rPr>
        <w:t>Foniké</w:t>
      </w:r>
      <w:proofErr w:type="spellEnd"/>
      <w:r w:rsidRPr="00DD241D">
        <w:rPr>
          <w:rFonts w:ascii="Times" w:hAnsi="Times" w:cstheme="majorHAnsi"/>
          <w:sz w:val="22"/>
          <w:szCs w:val="22"/>
        </w:rPr>
        <w:t xml:space="preserve"> et la stratégie d’intervention du projet</w:t>
      </w:r>
    </w:p>
    <w:p w14:paraId="47E3B979" w14:textId="271A2A4E" w:rsidR="0050440B" w:rsidRPr="00DD241D" w:rsidRDefault="0050440B" w:rsidP="001B41C0">
      <w:pPr>
        <w:jc w:val="both"/>
        <w:rPr>
          <w:rFonts w:ascii="Times" w:hAnsi="Times" w:cstheme="majorHAnsi"/>
          <w:sz w:val="22"/>
          <w:szCs w:val="22"/>
        </w:rPr>
      </w:pPr>
      <w:r w:rsidRPr="00DD241D">
        <w:rPr>
          <w:rFonts w:ascii="Times" w:hAnsi="Times" w:cstheme="majorHAnsi"/>
          <w:sz w:val="22"/>
          <w:szCs w:val="22"/>
        </w:rPr>
        <w:t xml:space="preserve">Les activités du projet sont </w:t>
      </w:r>
      <w:r w:rsidR="00A31CB6" w:rsidRPr="00DD241D">
        <w:rPr>
          <w:rFonts w:ascii="Times" w:hAnsi="Times" w:cstheme="majorHAnsi"/>
          <w:sz w:val="22"/>
          <w:szCs w:val="22"/>
        </w:rPr>
        <w:t>jugées</w:t>
      </w:r>
      <w:r w:rsidRPr="00DD241D">
        <w:rPr>
          <w:rFonts w:ascii="Times" w:hAnsi="Times" w:cstheme="majorHAnsi"/>
          <w:sz w:val="22"/>
          <w:szCs w:val="22"/>
        </w:rPr>
        <w:t xml:space="preserve"> pertinents dans la mesure où ils ont permis </w:t>
      </w:r>
      <w:r w:rsidRPr="00DD241D">
        <w:rPr>
          <w:rFonts w:ascii="Times" w:hAnsi="Times" w:cstheme="majorHAnsi"/>
          <w:color w:val="000000"/>
          <w:sz w:val="22"/>
          <w:szCs w:val="22"/>
        </w:rPr>
        <w:t>d’atteindre les</w:t>
      </w:r>
      <w:r w:rsidR="00673542" w:rsidRPr="00DD241D">
        <w:rPr>
          <w:rFonts w:ascii="Times" w:hAnsi="Times" w:cstheme="majorHAnsi"/>
          <w:color w:val="000000"/>
          <w:sz w:val="22"/>
          <w:szCs w:val="22"/>
        </w:rPr>
        <w:t xml:space="preserve"> </w:t>
      </w:r>
      <w:r w:rsidRPr="00DD241D">
        <w:rPr>
          <w:rFonts w:ascii="Times" w:hAnsi="Times" w:cstheme="majorHAnsi"/>
          <w:color w:val="000000"/>
          <w:sz w:val="22"/>
          <w:szCs w:val="22"/>
        </w:rPr>
        <w:t xml:space="preserve">résultats escomptés. Nous reviendrons sur ce point dans l’analyse de l’efficacité. </w:t>
      </w:r>
    </w:p>
    <w:p w14:paraId="000001B1" w14:textId="5FE75078" w:rsidR="00E35345" w:rsidRPr="00DD241D" w:rsidRDefault="0050440B" w:rsidP="001B41C0">
      <w:pPr>
        <w:jc w:val="both"/>
        <w:rPr>
          <w:rFonts w:ascii="Times" w:hAnsi="Times" w:cstheme="majorHAnsi"/>
          <w:color w:val="000000"/>
          <w:sz w:val="22"/>
          <w:szCs w:val="22"/>
        </w:rPr>
      </w:pPr>
      <w:r w:rsidRPr="00DD241D">
        <w:rPr>
          <w:rFonts w:ascii="Times" w:hAnsi="Times" w:cstheme="majorHAnsi"/>
          <w:sz w:val="22"/>
          <w:szCs w:val="22"/>
        </w:rPr>
        <w:t>L</w:t>
      </w:r>
      <w:r w:rsidR="0031749E" w:rsidRPr="00DD241D">
        <w:rPr>
          <w:rFonts w:ascii="Times" w:hAnsi="Times" w:cstheme="majorHAnsi"/>
          <w:sz w:val="22"/>
          <w:szCs w:val="22"/>
        </w:rPr>
        <w:t>a stratégie d’intervention</w:t>
      </w:r>
      <w:r w:rsidRPr="00DD241D">
        <w:rPr>
          <w:rFonts w:ascii="Times" w:hAnsi="Times" w:cstheme="majorHAnsi"/>
          <w:sz w:val="22"/>
          <w:szCs w:val="22"/>
        </w:rPr>
        <w:t xml:space="preserve"> du projet </w:t>
      </w:r>
      <w:r w:rsidR="0031749E" w:rsidRPr="00DD241D">
        <w:rPr>
          <w:rFonts w:ascii="Times" w:hAnsi="Times" w:cstheme="majorHAnsi"/>
          <w:color w:val="000000"/>
          <w:sz w:val="22"/>
          <w:szCs w:val="22"/>
        </w:rPr>
        <w:t>qui permet aux jeunes d’être partie prenante tout au long du projet afin de mieux prendre en compte leurs besoins a été particulièrement cité comme étant un des besoins prioritaires des bénéficiaires</w:t>
      </w:r>
      <w:r w:rsidR="00673542" w:rsidRPr="00DD241D">
        <w:rPr>
          <w:rFonts w:ascii="Times" w:hAnsi="Times" w:cstheme="majorHAnsi"/>
          <w:color w:val="000000"/>
          <w:sz w:val="22"/>
          <w:szCs w:val="22"/>
        </w:rPr>
        <w:t xml:space="preserve"> que le projet a pris en compte</w:t>
      </w:r>
      <w:r w:rsidR="0031749E" w:rsidRPr="00DD241D">
        <w:rPr>
          <w:rFonts w:ascii="Times" w:hAnsi="Times" w:cstheme="majorHAnsi"/>
          <w:color w:val="000000"/>
          <w:sz w:val="22"/>
          <w:szCs w:val="22"/>
        </w:rPr>
        <w:t xml:space="preserve">. </w:t>
      </w:r>
    </w:p>
    <w:p w14:paraId="000001B2" w14:textId="305C532F"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Globalement, il ressort de cette évaluation ce qui suit : </w:t>
      </w:r>
    </w:p>
    <w:p w14:paraId="000001B3" w14:textId="4C7C06C5" w:rsidR="00E35345" w:rsidRPr="00DD241D" w:rsidRDefault="0031749E">
      <w:pPr>
        <w:numPr>
          <w:ilvl w:val="0"/>
          <w:numId w:val="21"/>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Les activités de formation et le </w:t>
      </w:r>
      <w:r w:rsidR="001527B4" w:rsidRPr="00DD241D">
        <w:rPr>
          <w:rFonts w:ascii="Times" w:hAnsi="Times" w:cstheme="majorHAnsi"/>
          <w:color w:val="000000"/>
          <w:sz w:val="22"/>
          <w:szCs w:val="22"/>
        </w:rPr>
        <w:t xml:space="preserve">coaching </w:t>
      </w:r>
      <w:r w:rsidRPr="00DD241D">
        <w:rPr>
          <w:rFonts w:ascii="Times" w:hAnsi="Times" w:cstheme="majorHAnsi"/>
          <w:color w:val="000000"/>
          <w:sz w:val="22"/>
          <w:szCs w:val="22"/>
        </w:rPr>
        <w:t xml:space="preserve">reçus par les bénéficiaires répondaient à un besoin exprimé par les jeunes </w:t>
      </w:r>
      <w:r w:rsidR="001405A5" w:rsidRPr="00DD241D">
        <w:rPr>
          <w:rFonts w:ascii="Times" w:hAnsi="Times" w:cstheme="majorHAnsi"/>
          <w:color w:val="000000"/>
          <w:sz w:val="22"/>
          <w:szCs w:val="22"/>
        </w:rPr>
        <w:t>comme mentionné dans la section précédente.</w:t>
      </w:r>
    </w:p>
    <w:p w14:paraId="000001B4" w14:textId="1E9BFFFC" w:rsidR="00E35345" w:rsidRPr="00DD241D" w:rsidRDefault="0031749E">
      <w:pPr>
        <w:numPr>
          <w:ilvl w:val="0"/>
          <w:numId w:val="21"/>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Dans la plupart des localités cibles du projet, certains jeunes tentaient tant bien que mal d’apporter des réponses aux conflits sans en avoir les compétences réelles. Dans cette </w:t>
      </w:r>
      <w:r w:rsidR="00A31CB6" w:rsidRPr="00DD241D">
        <w:rPr>
          <w:rFonts w:ascii="Times" w:hAnsi="Times" w:cstheme="majorHAnsi"/>
          <w:color w:val="000000"/>
          <w:sz w:val="22"/>
          <w:szCs w:val="22"/>
        </w:rPr>
        <w:t>mesure, les</w:t>
      </w:r>
      <w:r w:rsidRPr="00DD241D">
        <w:rPr>
          <w:rFonts w:ascii="Times" w:hAnsi="Times" w:cstheme="majorHAnsi"/>
          <w:color w:val="000000"/>
          <w:sz w:val="22"/>
          <w:szCs w:val="22"/>
        </w:rPr>
        <w:t xml:space="preserve"> formations réalisées dans le cadre de ce projet et portant sur l’analyse et la gestion des conflits pour la consolidation de la paix, l’entreprenariat social pour la paix, l’usage des outils numériques répondaient parfaitement à leurs attentes.</w:t>
      </w:r>
    </w:p>
    <w:p w14:paraId="000001B5" w14:textId="7BD9D172" w:rsidR="00E35345" w:rsidRPr="00DD241D" w:rsidRDefault="0031749E">
      <w:pPr>
        <w:numPr>
          <w:ilvl w:val="0"/>
          <w:numId w:val="21"/>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Les jeunes manquaient de ressources pour mener leurs actions et étaient </w:t>
      </w:r>
      <w:r w:rsidR="003C6A01" w:rsidRPr="00DD241D">
        <w:rPr>
          <w:rFonts w:ascii="Times" w:hAnsi="Times" w:cstheme="majorHAnsi"/>
          <w:sz w:val="22"/>
          <w:szCs w:val="22"/>
        </w:rPr>
        <w:t xml:space="preserve">moins impliqués dans </w:t>
      </w:r>
      <w:r w:rsidR="003C6A01" w:rsidRPr="00DD241D">
        <w:rPr>
          <w:rFonts w:ascii="Times" w:hAnsi="Times" w:cstheme="majorHAnsi"/>
          <w:color w:val="000000"/>
          <w:sz w:val="22"/>
          <w:szCs w:val="22"/>
        </w:rPr>
        <w:t>l</w:t>
      </w:r>
      <w:r w:rsidRPr="00DD241D">
        <w:rPr>
          <w:rFonts w:ascii="Times" w:hAnsi="Times" w:cstheme="majorHAnsi"/>
          <w:color w:val="000000"/>
          <w:sz w:val="22"/>
          <w:szCs w:val="22"/>
        </w:rPr>
        <w:t>es sphères décisionnelles</w:t>
      </w:r>
      <w:r w:rsidR="00262B05" w:rsidRPr="00DD241D">
        <w:rPr>
          <w:rFonts w:ascii="Times" w:hAnsi="Times" w:cstheme="majorHAnsi"/>
          <w:color w:val="000000"/>
          <w:sz w:val="22"/>
          <w:szCs w:val="22"/>
        </w:rPr>
        <w:t xml:space="preserve">, </w:t>
      </w:r>
      <w:r w:rsidRPr="00DD241D">
        <w:rPr>
          <w:rFonts w:ascii="Times" w:hAnsi="Times" w:cstheme="majorHAnsi"/>
          <w:color w:val="000000"/>
          <w:sz w:val="22"/>
          <w:szCs w:val="22"/>
        </w:rPr>
        <w:t>ce qui engendre des frustrations que les activités génératrices de revenus ainsi que l’accompagnement à l’entrepreneuriat du projet ont permis de prendre en compte.</w:t>
      </w:r>
    </w:p>
    <w:p w14:paraId="000001B6" w14:textId="1E40EBDA" w:rsidR="00E35345" w:rsidRPr="00DD241D" w:rsidRDefault="0031749E">
      <w:pPr>
        <w:numPr>
          <w:ilvl w:val="0"/>
          <w:numId w:val="21"/>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Les activités du projet ont contribué à faire comprendre aux jeunes et aux acteurs locaux leurs potentiel afin qu’ils soient considérés comme des partenaires fiables dans la résolution des conflits.</w:t>
      </w:r>
    </w:p>
    <w:p w14:paraId="000001B7" w14:textId="4D1C9F8A" w:rsidR="00E35345" w:rsidRPr="00DD241D" w:rsidRDefault="0031749E">
      <w:pPr>
        <w:numPr>
          <w:ilvl w:val="0"/>
          <w:numId w:val="20"/>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Concernant le </w:t>
      </w:r>
      <w:r w:rsidR="001527B4" w:rsidRPr="00DD241D">
        <w:rPr>
          <w:rFonts w:ascii="Times" w:hAnsi="Times" w:cstheme="majorHAnsi"/>
          <w:color w:val="000000"/>
          <w:sz w:val="22"/>
          <w:szCs w:val="22"/>
        </w:rPr>
        <w:t>coaching</w:t>
      </w:r>
      <w:r w:rsidRPr="00DD241D">
        <w:rPr>
          <w:rFonts w:ascii="Times" w:hAnsi="Times" w:cstheme="majorHAnsi"/>
          <w:color w:val="000000"/>
          <w:sz w:val="22"/>
          <w:szCs w:val="22"/>
        </w:rPr>
        <w:t>, le concept a été très apprécié par les jeunes qui estiment néanmoins que le temps accordé par les coachs aurait dû être prolongé. Cela aurait permis aux jeunes, qui pour la grande majorité découvrent l’entreprenariat social, d’approfondir ce concept nouveau.</w:t>
      </w:r>
    </w:p>
    <w:p w14:paraId="000001B8" w14:textId="7C99FB48" w:rsidR="00E35345" w:rsidRPr="00DD241D" w:rsidRDefault="0031749E">
      <w:pPr>
        <w:numPr>
          <w:ilvl w:val="0"/>
          <w:numId w:val="20"/>
        </w:numPr>
        <w:pBdr>
          <w:top w:val="nil"/>
          <w:left w:val="nil"/>
          <w:bottom w:val="nil"/>
          <w:right w:val="nil"/>
          <w:between w:val="nil"/>
        </w:pBdr>
        <w:spacing w:after="200"/>
        <w:jc w:val="both"/>
        <w:rPr>
          <w:rFonts w:ascii="Times" w:hAnsi="Times" w:cstheme="majorHAnsi"/>
          <w:color w:val="000000"/>
          <w:sz w:val="22"/>
          <w:szCs w:val="22"/>
        </w:rPr>
      </w:pPr>
      <w:r w:rsidRPr="00DD241D">
        <w:rPr>
          <w:rFonts w:ascii="Times" w:hAnsi="Times" w:cstheme="majorHAnsi"/>
          <w:color w:val="000000"/>
          <w:sz w:val="22"/>
          <w:szCs w:val="22"/>
        </w:rPr>
        <w:t>Concernant le financement, les jeunes rencontrés estiment que c’est un bon début, mais qu’ils espéraient une enveloppe financière plus élevée. Néanmoins, ils affirment que les formations reçues leur permettent désormais de chercher des financements complémentaires pour réaliser leurs projets, même s’ils savent que l’accès au financement n’est pas facile dans le contexte guinéen.</w:t>
      </w:r>
    </w:p>
    <w:p w14:paraId="000001BA" w14:textId="61B81CF2" w:rsidR="00E35345" w:rsidRPr="00DD241D" w:rsidRDefault="0031749E" w:rsidP="00A31CB6">
      <w:pPr>
        <w:spacing w:after="200"/>
        <w:jc w:val="both"/>
        <w:rPr>
          <w:rFonts w:ascii="Times" w:hAnsi="Times" w:cstheme="majorHAnsi"/>
          <w:color w:val="000000"/>
          <w:sz w:val="22"/>
          <w:szCs w:val="22"/>
        </w:rPr>
      </w:pPr>
      <w:r w:rsidRPr="00DD241D">
        <w:rPr>
          <w:rFonts w:ascii="Times" w:hAnsi="Times" w:cstheme="majorHAnsi"/>
          <w:color w:val="000000"/>
          <w:sz w:val="22"/>
          <w:szCs w:val="22"/>
        </w:rPr>
        <w:t xml:space="preserve">En résumé les activités du projet, y compris le soutien fourni par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et surtout la stratégie d’intervention du projet ont été jugé très pertinent et adapté aux besoins des bénéficiaires, même si les jeunes estiment que le temps alloué au mentorat et le financement reçu auraient dû être augmenté.</w:t>
      </w:r>
    </w:p>
    <w:p w14:paraId="000001BB" w14:textId="77777777" w:rsidR="00E35345" w:rsidRPr="00DD241D" w:rsidRDefault="0031749E">
      <w:pPr>
        <w:pStyle w:val="Titre4"/>
        <w:numPr>
          <w:ilvl w:val="3"/>
          <w:numId w:val="12"/>
        </w:numPr>
        <w:spacing w:line="240" w:lineRule="auto"/>
        <w:jc w:val="both"/>
        <w:rPr>
          <w:rFonts w:ascii="Times" w:hAnsi="Times" w:cstheme="majorHAnsi"/>
          <w:sz w:val="22"/>
          <w:szCs w:val="22"/>
        </w:rPr>
      </w:pPr>
      <w:bookmarkStart w:id="31" w:name="_heading=h.147n2zr" w:colFirst="0" w:colLast="0"/>
      <w:bookmarkEnd w:id="31"/>
      <w:r w:rsidRPr="00DD241D">
        <w:rPr>
          <w:rFonts w:ascii="Times" w:hAnsi="Times" w:cstheme="majorHAnsi"/>
          <w:sz w:val="22"/>
          <w:szCs w:val="22"/>
        </w:rPr>
        <w:t>Pertinence et validité de la théorie du changement du projet</w:t>
      </w:r>
    </w:p>
    <w:p w14:paraId="000001BC"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La théorie du changement du projet a été formulée comme suit dans le document initial du projet :</w:t>
      </w:r>
    </w:p>
    <w:p w14:paraId="000001BD" w14:textId="0D1DA223" w:rsidR="00E35345" w:rsidRPr="00DD241D" w:rsidRDefault="0031749E" w:rsidP="001B41C0">
      <w:pPr>
        <w:pBdr>
          <w:top w:val="nil"/>
          <w:left w:val="nil"/>
          <w:bottom w:val="nil"/>
          <w:right w:val="nil"/>
          <w:between w:val="nil"/>
        </w:pBdr>
        <w:shd w:val="clear" w:color="auto" w:fill="FFFFFF"/>
        <w:tabs>
          <w:tab w:val="left" w:pos="8854"/>
          <w:tab w:val="left" w:pos="8854"/>
          <w:tab w:val="left" w:pos="8854"/>
          <w:tab w:val="left" w:pos="8854"/>
          <w:tab w:val="left" w:pos="8854"/>
          <w:tab w:val="left" w:pos="8854"/>
          <w:tab w:val="left" w:pos="8854"/>
        </w:tabs>
        <w:jc w:val="both"/>
        <w:rPr>
          <w:rFonts w:ascii="Times" w:hAnsi="Times" w:cstheme="majorHAnsi"/>
          <w:color w:val="000000"/>
          <w:sz w:val="22"/>
          <w:szCs w:val="22"/>
        </w:rPr>
      </w:pPr>
      <w:r w:rsidRPr="00DD241D">
        <w:rPr>
          <w:rFonts w:ascii="Times" w:hAnsi="Times" w:cstheme="majorHAnsi"/>
          <w:color w:val="000000"/>
          <w:sz w:val="22"/>
          <w:szCs w:val="22"/>
        </w:rPr>
        <w:t>« </w:t>
      </w:r>
      <w:r w:rsidRPr="00DD241D">
        <w:rPr>
          <w:rFonts w:ascii="Times" w:hAnsi="Times" w:cstheme="majorHAnsi"/>
          <w:b/>
          <w:color w:val="000000"/>
          <w:sz w:val="22"/>
          <w:szCs w:val="22"/>
        </w:rPr>
        <w:t>Si</w:t>
      </w:r>
      <w:r w:rsidRPr="00DD241D">
        <w:rPr>
          <w:rFonts w:ascii="Times" w:hAnsi="Times" w:cstheme="majorHAnsi"/>
          <w:color w:val="000000"/>
          <w:sz w:val="22"/>
          <w:szCs w:val="22"/>
        </w:rPr>
        <w:t xml:space="preserve"> les jeunes développent une compréhension commune des dynamiques de conflit, renforcent leurs capacités à concevoir des réponses appropriées à ces dynamiques par la formation et le coaching pour, et ont l'opportunité́ de mener des initiatives locales de consolidation de la </w:t>
      </w:r>
      <w:r w:rsidR="00A31CB6" w:rsidRPr="00DD241D">
        <w:rPr>
          <w:rFonts w:ascii="Times" w:hAnsi="Times" w:cstheme="majorHAnsi"/>
          <w:color w:val="000000"/>
          <w:sz w:val="22"/>
          <w:szCs w:val="22"/>
        </w:rPr>
        <w:t>paix ;</w:t>
      </w:r>
      <w:r w:rsidRPr="00DD241D">
        <w:rPr>
          <w:rFonts w:ascii="Times" w:hAnsi="Times" w:cstheme="majorHAnsi"/>
          <w:color w:val="000000"/>
          <w:sz w:val="22"/>
          <w:szCs w:val="22"/>
        </w:rPr>
        <w:t xml:space="preserve"> et</w:t>
      </w:r>
    </w:p>
    <w:p w14:paraId="000001BE" w14:textId="2F284556" w:rsidR="00E35345" w:rsidRPr="00DD241D" w:rsidRDefault="0031749E" w:rsidP="001B41C0">
      <w:pPr>
        <w:pBdr>
          <w:top w:val="nil"/>
          <w:left w:val="nil"/>
          <w:bottom w:val="nil"/>
          <w:right w:val="nil"/>
          <w:between w:val="nil"/>
        </w:pBdr>
        <w:shd w:val="clear" w:color="auto" w:fill="FFFFFF"/>
        <w:tabs>
          <w:tab w:val="left" w:pos="8854"/>
          <w:tab w:val="left" w:pos="8854"/>
          <w:tab w:val="left" w:pos="8854"/>
          <w:tab w:val="left" w:pos="8854"/>
          <w:tab w:val="left" w:pos="8854"/>
          <w:tab w:val="left" w:pos="8854"/>
          <w:tab w:val="left" w:pos="8854"/>
        </w:tabs>
        <w:jc w:val="both"/>
        <w:rPr>
          <w:rFonts w:ascii="Times" w:hAnsi="Times" w:cstheme="majorHAnsi"/>
          <w:color w:val="000000"/>
          <w:sz w:val="22"/>
          <w:szCs w:val="22"/>
        </w:rPr>
      </w:pPr>
      <w:r w:rsidRPr="00DD241D">
        <w:rPr>
          <w:rFonts w:ascii="Times" w:hAnsi="Times" w:cstheme="majorHAnsi"/>
          <w:b/>
          <w:color w:val="000000"/>
          <w:sz w:val="22"/>
          <w:szCs w:val="22"/>
        </w:rPr>
        <w:t>Si</w:t>
      </w:r>
      <w:r w:rsidRPr="00DD241D">
        <w:rPr>
          <w:rFonts w:ascii="Times" w:hAnsi="Times" w:cstheme="majorHAnsi"/>
          <w:color w:val="000000"/>
          <w:sz w:val="22"/>
          <w:szCs w:val="22"/>
        </w:rPr>
        <w:t xml:space="preserve"> le rôle des jeunes leaders en tant que moteurs de la paix est reconnu par les décideurs et les </w:t>
      </w:r>
      <w:r w:rsidR="00A31CB6" w:rsidRPr="00DD241D">
        <w:rPr>
          <w:rFonts w:ascii="Times" w:hAnsi="Times" w:cstheme="majorHAnsi"/>
          <w:color w:val="000000"/>
          <w:sz w:val="22"/>
          <w:szCs w:val="22"/>
        </w:rPr>
        <w:t>communautés ;</w:t>
      </w:r>
    </w:p>
    <w:p w14:paraId="000001BF" w14:textId="77777777" w:rsidR="00E35345" w:rsidRPr="00DD241D" w:rsidRDefault="0031749E" w:rsidP="001B41C0">
      <w:pPr>
        <w:pBdr>
          <w:top w:val="nil"/>
          <w:left w:val="nil"/>
          <w:bottom w:val="nil"/>
          <w:right w:val="nil"/>
          <w:between w:val="nil"/>
        </w:pBdr>
        <w:shd w:val="clear" w:color="auto" w:fill="FFFFFF"/>
        <w:tabs>
          <w:tab w:val="left" w:pos="8854"/>
          <w:tab w:val="left" w:pos="8854"/>
          <w:tab w:val="left" w:pos="8854"/>
          <w:tab w:val="left" w:pos="8854"/>
          <w:tab w:val="left" w:pos="8854"/>
          <w:tab w:val="left" w:pos="8854"/>
          <w:tab w:val="left" w:pos="8854"/>
        </w:tabs>
        <w:jc w:val="both"/>
        <w:rPr>
          <w:rFonts w:ascii="Times" w:hAnsi="Times" w:cstheme="majorHAnsi"/>
          <w:color w:val="000000"/>
          <w:sz w:val="22"/>
          <w:szCs w:val="22"/>
        </w:rPr>
      </w:pPr>
      <w:r w:rsidRPr="00DD241D">
        <w:rPr>
          <w:rFonts w:ascii="Times" w:hAnsi="Times" w:cstheme="majorHAnsi"/>
          <w:b/>
          <w:color w:val="000000"/>
          <w:sz w:val="22"/>
          <w:szCs w:val="22"/>
        </w:rPr>
        <w:t>Alors</w:t>
      </w:r>
      <w:r w:rsidRPr="00DD241D">
        <w:rPr>
          <w:rFonts w:ascii="Times" w:hAnsi="Times" w:cstheme="majorHAnsi"/>
          <w:color w:val="000000"/>
          <w:sz w:val="22"/>
          <w:szCs w:val="22"/>
        </w:rPr>
        <w:t xml:space="preserve"> la consolidation de la paix en Guinée deviendra plus efficace, inclusive et durable </w:t>
      </w:r>
    </w:p>
    <w:p w14:paraId="000001C0" w14:textId="77777777" w:rsidR="00E35345" w:rsidRPr="00DD241D" w:rsidRDefault="0031749E" w:rsidP="001B41C0">
      <w:pPr>
        <w:pBdr>
          <w:top w:val="nil"/>
          <w:left w:val="nil"/>
          <w:bottom w:val="nil"/>
          <w:right w:val="nil"/>
          <w:between w:val="nil"/>
        </w:pBdr>
        <w:shd w:val="clear" w:color="auto" w:fill="FFFFFF"/>
        <w:tabs>
          <w:tab w:val="left" w:pos="8854"/>
          <w:tab w:val="left" w:pos="8854"/>
          <w:tab w:val="left" w:pos="8854"/>
          <w:tab w:val="left" w:pos="8854"/>
          <w:tab w:val="left" w:pos="8854"/>
          <w:tab w:val="left" w:pos="8854"/>
          <w:tab w:val="left" w:pos="8854"/>
        </w:tabs>
        <w:jc w:val="both"/>
        <w:rPr>
          <w:rFonts w:ascii="Times" w:hAnsi="Times" w:cstheme="majorHAnsi"/>
          <w:color w:val="000000"/>
          <w:sz w:val="22"/>
          <w:szCs w:val="22"/>
        </w:rPr>
      </w:pPr>
      <w:r w:rsidRPr="00DD241D">
        <w:rPr>
          <w:rFonts w:ascii="Times" w:hAnsi="Times" w:cstheme="majorHAnsi"/>
          <w:b/>
          <w:color w:val="000000"/>
          <w:sz w:val="22"/>
          <w:szCs w:val="22"/>
        </w:rPr>
        <w:t xml:space="preserve">Parce que </w:t>
      </w:r>
      <w:r w:rsidRPr="00DD241D">
        <w:rPr>
          <w:rFonts w:ascii="Times" w:hAnsi="Times" w:cstheme="majorHAnsi"/>
          <w:color w:val="000000"/>
          <w:sz w:val="22"/>
          <w:szCs w:val="22"/>
        </w:rPr>
        <w:t>les initiatives de paix prendront en compte les besoins spécifiques des jeunes et auront une plus grande adhésion de toutes les parties prenantes. »</w:t>
      </w:r>
    </w:p>
    <w:p w14:paraId="000001C1" w14:textId="0137D69E" w:rsidR="00E35345" w:rsidRPr="00DD241D" w:rsidRDefault="0031749E" w:rsidP="001B41C0">
      <w:p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Une analyse de la théorie du changement du projet montre qu’elle est globalement réaliste. Tout d’abord parce que les cibles touchées (jeunes (filles et garçons), les acteurs des médias (les blogueurs, les influenceurs, administrateurs, les journalistes</w:t>
      </w:r>
      <w:r w:rsidR="00A31CB6" w:rsidRPr="00DD241D">
        <w:rPr>
          <w:rFonts w:ascii="Times" w:hAnsi="Times" w:cstheme="majorHAnsi"/>
          <w:color w:val="000000"/>
          <w:sz w:val="22"/>
          <w:szCs w:val="22"/>
        </w:rPr>
        <w:t>), organisations</w:t>
      </w:r>
      <w:r w:rsidRPr="00DD241D">
        <w:rPr>
          <w:rFonts w:ascii="Times" w:hAnsi="Times" w:cstheme="majorHAnsi"/>
          <w:color w:val="000000"/>
          <w:sz w:val="22"/>
          <w:szCs w:val="22"/>
        </w:rPr>
        <w:t xml:space="preserve"> de la société civile, leaders communautaires et religieux, autorités administratives locales) pour atteindre les objectifs du projet sont réalistes. Ensuite, bien que la cible privilégiée soit les jeunes, la théorie met en exergue le fait qu’occulter les autres acteurs susmentionnés</w:t>
      </w:r>
      <w:r w:rsidR="00F774F7" w:rsidRPr="00DD241D">
        <w:rPr>
          <w:rFonts w:ascii="Times" w:hAnsi="Times" w:cstheme="majorHAnsi"/>
          <w:sz w:val="22"/>
          <w:szCs w:val="22"/>
        </w:rPr>
        <w:t xml:space="preserve"> </w:t>
      </w:r>
      <w:r w:rsidRPr="00DD241D">
        <w:rPr>
          <w:rFonts w:ascii="Times" w:hAnsi="Times" w:cstheme="majorHAnsi"/>
          <w:color w:val="000000"/>
          <w:sz w:val="22"/>
          <w:szCs w:val="22"/>
        </w:rPr>
        <w:t xml:space="preserve">dans un tel projet contribuerait inévitablement à son échec. Ainsi, cette théorie du changement reconnaît implicitement cette difficulté et voit la consolidation de la paix comme d’abord poussée par des alliances entre champions de la cause et différents autres groupes, y compris les autorités. C’est pourquoi la sensibilisation de ces derniers a constitué les premières activités précédant même toutes les initiatives qui devaient concerner directement les jeunes et les acteurs des médias. Dans une logique de cohérence interne et pour être en accord avec cette théorie du </w:t>
      </w:r>
      <w:r w:rsidRPr="00DD241D">
        <w:rPr>
          <w:rFonts w:ascii="Times" w:hAnsi="Times" w:cstheme="majorHAnsi"/>
          <w:color w:val="000000"/>
          <w:sz w:val="22"/>
          <w:szCs w:val="22"/>
        </w:rPr>
        <w:lastRenderedPageBreak/>
        <w:t>changement, le projet a entrepris entre autres des activités de renforcement de capacités, de plaidoyer auprès des parties prenantes y compris les autorités, d’accompagnement technique (à travers des coachs) et financier (fonds d’incubation) pour assurer une bonne mise en œuvre du projet avec une approche inclusive et participative. Cette stratégie a doté les jeunes bénéficiaires des outils et moyens nécessaires pour une bonne compréhension des conflits au niveau de leurs communautés. Elle a aussi permis à ces jeunes de savoir comment identifier les sources de conflits et quelles solutions apporter afin de désamorcer les crises. Enfin, les jeunes ont participé dès après leur formation à des activités de consolidation de la paix après avoir réalisé eux-mêmes les diagnostics. La restitution de ces activités auprès des autorités locales et acteurs de la société civile a fait l’objet de reconnaissance du rôle des jeunes dans la consolidation de la paix dans leurs localités.</w:t>
      </w:r>
    </w:p>
    <w:p w14:paraId="000001C2" w14:textId="77777777" w:rsidR="00E35345" w:rsidRPr="00DD241D" w:rsidRDefault="00E35345" w:rsidP="001B41C0">
      <w:pPr>
        <w:pBdr>
          <w:top w:val="nil"/>
          <w:left w:val="nil"/>
          <w:bottom w:val="nil"/>
          <w:right w:val="nil"/>
          <w:between w:val="nil"/>
        </w:pBdr>
        <w:jc w:val="both"/>
        <w:rPr>
          <w:rFonts w:ascii="Times" w:hAnsi="Times" w:cstheme="majorHAnsi"/>
          <w:color w:val="000000"/>
          <w:sz w:val="22"/>
          <w:szCs w:val="22"/>
        </w:rPr>
      </w:pPr>
    </w:p>
    <w:p w14:paraId="000001C3" w14:textId="77777777" w:rsidR="00E35345" w:rsidRPr="00DD241D" w:rsidRDefault="0031749E" w:rsidP="001B41C0">
      <w:pPr>
        <w:pBdr>
          <w:top w:val="nil"/>
          <w:left w:val="nil"/>
          <w:bottom w:val="nil"/>
          <w:right w:val="nil"/>
          <w:between w:val="nil"/>
        </w:pBdr>
        <w:shd w:val="clear" w:color="auto" w:fill="FFFFFF"/>
        <w:tabs>
          <w:tab w:val="left" w:pos="8854"/>
          <w:tab w:val="left" w:pos="8854"/>
          <w:tab w:val="left" w:pos="8854"/>
          <w:tab w:val="left" w:pos="8854"/>
          <w:tab w:val="left" w:pos="8854"/>
          <w:tab w:val="left" w:pos="8854"/>
          <w:tab w:val="left" w:pos="8854"/>
        </w:tabs>
        <w:jc w:val="both"/>
        <w:rPr>
          <w:rFonts w:ascii="Times" w:hAnsi="Times" w:cstheme="majorHAnsi"/>
          <w:color w:val="000000"/>
          <w:sz w:val="22"/>
          <w:szCs w:val="22"/>
        </w:rPr>
      </w:pPr>
      <w:r w:rsidRPr="00DD241D">
        <w:rPr>
          <w:rFonts w:ascii="Times" w:hAnsi="Times" w:cstheme="majorHAnsi"/>
          <w:color w:val="000000"/>
          <w:sz w:val="22"/>
          <w:szCs w:val="22"/>
        </w:rPr>
        <w:t>Les témoignages des participants concernant cette théorie du changement se résument comme suit :</w:t>
      </w:r>
    </w:p>
    <w:tbl>
      <w:tblPr>
        <w:tblStyle w:val="a2"/>
        <w:tblW w:w="9909" w:type="dxa"/>
        <w:tblInd w:w="0" w:type="dxa"/>
        <w:tblLayout w:type="fixed"/>
        <w:tblLook w:val="0400" w:firstRow="0" w:lastRow="0" w:firstColumn="0" w:lastColumn="0" w:noHBand="0" w:noVBand="1"/>
      </w:tblPr>
      <w:tblGrid>
        <w:gridCol w:w="9909"/>
      </w:tblGrid>
      <w:tr w:rsidR="00E35345" w:rsidRPr="00DD241D" w14:paraId="71B66F48" w14:textId="77777777" w:rsidTr="004D3780">
        <w:trPr>
          <w:trHeight w:val="269"/>
        </w:trPr>
        <w:tc>
          <w:tcPr>
            <w:tcW w:w="9909" w:type="dxa"/>
            <w:tcBorders>
              <w:top w:val="single" w:sz="4" w:space="0" w:color="FFFFFF"/>
              <w:left w:val="single" w:sz="4" w:space="0" w:color="FFFFFF"/>
              <w:bottom w:val="single" w:sz="4" w:space="0" w:color="FFFFFF"/>
              <w:right w:val="single" w:sz="4" w:space="0" w:color="FFFFFF"/>
            </w:tcBorders>
            <w:shd w:val="clear" w:color="auto" w:fill="548DD4"/>
            <w:tcMar>
              <w:top w:w="0" w:type="dxa"/>
              <w:left w:w="115" w:type="dxa"/>
              <w:bottom w:w="0" w:type="dxa"/>
              <w:right w:w="115" w:type="dxa"/>
            </w:tcMar>
          </w:tcPr>
          <w:p w14:paraId="000001C4" w14:textId="77777777" w:rsidR="00E35345" w:rsidRPr="00DD241D" w:rsidRDefault="0031749E" w:rsidP="001B41C0">
            <w:pPr>
              <w:jc w:val="both"/>
              <w:rPr>
                <w:rFonts w:ascii="Times" w:hAnsi="Times" w:cstheme="majorHAnsi"/>
                <w:b/>
                <w:color w:val="000000"/>
                <w:sz w:val="22"/>
                <w:szCs w:val="22"/>
              </w:rPr>
            </w:pPr>
            <w:r w:rsidRPr="00DD241D">
              <w:rPr>
                <w:rFonts w:ascii="Times" w:hAnsi="Times" w:cstheme="majorHAnsi"/>
                <w:b/>
                <w:color w:val="000000"/>
                <w:sz w:val="22"/>
                <w:szCs w:val="22"/>
              </w:rPr>
              <w:t xml:space="preserve">Jeune bénéficiaire, </w:t>
            </w:r>
            <w:proofErr w:type="spellStart"/>
            <w:r w:rsidRPr="00DD241D">
              <w:rPr>
                <w:rFonts w:ascii="Times" w:hAnsi="Times" w:cstheme="majorHAnsi"/>
                <w:b/>
                <w:color w:val="000000"/>
                <w:sz w:val="22"/>
                <w:szCs w:val="22"/>
              </w:rPr>
              <w:t>Matoto</w:t>
            </w:r>
            <w:proofErr w:type="spellEnd"/>
            <w:r w:rsidRPr="00DD241D">
              <w:rPr>
                <w:rFonts w:ascii="Times" w:hAnsi="Times" w:cstheme="majorHAnsi"/>
                <w:b/>
                <w:color w:val="000000"/>
                <w:sz w:val="22"/>
                <w:szCs w:val="22"/>
              </w:rPr>
              <w:t>, Conakry</w:t>
            </w:r>
          </w:p>
        </w:tc>
      </w:tr>
      <w:tr w:rsidR="00E35345" w:rsidRPr="00DD241D" w14:paraId="7ED81DA8" w14:textId="77777777" w:rsidTr="004D3780">
        <w:trPr>
          <w:trHeight w:val="1368"/>
        </w:trPr>
        <w:tc>
          <w:tcPr>
            <w:tcW w:w="9909" w:type="dxa"/>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tcPr>
          <w:p w14:paraId="000001C5" w14:textId="044279BE" w:rsidR="00E35345" w:rsidRPr="00DD241D" w:rsidRDefault="0031749E" w:rsidP="001B41C0">
            <w:pPr>
              <w:jc w:val="both"/>
              <w:rPr>
                <w:rFonts w:ascii="Times" w:hAnsi="Times" w:cstheme="majorHAnsi"/>
                <w:i/>
                <w:color w:val="000000"/>
                <w:sz w:val="22"/>
                <w:szCs w:val="22"/>
              </w:rPr>
            </w:pPr>
            <w:r w:rsidRPr="00DD241D">
              <w:rPr>
                <w:rFonts w:ascii="Times" w:hAnsi="Times" w:cstheme="majorHAnsi"/>
                <w:i/>
                <w:color w:val="000000"/>
                <w:sz w:val="22"/>
                <w:szCs w:val="22"/>
              </w:rPr>
              <w:t xml:space="preserve">« Pour ma part, j’ai été impressionné par l’approche du projet qui met le jeune au centre de toutes les prises de décision et permet de tenir compte de nos besoins. L’approche était différente et c’est ce que nous avons apprécié, car ce n’est pas dans tous les projets qu’on voit ça, qu’on implique les jeunes du début à la fin afin d’identifier les besoins, de les prendre en compte, de renforcer les capacités des jeunes et mobiliser des ressources pour la mise en œuvre de nos </w:t>
            </w:r>
            <w:r w:rsidR="00A31CB6" w:rsidRPr="00DD241D">
              <w:rPr>
                <w:rFonts w:ascii="Times" w:hAnsi="Times" w:cstheme="majorHAnsi"/>
                <w:i/>
                <w:color w:val="000000"/>
                <w:sz w:val="22"/>
                <w:szCs w:val="22"/>
              </w:rPr>
              <w:t>projets »</w:t>
            </w:r>
          </w:p>
        </w:tc>
      </w:tr>
    </w:tbl>
    <w:p w14:paraId="000001CA" w14:textId="77777777" w:rsidR="00E35345" w:rsidRPr="00DD241D" w:rsidRDefault="00E35345" w:rsidP="001B41C0">
      <w:pPr>
        <w:jc w:val="both"/>
        <w:rPr>
          <w:rFonts w:ascii="Times" w:hAnsi="Times" w:cstheme="majorHAnsi"/>
          <w:sz w:val="22"/>
          <w:szCs w:val="22"/>
        </w:rPr>
      </w:pPr>
    </w:p>
    <w:p w14:paraId="000001CB" w14:textId="2102711C" w:rsidR="00E35345" w:rsidRPr="00DD241D" w:rsidRDefault="0031749E" w:rsidP="001B41C0">
      <w:pPr>
        <w:pBdr>
          <w:top w:val="nil"/>
          <w:left w:val="nil"/>
          <w:bottom w:val="nil"/>
          <w:right w:val="nil"/>
          <w:between w:val="nil"/>
        </w:pBdr>
        <w:shd w:val="clear" w:color="auto" w:fill="FFFFFF"/>
        <w:tabs>
          <w:tab w:val="left" w:pos="8854"/>
          <w:tab w:val="left" w:pos="8854"/>
          <w:tab w:val="left" w:pos="8854"/>
          <w:tab w:val="left" w:pos="8854"/>
          <w:tab w:val="left" w:pos="8854"/>
          <w:tab w:val="left" w:pos="8854"/>
          <w:tab w:val="left" w:pos="8854"/>
        </w:tabs>
        <w:jc w:val="both"/>
        <w:rPr>
          <w:rFonts w:ascii="Times" w:hAnsi="Times" w:cstheme="majorHAnsi"/>
          <w:color w:val="000000"/>
          <w:sz w:val="22"/>
          <w:szCs w:val="22"/>
        </w:rPr>
      </w:pPr>
      <w:r w:rsidRPr="00DD241D">
        <w:rPr>
          <w:rFonts w:ascii="Times" w:hAnsi="Times" w:cstheme="majorHAnsi"/>
          <w:color w:val="000000"/>
          <w:sz w:val="22"/>
          <w:szCs w:val="22"/>
        </w:rPr>
        <w:t>Ainsi, la</w:t>
      </w:r>
      <w:r w:rsidR="00F63D4C" w:rsidRPr="00DD241D">
        <w:rPr>
          <w:rFonts w:ascii="Times" w:hAnsi="Times" w:cstheme="majorHAnsi"/>
          <w:sz w:val="22"/>
          <w:szCs w:val="22"/>
        </w:rPr>
        <w:t xml:space="preserve"> </w:t>
      </w:r>
      <w:r w:rsidRPr="00DD241D">
        <w:rPr>
          <w:rFonts w:ascii="Times" w:hAnsi="Times" w:cstheme="majorHAnsi"/>
          <w:color w:val="000000"/>
          <w:sz w:val="22"/>
          <w:szCs w:val="22"/>
        </w:rPr>
        <w:t>cohérence interne du projet, concernant cette théorie du changement, entre ce qui est voulu et ce qui est fait est considéré par les acteurs rencontrés et constaté aussi dans les différents documents comme une évidence.</w:t>
      </w:r>
    </w:p>
    <w:p w14:paraId="000001CC" w14:textId="77777777" w:rsidR="00E35345" w:rsidRPr="00DD241D" w:rsidRDefault="0031749E" w:rsidP="001B41C0">
      <w:pPr>
        <w:pBdr>
          <w:top w:val="nil"/>
          <w:left w:val="nil"/>
          <w:bottom w:val="nil"/>
          <w:right w:val="nil"/>
          <w:between w:val="nil"/>
        </w:pBdr>
        <w:shd w:val="clear" w:color="auto" w:fill="FFFFFF"/>
        <w:tabs>
          <w:tab w:val="left" w:pos="8854"/>
          <w:tab w:val="left" w:pos="8854"/>
          <w:tab w:val="left" w:pos="8854"/>
          <w:tab w:val="left" w:pos="8854"/>
          <w:tab w:val="left" w:pos="8854"/>
          <w:tab w:val="left" w:pos="8854"/>
          <w:tab w:val="left" w:pos="8854"/>
        </w:tabs>
        <w:jc w:val="both"/>
        <w:rPr>
          <w:rFonts w:ascii="Times" w:hAnsi="Times" w:cstheme="majorHAnsi"/>
          <w:color w:val="000000"/>
          <w:sz w:val="22"/>
          <w:szCs w:val="22"/>
        </w:rPr>
      </w:pPr>
      <w:r w:rsidRPr="00DD241D">
        <w:rPr>
          <w:rFonts w:ascii="Times" w:hAnsi="Times" w:cstheme="majorHAnsi"/>
          <w:color w:val="000000"/>
          <w:sz w:val="22"/>
          <w:szCs w:val="22"/>
        </w:rPr>
        <w:t>En conclusion, toutes les réalisations faites au cours de la mise en œuvre du projet sont des réponses à la théorie du changement du projet. Cependant, il faut noter que de façon générale, les changements se font sur le long terme, même si ce projet a apporté une base en ce qui concerne l’entrepreneuriat social des jeunes comme facteur d’amélioration de la cohésion sociale, il est souhaitable que d’autres projets puissent continuer dans ce sens et consolider les acquis avec notamment une extension des activités dans les autres localités conflictogènes du pays.</w:t>
      </w:r>
    </w:p>
    <w:p w14:paraId="000001CD" w14:textId="77777777" w:rsidR="00E35345" w:rsidRPr="00DD241D" w:rsidRDefault="0031749E">
      <w:pPr>
        <w:pStyle w:val="Titre4"/>
        <w:numPr>
          <w:ilvl w:val="3"/>
          <w:numId w:val="12"/>
        </w:numPr>
        <w:spacing w:line="240" w:lineRule="auto"/>
        <w:jc w:val="both"/>
        <w:rPr>
          <w:rFonts w:ascii="Times" w:hAnsi="Times" w:cstheme="majorHAnsi"/>
          <w:sz w:val="22"/>
          <w:szCs w:val="22"/>
        </w:rPr>
      </w:pPr>
      <w:bookmarkStart w:id="32" w:name="_heading=h.3o7alnk" w:colFirst="0" w:colLast="0"/>
      <w:bookmarkEnd w:id="32"/>
      <w:r w:rsidRPr="00DD241D">
        <w:rPr>
          <w:rFonts w:ascii="Times" w:hAnsi="Times" w:cstheme="majorHAnsi"/>
          <w:sz w:val="22"/>
          <w:szCs w:val="22"/>
        </w:rPr>
        <w:t>Innovations du projet</w:t>
      </w:r>
    </w:p>
    <w:p w14:paraId="000001CE" w14:textId="6D7821AB" w:rsidR="00E35345" w:rsidRPr="00DD241D" w:rsidRDefault="0031749E" w:rsidP="001B41C0">
      <w:pPr>
        <w:spacing w:after="200"/>
        <w:jc w:val="both"/>
        <w:rPr>
          <w:rFonts w:ascii="Times" w:hAnsi="Times" w:cstheme="majorHAnsi"/>
          <w:color w:val="000000"/>
          <w:sz w:val="22"/>
          <w:szCs w:val="22"/>
        </w:rPr>
      </w:pPr>
      <w:r w:rsidRPr="00DD241D">
        <w:rPr>
          <w:rFonts w:ascii="Times" w:hAnsi="Times" w:cstheme="majorHAnsi"/>
          <w:color w:val="000000"/>
          <w:sz w:val="22"/>
          <w:szCs w:val="22"/>
        </w:rPr>
        <w:t xml:space="preserve">Cette initiative pilote initialement de 18 mois, étendue à 24 mois repose sur un nouveau concept innovant développé par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appelé “</w:t>
      </w:r>
      <w:proofErr w:type="spellStart"/>
      <w:r w:rsidRPr="00DD241D">
        <w:rPr>
          <w:rFonts w:ascii="Times" w:hAnsi="Times" w:cstheme="majorHAnsi"/>
          <w:b/>
          <w:iCs/>
          <w:color w:val="000000"/>
          <w:sz w:val="22"/>
          <w:szCs w:val="22"/>
        </w:rPr>
        <w:t>Youth</w:t>
      </w:r>
      <w:proofErr w:type="spellEnd"/>
      <w:r w:rsidRPr="00DD241D">
        <w:rPr>
          <w:rFonts w:ascii="Times" w:hAnsi="Times" w:cstheme="majorHAnsi"/>
          <w:b/>
          <w:iCs/>
          <w:color w:val="000000"/>
          <w:sz w:val="22"/>
          <w:szCs w:val="22"/>
        </w:rPr>
        <w:t xml:space="preserve"> 360</w:t>
      </w:r>
      <w:r w:rsidRPr="00DD241D">
        <w:rPr>
          <w:rFonts w:ascii="Times" w:hAnsi="Times" w:cstheme="majorHAnsi"/>
          <w:color w:val="000000"/>
          <w:sz w:val="22"/>
          <w:szCs w:val="22"/>
        </w:rPr>
        <w:t>”</w:t>
      </w:r>
      <w:r w:rsidR="00A8284B" w:rsidRPr="00DD241D">
        <w:rPr>
          <w:rFonts w:ascii="Times" w:hAnsi="Times" w:cstheme="majorHAnsi"/>
          <w:color w:val="000000"/>
          <w:sz w:val="22"/>
          <w:szCs w:val="22"/>
        </w:rPr>
        <w:t xml:space="preserve">. L’initiative </w:t>
      </w:r>
      <w:r w:rsidRPr="00DD241D">
        <w:rPr>
          <w:rFonts w:ascii="Times" w:hAnsi="Times" w:cstheme="majorHAnsi"/>
          <w:color w:val="000000"/>
          <w:sz w:val="22"/>
          <w:szCs w:val="22"/>
        </w:rPr>
        <w:t xml:space="preserve">vise à renforcer le leadership et l’impact des jeunes dans la prévention des conflits en Guinée en contribuant </w:t>
      </w:r>
      <w:proofErr w:type="spellStart"/>
      <w:r w:rsidRPr="00DD241D">
        <w:rPr>
          <w:rFonts w:ascii="Times" w:hAnsi="Times" w:cstheme="majorHAnsi"/>
          <w:color w:val="000000"/>
          <w:sz w:val="22"/>
          <w:szCs w:val="22"/>
        </w:rPr>
        <w:t>a</w:t>
      </w:r>
      <w:proofErr w:type="spellEnd"/>
      <w:r w:rsidRPr="00DD241D">
        <w:rPr>
          <w:rFonts w:ascii="Times" w:hAnsi="Times" w:cstheme="majorHAnsi"/>
          <w:color w:val="000000"/>
          <w:sz w:val="22"/>
          <w:szCs w:val="22"/>
        </w:rPr>
        <w:t>̀ un environnement plus favorable à ces acteurs en tant qu</w:t>
      </w:r>
      <w:proofErr w:type="gramStart"/>
      <w:r w:rsidRPr="00DD241D">
        <w:rPr>
          <w:rFonts w:ascii="Times" w:hAnsi="Times" w:cstheme="majorHAnsi"/>
          <w:color w:val="000000"/>
          <w:sz w:val="22"/>
          <w:szCs w:val="22"/>
        </w:rPr>
        <w:t>’«</w:t>
      </w:r>
      <w:proofErr w:type="gramEnd"/>
      <w:r w:rsidRPr="00DD241D">
        <w:rPr>
          <w:rFonts w:ascii="Times" w:hAnsi="Times" w:cstheme="majorHAnsi"/>
          <w:color w:val="000000"/>
          <w:sz w:val="22"/>
          <w:szCs w:val="22"/>
        </w:rPr>
        <w:t xml:space="preserve"> entrepreneurs sociaux pour la paix ». L’approche est innovante et adaptée à l’urgence de renforcer la prévention des conflits violents en Guinée en mettant les jeunes au centre de toutes les prises de décision et au besoin de construire sur l’existant pour renforcer l’impact, l’appropriation et la durabilité. </w:t>
      </w:r>
    </w:p>
    <w:p w14:paraId="34B091C9" w14:textId="69528AA0" w:rsidR="00980084" w:rsidRPr="00DD241D" w:rsidRDefault="00980084" w:rsidP="00980084">
      <w:pPr>
        <w:spacing w:after="200"/>
        <w:jc w:val="both"/>
        <w:rPr>
          <w:rFonts w:ascii="Times" w:hAnsi="Times" w:cstheme="majorHAnsi"/>
          <w:color w:val="000000"/>
          <w:sz w:val="22"/>
          <w:szCs w:val="22"/>
        </w:rPr>
      </w:pPr>
      <w:r w:rsidRPr="00DD241D">
        <w:rPr>
          <w:rFonts w:ascii="Times" w:hAnsi="Times" w:cstheme="majorHAnsi"/>
          <w:color w:val="000000"/>
          <w:sz w:val="22"/>
          <w:szCs w:val="22"/>
        </w:rPr>
        <w:t xml:space="preserve">En fait, l'entrepreneuriat social est une technique qui comporte une attitude qui pousse une ou des personnes à se lancer dans le développement d'une activité qui satisfait un besoin social. Un besoin social est l’espace entre les conditions désirables et la réalité existante. Ces conditions désirées doivent être réalistes pour le milieu spécifique. Dans cette forme </w:t>
      </w:r>
      <w:r w:rsidR="004E7D9C" w:rsidRPr="00DD241D">
        <w:rPr>
          <w:rFonts w:ascii="Times" w:hAnsi="Times" w:cstheme="majorHAnsi"/>
          <w:color w:val="000000"/>
          <w:sz w:val="22"/>
          <w:szCs w:val="22"/>
        </w:rPr>
        <w:t>d’entreprenariat la</w:t>
      </w:r>
      <w:r w:rsidRPr="00DD241D">
        <w:rPr>
          <w:rFonts w:ascii="Times" w:hAnsi="Times" w:cstheme="majorHAnsi"/>
          <w:color w:val="000000"/>
          <w:sz w:val="22"/>
          <w:szCs w:val="22"/>
        </w:rPr>
        <w:t xml:space="preserve"> dimension sociale prime sur celle économique. </w:t>
      </w:r>
      <w:r w:rsidR="004E7D9C" w:rsidRPr="00DD241D">
        <w:rPr>
          <w:rFonts w:ascii="Times" w:hAnsi="Times" w:cstheme="majorHAnsi"/>
          <w:color w:val="000000"/>
          <w:sz w:val="22"/>
          <w:szCs w:val="22"/>
        </w:rPr>
        <w:t>En revanche</w:t>
      </w:r>
      <w:r w:rsidRPr="00DD241D">
        <w:rPr>
          <w:rFonts w:ascii="Times" w:hAnsi="Times" w:cstheme="majorHAnsi"/>
          <w:color w:val="000000"/>
          <w:sz w:val="22"/>
          <w:szCs w:val="22"/>
        </w:rPr>
        <w:t xml:space="preserve">, l'entreprenariat classique est cette forme qui met en avant le développement des activités économiquement rentables. </w:t>
      </w:r>
      <w:r w:rsidR="004E7D9C" w:rsidRPr="00DD241D">
        <w:rPr>
          <w:rFonts w:ascii="Times" w:hAnsi="Times" w:cstheme="majorHAnsi"/>
          <w:color w:val="000000"/>
          <w:sz w:val="22"/>
          <w:szCs w:val="22"/>
        </w:rPr>
        <w:t>L’objectif</w:t>
      </w:r>
      <w:r w:rsidRPr="00DD241D">
        <w:rPr>
          <w:rFonts w:ascii="Times" w:hAnsi="Times" w:cstheme="majorHAnsi"/>
          <w:color w:val="000000"/>
          <w:sz w:val="22"/>
          <w:szCs w:val="22"/>
        </w:rPr>
        <w:t xml:space="preserve"> ici est de générer des </w:t>
      </w:r>
      <w:r w:rsidR="004E7D9C" w:rsidRPr="00DD241D">
        <w:rPr>
          <w:rFonts w:ascii="Times" w:hAnsi="Times" w:cstheme="majorHAnsi"/>
          <w:color w:val="000000"/>
          <w:sz w:val="22"/>
          <w:szCs w:val="22"/>
        </w:rPr>
        <w:t>profits.</w:t>
      </w:r>
      <w:r w:rsidRPr="00DD241D">
        <w:rPr>
          <w:rFonts w:ascii="Times" w:hAnsi="Times" w:cstheme="majorHAnsi"/>
          <w:color w:val="000000"/>
          <w:sz w:val="22"/>
          <w:szCs w:val="22"/>
        </w:rPr>
        <w:t xml:space="preserve"> Dans ce cas, la dimension économique prime sur celle sociale</w:t>
      </w:r>
      <w:r w:rsidR="00884893" w:rsidRPr="00DD241D">
        <w:rPr>
          <w:rFonts w:ascii="Times" w:hAnsi="Times" w:cstheme="majorHAnsi"/>
          <w:color w:val="000000"/>
          <w:sz w:val="22"/>
          <w:szCs w:val="22"/>
        </w:rPr>
        <w:t>.</w:t>
      </w:r>
    </w:p>
    <w:p w14:paraId="2E079A90" w14:textId="77777777" w:rsidR="00980084" w:rsidRPr="00DD241D" w:rsidRDefault="00980084" w:rsidP="001B41C0">
      <w:pPr>
        <w:spacing w:after="200"/>
        <w:jc w:val="both"/>
        <w:rPr>
          <w:rFonts w:ascii="Times" w:hAnsi="Times" w:cstheme="majorHAnsi"/>
          <w:color w:val="000000"/>
          <w:sz w:val="22"/>
          <w:szCs w:val="22"/>
        </w:rPr>
      </w:pPr>
    </w:p>
    <w:p w14:paraId="000001CF" w14:textId="3AB32DA5"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En outre, il ressort de cette évaluation que la majorité des bénéficiaires ont assimilé l’approche “</w:t>
      </w:r>
      <w:proofErr w:type="spellStart"/>
      <w:r w:rsidRPr="00DD241D">
        <w:rPr>
          <w:rFonts w:ascii="Times" w:hAnsi="Times" w:cstheme="majorHAnsi"/>
          <w:color w:val="000000"/>
          <w:sz w:val="22"/>
          <w:szCs w:val="22"/>
        </w:rPr>
        <w:t>Youth</w:t>
      </w:r>
      <w:proofErr w:type="spellEnd"/>
      <w:r w:rsidRPr="00DD241D">
        <w:rPr>
          <w:rFonts w:ascii="Times" w:hAnsi="Times" w:cstheme="majorHAnsi"/>
          <w:color w:val="000000"/>
          <w:sz w:val="22"/>
          <w:szCs w:val="22"/>
        </w:rPr>
        <w:t xml:space="preserve"> 360”. Une perception positive a été mentionnée par tous les </w:t>
      </w:r>
      <w:r w:rsidR="00A31CB6" w:rsidRPr="00DD241D">
        <w:rPr>
          <w:rFonts w:ascii="Times" w:hAnsi="Times" w:cstheme="majorHAnsi"/>
          <w:color w:val="000000"/>
          <w:sz w:val="22"/>
          <w:szCs w:val="22"/>
        </w:rPr>
        <w:t>jeunes porteurs</w:t>
      </w:r>
      <w:r w:rsidRPr="00DD241D">
        <w:rPr>
          <w:rFonts w:ascii="Times" w:hAnsi="Times" w:cstheme="majorHAnsi"/>
          <w:color w:val="000000"/>
          <w:sz w:val="22"/>
          <w:szCs w:val="22"/>
        </w:rPr>
        <w:t xml:space="preserve"> de projets rencontrés. L’approche a été qualifiée de meilleur projet innovant adressé aux jeunes </w:t>
      </w:r>
      <w:r w:rsidR="00A31CB6" w:rsidRPr="00DD241D">
        <w:rPr>
          <w:rFonts w:ascii="Times" w:hAnsi="Times" w:cstheme="majorHAnsi"/>
          <w:color w:val="000000"/>
          <w:sz w:val="22"/>
          <w:szCs w:val="22"/>
        </w:rPr>
        <w:t>par</w:t>
      </w:r>
      <w:r w:rsidRPr="00DD241D">
        <w:rPr>
          <w:rFonts w:ascii="Times" w:hAnsi="Times" w:cstheme="majorHAnsi"/>
          <w:color w:val="000000"/>
          <w:sz w:val="22"/>
          <w:szCs w:val="22"/>
        </w:rPr>
        <w:t xml:space="preserve"> son approche, la qualité des formations et l’implication des jeunes. Dans certaines localités le projet est qualifié comme étant une très grande innovation et une première.</w:t>
      </w:r>
    </w:p>
    <w:p w14:paraId="56B39274" w14:textId="77777777" w:rsidR="00596B15" w:rsidRPr="00DD241D" w:rsidRDefault="00596B15" w:rsidP="001B41C0">
      <w:pPr>
        <w:jc w:val="both"/>
        <w:rPr>
          <w:rFonts w:ascii="Times" w:hAnsi="Times" w:cstheme="majorHAnsi"/>
          <w:color w:val="000000"/>
          <w:sz w:val="22"/>
          <w:szCs w:val="22"/>
        </w:rPr>
      </w:pPr>
    </w:p>
    <w:p w14:paraId="000001D0" w14:textId="77777777" w:rsidR="00E35345" w:rsidRPr="00DD241D" w:rsidRDefault="00E35345" w:rsidP="001B41C0">
      <w:pPr>
        <w:jc w:val="both"/>
        <w:rPr>
          <w:rFonts w:ascii="Times" w:hAnsi="Times" w:cstheme="majorHAnsi"/>
          <w:color w:val="000000"/>
          <w:sz w:val="22"/>
          <w:szCs w:val="22"/>
        </w:rPr>
      </w:pPr>
    </w:p>
    <w:tbl>
      <w:tblPr>
        <w:tblStyle w:val="a4"/>
        <w:tblW w:w="9350" w:type="dxa"/>
        <w:tblInd w:w="0" w:type="dxa"/>
        <w:tblLayout w:type="fixed"/>
        <w:tblLook w:val="0400" w:firstRow="0" w:lastRow="0" w:firstColumn="0" w:lastColumn="0" w:noHBand="0" w:noVBand="1"/>
      </w:tblPr>
      <w:tblGrid>
        <w:gridCol w:w="9350"/>
      </w:tblGrid>
      <w:tr w:rsidR="00E35345" w:rsidRPr="00DD241D" w14:paraId="45CDD616" w14:textId="77777777">
        <w:tc>
          <w:tcPr>
            <w:tcW w:w="9350" w:type="dxa"/>
            <w:tcBorders>
              <w:top w:val="single" w:sz="4" w:space="0" w:color="FFFFFF"/>
              <w:left w:val="single" w:sz="4" w:space="0" w:color="FFFFFF"/>
              <w:bottom w:val="single" w:sz="4" w:space="0" w:color="FFFFFF"/>
              <w:right w:val="single" w:sz="4" w:space="0" w:color="FFFFFF"/>
            </w:tcBorders>
            <w:shd w:val="clear" w:color="auto" w:fill="548DD4"/>
            <w:tcMar>
              <w:top w:w="0" w:type="dxa"/>
              <w:left w:w="115" w:type="dxa"/>
              <w:bottom w:w="0" w:type="dxa"/>
              <w:right w:w="115" w:type="dxa"/>
            </w:tcMar>
          </w:tcPr>
          <w:p w14:paraId="000001D1" w14:textId="77777777" w:rsidR="00E35345" w:rsidRPr="00DD241D" w:rsidRDefault="0031749E" w:rsidP="001B41C0">
            <w:pPr>
              <w:jc w:val="both"/>
              <w:rPr>
                <w:rFonts w:ascii="Times" w:hAnsi="Times" w:cstheme="majorHAnsi"/>
                <w:b/>
                <w:color w:val="000000"/>
                <w:sz w:val="22"/>
                <w:szCs w:val="22"/>
              </w:rPr>
            </w:pPr>
            <w:r w:rsidRPr="00DD241D">
              <w:rPr>
                <w:rFonts w:ascii="Times" w:hAnsi="Times" w:cstheme="majorHAnsi"/>
                <w:b/>
                <w:color w:val="000000"/>
                <w:sz w:val="22"/>
                <w:szCs w:val="22"/>
              </w:rPr>
              <w:t>Focus group Jeune, Kindia</w:t>
            </w:r>
          </w:p>
        </w:tc>
      </w:tr>
      <w:tr w:rsidR="00E35345" w:rsidRPr="00DD241D" w14:paraId="0A2496DF" w14:textId="77777777">
        <w:tc>
          <w:tcPr>
            <w:tcW w:w="9350" w:type="dxa"/>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tcPr>
          <w:p w14:paraId="000001D2" w14:textId="428255C7" w:rsidR="00E35345" w:rsidRPr="00DD241D" w:rsidRDefault="0031749E" w:rsidP="001B41C0">
            <w:pPr>
              <w:jc w:val="both"/>
              <w:rPr>
                <w:rFonts w:ascii="Times" w:hAnsi="Times" w:cstheme="majorHAnsi"/>
                <w:i/>
                <w:color w:val="000000"/>
                <w:sz w:val="22"/>
                <w:szCs w:val="22"/>
              </w:rPr>
            </w:pPr>
            <w:r w:rsidRPr="00DD241D">
              <w:rPr>
                <w:rFonts w:ascii="Times" w:hAnsi="Times" w:cstheme="majorHAnsi"/>
                <w:i/>
                <w:color w:val="000000"/>
                <w:sz w:val="22"/>
                <w:szCs w:val="22"/>
              </w:rPr>
              <w:t>« Au fait, l'approche « </w:t>
            </w:r>
            <w:proofErr w:type="spellStart"/>
            <w:r w:rsidRPr="00DD241D">
              <w:rPr>
                <w:rFonts w:ascii="Times" w:hAnsi="Times" w:cstheme="majorHAnsi"/>
                <w:i/>
                <w:color w:val="000000"/>
                <w:sz w:val="22"/>
                <w:szCs w:val="22"/>
              </w:rPr>
              <w:t>Youth</w:t>
            </w:r>
            <w:proofErr w:type="spellEnd"/>
            <w:r w:rsidRPr="00DD241D">
              <w:rPr>
                <w:rFonts w:ascii="Times" w:hAnsi="Times" w:cstheme="majorHAnsi"/>
                <w:i/>
                <w:color w:val="000000"/>
                <w:sz w:val="22"/>
                <w:szCs w:val="22"/>
              </w:rPr>
              <w:t xml:space="preserve"> 360 » voudrait que les jeunes participent dans tout le processus de consolidation de la paix, parce que vous n’êtes pas sans savoir que les jeunes sont considérés dans le </w:t>
            </w:r>
            <w:r w:rsidRPr="00DD241D">
              <w:rPr>
                <w:rFonts w:ascii="Times" w:hAnsi="Times" w:cstheme="majorHAnsi"/>
                <w:i/>
                <w:color w:val="000000"/>
                <w:sz w:val="22"/>
                <w:szCs w:val="22"/>
              </w:rPr>
              <w:lastRenderedPageBreak/>
              <w:t xml:space="preserve">monde comme étant aussi des acteurs de la violence. Alors, cette approche voudrait que les jeunes soient perçus comme des acteurs de paix qui puissent participer, et contribuer aussi dans les efforts visant à renforcer la consolidation, la paix et la sécurité dans le monde. Ainsi, même si les jeunes sont à la fois acteurs et victimes de ces violences-là, ils peuvent aussi et doivent être des solutions pour l’obtention de la paix. Pour moi c’est clairement une très grande </w:t>
            </w:r>
            <w:r w:rsidR="00A31CB6" w:rsidRPr="00DD241D">
              <w:rPr>
                <w:rFonts w:ascii="Times" w:hAnsi="Times" w:cstheme="majorHAnsi"/>
                <w:i/>
                <w:color w:val="000000"/>
                <w:sz w:val="22"/>
                <w:szCs w:val="22"/>
              </w:rPr>
              <w:t>innovation »</w:t>
            </w:r>
            <w:r w:rsidRPr="00DD241D">
              <w:rPr>
                <w:rFonts w:ascii="Times" w:hAnsi="Times" w:cstheme="majorHAnsi"/>
                <w:i/>
                <w:color w:val="000000"/>
                <w:sz w:val="22"/>
                <w:szCs w:val="22"/>
              </w:rPr>
              <w:t>.</w:t>
            </w:r>
          </w:p>
        </w:tc>
      </w:tr>
    </w:tbl>
    <w:p w14:paraId="000001D3" w14:textId="77777777" w:rsidR="00E35345" w:rsidRPr="00DD241D" w:rsidRDefault="00E35345" w:rsidP="001B41C0">
      <w:pPr>
        <w:jc w:val="both"/>
        <w:rPr>
          <w:rFonts w:ascii="Times" w:hAnsi="Times" w:cstheme="majorHAnsi"/>
          <w:sz w:val="22"/>
          <w:szCs w:val="22"/>
        </w:rPr>
      </w:pPr>
    </w:p>
    <w:p w14:paraId="000001D4" w14:textId="7D243143" w:rsidR="00E35345" w:rsidRPr="00DD241D" w:rsidRDefault="0031749E" w:rsidP="001B41C0">
      <w:pPr>
        <w:jc w:val="both"/>
        <w:rPr>
          <w:rFonts w:ascii="Times" w:hAnsi="Times" w:cstheme="majorHAnsi"/>
          <w:sz w:val="22"/>
          <w:szCs w:val="22"/>
        </w:rPr>
      </w:pPr>
      <w:r w:rsidRPr="00DD241D">
        <w:rPr>
          <w:rFonts w:ascii="Times" w:hAnsi="Times" w:cstheme="majorHAnsi"/>
          <w:sz w:val="22"/>
          <w:szCs w:val="22"/>
        </w:rPr>
        <w:t>En plus, compte tenu de la pandémie de Covid19, le projet s’est adapté aux restrictions imposées par l’État, et les réunions initialement prévues en présentiel ont été finalement tenues en distanciel en utilisant les plateformes développées à cet effet. Cela a permis de tenir toutes les réunions prévues dans le projet et de maintenir la relation avec les partenaires de mise en œuvre et les coachs lorsque les missions sur le terrain n’étaient pas possibles.</w:t>
      </w:r>
    </w:p>
    <w:p w14:paraId="000001D5" w14:textId="730F7E0F" w:rsidR="00E35345" w:rsidRPr="00DD241D" w:rsidRDefault="00FF0463" w:rsidP="001B41C0">
      <w:pPr>
        <w:jc w:val="both"/>
        <w:rPr>
          <w:rFonts w:ascii="Times" w:hAnsi="Times" w:cstheme="majorHAnsi"/>
          <w:color w:val="000000"/>
          <w:sz w:val="22"/>
          <w:szCs w:val="22"/>
        </w:rPr>
      </w:pPr>
      <w:r w:rsidRPr="00DD241D">
        <w:rPr>
          <w:rFonts w:ascii="Times" w:hAnsi="Times" w:cstheme="majorHAnsi"/>
          <w:sz w:val="22"/>
          <w:szCs w:val="22"/>
        </w:rPr>
        <w:t>Une autre innovation du projet se trouve dans son approche de partenariat avec</w:t>
      </w:r>
      <w:r w:rsidR="00CF05EA" w:rsidRPr="00DD241D">
        <w:rPr>
          <w:rFonts w:ascii="Times" w:hAnsi="Times" w:cstheme="majorHAnsi"/>
          <w:sz w:val="22"/>
          <w:szCs w:val="22"/>
        </w:rPr>
        <w:t xml:space="preserve"> une forte implication</w:t>
      </w:r>
      <w:r w:rsidRPr="00DD241D">
        <w:rPr>
          <w:rFonts w:ascii="Times" w:hAnsi="Times" w:cstheme="majorHAnsi"/>
          <w:sz w:val="22"/>
          <w:szCs w:val="22"/>
        </w:rPr>
        <w:t xml:space="preserve"> </w:t>
      </w:r>
      <w:r w:rsidR="00CF05EA" w:rsidRPr="00DD241D">
        <w:rPr>
          <w:rFonts w:ascii="Times" w:hAnsi="Times" w:cstheme="majorHAnsi"/>
          <w:sz w:val="22"/>
          <w:szCs w:val="22"/>
        </w:rPr>
        <w:t>d</w:t>
      </w:r>
      <w:r w:rsidRPr="00DD241D">
        <w:rPr>
          <w:rFonts w:ascii="Times" w:hAnsi="Times" w:cstheme="majorHAnsi"/>
          <w:sz w:val="22"/>
          <w:szCs w:val="22"/>
        </w:rPr>
        <w:t xml:space="preserve">es ministères de tutelles et des organisations de jeunesse ayant </w:t>
      </w:r>
      <w:r w:rsidRPr="00DD241D">
        <w:rPr>
          <w:rFonts w:ascii="Times" w:hAnsi="Times" w:cstheme="majorHAnsi"/>
          <w:color w:val="000000"/>
          <w:sz w:val="22"/>
          <w:szCs w:val="22"/>
        </w:rPr>
        <w:t xml:space="preserve">une expérience avérée dans l’entreprenariat social, la consolidation de la paix, </w:t>
      </w:r>
      <w:r w:rsidR="002F1C87" w:rsidRPr="00DD241D">
        <w:rPr>
          <w:rFonts w:ascii="Times" w:hAnsi="Times" w:cstheme="majorHAnsi"/>
          <w:color w:val="000000"/>
          <w:sz w:val="22"/>
          <w:szCs w:val="22"/>
        </w:rPr>
        <w:t xml:space="preserve">et </w:t>
      </w:r>
      <w:r w:rsidRPr="00DD241D">
        <w:rPr>
          <w:rFonts w:ascii="Times" w:hAnsi="Times" w:cstheme="majorHAnsi"/>
          <w:color w:val="000000"/>
          <w:sz w:val="22"/>
          <w:szCs w:val="22"/>
        </w:rPr>
        <w:t xml:space="preserve">la sensibilisation à l’intégration du genre dans les </w:t>
      </w:r>
      <w:r w:rsidR="00CF05EA" w:rsidRPr="00DD241D">
        <w:rPr>
          <w:rFonts w:ascii="Times" w:hAnsi="Times" w:cstheme="majorHAnsi"/>
          <w:color w:val="000000"/>
          <w:sz w:val="22"/>
          <w:szCs w:val="22"/>
        </w:rPr>
        <w:t xml:space="preserve">activités. </w:t>
      </w:r>
      <w:r w:rsidR="002F1C87" w:rsidRPr="00DD241D">
        <w:rPr>
          <w:rFonts w:ascii="Times" w:hAnsi="Times" w:cstheme="majorHAnsi"/>
          <w:color w:val="000000"/>
          <w:sz w:val="22"/>
          <w:szCs w:val="22"/>
        </w:rPr>
        <w:t xml:space="preserve">Cela a facilité la mise en œuvre rapide des activités ainsi que le respect des systèmes et des directives de </w:t>
      </w:r>
      <w:proofErr w:type="spellStart"/>
      <w:r w:rsidR="002F1C87" w:rsidRPr="00DD241D">
        <w:rPr>
          <w:rFonts w:ascii="Times" w:hAnsi="Times" w:cstheme="majorHAnsi"/>
          <w:color w:val="000000"/>
          <w:sz w:val="22"/>
          <w:szCs w:val="22"/>
        </w:rPr>
        <w:t>Search</w:t>
      </w:r>
      <w:proofErr w:type="spellEnd"/>
      <w:r w:rsidR="002F1C87" w:rsidRPr="00DD241D">
        <w:rPr>
          <w:rFonts w:ascii="Times" w:hAnsi="Times" w:cstheme="majorHAnsi"/>
          <w:color w:val="000000"/>
          <w:sz w:val="22"/>
          <w:szCs w:val="22"/>
        </w:rPr>
        <w:t xml:space="preserve"> en matière de rapports. Les relations de travail antérieures entre </w:t>
      </w:r>
      <w:proofErr w:type="spellStart"/>
      <w:r w:rsidR="002F1C87" w:rsidRPr="00DD241D">
        <w:rPr>
          <w:rFonts w:ascii="Times" w:hAnsi="Times" w:cstheme="majorHAnsi"/>
          <w:color w:val="000000"/>
          <w:sz w:val="22"/>
          <w:szCs w:val="22"/>
        </w:rPr>
        <w:t>Search</w:t>
      </w:r>
      <w:proofErr w:type="spellEnd"/>
      <w:r w:rsidR="002F1C87" w:rsidRPr="00DD241D">
        <w:rPr>
          <w:rFonts w:ascii="Times" w:hAnsi="Times" w:cstheme="majorHAnsi"/>
          <w:color w:val="000000"/>
          <w:sz w:val="22"/>
          <w:szCs w:val="22"/>
        </w:rPr>
        <w:t xml:space="preserve"> et les parties prenantes de la mise en œuvre ont été renforcées par des objectifs mutuels sur les questions liées au genre et l'engagement des jeunes. Le projet a tiré parti du renforcement et des ressources de chaque partenaire pour réaliser les produits du projet. En outre, l</w:t>
      </w:r>
      <w:r w:rsidR="00CF05EA" w:rsidRPr="00DD241D">
        <w:rPr>
          <w:rFonts w:ascii="Times" w:hAnsi="Times" w:cstheme="majorHAnsi"/>
          <w:color w:val="000000"/>
          <w:sz w:val="22"/>
          <w:szCs w:val="22"/>
        </w:rPr>
        <w:t>es ministères de tutelle ont été des acteurs actifs du projet. Cela a permis d’impliquer le personnel du gouvernement local à soutenir le projet. Ce</w:t>
      </w:r>
      <w:r w:rsidR="00210C57" w:rsidRPr="00DD241D">
        <w:rPr>
          <w:rFonts w:ascii="Times" w:hAnsi="Times" w:cstheme="majorHAnsi"/>
          <w:color w:val="000000"/>
          <w:sz w:val="22"/>
          <w:szCs w:val="22"/>
        </w:rPr>
        <w:t xml:space="preserve"> qui a favorisé une </w:t>
      </w:r>
      <w:r w:rsidR="00CF05EA" w:rsidRPr="00DD241D">
        <w:rPr>
          <w:rFonts w:ascii="Times" w:hAnsi="Times" w:cstheme="majorHAnsi"/>
          <w:color w:val="000000"/>
          <w:sz w:val="22"/>
          <w:szCs w:val="22"/>
        </w:rPr>
        <w:t xml:space="preserve">appropriation communautaire, </w:t>
      </w:r>
      <w:r w:rsidR="00210C57" w:rsidRPr="00DD241D">
        <w:rPr>
          <w:rFonts w:ascii="Times" w:hAnsi="Times" w:cstheme="majorHAnsi"/>
          <w:color w:val="000000"/>
          <w:sz w:val="22"/>
          <w:szCs w:val="22"/>
        </w:rPr>
        <w:t>une</w:t>
      </w:r>
      <w:r w:rsidR="00CF05EA" w:rsidRPr="00DD241D">
        <w:rPr>
          <w:rFonts w:ascii="Times" w:hAnsi="Times" w:cstheme="majorHAnsi"/>
          <w:color w:val="000000"/>
          <w:sz w:val="22"/>
          <w:szCs w:val="22"/>
        </w:rPr>
        <w:t xml:space="preserve"> responsabilité et </w:t>
      </w:r>
      <w:r w:rsidR="00210C57" w:rsidRPr="00DD241D">
        <w:rPr>
          <w:rFonts w:ascii="Times" w:hAnsi="Times" w:cstheme="majorHAnsi"/>
          <w:color w:val="000000"/>
          <w:sz w:val="22"/>
          <w:szCs w:val="22"/>
        </w:rPr>
        <w:t>une</w:t>
      </w:r>
      <w:r w:rsidR="00CF05EA" w:rsidRPr="00DD241D">
        <w:rPr>
          <w:rFonts w:ascii="Times" w:hAnsi="Times" w:cstheme="majorHAnsi"/>
          <w:color w:val="000000"/>
          <w:sz w:val="22"/>
          <w:szCs w:val="22"/>
        </w:rPr>
        <w:t xml:space="preserve"> crédibilité pour la durabilité</w:t>
      </w:r>
      <w:r w:rsidR="00723410" w:rsidRPr="00DD241D">
        <w:rPr>
          <w:rFonts w:ascii="Times" w:hAnsi="Times" w:cstheme="majorHAnsi"/>
          <w:color w:val="000000"/>
          <w:sz w:val="22"/>
          <w:szCs w:val="22"/>
        </w:rPr>
        <w:t xml:space="preserve">. </w:t>
      </w:r>
    </w:p>
    <w:p w14:paraId="000001DA" w14:textId="7F46B3CD" w:rsidR="00E35345" w:rsidRPr="00DD241D" w:rsidRDefault="00B023A7" w:rsidP="001B41C0">
      <w:pPr>
        <w:jc w:val="both"/>
        <w:rPr>
          <w:rFonts w:ascii="Times" w:hAnsi="Times" w:cstheme="majorHAnsi"/>
          <w:sz w:val="22"/>
          <w:szCs w:val="22"/>
        </w:rPr>
      </w:pPr>
      <w:r w:rsidRPr="00DD241D">
        <w:rPr>
          <w:rFonts w:ascii="Times" w:hAnsi="Times" w:cstheme="majorHAnsi"/>
          <w:color w:val="000000"/>
          <w:sz w:val="22"/>
          <w:szCs w:val="22"/>
        </w:rPr>
        <w:t>Enfin,</w:t>
      </w:r>
      <w:r w:rsidR="00723410" w:rsidRPr="00DD241D">
        <w:rPr>
          <w:rFonts w:ascii="Times" w:hAnsi="Times" w:cstheme="majorHAnsi"/>
          <w:color w:val="000000"/>
          <w:sz w:val="22"/>
          <w:szCs w:val="22"/>
        </w:rPr>
        <w:t xml:space="preserve"> l’</w:t>
      </w:r>
      <w:r w:rsidR="00FF558B" w:rsidRPr="00DD241D">
        <w:rPr>
          <w:rFonts w:ascii="Times" w:hAnsi="Times" w:cstheme="majorHAnsi"/>
          <w:color w:val="000000"/>
          <w:sz w:val="22"/>
          <w:szCs w:val="22"/>
        </w:rPr>
        <w:t>usage des réseaux sociaux pour véhiculer l’information sur le projet</w:t>
      </w:r>
      <w:r w:rsidR="0031749E" w:rsidRPr="00DD241D">
        <w:rPr>
          <w:rFonts w:ascii="Times" w:hAnsi="Times" w:cstheme="majorHAnsi"/>
          <w:color w:val="000000"/>
          <w:sz w:val="22"/>
          <w:szCs w:val="22"/>
        </w:rPr>
        <w:t xml:space="preserve"> a permis de toucher un grand nombre de jeunes et le grand public, non seulement dans les zones d’intervention du projet, mais dans tout le pays. </w:t>
      </w:r>
    </w:p>
    <w:p w14:paraId="000001DC" w14:textId="1221ACE0" w:rsidR="00E35345" w:rsidRPr="00DD241D" w:rsidRDefault="0031749E" w:rsidP="001B41C0">
      <w:pPr>
        <w:pBdr>
          <w:top w:val="nil"/>
          <w:left w:val="nil"/>
          <w:bottom w:val="nil"/>
          <w:right w:val="nil"/>
          <w:between w:val="nil"/>
        </w:pBdr>
        <w:spacing w:after="200"/>
        <w:jc w:val="both"/>
        <w:rPr>
          <w:rFonts w:ascii="Times" w:hAnsi="Times" w:cstheme="majorHAnsi"/>
          <w:sz w:val="22"/>
          <w:szCs w:val="22"/>
        </w:rPr>
      </w:pPr>
      <w:r w:rsidRPr="00DD241D">
        <w:rPr>
          <w:rFonts w:ascii="Times" w:hAnsi="Times" w:cstheme="majorHAnsi"/>
          <w:sz w:val="22"/>
          <w:szCs w:val="22"/>
        </w:rPr>
        <w:t xml:space="preserve">En résumé, compte tenu de tout ce qui précède, l’évaluation juge très pertinente le projet </w:t>
      </w:r>
      <w:proofErr w:type="spellStart"/>
      <w:r w:rsidRPr="00DD241D">
        <w:rPr>
          <w:rFonts w:ascii="Times" w:hAnsi="Times" w:cstheme="majorHAnsi"/>
          <w:sz w:val="22"/>
          <w:szCs w:val="22"/>
        </w:rPr>
        <w:t>Foniké</w:t>
      </w:r>
      <w:proofErr w:type="spellEnd"/>
      <w:r w:rsidRPr="00DD241D">
        <w:rPr>
          <w:rFonts w:ascii="Times" w:hAnsi="Times" w:cstheme="majorHAnsi"/>
          <w:sz w:val="22"/>
          <w:szCs w:val="22"/>
        </w:rPr>
        <w:t xml:space="preserve"> à tous les égards.</w:t>
      </w:r>
    </w:p>
    <w:p w14:paraId="000001DE" w14:textId="42C9EDC1" w:rsidR="00E35345" w:rsidRPr="00DD241D" w:rsidRDefault="0031749E" w:rsidP="00401BC2">
      <w:pPr>
        <w:pStyle w:val="Titre3"/>
        <w:numPr>
          <w:ilvl w:val="2"/>
          <w:numId w:val="12"/>
        </w:numPr>
        <w:rPr>
          <w:rFonts w:ascii="Times" w:hAnsi="Times"/>
        </w:rPr>
      </w:pPr>
      <w:bookmarkStart w:id="33" w:name="_Toc111028568"/>
      <w:r w:rsidRPr="00DD241D">
        <w:rPr>
          <w:rFonts w:ascii="Times" w:hAnsi="Times"/>
        </w:rPr>
        <w:t>Efficacité</w:t>
      </w:r>
      <w:bookmarkEnd w:id="33"/>
    </w:p>
    <w:p w14:paraId="000001DF" w14:textId="2B2A6349" w:rsidR="00E35345" w:rsidRPr="00DD241D" w:rsidRDefault="0031749E" w:rsidP="001B41C0">
      <w:pPr>
        <w:jc w:val="both"/>
        <w:rPr>
          <w:rFonts w:ascii="Times" w:hAnsi="Times" w:cstheme="majorHAnsi"/>
          <w:sz w:val="22"/>
          <w:szCs w:val="22"/>
        </w:rPr>
      </w:pPr>
      <w:r w:rsidRPr="00DD241D">
        <w:rPr>
          <w:rFonts w:ascii="Times" w:hAnsi="Times" w:cstheme="majorHAnsi"/>
          <w:sz w:val="22"/>
          <w:szCs w:val="22"/>
        </w:rPr>
        <w:t xml:space="preserve">Dans cette section, nous allons présenter les résultats de l’évaluation liés à l’efficacité du projet. La note </w:t>
      </w:r>
      <w:r w:rsidR="00A31CB6" w:rsidRPr="00DD241D">
        <w:rPr>
          <w:rFonts w:ascii="Times" w:hAnsi="Times" w:cstheme="majorHAnsi"/>
          <w:sz w:val="22"/>
          <w:szCs w:val="22"/>
        </w:rPr>
        <w:t>conceptuelle</w:t>
      </w:r>
      <w:r w:rsidRPr="00DD241D">
        <w:rPr>
          <w:rFonts w:ascii="Times" w:hAnsi="Times" w:cstheme="majorHAnsi"/>
          <w:sz w:val="22"/>
          <w:szCs w:val="22"/>
        </w:rPr>
        <w:t xml:space="preserve"> projet ainsi que le cadre de résultats qui ont servi de référence à la réalisation des activités du projet avaient prévu trois résultats et 9 produits. L’évaluation a permis d’analyser chaque résultat.</w:t>
      </w:r>
    </w:p>
    <w:p w14:paraId="000001E0" w14:textId="77777777" w:rsidR="00E35345" w:rsidRPr="00DD241D" w:rsidRDefault="0031749E">
      <w:pPr>
        <w:pStyle w:val="Titre4"/>
        <w:numPr>
          <w:ilvl w:val="3"/>
          <w:numId w:val="12"/>
        </w:numPr>
        <w:spacing w:line="240" w:lineRule="auto"/>
        <w:jc w:val="both"/>
        <w:rPr>
          <w:rFonts w:ascii="Times" w:hAnsi="Times" w:cstheme="majorHAnsi"/>
          <w:sz w:val="22"/>
          <w:szCs w:val="22"/>
        </w:rPr>
      </w:pPr>
      <w:bookmarkStart w:id="34" w:name="_heading=h.ihv636" w:colFirst="0" w:colLast="0"/>
      <w:bookmarkEnd w:id="34"/>
      <w:r w:rsidRPr="00DD241D">
        <w:rPr>
          <w:rFonts w:ascii="Times" w:hAnsi="Times" w:cstheme="majorHAnsi"/>
          <w:sz w:val="22"/>
          <w:szCs w:val="22"/>
        </w:rPr>
        <w:t>Niveau de réalisation des activités du projet</w:t>
      </w:r>
    </w:p>
    <w:p w14:paraId="000001E1" w14:textId="77777777" w:rsidR="00E35345" w:rsidRPr="00DD241D" w:rsidRDefault="0031749E" w:rsidP="001B41C0">
      <w:pPr>
        <w:jc w:val="both"/>
        <w:rPr>
          <w:rFonts w:ascii="Times" w:hAnsi="Times" w:cstheme="majorHAnsi"/>
          <w:sz w:val="22"/>
          <w:szCs w:val="22"/>
        </w:rPr>
      </w:pPr>
      <w:r w:rsidRPr="00DD241D">
        <w:rPr>
          <w:rFonts w:ascii="Times" w:hAnsi="Times" w:cstheme="majorHAnsi"/>
          <w:sz w:val="22"/>
          <w:szCs w:val="22"/>
        </w:rPr>
        <w:t>Le tableau ci-dessous présente le niveau de réalisation des activités prévues dans le cadre de ce projet.</w:t>
      </w:r>
    </w:p>
    <w:tbl>
      <w:tblPr>
        <w:tblStyle w:val="TableauGrille6Couleur-Accentuation5"/>
        <w:tblW w:w="9498" w:type="dxa"/>
        <w:tblLayout w:type="fixed"/>
        <w:tblLook w:val="0400" w:firstRow="0" w:lastRow="0" w:firstColumn="0" w:lastColumn="0" w:noHBand="0" w:noVBand="1"/>
      </w:tblPr>
      <w:tblGrid>
        <w:gridCol w:w="7938"/>
        <w:gridCol w:w="1560"/>
      </w:tblGrid>
      <w:tr w:rsidR="001750B1" w:rsidRPr="00DD241D" w14:paraId="11B871D0" w14:textId="60981940" w:rsidTr="00DD241D">
        <w:trPr>
          <w:cnfStyle w:val="000000100000" w:firstRow="0" w:lastRow="0" w:firstColumn="0" w:lastColumn="0" w:oddVBand="0" w:evenVBand="0" w:oddHBand="1" w:evenHBand="0" w:firstRowFirstColumn="0" w:firstRowLastColumn="0" w:lastRowFirstColumn="0" w:lastRowLastColumn="0"/>
          <w:trHeight w:val="170"/>
        </w:trPr>
        <w:tc>
          <w:tcPr>
            <w:tcW w:w="7938" w:type="dxa"/>
          </w:tcPr>
          <w:p w14:paraId="000001E2" w14:textId="430E3259" w:rsidR="001750B1" w:rsidRPr="00DD241D" w:rsidRDefault="00A31CB6" w:rsidP="001B41C0">
            <w:pPr>
              <w:jc w:val="both"/>
              <w:rPr>
                <w:rFonts w:ascii="Times" w:hAnsi="Times" w:cstheme="majorHAnsi"/>
                <w:b/>
                <w:color w:val="000000"/>
                <w:sz w:val="18"/>
                <w:szCs w:val="18"/>
              </w:rPr>
            </w:pPr>
            <w:r w:rsidRPr="00DD241D">
              <w:rPr>
                <w:rFonts w:ascii="Times" w:hAnsi="Times" w:cstheme="majorHAnsi"/>
                <w:b/>
                <w:color w:val="000000"/>
                <w:sz w:val="18"/>
                <w:szCs w:val="18"/>
              </w:rPr>
              <w:t>Résultats</w:t>
            </w:r>
            <w:r w:rsidR="001750B1" w:rsidRPr="00DD241D">
              <w:rPr>
                <w:rFonts w:ascii="Times" w:hAnsi="Times" w:cstheme="majorHAnsi"/>
                <w:b/>
                <w:color w:val="000000"/>
                <w:sz w:val="18"/>
                <w:szCs w:val="18"/>
              </w:rPr>
              <w:t>/Activités</w:t>
            </w:r>
          </w:p>
        </w:tc>
        <w:tc>
          <w:tcPr>
            <w:tcW w:w="1560" w:type="dxa"/>
          </w:tcPr>
          <w:p w14:paraId="000001E3" w14:textId="77777777" w:rsidR="001750B1" w:rsidRPr="00DD241D" w:rsidRDefault="001750B1" w:rsidP="001B41C0">
            <w:pPr>
              <w:jc w:val="both"/>
              <w:rPr>
                <w:rFonts w:ascii="Times" w:hAnsi="Times" w:cstheme="majorHAnsi"/>
                <w:b/>
                <w:color w:val="000000"/>
                <w:sz w:val="18"/>
                <w:szCs w:val="18"/>
              </w:rPr>
            </w:pPr>
            <w:r w:rsidRPr="00DD241D">
              <w:rPr>
                <w:rFonts w:ascii="Times" w:hAnsi="Times" w:cstheme="majorHAnsi"/>
                <w:b/>
                <w:color w:val="000000"/>
                <w:sz w:val="18"/>
                <w:szCs w:val="18"/>
              </w:rPr>
              <w:t>Niveau de réalisation</w:t>
            </w:r>
          </w:p>
        </w:tc>
      </w:tr>
      <w:tr w:rsidR="001750B1" w:rsidRPr="00DD241D" w14:paraId="6BF2F853" w14:textId="77777777" w:rsidTr="00DD241D">
        <w:trPr>
          <w:trHeight w:val="170"/>
        </w:trPr>
        <w:tc>
          <w:tcPr>
            <w:tcW w:w="9498" w:type="dxa"/>
            <w:gridSpan w:val="2"/>
          </w:tcPr>
          <w:p w14:paraId="406AC691" w14:textId="3CFE4F7B" w:rsidR="001750B1" w:rsidRPr="00DD241D" w:rsidRDefault="001750B1" w:rsidP="001B41C0">
            <w:pPr>
              <w:jc w:val="both"/>
              <w:rPr>
                <w:rFonts w:ascii="Times" w:hAnsi="Times" w:cstheme="majorHAnsi"/>
                <w:b/>
                <w:color w:val="000000"/>
                <w:sz w:val="18"/>
                <w:szCs w:val="18"/>
              </w:rPr>
            </w:pPr>
            <w:r w:rsidRPr="00DD241D">
              <w:rPr>
                <w:rFonts w:ascii="Times" w:hAnsi="Times" w:cstheme="majorHAnsi"/>
                <w:b/>
                <w:color w:val="000000"/>
                <w:sz w:val="18"/>
                <w:szCs w:val="18"/>
              </w:rPr>
              <w:t>Résultat 1 : La réduction des conflits socio-politiques est effective dans les localités ciblées par le projet grâce à l'implication des jeunes hommes et femmes</w:t>
            </w:r>
          </w:p>
        </w:tc>
      </w:tr>
      <w:tr w:rsidR="001750B1" w:rsidRPr="00DD241D" w14:paraId="5B7AC8CA" w14:textId="5B508117" w:rsidTr="00DD241D">
        <w:trPr>
          <w:cnfStyle w:val="000000100000" w:firstRow="0" w:lastRow="0" w:firstColumn="0" w:lastColumn="0" w:oddVBand="0" w:evenVBand="0" w:oddHBand="1" w:evenHBand="0" w:firstRowFirstColumn="0" w:firstRowLastColumn="0" w:lastRowFirstColumn="0" w:lastRowLastColumn="0"/>
          <w:trHeight w:val="170"/>
        </w:trPr>
        <w:tc>
          <w:tcPr>
            <w:tcW w:w="7938" w:type="dxa"/>
          </w:tcPr>
          <w:p w14:paraId="000001E7" w14:textId="77777777" w:rsidR="001750B1" w:rsidRPr="00DD241D" w:rsidRDefault="001750B1" w:rsidP="001B41C0">
            <w:pPr>
              <w:jc w:val="both"/>
              <w:rPr>
                <w:rFonts w:ascii="Times" w:hAnsi="Times" w:cstheme="majorHAnsi"/>
                <w:color w:val="000000"/>
                <w:sz w:val="18"/>
                <w:szCs w:val="18"/>
              </w:rPr>
            </w:pPr>
            <w:r w:rsidRPr="00DD241D">
              <w:rPr>
                <w:rFonts w:ascii="Times" w:hAnsi="Times" w:cstheme="majorHAnsi"/>
                <w:color w:val="000000"/>
                <w:sz w:val="18"/>
                <w:szCs w:val="18"/>
              </w:rPr>
              <w:t>A1.1.1: Formation initiale des partenaires d’implémentation</w:t>
            </w:r>
          </w:p>
        </w:tc>
        <w:tc>
          <w:tcPr>
            <w:tcW w:w="1560" w:type="dxa"/>
          </w:tcPr>
          <w:p w14:paraId="000001E8" w14:textId="3C3D085F" w:rsidR="001750B1" w:rsidRPr="00DD241D" w:rsidRDefault="00A31CB6" w:rsidP="001B41C0">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A31CB6" w:rsidRPr="00DD241D" w14:paraId="718BED6D" w14:textId="3DA89E98" w:rsidTr="00DD241D">
        <w:trPr>
          <w:trHeight w:val="170"/>
        </w:trPr>
        <w:tc>
          <w:tcPr>
            <w:tcW w:w="7938" w:type="dxa"/>
          </w:tcPr>
          <w:p w14:paraId="000001E9" w14:textId="77777777"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A1.2.1: Formation des partenaires de mise en œuvre sur les techniques de collecte de données et d’analyse des conflits sensible au genre</w:t>
            </w:r>
          </w:p>
        </w:tc>
        <w:tc>
          <w:tcPr>
            <w:tcW w:w="1560" w:type="dxa"/>
          </w:tcPr>
          <w:p w14:paraId="000001EA" w14:textId="2E6A45C4"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A31CB6" w:rsidRPr="00DD241D" w14:paraId="413E29AB" w14:textId="0621FC75" w:rsidTr="00DD241D">
        <w:trPr>
          <w:cnfStyle w:val="000000100000" w:firstRow="0" w:lastRow="0" w:firstColumn="0" w:lastColumn="0" w:oddVBand="0" w:evenVBand="0" w:oddHBand="1" w:evenHBand="0" w:firstRowFirstColumn="0" w:firstRowLastColumn="0" w:lastRowFirstColumn="0" w:lastRowLastColumn="0"/>
          <w:trHeight w:val="170"/>
        </w:trPr>
        <w:tc>
          <w:tcPr>
            <w:tcW w:w="7938" w:type="dxa"/>
          </w:tcPr>
          <w:p w14:paraId="000001EB" w14:textId="77777777"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A1.2.2: Mobilisation des 320 jeunes bénéficiaires de l’initiative et de l’analyse</w:t>
            </w:r>
          </w:p>
        </w:tc>
        <w:tc>
          <w:tcPr>
            <w:tcW w:w="1560" w:type="dxa"/>
          </w:tcPr>
          <w:p w14:paraId="000001EC" w14:textId="1DDDA973"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A31CB6" w:rsidRPr="00DD241D" w14:paraId="71889EC1" w14:textId="5CC4C433" w:rsidTr="00DD241D">
        <w:trPr>
          <w:trHeight w:val="170"/>
        </w:trPr>
        <w:tc>
          <w:tcPr>
            <w:tcW w:w="7938" w:type="dxa"/>
          </w:tcPr>
          <w:p w14:paraId="000001ED" w14:textId="77777777"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A1.2.3: Collecte des données et rédaction d’un rapport d’analyse de conflit.</w:t>
            </w:r>
          </w:p>
        </w:tc>
        <w:tc>
          <w:tcPr>
            <w:tcW w:w="1560" w:type="dxa"/>
          </w:tcPr>
          <w:p w14:paraId="000001EE" w14:textId="16C90D15"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A31CB6" w:rsidRPr="00DD241D" w14:paraId="46272110" w14:textId="56CB2B48" w:rsidTr="00DD241D">
        <w:trPr>
          <w:cnfStyle w:val="000000100000" w:firstRow="0" w:lastRow="0" w:firstColumn="0" w:lastColumn="0" w:oddVBand="0" w:evenVBand="0" w:oddHBand="1" w:evenHBand="0" w:firstRowFirstColumn="0" w:firstRowLastColumn="0" w:lastRowFirstColumn="0" w:lastRowLastColumn="0"/>
          <w:trHeight w:val="170"/>
        </w:trPr>
        <w:tc>
          <w:tcPr>
            <w:tcW w:w="7938" w:type="dxa"/>
          </w:tcPr>
          <w:p w14:paraId="000001EF" w14:textId="77777777"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A1.2.4: Atelier de validation du rapport d’analyse</w:t>
            </w:r>
          </w:p>
        </w:tc>
        <w:tc>
          <w:tcPr>
            <w:tcW w:w="1560" w:type="dxa"/>
          </w:tcPr>
          <w:p w14:paraId="000001F0" w14:textId="4E85B29A"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A31CB6" w:rsidRPr="00DD241D" w14:paraId="6B4BE559" w14:textId="2E1C83DD" w:rsidTr="00DD241D">
        <w:trPr>
          <w:trHeight w:val="170"/>
        </w:trPr>
        <w:tc>
          <w:tcPr>
            <w:tcW w:w="7938" w:type="dxa"/>
          </w:tcPr>
          <w:p w14:paraId="000001F1" w14:textId="77777777"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A1.3.1: Création et administration d’une page internet (RS)</w:t>
            </w:r>
          </w:p>
        </w:tc>
        <w:tc>
          <w:tcPr>
            <w:tcW w:w="1560" w:type="dxa"/>
          </w:tcPr>
          <w:p w14:paraId="000001F2" w14:textId="77163CB0"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A31CB6" w:rsidRPr="00DD241D" w14:paraId="689A9C0D" w14:textId="47870026" w:rsidTr="00DD241D">
        <w:trPr>
          <w:cnfStyle w:val="000000100000" w:firstRow="0" w:lastRow="0" w:firstColumn="0" w:lastColumn="0" w:oddVBand="0" w:evenVBand="0" w:oddHBand="1" w:evenHBand="0" w:firstRowFirstColumn="0" w:firstRowLastColumn="0" w:lastRowFirstColumn="0" w:lastRowLastColumn="0"/>
          <w:trHeight w:val="170"/>
        </w:trPr>
        <w:tc>
          <w:tcPr>
            <w:tcW w:w="7938" w:type="dxa"/>
          </w:tcPr>
          <w:p w14:paraId="000001F3" w14:textId="77777777"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A1.3.2: Formation des formateurs (pour la préparation au concours)</w:t>
            </w:r>
          </w:p>
        </w:tc>
        <w:tc>
          <w:tcPr>
            <w:tcW w:w="1560" w:type="dxa"/>
          </w:tcPr>
          <w:p w14:paraId="000001F4" w14:textId="7CAF51DC"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A31CB6" w:rsidRPr="00DD241D" w14:paraId="185A5191" w14:textId="03FC1C35" w:rsidTr="00DD241D">
        <w:trPr>
          <w:trHeight w:val="170"/>
        </w:trPr>
        <w:tc>
          <w:tcPr>
            <w:tcW w:w="7938" w:type="dxa"/>
          </w:tcPr>
          <w:p w14:paraId="000001F5" w14:textId="77777777"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A1.3.3: Ateliers de préparation au “Concours pour l’entrepreneuriat social des jeunes pour la paix”</w:t>
            </w:r>
          </w:p>
          <w:p w14:paraId="000001F6" w14:textId="77777777"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w:t>
            </w:r>
            <w:proofErr w:type="gramStart"/>
            <w:r w:rsidRPr="00DD241D">
              <w:rPr>
                <w:rFonts w:ascii="Times" w:hAnsi="Times" w:cstheme="majorHAnsi"/>
                <w:color w:val="000000"/>
                <w:sz w:val="18"/>
                <w:szCs w:val="18"/>
              </w:rPr>
              <w:t>phase</w:t>
            </w:r>
            <w:proofErr w:type="gramEnd"/>
            <w:r w:rsidRPr="00DD241D">
              <w:rPr>
                <w:rFonts w:ascii="Times" w:hAnsi="Times" w:cstheme="majorHAnsi"/>
                <w:color w:val="000000"/>
                <w:sz w:val="18"/>
                <w:szCs w:val="18"/>
              </w:rPr>
              <w:t xml:space="preserve"> initiation)</w:t>
            </w:r>
          </w:p>
        </w:tc>
        <w:tc>
          <w:tcPr>
            <w:tcW w:w="1560" w:type="dxa"/>
          </w:tcPr>
          <w:p w14:paraId="000001F7" w14:textId="10C071AF"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1750B1" w:rsidRPr="00DD241D" w14:paraId="1481A7FE" w14:textId="77777777" w:rsidTr="00DD241D">
        <w:trPr>
          <w:cnfStyle w:val="000000100000" w:firstRow="0" w:lastRow="0" w:firstColumn="0" w:lastColumn="0" w:oddVBand="0" w:evenVBand="0" w:oddHBand="1" w:evenHBand="0" w:firstRowFirstColumn="0" w:firstRowLastColumn="0" w:lastRowFirstColumn="0" w:lastRowLastColumn="0"/>
          <w:trHeight w:val="170"/>
        </w:trPr>
        <w:tc>
          <w:tcPr>
            <w:tcW w:w="9498" w:type="dxa"/>
            <w:gridSpan w:val="2"/>
          </w:tcPr>
          <w:p w14:paraId="46504939" w14:textId="09B2663D" w:rsidR="001750B1" w:rsidRPr="00DD241D" w:rsidRDefault="001750B1" w:rsidP="001B41C0">
            <w:pPr>
              <w:jc w:val="both"/>
              <w:rPr>
                <w:rFonts w:ascii="Times" w:hAnsi="Times" w:cstheme="majorHAnsi"/>
                <w:sz w:val="18"/>
                <w:szCs w:val="18"/>
              </w:rPr>
            </w:pPr>
            <w:r w:rsidRPr="00DD241D">
              <w:rPr>
                <w:rFonts w:ascii="Times" w:hAnsi="Times" w:cstheme="majorHAnsi"/>
                <w:b/>
                <w:color w:val="000000"/>
                <w:sz w:val="18"/>
                <w:szCs w:val="18"/>
              </w:rPr>
              <w:t xml:space="preserve">Résultat </w:t>
            </w:r>
            <w:r w:rsidR="00A31CB6" w:rsidRPr="00DD241D">
              <w:rPr>
                <w:rFonts w:ascii="Times" w:hAnsi="Times" w:cstheme="majorHAnsi"/>
                <w:b/>
                <w:color w:val="000000"/>
                <w:sz w:val="18"/>
                <w:szCs w:val="18"/>
              </w:rPr>
              <w:t>2 :</w:t>
            </w:r>
            <w:r w:rsidRPr="00DD241D">
              <w:rPr>
                <w:rFonts w:ascii="Times" w:hAnsi="Times" w:cstheme="majorHAnsi"/>
                <w:b/>
                <w:color w:val="000000"/>
                <w:sz w:val="18"/>
                <w:szCs w:val="18"/>
              </w:rPr>
              <w:tab/>
              <w:t>Amélioration de la cohabitation pacifique dans les communautés ciblées par le projet par l’engagement des jeunes leaders.</w:t>
            </w:r>
          </w:p>
        </w:tc>
      </w:tr>
      <w:tr w:rsidR="00A31CB6" w:rsidRPr="00DD241D" w14:paraId="39968D3D" w14:textId="1115DD7C" w:rsidTr="00DD241D">
        <w:trPr>
          <w:trHeight w:val="170"/>
        </w:trPr>
        <w:tc>
          <w:tcPr>
            <w:tcW w:w="7938" w:type="dxa"/>
          </w:tcPr>
          <w:p w14:paraId="000001FB" w14:textId="77777777"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A2.1.1: Plaidoyer auprès des acteurs et partenaires et processus de réflexion pour la pérennisation du Fonds d’incubation pour les projets</w:t>
            </w:r>
          </w:p>
        </w:tc>
        <w:tc>
          <w:tcPr>
            <w:tcW w:w="1560" w:type="dxa"/>
          </w:tcPr>
          <w:p w14:paraId="000001FC" w14:textId="6ED68B25"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A31CB6" w:rsidRPr="00DD241D" w14:paraId="237327AC" w14:textId="0EA0AF67" w:rsidTr="00DD241D">
        <w:trPr>
          <w:cnfStyle w:val="000000100000" w:firstRow="0" w:lastRow="0" w:firstColumn="0" w:lastColumn="0" w:oddVBand="0" w:evenVBand="0" w:oddHBand="1" w:evenHBand="0" w:firstRowFirstColumn="0" w:firstRowLastColumn="0" w:lastRowFirstColumn="0" w:lastRowLastColumn="0"/>
          <w:trHeight w:val="170"/>
        </w:trPr>
        <w:tc>
          <w:tcPr>
            <w:tcW w:w="7938" w:type="dxa"/>
          </w:tcPr>
          <w:p w14:paraId="000001FD" w14:textId="196D8A32"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 xml:space="preserve">A2.2.1: Atelier d’élaboration des termes de référence du “Concours </w:t>
            </w:r>
            <w:proofErr w:type="spellStart"/>
            <w:r w:rsidRPr="00DD241D">
              <w:rPr>
                <w:rFonts w:ascii="Times" w:hAnsi="Times" w:cstheme="majorHAnsi"/>
                <w:color w:val="000000"/>
                <w:sz w:val="18"/>
                <w:szCs w:val="18"/>
              </w:rPr>
              <w:t>Youth</w:t>
            </w:r>
            <w:proofErr w:type="spellEnd"/>
            <w:r w:rsidRPr="00DD241D">
              <w:rPr>
                <w:rFonts w:ascii="Times" w:hAnsi="Times" w:cstheme="majorHAnsi"/>
                <w:color w:val="000000"/>
                <w:sz w:val="18"/>
                <w:szCs w:val="18"/>
              </w:rPr>
              <w:t xml:space="preserve"> 360 : pour l’entrepreneuriat social des jeunes pour la paix”</w:t>
            </w:r>
          </w:p>
        </w:tc>
        <w:tc>
          <w:tcPr>
            <w:tcW w:w="1560" w:type="dxa"/>
          </w:tcPr>
          <w:p w14:paraId="000001FE" w14:textId="4D5D5E50"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A31CB6" w:rsidRPr="00DD241D" w14:paraId="5404FF2B" w14:textId="5087DB96" w:rsidTr="00DD241D">
        <w:trPr>
          <w:trHeight w:val="170"/>
        </w:trPr>
        <w:tc>
          <w:tcPr>
            <w:tcW w:w="7938" w:type="dxa"/>
          </w:tcPr>
          <w:p w14:paraId="000001FF" w14:textId="407F86B8"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A2.2.2: Phase 1 du Concours : sélection des communautés sur les réseaux sociaux</w:t>
            </w:r>
          </w:p>
        </w:tc>
        <w:tc>
          <w:tcPr>
            <w:tcW w:w="1560" w:type="dxa"/>
          </w:tcPr>
          <w:p w14:paraId="00000200" w14:textId="74E6F678"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A31CB6" w:rsidRPr="00DD241D" w14:paraId="0C23C970" w14:textId="2267BE0D" w:rsidTr="00DD241D">
        <w:trPr>
          <w:cnfStyle w:val="000000100000" w:firstRow="0" w:lastRow="0" w:firstColumn="0" w:lastColumn="0" w:oddVBand="0" w:evenVBand="0" w:oddHBand="1" w:evenHBand="0" w:firstRowFirstColumn="0" w:firstRowLastColumn="0" w:lastRowFirstColumn="0" w:lastRowLastColumn="0"/>
          <w:trHeight w:val="170"/>
        </w:trPr>
        <w:tc>
          <w:tcPr>
            <w:tcW w:w="7938" w:type="dxa"/>
          </w:tcPr>
          <w:p w14:paraId="00000201" w14:textId="08915DCD"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A2.2.3: Phase 2 du Concours : comité de sélection</w:t>
            </w:r>
          </w:p>
        </w:tc>
        <w:tc>
          <w:tcPr>
            <w:tcW w:w="1560" w:type="dxa"/>
          </w:tcPr>
          <w:p w14:paraId="00000202" w14:textId="668C8E4E"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A31CB6" w:rsidRPr="00DD241D" w14:paraId="45457AC9" w14:textId="7D204004" w:rsidTr="00DD241D">
        <w:trPr>
          <w:trHeight w:val="170"/>
        </w:trPr>
        <w:tc>
          <w:tcPr>
            <w:tcW w:w="7938" w:type="dxa"/>
          </w:tcPr>
          <w:p w14:paraId="00000203" w14:textId="77777777"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A2.3.1: Sélection des coachs des jeunes et formation des coachs et des formateurs</w:t>
            </w:r>
          </w:p>
        </w:tc>
        <w:tc>
          <w:tcPr>
            <w:tcW w:w="1560" w:type="dxa"/>
          </w:tcPr>
          <w:p w14:paraId="00000204" w14:textId="5451BD02"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A31CB6" w:rsidRPr="00DD241D" w14:paraId="0143882B" w14:textId="43250AE2" w:rsidTr="00DD241D">
        <w:trPr>
          <w:cnfStyle w:val="000000100000" w:firstRow="0" w:lastRow="0" w:firstColumn="0" w:lastColumn="0" w:oddVBand="0" w:evenVBand="0" w:oddHBand="1" w:evenHBand="0" w:firstRowFirstColumn="0" w:firstRowLastColumn="0" w:lastRowFirstColumn="0" w:lastRowLastColumn="0"/>
          <w:trHeight w:val="170"/>
        </w:trPr>
        <w:tc>
          <w:tcPr>
            <w:tcW w:w="7938" w:type="dxa"/>
          </w:tcPr>
          <w:p w14:paraId="00000205" w14:textId="77777777"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A2.3.2: Programme de formation en entreprenariat social et en consolidation pour la paix</w:t>
            </w:r>
          </w:p>
        </w:tc>
        <w:tc>
          <w:tcPr>
            <w:tcW w:w="1560" w:type="dxa"/>
          </w:tcPr>
          <w:p w14:paraId="00000206" w14:textId="73661248"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A31CB6" w:rsidRPr="00DD241D" w14:paraId="09AD054C" w14:textId="71C458F8" w:rsidTr="00DD241D">
        <w:trPr>
          <w:trHeight w:val="170"/>
        </w:trPr>
        <w:tc>
          <w:tcPr>
            <w:tcW w:w="7938" w:type="dxa"/>
          </w:tcPr>
          <w:p w14:paraId="00000207" w14:textId="77777777"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lastRenderedPageBreak/>
              <w:t>A2.3.3: Programme de coaching pour le développement des projets (phase coaching préfinancement)</w:t>
            </w:r>
          </w:p>
        </w:tc>
        <w:tc>
          <w:tcPr>
            <w:tcW w:w="1560" w:type="dxa"/>
          </w:tcPr>
          <w:p w14:paraId="00000208" w14:textId="5FF5360F"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A31CB6" w:rsidRPr="00DD241D" w14:paraId="1B91EFF5" w14:textId="5CA366E4" w:rsidTr="00DD241D">
        <w:trPr>
          <w:cnfStyle w:val="000000100000" w:firstRow="0" w:lastRow="0" w:firstColumn="0" w:lastColumn="0" w:oddVBand="0" w:evenVBand="0" w:oddHBand="1" w:evenHBand="0" w:firstRowFirstColumn="0" w:firstRowLastColumn="0" w:lastRowFirstColumn="0" w:lastRowLastColumn="0"/>
          <w:trHeight w:val="170"/>
        </w:trPr>
        <w:tc>
          <w:tcPr>
            <w:tcW w:w="7938" w:type="dxa"/>
          </w:tcPr>
          <w:p w14:paraId="00000209" w14:textId="77777777"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A2.4.1: Investissement des fonds d’incubation et programme de coaching pour l’accompagnement à la mise en œuvre des projets</w:t>
            </w:r>
          </w:p>
        </w:tc>
        <w:tc>
          <w:tcPr>
            <w:tcW w:w="1560" w:type="dxa"/>
          </w:tcPr>
          <w:p w14:paraId="0000020A" w14:textId="5BD9D393"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1750B1" w:rsidRPr="00DD241D" w14:paraId="5B0221D2" w14:textId="77777777" w:rsidTr="00DD241D">
        <w:trPr>
          <w:trHeight w:val="170"/>
        </w:trPr>
        <w:tc>
          <w:tcPr>
            <w:tcW w:w="9498" w:type="dxa"/>
            <w:gridSpan w:val="2"/>
          </w:tcPr>
          <w:p w14:paraId="332615CB" w14:textId="2269F797" w:rsidR="001750B1" w:rsidRPr="00DD241D" w:rsidRDefault="001750B1" w:rsidP="001B41C0">
            <w:pPr>
              <w:jc w:val="both"/>
              <w:rPr>
                <w:rFonts w:ascii="Times" w:hAnsi="Times" w:cstheme="majorHAnsi"/>
                <w:sz w:val="18"/>
                <w:szCs w:val="18"/>
              </w:rPr>
            </w:pPr>
            <w:r w:rsidRPr="00DD241D">
              <w:rPr>
                <w:rFonts w:ascii="Times" w:hAnsi="Times" w:cstheme="majorHAnsi"/>
                <w:b/>
                <w:color w:val="000000"/>
                <w:sz w:val="18"/>
                <w:szCs w:val="18"/>
              </w:rPr>
              <w:t xml:space="preserve">Résultat </w:t>
            </w:r>
            <w:r w:rsidR="00A31CB6" w:rsidRPr="00DD241D">
              <w:rPr>
                <w:rFonts w:ascii="Times" w:hAnsi="Times" w:cstheme="majorHAnsi"/>
                <w:b/>
                <w:color w:val="000000"/>
                <w:sz w:val="18"/>
                <w:szCs w:val="18"/>
              </w:rPr>
              <w:t>3 :</w:t>
            </w:r>
            <w:r w:rsidRPr="00DD241D">
              <w:rPr>
                <w:rFonts w:ascii="Times" w:hAnsi="Times" w:cstheme="majorHAnsi"/>
                <w:b/>
                <w:color w:val="000000"/>
                <w:sz w:val="18"/>
                <w:szCs w:val="18"/>
              </w:rPr>
              <w:t xml:space="preserve"> Les décideurs et les communautés sont conscients du rôle des jeunes en tant que moteurs de la consolidation de la paix et reconnaissent la nécessité de les inclure dans les efforts de consolidation et de la paix en prévision des élections</w:t>
            </w:r>
          </w:p>
        </w:tc>
      </w:tr>
      <w:tr w:rsidR="00A31CB6" w:rsidRPr="00DD241D" w14:paraId="066BBE78" w14:textId="571ECBE9" w:rsidTr="00DD241D">
        <w:trPr>
          <w:cnfStyle w:val="000000100000" w:firstRow="0" w:lastRow="0" w:firstColumn="0" w:lastColumn="0" w:oddVBand="0" w:evenVBand="0" w:oddHBand="1" w:evenHBand="0" w:firstRowFirstColumn="0" w:firstRowLastColumn="0" w:lastRowFirstColumn="0" w:lastRowLastColumn="0"/>
          <w:trHeight w:val="170"/>
        </w:trPr>
        <w:tc>
          <w:tcPr>
            <w:tcW w:w="7938" w:type="dxa"/>
          </w:tcPr>
          <w:p w14:paraId="0000020E" w14:textId="77777777"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 xml:space="preserve">A3.1.1: </w:t>
            </w:r>
            <w:proofErr w:type="spellStart"/>
            <w:r w:rsidRPr="00DD241D">
              <w:rPr>
                <w:rFonts w:ascii="Times" w:hAnsi="Times" w:cstheme="majorHAnsi"/>
                <w:color w:val="000000"/>
                <w:sz w:val="18"/>
                <w:szCs w:val="18"/>
              </w:rPr>
              <w:t>Youth</w:t>
            </w:r>
            <w:proofErr w:type="spellEnd"/>
            <w:r w:rsidRPr="00DD241D">
              <w:rPr>
                <w:rFonts w:ascii="Times" w:hAnsi="Times" w:cstheme="majorHAnsi"/>
                <w:color w:val="000000"/>
                <w:sz w:val="18"/>
                <w:szCs w:val="18"/>
              </w:rPr>
              <w:t xml:space="preserve"> 360 </w:t>
            </w:r>
            <w:proofErr w:type="spellStart"/>
            <w:r w:rsidRPr="00DD241D">
              <w:rPr>
                <w:rFonts w:ascii="Times" w:hAnsi="Times" w:cstheme="majorHAnsi"/>
                <w:color w:val="000000"/>
                <w:sz w:val="18"/>
                <w:szCs w:val="18"/>
              </w:rPr>
              <w:t>talks</w:t>
            </w:r>
            <w:proofErr w:type="spellEnd"/>
          </w:p>
        </w:tc>
        <w:tc>
          <w:tcPr>
            <w:tcW w:w="1560" w:type="dxa"/>
          </w:tcPr>
          <w:p w14:paraId="0000020F" w14:textId="73298E2D"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A31CB6" w:rsidRPr="00DD241D" w14:paraId="380B6B1C" w14:textId="2B531593" w:rsidTr="00DD241D">
        <w:trPr>
          <w:trHeight w:val="170"/>
        </w:trPr>
        <w:tc>
          <w:tcPr>
            <w:tcW w:w="7938" w:type="dxa"/>
          </w:tcPr>
          <w:p w14:paraId="00000210" w14:textId="77777777"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A3.1.2: Productions médias</w:t>
            </w:r>
          </w:p>
        </w:tc>
        <w:tc>
          <w:tcPr>
            <w:tcW w:w="1560" w:type="dxa"/>
          </w:tcPr>
          <w:p w14:paraId="00000211" w14:textId="68B6B109"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A31CB6" w:rsidRPr="00DD241D" w14:paraId="144AC5D7" w14:textId="256969CC" w:rsidTr="00DD241D">
        <w:trPr>
          <w:cnfStyle w:val="000000100000" w:firstRow="0" w:lastRow="0" w:firstColumn="0" w:lastColumn="0" w:oddVBand="0" w:evenVBand="0" w:oddHBand="1" w:evenHBand="0" w:firstRowFirstColumn="0" w:firstRowLastColumn="0" w:lastRowFirstColumn="0" w:lastRowLastColumn="0"/>
          <w:trHeight w:val="170"/>
        </w:trPr>
        <w:tc>
          <w:tcPr>
            <w:tcW w:w="7938" w:type="dxa"/>
          </w:tcPr>
          <w:p w14:paraId="00000212" w14:textId="77777777"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A3.2.1: Évaluation des effets des projets des leaders.</w:t>
            </w:r>
          </w:p>
        </w:tc>
        <w:tc>
          <w:tcPr>
            <w:tcW w:w="1560" w:type="dxa"/>
          </w:tcPr>
          <w:p w14:paraId="00000213" w14:textId="3755E561"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A31CB6" w:rsidRPr="00DD241D" w14:paraId="69D909AE" w14:textId="744435E8" w:rsidTr="00DD241D">
        <w:trPr>
          <w:trHeight w:val="170"/>
        </w:trPr>
        <w:tc>
          <w:tcPr>
            <w:tcW w:w="7938" w:type="dxa"/>
          </w:tcPr>
          <w:p w14:paraId="00000214" w14:textId="77777777"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A3.2.2: Atelier de capitalisation et de réflexion mené par les jeunes.</w:t>
            </w:r>
          </w:p>
        </w:tc>
        <w:tc>
          <w:tcPr>
            <w:tcW w:w="1560" w:type="dxa"/>
          </w:tcPr>
          <w:p w14:paraId="00000215" w14:textId="3CCEEE15"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A31CB6" w:rsidRPr="00DD241D" w14:paraId="598E78A3" w14:textId="3DFEC8BC" w:rsidTr="00DD241D">
        <w:trPr>
          <w:cnfStyle w:val="000000100000" w:firstRow="0" w:lastRow="0" w:firstColumn="0" w:lastColumn="0" w:oddVBand="0" w:evenVBand="0" w:oddHBand="1" w:evenHBand="0" w:firstRowFirstColumn="0" w:firstRowLastColumn="0" w:lastRowFirstColumn="0" w:lastRowLastColumn="0"/>
          <w:trHeight w:val="170"/>
        </w:trPr>
        <w:tc>
          <w:tcPr>
            <w:tcW w:w="7938" w:type="dxa"/>
          </w:tcPr>
          <w:p w14:paraId="00000216" w14:textId="77777777"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Mission de suivi terrain</w:t>
            </w:r>
          </w:p>
        </w:tc>
        <w:tc>
          <w:tcPr>
            <w:tcW w:w="1560" w:type="dxa"/>
          </w:tcPr>
          <w:p w14:paraId="00000217" w14:textId="67AC3A9B"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A31CB6" w:rsidRPr="00DD241D" w14:paraId="66172273" w14:textId="0CDB5A0C" w:rsidTr="00DD241D">
        <w:trPr>
          <w:trHeight w:val="170"/>
        </w:trPr>
        <w:tc>
          <w:tcPr>
            <w:tcW w:w="7938" w:type="dxa"/>
          </w:tcPr>
          <w:p w14:paraId="00000218" w14:textId="77777777"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Evaluation à mi-parcours</w:t>
            </w:r>
          </w:p>
        </w:tc>
        <w:tc>
          <w:tcPr>
            <w:tcW w:w="1560" w:type="dxa"/>
          </w:tcPr>
          <w:p w14:paraId="00000219" w14:textId="28FCE5C4"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A31CB6" w:rsidRPr="00DD241D" w14:paraId="7A19A918" w14:textId="47CE1B34" w:rsidTr="00DD241D">
        <w:trPr>
          <w:cnfStyle w:val="000000100000" w:firstRow="0" w:lastRow="0" w:firstColumn="0" w:lastColumn="0" w:oddVBand="0" w:evenVBand="0" w:oddHBand="1" w:evenHBand="0" w:firstRowFirstColumn="0" w:firstRowLastColumn="0" w:lastRowFirstColumn="0" w:lastRowLastColumn="0"/>
          <w:trHeight w:val="170"/>
        </w:trPr>
        <w:tc>
          <w:tcPr>
            <w:tcW w:w="7938" w:type="dxa"/>
          </w:tcPr>
          <w:p w14:paraId="0000021A" w14:textId="77777777"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Réunion de planification trimestrielle</w:t>
            </w:r>
          </w:p>
        </w:tc>
        <w:tc>
          <w:tcPr>
            <w:tcW w:w="1560" w:type="dxa"/>
          </w:tcPr>
          <w:p w14:paraId="0000021B" w14:textId="7AA48EE0"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r w:rsidR="00A31CB6" w:rsidRPr="00DD241D" w14:paraId="3B3DD76A" w14:textId="33E4C609" w:rsidTr="00DD241D">
        <w:trPr>
          <w:trHeight w:val="170"/>
        </w:trPr>
        <w:tc>
          <w:tcPr>
            <w:tcW w:w="7938" w:type="dxa"/>
          </w:tcPr>
          <w:p w14:paraId="0000021C" w14:textId="77777777"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Evaluation finale</w:t>
            </w:r>
          </w:p>
        </w:tc>
        <w:tc>
          <w:tcPr>
            <w:tcW w:w="1560" w:type="dxa"/>
          </w:tcPr>
          <w:p w14:paraId="0000021D" w14:textId="1C5884A4" w:rsidR="00A31CB6" w:rsidRPr="00DD241D" w:rsidRDefault="00A31CB6" w:rsidP="00A31CB6">
            <w:pPr>
              <w:jc w:val="both"/>
              <w:rPr>
                <w:rFonts w:ascii="Times" w:hAnsi="Times" w:cstheme="majorHAnsi"/>
                <w:color w:val="000000"/>
                <w:sz w:val="18"/>
                <w:szCs w:val="18"/>
              </w:rPr>
            </w:pPr>
            <w:r w:rsidRPr="00DD241D">
              <w:rPr>
                <w:rFonts w:ascii="Times" w:hAnsi="Times" w:cstheme="majorHAnsi"/>
                <w:color w:val="000000"/>
                <w:sz w:val="18"/>
                <w:szCs w:val="18"/>
              </w:rPr>
              <w:t>100%</w:t>
            </w:r>
          </w:p>
        </w:tc>
      </w:tr>
    </w:tbl>
    <w:p w14:paraId="003956CB" w14:textId="77777777" w:rsidR="00A31CB6" w:rsidRPr="00DD241D" w:rsidRDefault="00A31CB6" w:rsidP="001B41C0">
      <w:pPr>
        <w:jc w:val="both"/>
        <w:rPr>
          <w:rFonts w:ascii="Times" w:hAnsi="Times" w:cstheme="majorHAnsi"/>
          <w:sz w:val="22"/>
          <w:szCs w:val="22"/>
        </w:rPr>
      </w:pPr>
    </w:p>
    <w:p w14:paraId="0000021F" w14:textId="600D7B20" w:rsidR="00E35345" w:rsidRPr="00DD241D" w:rsidRDefault="0031749E" w:rsidP="00401BC2">
      <w:pPr>
        <w:jc w:val="both"/>
        <w:rPr>
          <w:rFonts w:ascii="Times" w:hAnsi="Times" w:cstheme="majorHAnsi"/>
          <w:color w:val="000000"/>
          <w:sz w:val="22"/>
          <w:szCs w:val="22"/>
        </w:rPr>
      </w:pPr>
      <w:r w:rsidRPr="00DD241D">
        <w:rPr>
          <w:rFonts w:ascii="Times" w:hAnsi="Times" w:cstheme="majorHAnsi"/>
          <w:color w:val="000000"/>
          <w:sz w:val="22"/>
          <w:szCs w:val="22"/>
        </w:rPr>
        <w:t>Ce tableau montre que toutes les activités prévues dans le projet ont été exécutées.</w:t>
      </w:r>
    </w:p>
    <w:p w14:paraId="230ACBAA" w14:textId="1B167012" w:rsidR="001D2AA2" w:rsidRPr="00DD241D" w:rsidRDefault="0031749E" w:rsidP="00401BC2">
      <w:pPr>
        <w:jc w:val="both"/>
        <w:rPr>
          <w:rFonts w:ascii="Times" w:hAnsi="Times" w:cstheme="majorHAnsi"/>
          <w:color w:val="000000"/>
          <w:sz w:val="22"/>
          <w:szCs w:val="22"/>
        </w:rPr>
      </w:pPr>
      <w:r w:rsidRPr="00DD241D">
        <w:rPr>
          <w:rFonts w:ascii="Times" w:hAnsi="Times" w:cstheme="majorHAnsi"/>
          <w:color w:val="000000"/>
          <w:sz w:val="22"/>
          <w:szCs w:val="22"/>
        </w:rPr>
        <w:t xml:space="preserve">Cette performance est le fruit d’efforts multiples fournis par les gestionnaires du projet notamment au niveau stratégique (assurée par un comité de pilotage), au niveau opérationnel (assuré par un comité technique) </w:t>
      </w:r>
      <w:r w:rsidR="006F1064" w:rsidRPr="00DD241D">
        <w:rPr>
          <w:rFonts w:ascii="Times" w:hAnsi="Times" w:cstheme="majorHAnsi"/>
          <w:color w:val="000000"/>
          <w:sz w:val="22"/>
          <w:szCs w:val="22"/>
        </w:rPr>
        <w:t>ainsi que d</w:t>
      </w:r>
      <w:r w:rsidRPr="00DD241D">
        <w:rPr>
          <w:rFonts w:ascii="Times" w:hAnsi="Times" w:cstheme="majorHAnsi"/>
          <w:color w:val="000000"/>
          <w:sz w:val="22"/>
          <w:szCs w:val="22"/>
        </w:rPr>
        <w:t xml:space="preserve">es réunions de coordination mensuelle. L’examen des documents du projet montre que la totalité des réunions des instances de coordination du projet ont été tenues. </w:t>
      </w:r>
      <w:r w:rsidR="001D2AA2" w:rsidRPr="00DD241D">
        <w:rPr>
          <w:rFonts w:ascii="Times" w:hAnsi="Times" w:cstheme="majorHAnsi"/>
          <w:color w:val="000000"/>
          <w:sz w:val="22"/>
          <w:szCs w:val="22"/>
        </w:rPr>
        <w:t>La réalisation de ces différentes activités ont permis d’atteindre tous les indicateurs du projet</w:t>
      </w:r>
      <w:r w:rsidR="0084577F" w:rsidRPr="00DD241D">
        <w:rPr>
          <w:rFonts w:ascii="Times" w:hAnsi="Times" w:cstheme="majorHAnsi"/>
          <w:color w:val="000000"/>
          <w:sz w:val="22"/>
          <w:szCs w:val="22"/>
        </w:rPr>
        <w:t xml:space="preserve"> (</w:t>
      </w:r>
      <w:proofErr w:type="spellStart"/>
      <w:r w:rsidR="0084577F" w:rsidRPr="00DD241D">
        <w:rPr>
          <w:rFonts w:ascii="Times" w:hAnsi="Times" w:cstheme="majorHAnsi"/>
          <w:color w:val="000000"/>
          <w:sz w:val="22"/>
          <w:szCs w:val="22"/>
        </w:rPr>
        <w:t>cf</w:t>
      </w:r>
      <w:proofErr w:type="spellEnd"/>
      <w:r w:rsidR="0084577F" w:rsidRPr="00DD241D">
        <w:rPr>
          <w:rFonts w:ascii="Times" w:hAnsi="Times" w:cstheme="majorHAnsi"/>
          <w:color w:val="000000"/>
          <w:sz w:val="22"/>
          <w:szCs w:val="22"/>
        </w:rPr>
        <w:t xml:space="preserve"> sections 3.1.5 et 3.2). </w:t>
      </w:r>
    </w:p>
    <w:p w14:paraId="46D61125" w14:textId="77777777" w:rsidR="004E7D9C" w:rsidRPr="00DD241D" w:rsidRDefault="004E7D9C" w:rsidP="00401BC2">
      <w:pPr>
        <w:jc w:val="both"/>
        <w:rPr>
          <w:rFonts w:ascii="Times" w:hAnsi="Times" w:cstheme="majorHAnsi"/>
          <w:color w:val="000000"/>
          <w:sz w:val="22"/>
          <w:szCs w:val="22"/>
        </w:rPr>
      </w:pPr>
    </w:p>
    <w:p w14:paraId="1EC67A35" w14:textId="304A682C" w:rsidR="0084577F" w:rsidRPr="00DD241D" w:rsidRDefault="002A64D4" w:rsidP="00401BC2">
      <w:pPr>
        <w:jc w:val="both"/>
        <w:rPr>
          <w:rFonts w:ascii="Times" w:hAnsi="Times" w:cstheme="majorHAnsi"/>
          <w:color w:val="000000"/>
          <w:sz w:val="22"/>
          <w:szCs w:val="22"/>
        </w:rPr>
      </w:pPr>
      <w:r w:rsidRPr="00DD241D">
        <w:rPr>
          <w:rFonts w:ascii="Times" w:hAnsi="Times" w:cstheme="majorHAnsi"/>
          <w:color w:val="000000"/>
          <w:sz w:val="22"/>
          <w:szCs w:val="22"/>
        </w:rPr>
        <w:t xml:space="preserve">En effet, la </w:t>
      </w:r>
      <w:r w:rsidR="004E7D9C" w:rsidRPr="00DD241D">
        <w:rPr>
          <w:rFonts w:ascii="Times" w:hAnsi="Times" w:cstheme="majorHAnsi"/>
          <w:color w:val="000000"/>
          <w:sz w:val="22"/>
          <w:szCs w:val="22"/>
        </w:rPr>
        <w:t>proportion des</w:t>
      </w:r>
      <w:r w:rsidRPr="00DD241D">
        <w:rPr>
          <w:rFonts w:ascii="Times" w:hAnsi="Times" w:cstheme="majorHAnsi"/>
          <w:color w:val="000000"/>
          <w:sz w:val="22"/>
          <w:szCs w:val="22"/>
        </w:rPr>
        <w:t xml:space="preserve"> répondants qui attestent que les conflits socio-politiques ont diminués dans leurs communautés est passé de 56% lors de l’étude de base à 70% lors de cette évaluation finale. En outre, 84% des personnes rencontrées estiment que les initiatives des jeunes subventionnés par le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ont contribué à résoudre les conflits dans leurs localités. </w:t>
      </w:r>
      <w:r w:rsidR="00507F70" w:rsidRPr="00DD241D">
        <w:rPr>
          <w:rFonts w:ascii="Times" w:hAnsi="Times" w:cstheme="majorHAnsi"/>
          <w:color w:val="000000"/>
          <w:sz w:val="22"/>
          <w:szCs w:val="22"/>
        </w:rPr>
        <w:t>Il s’agit d’un résultat important du projet, qui confirme les entretiens réalisés avec les jeunes. En effet, La quasi-totalité des jeunes nous ont confié avoir pris conscience du rôle important qu’ils ont à jouer dans leurs communautés grâce aux projets, après les différentes formations qu’ils ont reçues. Ce qui a eu comme conséquence un changement de comportement et d’attitude de la part des jeunes. Car comme nous l’a confié un jeune « </w:t>
      </w:r>
      <w:r w:rsidR="00507F70" w:rsidRPr="00DD241D">
        <w:rPr>
          <w:rFonts w:ascii="Times" w:hAnsi="Times" w:cstheme="majorHAnsi"/>
          <w:i/>
          <w:iCs/>
          <w:color w:val="000000"/>
          <w:sz w:val="22"/>
          <w:szCs w:val="22"/>
        </w:rPr>
        <w:t>Cela nous permet d’être bien vu dans notre société en tant que jeune modèle qui œuvre pour la paix </w:t>
      </w:r>
      <w:r w:rsidR="00507F70" w:rsidRPr="00DD241D">
        <w:rPr>
          <w:rFonts w:ascii="Times" w:hAnsi="Times" w:cstheme="majorHAnsi"/>
          <w:color w:val="000000"/>
          <w:sz w:val="22"/>
          <w:szCs w:val="22"/>
        </w:rPr>
        <w:t>»</w:t>
      </w:r>
      <w:r w:rsidR="005302CC" w:rsidRPr="00DD241D">
        <w:rPr>
          <w:rFonts w:ascii="Times" w:hAnsi="Times" w:cstheme="majorHAnsi"/>
          <w:color w:val="000000"/>
          <w:sz w:val="22"/>
          <w:szCs w:val="22"/>
        </w:rPr>
        <w:t>. Les leaders locaux et autorités locales rencontrés confirment cette nouvelle tendance dans leurs localités en affirmant que « </w:t>
      </w:r>
      <w:r w:rsidR="005302CC" w:rsidRPr="00DD241D">
        <w:rPr>
          <w:rFonts w:ascii="Times" w:hAnsi="Times" w:cstheme="majorHAnsi"/>
          <w:i/>
          <w:iCs/>
          <w:color w:val="000000"/>
          <w:sz w:val="22"/>
          <w:szCs w:val="22"/>
        </w:rPr>
        <w:t xml:space="preserve">de plus en plus de jeunes qu’on croyait irrécupérable, commencent à s’engager dans des activités de sensibilisation, grâce à un effet de contagion. Même les jeunes n’ayant pas bénéficié du projet imitent les jeunes </w:t>
      </w:r>
      <w:proofErr w:type="spellStart"/>
      <w:r w:rsidR="004E7D9C" w:rsidRPr="00DD241D">
        <w:rPr>
          <w:rFonts w:ascii="Times" w:hAnsi="Times" w:cstheme="majorHAnsi"/>
          <w:i/>
          <w:iCs/>
          <w:color w:val="000000"/>
          <w:sz w:val="22"/>
          <w:szCs w:val="22"/>
        </w:rPr>
        <w:t>Foniké</w:t>
      </w:r>
      <w:proofErr w:type="spellEnd"/>
      <w:r w:rsidR="005302CC" w:rsidRPr="00DD241D">
        <w:rPr>
          <w:rFonts w:ascii="Times" w:hAnsi="Times" w:cstheme="majorHAnsi"/>
          <w:i/>
          <w:iCs/>
          <w:color w:val="000000"/>
          <w:sz w:val="22"/>
          <w:szCs w:val="22"/>
        </w:rPr>
        <w:t xml:space="preserve">, car ils ont soif de reconnaissance, et cela leur permet d’avoir une place importante dans la </w:t>
      </w:r>
      <w:r w:rsidR="004E7D9C" w:rsidRPr="00DD241D">
        <w:rPr>
          <w:rFonts w:ascii="Times" w:hAnsi="Times" w:cstheme="majorHAnsi"/>
          <w:i/>
          <w:iCs/>
          <w:color w:val="000000"/>
          <w:sz w:val="22"/>
          <w:szCs w:val="22"/>
        </w:rPr>
        <w:t>société</w:t>
      </w:r>
      <w:r w:rsidR="004E7D9C" w:rsidRPr="00DD241D">
        <w:rPr>
          <w:rFonts w:ascii="Times" w:hAnsi="Times" w:cstheme="majorHAnsi"/>
          <w:color w:val="000000"/>
          <w:sz w:val="22"/>
          <w:szCs w:val="22"/>
        </w:rPr>
        <w:t xml:space="preserve"> »</w:t>
      </w:r>
      <w:r w:rsidR="005302CC" w:rsidRPr="00DD241D">
        <w:rPr>
          <w:rFonts w:ascii="Times" w:hAnsi="Times" w:cstheme="majorHAnsi"/>
          <w:color w:val="000000"/>
          <w:sz w:val="22"/>
          <w:szCs w:val="22"/>
        </w:rPr>
        <w:t>.</w:t>
      </w:r>
    </w:p>
    <w:p w14:paraId="1A12465A" w14:textId="361B1E65" w:rsidR="005302CC" w:rsidRPr="00DD241D" w:rsidRDefault="005302CC" w:rsidP="00401BC2">
      <w:pPr>
        <w:jc w:val="both"/>
        <w:rPr>
          <w:rFonts w:ascii="Times" w:hAnsi="Times" w:cstheme="majorHAnsi"/>
          <w:color w:val="000000"/>
          <w:sz w:val="22"/>
          <w:szCs w:val="22"/>
        </w:rPr>
      </w:pPr>
    </w:p>
    <w:p w14:paraId="4969D7F7" w14:textId="17BE11FA" w:rsidR="005302CC" w:rsidRPr="00DD241D" w:rsidRDefault="005302CC" w:rsidP="00401BC2">
      <w:pPr>
        <w:jc w:val="both"/>
        <w:rPr>
          <w:rFonts w:ascii="Times" w:hAnsi="Times" w:cstheme="majorHAnsi"/>
          <w:color w:val="000000"/>
          <w:sz w:val="22"/>
          <w:szCs w:val="22"/>
        </w:rPr>
      </w:pPr>
      <w:r w:rsidRPr="00DD241D">
        <w:rPr>
          <w:rFonts w:ascii="Times" w:hAnsi="Times" w:cstheme="majorHAnsi"/>
          <w:color w:val="000000"/>
          <w:sz w:val="22"/>
          <w:szCs w:val="22"/>
        </w:rPr>
        <w:t xml:space="preserve">Un jeune impliqué dans le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nous a confié : « </w:t>
      </w:r>
      <w:r w:rsidRPr="00DD241D">
        <w:rPr>
          <w:rFonts w:ascii="Times" w:hAnsi="Times" w:cstheme="majorHAnsi"/>
          <w:i/>
          <w:iCs/>
          <w:color w:val="000000"/>
          <w:sz w:val="22"/>
          <w:szCs w:val="22"/>
        </w:rPr>
        <w:t xml:space="preserve">Moi, grâce au projet </w:t>
      </w:r>
      <w:proofErr w:type="spellStart"/>
      <w:r w:rsidRPr="00DD241D">
        <w:rPr>
          <w:rFonts w:ascii="Times" w:hAnsi="Times" w:cstheme="majorHAnsi"/>
          <w:i/>
          <w:iCs/>
          <w:color w:val="000000"/>
          <w:sz w:val="22"/>
          <w:szCs w:val="22"/>
        </w:rPr>
        <w:t>Foniké</w:t>
      </w:r>
      <w:proofErr w:type="spellEnd"/>
      <w:r w:rsidRPr="00DD241D">
        <w:rPr>
          <w:rFonts w:ascii="Times" w:hAnsi="Times" w:cstheme="majorHAnsi"/>
          <w:i/>
          <w:iCs/>
          <w:color w:val="000000"/>
          <w:sz w:val="22"/>
          <w:szCs w:val="22"/>
        </w:rPr>
        <w:t>, j’ai travaillé sur moi-même pour devenir un jeune leader et un véritable acteur de paix. Je m’efforce à devenir moins colérique et j’ai changé mon comportement sur les réseaux sociaux. Je suis moins agressif et je n’y incite plus à la violence ou à la vengeance comme je le faisais avant. J’ai pris conscience de mon importance pour ma communauté</w:t>
      </w:r>
      <w:r w:rsidRPr="00DD241D">
        <w:rPr>
          <w:rFonts w:ascii="Times" w:hAnsi="Times" w:cstheme="majorHAnsi"/>
          <w:color w:val="000000"/>
          <w:sz w:val="22"/>
          <w:szCs w:val="22"/>
        </w:rPr>
        <w:t xml:space="preserve"> »</w:t>
      </w:r>
      <w:r w:rsidR="004E7D9C" w:rsidRPr="00DD241D">
        <w:rPr>
          <w:rFonts w:ascii="Times" w:hAnsi="Times" w:cstheme="majorHAnsi"/>
          <w:color w:val="000000"/>
          <w:sz w:val="22"/>
          <w:szCs w:val="22"/>
        </w:rPr>
        <w:t>.</w:t>
      </w:r>
    </w:p>
    <w:p w14:paraId="2E1FDD72" w14:textId="124C43F4" w:rsidR="00134917" w:rsidRPr="00DD241D" w:rsidRDefault="00134917" w:rsidP="00401BC2">
      <w:pPr>
        <w:jc w:val="both"/>
        <w:rPr>
          <w:rFonts w:ascii="Times" w:hAnsi="Times" w:cstheme="majorHAnsi"/>
          <w:color w:val="000000"/>
          <w:sz w:val="22"/>
          <w:szCs w:val="22"/>
        </w:rPr>
      </w:pPr>
    </w:p>
    <w:p w14:paraId="12D7AA08" w14:textId="30CEED54" w:rsidR="00134917" w:rsidRPr="00DD241D" w:rsidRDefault="00134917" w:rsidP="00401BC2">
      <w:pPr>
        <w:jc w:val="both"/>
        <w:rPr>
          <w:rFonts w:ascii="Times" w:hAnsi="Times" w:cstheme="majorHAnsi"/>
          <w:color w:val="000000"/>
          <w:sz w:val="22"/>
          <w:szCs w:val="22"/>
        </w:rPr>
      </w:pPr>
      <w:r w:rsidRPr="00DD241D">
        <w:rPr>
          <w:rFonts w:ascii="Times" w:hAnsi="Times" w:cstheme="majorHAnsi"/>
          <w:color w:val="000000"/>
          <w:sz w:val="22"/>
          <w:szCs w:val="22"/>
        </w:rPr>
        <w:t xml:space="preserve">Un autre effet remarquable est celui lié au rapprochement entre les jeunes bénéficiaires du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et les autorités locales. Les relations entre les deux parties se </w:t>
      </w:r>
      <w:r w:rsidR="004E7D9C" w:rsidRPr="00DD241D">
        <w:rPr>
          <w:rFonts w:ascii="Times" w:hAnsi="Times" w:cstheme="majorHAnsi"/>
          <w:color w:val="000000"/>
          <w:sz w:val="22"/>
          <w:szCs w:val="22"/>
        </w:rPr>
        <w:t>sont nettement</w:t>
      </w:r>
      <w:r w:rsidRPr="00DD241D">
        <w:rPr>
          <w:rFonts w:ascii="Times" w:hAnsi="Times" w:cstheme="majorHAnsi"/>
          <w:color w:val="000000"/>
          <w:sz w:val="22"/>
          <w:szCs w:val="22"/>
        </w:rPr>
        <w:t xml:space="preserve"> </w:t>
      </w:r>
      <w:r w:rsidR="004E7D9C" w:rsidRPr="00DD241D">
        <w:rPr>
          <w:rFonts w:ascii="Times" w:hAnsi="Times" w:cstheme="majorHAnsi"/>
          <w:color w:val="000000"/>
          <w:sz w:val="22"/>
          <w:szCs w:val="22"/>
        </w:rPr>
        <w:t>améliorés comme</w:t>
      </w:r>
      <w:r w:rsidRPr="00DD241D">
        <w:rPr>
          <w:rFonts w:ascii="Times" w:hAnsi="Times" w:cstheme="majorHAnsi"/>
          <w:color w:val="000000"/>
          <w:sz w:val="22"/>
          <w:szCs w:val="22"/>
        </w:rPr>
        <w:t xml:space="preserve"> c’est le cas par exemple à N’</w:t>
      </w:r>
      <w:proofErr w:type="spellStart"/>
      <w:r w:rsidRPr="00DD241D">
        <w:rPr>
          <w:rFonts w:ascii="Times" w:hAnsi="Times" w:cstheme="majorHAnsi"/>
          <w:color w:val="000000"/>
          <w:sz w:val="22"/>
          <w:szCs w:val="22"/>
        </w:rPr>
        <w:t>zérékoré</w:t>
      </w:r>
      <w:proofErr w:type="spellEnd"/>
      <w:r w:rsidRPr="00DD241D">
        <w:rPr>
          <w:rFonts w:ascii="Times" w:hAnsi="Times" w:cstheme="majorHAnsi"/>
          <w:color w:val="000000"/>
          <w:sz w:val="22"/>
          <w:szCs w:val="22"/>
        </w:rPr>
        <w:t xml:space="preserve"> ou le directeur préfectoral de la jeunesse nous a confié que « </w:t>
      </w:r>
      <w:r w:rsidRPr="00DD241D">
        <w:rPr>
          <w:rFonts w:ascii="Times" w:hAnsi="Times" w:cstheme="majorHAnsi"/>
          <w:i/>
          <w:iCs/>
          <w:color w:val="000000"/>
          <w:sz w:val="22"/>
          <w:szCs w:val="22"/>
        </w:rPr>
        <w:t xml:space="preserve">dorénavant, les jeunes engagés dans le cadre du projet </w:t>
      </w:r>
      <w:proofErr w:type="spellStart"/>
      <w:r w:rsidRPr="00DD241D">
        <w:rPr>
          <w:rFonts w:ascii="Times" w:hAnsi="Times" w:cstheme="majorHAnsi"/>
          <w:i/>
          <w:iCs/>
          <w:color w:val="000000"/>
          <w:sz w:val="22"/>
          <w:szCs w:val="22"/>
        </w:rPr>
        <w:t>Foniké</w:t>
      </w:r>
      <w:proofErr w:type="spellEnd"/>
      <w:r w:rsidRPr="00DD241D">
        <w:rPr>
          <w:rFonts w:ascii="Times" w:hAnsi="Times" w:cstheme="majorHAnsi"/>
          <w:i/>
          <w:iCs/>
          <w:color w:val="000000"/>
          <w:sz w:val="22"/>
          <w:szCs w:val="22"/>
        </w:rPr>
        <w:t xml:space="preserve"> sont davantage impliqués dans les activités de consolidation de la paix car j’ai beaucoup apprécié leur manière de faire et les formations qu’ils ont reçues ont </w:t>
      </w:r>
      <w:r w:rsidR="004D63C4" w:rsidRPr="00DD241D">
        <w:rPr>
          <w:rFonts w:ascii="Times" w:hAnsi="Times" w:cstheme="majorHAnsi"/>
          <w:i/>
          <w:iCs/>
          <w:color w:val="000000"/>
          <w:sz w:val="22"/>
          <w:szCs w:val="22"/>
        </w:rPr>
        <w:t xml:space="preserve">été très bénéfiques </w:t>
      </w:r>
      <w:r w:rsidRPr="00DD241D">
        <w:rPr>
          <w:rFonts w:ascii="Times" w:hAnsi="Times" w:cstheme="majorHAnsi"/>
          <w:i/>
          <w:iCs/>
          <w:color w:val="000000"/>
          <w:sz w:val="22"/>
          <w:szCs w:val="22"/>
        </w:rPr>
        <w:t xml:space="preserve">pour </w:t>
      </w:r>
      <w:r w:rsidR="004801B7" w:rsidRPr="00DD241D">
        <w:rPr>
          <w:rFonts w:ascii="Times" w:hAnsi="Times" w:cstheme="majorHAnsi"/>
          <w:i/>
          <w:iCs/>
          <w:color w:val="000000"/>
          <w:sz w:val="22"/>
          <w:szCs w:val="22"/>
        </w:rPr>
        <w:t>notre</w:t>
      </w:r>
      <w:r w:rsidRPr="00DD241D">
        <w:rPr>
          <w:rFonts w:ascii="Times" w:hAnsi="Times" w:cstheme="majorHAnsi"/>
          <w:i/>
          <w:iCs/>
          <w:color w:val="000000"/>
          <w:sz w:val="22"/>
          <w:szCs w:val="22"/>
        </w:rPr>
        <w:t xml:space="preserve"> localité </w:t>
      </w:r>
      <w:r w:rsidRPr="00DD241D">
        <w:rPr>
          <w:rFonts w:ascii="Times" w:hAnsi="Times" w:cstheme="majorHAnsi"/>
          <w:color w:val="000000"/>
          <w:sz w:val="22"/>
          <w:szCs w:val="22"/>
        </w:rPr>
        <w:t>»</w:t>
      </w:r>
      <w:r w:rsidR="004E7D9C" w:rsidRPr="00DD241D">
        <w:rPr>
          <w:rFonts w:ascii="Times" w:hAnsi="Times" w:cstheme="majorHAnsi"/>
          <w:color w:val="000000"/>
          <w:sz w:val="22"/>
          <w:szCs w:val="22"/>
        </w:rPr>
        <w:t xml:space="preserve">. </w:t>
      </w:r>
    </w:p>
    <w:p w14:paraId="08152417" w14:textId="3374C2BD" w:rsidR="00884893" w:rsidRPr="00DD241D" w:rsidRDefault="00884893" w:rsidP="00401BC2">
      <w:pPr>
        <w:jc w:val="both"/>
        <w:rPr>
          <w:rFonts w:ascii="Times" w:hAnsi="Times" w:cstheme="majorHAnsi"/>
          <w:color w:val="000000"/>
          <w:sz w:val="22"/>
          <w:szCs w:val="22"/>
        </w:rPr>
      </w:pPr>
    </w:p>
    <w:p w14:paraId="6DB1CB9D" w14:textId="77777777" w:rsidR="004E7D9C" w:rsidRPr="00DD241D" w:rsidRDefault="004E7D9C" w:rsidP="00401BC2">
      <w:pPr>
        <w:jc w:val="both"/>
        <w:rPr>
          <w:rFonts w:ascii="Times" w:hAnsi="Times" w:cstheme="majorHAnsi"/>
          <w:color w:val="000000"/>
          <w:sz w:val="22"/>
          <w:szCs w:val="22"/>
        </w:rPr>
      </w:pPr>
      <w:r w:rsidRPr="00DD241D">
        <w:rPr>
          <w:rFonts w:ascii="Times" w:hAnsi="Times" w:cstheme="majorHAnsi"/>
          <w:color w:val="000000"/>
          <w:sz w:val="22"/>
          <w:szCs w:val="22"/>
        </w:rPr>
        <w:t>Un des résultats importants à mettre l’actif</w:t>
      </w:r>
      <w:r w:rsidR="00884893" w:rsidRPr="00DD241D">
        <w:rPr>
          <w:rFonts w:ascii="Times" w:hAnsi="Times" w:cstheme="majorHAnsi"/>
          <w:color w:val="000000"/>
          <w:sz w:val="22"/>
          <w:szCs w:val="22"/>
        </w:rPr>
        <w:t xml:space="preserve"> du projet est celui d'être parvenu à accompagner les jeunes dans </w:t>
      </w:r>
      <w:r w:rsidRPr="00DD241D">
        <w:rPr>
          <w:rFonts w:ascii="Times" w:hAnsi="Times" w:cstheme="majorHAnsi"/>
          <w:color w:val="000000"/>
          <w:sz w:val="22"/>
          <w:szCs w:val="22"/>
        </w:rPr>
        <w:t>la création</w:t>
      </w:r>
      <w:r w:rsidR="00884893" w:rsidRPr="00DD241D">
        <w:rPr>
          <w:rFonts w:ascii="Times" w:hAnsi="Times" w:cstheme="majorHAnsi"/>
          <w:color w:val="000000"/>
          <w:sz w:val="22"/>
          <w:szCs w:val="22"/>
        </w:rPr>
        <w:t xml:space="preserve"> des activités génératrices de revenu à partir desquelles les jeunes contribuent également à</w:t>
      </w:r>
      <w:r w:rsidR="00485154" w:rsidRPr="00DD241D">
        <w:rPr>
          <w:rFonts w:ascii="Times" w:hAnsi="Times" w:cstheme="majorHAnsi"/>
          <w:color w:val="000000"/>
          <w:sz w:val="22"/>
          <w:szCs w:val="22"/>
        </w:rPr>
        <w:t xml:space="preserve"> la cohésion sociale. A ce titre on peut citer notamment</w:t>
      </w:r>
      <w:r w:rsidRPr="00DD241D">
        <w:rPr>
          <w:rFonts w:ascii="Times" w:hAnsi="Times" w:cstheme="majorHAnsi"/>
          <w:color w:val="000000"/>
          <w:sz w:val="22"/>
          <w:szCs w:val="22"/>
        </w:rPr>
        <w:t xml:space="preserve"> : </w:t>
      </w:r>
    </w:p>
    <w:p w14:paraId="5071AB47" w14:textId="6B88D4FD" w:rsidR="004E7D9C" w:rsidRPr="00DD241D" w:rsidRDefault="004E7D9C" w:rsidP="00805D76">
      <w:pPr>
        <w:pStyle w:val="Paragraphedeliste"/>
        <w:numPr>
          <w:ilvl w:val="0"/>
          <w:numId w:val="30"/>
        </w:numPr>
        <w:jc w:val="both"/>
        <w:rPr>
          <w:rFonts w:ascii="Times" w:hAnsi="Times" w:cstheme="majorHAnsi"/>
          <w:color w:val="000000"/>
        </w:rPr>
      </w:pPr>
      <w:r w:rsidRPr="00DD241D">
        <w:rPr>
          <w:rFonts w:ascii="Times" w:hAnsi="Times" w:cstheme="majorHAnsi"/>
          <w:color w:val="000000"/>
        </w:rPr>
        <w:t>Le</w:t>
      </w:r>
      <w:r w:rsidR="00485154" w:rsidRPr="00DD241D">
        <w:rPr>
          <w:rFonts w:ascii="Times" w:hAnsi="Times" w:cstheme="majorHAnsi"/>
          <w:color w:val="000000"/>
        </w:rPr>
        <w:t xml:space="preserve"> </w:t>
      </w:r>
      <w:r w:rsidRPr="00DD241D">
        <w:rPr>
          <w:rFonts w:ascii="Times" w:hAnsi="Times" w:cstheme="majorHAnsi"/>
          <w:color w:val="000000"/>
        </w:rPr>
        <w:t xml:space="preserve">« </w:t>
      </w:r>
      <w:r w:rsidRPr="00DD241D">
        <w:rPr>
          <w:rFonts w:ascii="Times" w:hAnsi="Times" w:cstheme="majorHAnsi"/>
          <w:b/>
          <w:bCs/>
          <w:color w:val="000000"/>
        </w:rPr>
        <w:t>Café</w:t>
      </w:r>
      <w:r w:rsidR="00485154" w:rsidRPr="00DD241D">
        <w:rPr>
          <w:rFonts w:ascii="Times" w:hAnsi="Times" w:cstheme="majorHAnsi"/>
          <w:b/>
          <w:bCs/>
          <w:color w:val="000000"/>
        </w:rPr>
        <w:t xml:space="preserve"> de l’espoir</w:t>
      </w:r>
      <w:r w:rsidRPr="00DD241D">
        <w:rPr>
          <w:rFonts w:ascii="Times" w:hAnsi="Times" w:cstheme="majorHAnsi"/>
          <w:b/>
          <w:bCs/>
          <w:color w:val="000000"/>
        </w:rPr>
        <w:t xml:space="preserve"> » </w:t>
      </w:r>
      <w:r w:rsidRPr="00DD241D">
        <w:rPr>
          <w:rFonts w:ascii="Times" w:hAnsi="Times" w:cstheme="majorHAnsi"/>
          <w:color w:val="000000"/>
        </w:rPr>
        <w:t xml:space="preserve">de </w:t>
      </w:r>
      <w:r w:rsidR="00D73986" w:rsidRPr="00DD241D">
        <w:rPr>
          <w:rFonts w:ascii="Times" w:hAnsi="Times" w:cstheme="majorHAnsi"/>
          <w:color w:val="000000"/>
        </w:rPr>
        <w:t>Conakry</w:t>
      </w:r>
      <w:r w:rsidRPr="00DD241D">
        <w:rPr>
          <w:rFonts w:ascii="Times" w:hAnsi="Times" w:cstheme="majorHAnsi"/>
          <w:color w:val="000000"/>
        </w:rPr>
        <w:t xml:space="preserve"> dont le tenancier nous raconte</w:t>
      </w:r>
      <w:r w:rsidR="00D73986" w:rsidRPr="00DD241D">
        <w:rPr>
          <w:rFonts w:ascii="Times" w:hAnsi="Times" w:cstheme="majorHAnsi"/>
          <w:color w:val="000000"/>
        </w:rPr>
        <w:t xml:space="preserve"> </w:t>
      </w:r>
      <w:r w:rsidR="00485154" w:rsidRPr="00DD241D">
        <w:rPr>
          <w:rFonts w:ascii="Times" w:hAnsi="Times" w:cstheme="majorHAnsi"/>
          <w:color w:val="000000"/>
        </w:rPr>
        <w:t>: « </w:t>
      </w:r>
      <w:r w:rsidR="00485154" w:rsidRPr="00DD241D">
        <w:rPr>
          <w:rFonts w:ascii="Times" w:hAnsi="Times" w:cstheme="majorHAnsi"/>
          <w:i/>
          <w:iCs/>
          <w:color w:val="000000"/>
        </w:rPr>
        <w:t>J’ai cré</w:t>
      </w:r>
      <w:r w:rsidR="00D73986" w:rsidRPr="00DD241D">
        <w:rPr>
          <w:rFonts w:ascii="Times" w:hAnsi="Times" w:cstheme="majorHAnsi"/>
          <w:i/>
          <w:iCs/>
          <w:color w:val="000000"/>
        </w:rPr>
        <w:t>é</w:t>
      </w:r>
      <w:r w:rsidR="00485154" w:rsidRPr="00DD241D">
        <w:rPr>
          <w:rFonts w:ascii="Times" w:hAnsi="Times" w:cstheme="majorHAnsi"/>
          <w:i/>
          <w:iCs/>
          <w:color w:val="000000"/>
        </w:rPr>
        <w:t xml:space="preserve"> cet espace</w:t>
      </w:r>
      <w:r w:rsidR="00D73986" w:rsidRPr="00DD241D">
        <w:rPr>
          <w:rFonts w:ascii="Times" w:hAnsi="Times" w:cstheme="majorHAnsi"/>
          <w:i/>
          <w:iCs/>
          <w:color w:val="000000"/>
        </w:rPr>
        <w:t xml:space="preserve"> avec l’appui technique et financier du projet. Dans cet espace</w:t>
      </w:r>
      <w:r w:rsidR="00485154" w:rsidRPr="00DD241D">
        <w:rPr>
          <w:rFonts w:ascii="Times" w:hAnsi="Times" w:cstheme="majorHAnsi"/>
          <w:i/>
          <w:iCs/>
          <w:color w:val="000000"/>
        </w:rPr>
        <w:t>,</w:t>
      </w:r>
      <w:r w:rsidR="00D73986" w:rsidRPr="00DD241D">
        <w:rPr>
          <w:rFonts w:ascii="Times" w:hAnsi="Times" w:cstheme="majorHAnsi"/>
          <w:i/>
          <w:iCs/>
          <w:color w:val="000000"/>
        </w:rPr>
        <w:t xml:space="preserve"> </w:t>
      </w:r>
      <w:r w:rsidR="00485154" w:rsidRPr="00DD241D">
        <w:rPr>
          <w:rFonts w:ascii="Times" w:hAnsi="Times" w:cstheme="majorHAnsi"/>
          <w:i/>
          <w:iCs/>
          <w:color w:val="000000"/>
        </w:rPr>
        <w:t>les jeunes peuvent venir acheter leur</w:t>
      </w:r>
      <w:r w:rsidR="00D73986" w:rsidRPr="00DD241D">
        <w:rPr>
          <w:rFonts w:ascii="Times" w:hAnsi="Times" w:cstheme="majorHAnsi"/>
          <w:i/>
          <w:iCs/>
          <w:color w:val="000000"/>
        </w:rPr>
        <w:t>s</w:t>
      </w:r>
      <w:r w:rsidR="00485154" w:rsidRPr="00DD241D">
        <w:rPr>
          <w:rFonts w:ascii="Times" w:hAnsi="Times" w:cstheme="majorHAnsi"/>
          <w:i/>
          <w:iCs/>
          <w:color w:val="000000"/>
        </w:rPr>
        <w:t xml:space="preserve"> cafés à boire, et profiter de leur passage pour les sensibiliser</w:t>
      </w:r>
      <w:r w:rsidR="00D73986" w:rsidRPr="00DD241D">
        <w:rPr>
          <w:rFonts w:ascii="Times" w:hAnsi="Times" w:cstheme="majorHAnsi"/>
          <w:i/>
          <w:iCs/>
          <w:color w:val="000000"/>
        </w:rPr>
        <w:t>. Je fais</w:t>
      </w:r>
      <w:r w:rsidR="00485154" w:rsidRPr="00DD241D">
        <w:rPr>
          <w:rFonts w:ascii="Times" w:hAnsi="Times" w:cstheme="majorHAnsi"/>
          <w:i/>
          <w:iCs/>
          <w:color w:val="000000"/>
        </w:rPr>
        <w:t xml:space="preserve"> en quelque sorte une restitution de ce que j’ai appris lors des </w:t>
      </w:r>
      <w:r w:rsidR="00D73986" w:rsidRPr="00DD241D">
        <w:rPr>
          <w:rFonts w:ascii="Times" w:hAnsi="Times" w:cstheme="majorHAnsi"/>
          <w:i/>
          <w:iCs/>
          <w:color w:val="000000"/>
        </w:rPr>
        <w:t>différentes</w:t>
      </w:r>
      <w:r w:rsidR="00485154" w:rsidRPr="00DD241D">
        <w:rPr>
          <w:rFonts w:ascii="Times" w:hAnsi="Times" w:cstheme="majorHAnsi"/>
          <w:i/>
          <w:iCs/>
          <w:color w:val="000000"/>
        </w:rPr>
        <w:t xml:space="preserve"> formations afin que ces jeunes puissent prendre l’exemple sur moi et être </w:t>
      </w:r>
      <w:r w:rsidR="00485154" w:rsidRPr="00DD241D">
        <w:rPr>
          <w:rFonts w:ascii="Times" w:hAnsi="Times" w:cstheme="majorHAnsi"/>
          <w:i/>
          <w:iCs/>
          <w:color w:val="000000"/>
        </w:rPr>
        <w:lastRenderedPageBreak/>
        <w:t>responsables et utile à la société</w:t>
      </w:r>
      <w:r w:rsidR="00D73986" w:rsidRPr="00DD241D">
        <w:rPr>
          <w:rFonts w:ascii="Times" w:hAnsi="Times" w:cstheme="majorHAnsi"/>
          <w:i/>
          <w:iCs/>
          <w:color w:val="000000"/>
        </w:rPr>
        <w:t xml:space="preserve">. Et depuis que j’ai commencé, je suis moi-même surpris par les médiations que je fais ici, parfois entre jeunes qui se détestent ou des jeunes qui projettent de faire des actes de violence ou de vandalise et qu’avec mon intervention, certains parviennent à se réconcilier et à renoncer à l’usage de la violence.  Et je pense que ma voix porte car je suis jeune comme eux, et surtout j’ai aussi été violent avant de participer à ce </w:t>
      </w:r>
      <w:r w:rsidRPr="00DD241D">
        <w:rPr>
          <w:rFonts w:ascii="Times" w:hAnsi="Times" w:cstheme="majorHAnsi"/>
          <w:i/>
          <w:iCs/>
          <w:color w:val="000000"/>
        </w:rPr>
        <w:t>projet</w:t>
      </w:r>
      <w:r w:rsidRPr="00DD241D">
        <w:rPr>
          <w:rFonts w:ascii="Times" w:hAnsi="Times" w:cstheme="majorHAnsi"/>
          <w:color w:val="000000"/>
        </w:rPr>
        <w:t xml:space="preserve"> »</w:t>
      </w:r>
      <w:r w:rsidR="00D52E20" w:rsidRPr="00DD241D">
        <w:rPr>
          <w:rFonts w:ascii="Times" w:hAnsi="Times" w:cstheme="majorHAnsi"/>
          <w:color w:val="000000"/>
        </w:rPr>
        <w:t>.</w:t>
      </w:r>
    </w:p>
    <w:p w14:paraId="1B15695E" w14:textId="77777777" w:rsidR="004E7D9C" w:rsidRPr="00DD241D" w:rsidRDefault="004E7D9C" w:rsidP="004E7D9C">
      <w:pPr>
        <w:pStyle w:val="Paragraphedeliste"/>
        <w:jc w:val="both"/>
        <w:rPr>
          <w:rFonts w:ascii="Times" w:hAnsi="Times" w:cstheme="majorHAnsi"/>
          <w:color w:val="000000"/>
        </w:rPr>
      </w:pPr>
    </w:p>
    <w:p w14:paraId="1349BAE9" w14:textId="177A79FF" w:rsidR="00D52E20" w:rsidRPr="00DD241D" w:rsidRDefault="004E7D9C" w:rsidP="00805D76">
      <w:pPr>
        <w:pStyle w:val="Paragraphedeliste"/>
        <w:numPr>
          <w:ilvl w:val="0"/>
          <w:numId w:val="30"/>
        </w:numPr>
        <w:jc w:val="both"/>
        <w:rPr>
          <w:rFonts w:ascii="Times" w:hAnsi="Times" w:cstheme="majorHAnsi"/>
          <w:color w:val="000000"/>
        </w:rPr>
      </w:pPr>
      <w:r w:rsidRPr="00DD241D">
        <w:rPr>
          <w:rFonts w:ascii="Times" w:hAnsi="Times" w:cstheme="majorHAnsi"/>
          <w:color w:val="000000"/>
        </w:rPr>
        <w:t>L’Association « </w:t>
      </w:r>
      <w:r w:rsidR="00D52E20" w:rsidRPr="00DD241D">
        <w:rPr>
          <w:rFonts w:ascii="Times" w:hAnsi="Times" w:cstheme="majorHAnsi"/>
          <w:b/>
          <w:bCs/>
          <w:color w:val="000000"/>
        </w:rPr>
        <w:t xml:space="preserve">Min </w:t>
      </w:r>
      <w:proofErr w:type="spellStart"/>
      <w:r w:rsidR="00D52E20" w:rsidRPr="00DD241D">
        <w:rPr>
          <w:rFonts w:ascii="Times" w:hAnsi="Times" w:cstheme="majorHAnsi"/>
          <w:b/>
          <w:bCs/>
          <w:color w:val="000000"/>
        </w:rPr>
        <w:t>kaadi</w:t>
      </w:r>
      <w:proofErr w:type="spellEnd"/>
      <w:r w:rsidR="00D52E20" w:rsidRPr="00DD241D">
        <w:rPr>
          <w:rFonts w:ascii="Times" w:hAnsi="Times" w:cstheme="majorHAnsi"/>
          <w:b/>
          <w:bCs/>
          <w:color w:val="000000"/>
        </w:rPr>
        <w:t xml:space="preserve"> pour la paix</w:t>
      </w:r>
      <w:r w:rsidRPr="00DD241D">
        <w:rPr>
          <w:rFonts w:ascii="Times" w:hAnsi="Times" w:cstheme="majorHAnsi"/>
          <w:color w:val="000000"/>
        </w:rPr>
        <w:t> »</w:t>
      </w:r>
      <w:r w:rsidR="00D52E20" w:rsidRPr="00DD241D">
        <w:rPr>
          <w:rFonts w:ascii="Times" w:hAnsi="Times" w:cstheme="majorHAnsi"/>
          <w:color w:val="000000"/>
        </w:rPr>
        <w:t xml:space="preserve"> </w:t>
      </w:r>
      <w:r w:rsidRPr="00DD241D">
        <w:rPr>
          <w:rFonts w:ascii="Times" w:hAnsi="Times" w:cstheme="majorHAnsi"/>
          <w:color w:val="000000"/>
        </w:rPr>
        <w:t xml:space="preserve">de Pita que l’un </w:t>
      </w:r>
      <w:r w:rsidR="00DD241D" w:rsidRPr="00DD241D">
        <w:rPr>
          <w:rFonts w:ascii="Times" w:hAnsi="Times" w:cstheme="majorHAnsi"/>
          <w:color w:val="000000"/>
        </w:rPr>
        <w:t>des responsables</w:t>
      </w:r>
      <w:r w:rsidRPr="00DD241D">
        <w:rPr>
          <w:rFonts w:ascii="Times" w:hAnsi="Times" w:cstheme="majorHAnsi"/>
          <w:color w:val="000000"/>
        </w:rPr>
        <w:t xml:space="preserve"> présente en ses </w:t>
      </w:r>
      <w:r w:rsidR="003C7CFF" w:rsidRPr="00DD241D">
        <w:rPr>
          <w:rFonts w:ascii="Times" w:hAnsi="Times" w:cstheme="majorHAnsi"/>
          <w:color w:val="000000"/>
        </w:rPr>
        <w:t>termes :</w:t>
      </w:r>
      <w:r w:rsidR="00D52E20" w:rsidRPr="00DD241D">
        <w:rPr>
          <w:rFonts w:ascii="Times" w:hAnsi="Times" w:cstheme="majorHAnsi"/>
          <w:color w:val="000000"/>
        </w:rPr>
        <w:t xml:space="preserve"> « </w:t>
      </w:r>
      <w:r w:rsidR="00D52E20" w:rsidRPr="00DD241D">
        <w:rPr>
          <w:rFonts w:ascii="Times" w:hAnsi="Times" w:cstheme="majorHAnsi"/>
          <w:i/>
          <w:iCs/>
          <w:color w:val="000000"/>
        </w:rPr>
        <w:t>Nous sommes une organisation non gouvernementale spécialisée dans la consolidation de la paix et le développement socio-économique. Notre crédo est de montrer l’exemple. Nous sommes des jeunes</w:t>
      </w:r>
      <w:r w:rsidR="00C027A9" w:rsidRPr="00DD241D">
        <w:rPr>
          <w:rFonts w:ascii="Times" w:hAnsi="Times" w:cstheme="majorHAnsi"/>
          <w:i/>
          <w:iCs/>
          <w:color w:val="000000"/>
        </w:rPr>
        <w:t>, certains d’entre nous étaient des acteurs de violence et de banditisme, nous voulons montrer que chacun peut changer. Nous réalisons des activités de toutes sortes : assainissement, théâtres, nous militions pour la préservation de l’environnement, pour l’éducation des enfants, etc. Ce projet nous a permis d’apporter une dimension sensibilisation pour la paix et la cohésion sociale, tout en nous outillant sur les techniques de montage de projet et de demande de financements. Désormais, nous faisons aussi de la médiation dans les communautés pour que la paix règne entre les fils et filles de Pita</w:t>
      </w:r>
      <w:r w:rsidR="006355BC" w:rsidRPr="00DD241D">
        <w:rPr>
          <w:rFonts w:ascii="Times" w:hAnsi="Times" w:cstheme="majorHAnsi"/>
          <w:color w:val="000000"/>
        </w:rPr>
        <w:t> »</w:t>
      </w:r>
      <w:r w:rsidRPr="00DD241D">
        <w:rPr>
          <w:rFonts w:ascii="Times" w:hAnsi="Times" w:cstheme="majorHAnsi"/>
          <w:color w:val="000000"/>
        </w:rPr>
        <w:t xml:space="preserve">. </w:t>
      </w:r>
    </w:p>
    <w:p w14:paraId="38092A5F" w14:textId="52F13653" w:rsidR="00D97268" w:rsidRPr="00DD241D" w:rsidRDefault="004E7D9C" w:rsidP="00401BC2">
      <w:pPr>
        <w:jc w:val="both"/>
        <w:rPr>
          <w:rFonts w:ascii="Times" w:hAnsi="Times" w:cstheme="majorHAnsi"/>
          <w:color w:val="000000"/>
          <w:sz w:val="22"/>
          <w:szCs w:val="22"/>
        </w:rPr>
      </w:pPr>
      <w:r w:rsidRPr="00DD241D">
        <w:rPr>
          <w:rFonts w:ascii="Times" w:hAnsi="Times" w:cstheme="majorHAnsi"/>
          <w:color w:val="000000"/>
          <w:sz w:val="22"/>
          <w:szCs w:val="22"/>
        </w:rPr>
        <w:t>Un autre résultat est que le projet largement contribué à l’</w:t>
      </w:r>
      <w:r w:rsidR="00D97268" w:rsidRPr="00DD241D">
        <w:rPr>
          <w:rFonts w:ascii="Times" w:hAnsi="Times" w:cstheme="majorHAnsi"/>
          <w:color w:val="000000"/>
          <w:sz w:val="22"/>
          <w:szCs w:val="22"/>
        </w:rPr>
        <w:t xml:space="preserve">amélioration </w:t>
      </w:r>
      <w:r w:rsidRPr="00DD241D">
        <w:rPr>
          <w:rFonts w:ascii="Times" w:hAnsi="Times" w:cstheme="majorHAnsi"/>
          <w:color w:val="000000"/>
          <w:sz w:val="22"/>
          <w:szCs w:val="22"/>
        </w:rPr>
        <w:t>des relations</w:t>
      </w:r>
      <w:r w:rsidR="00D97268" w:rsidRPr="00DD241D">
        <w:rPr>
          <w:rFonts w:ascii="Times" w:hAnsi="Times" w:cstheme="majorHAnsi"/>
          <w:color w:val="000000"/>
          <w:sz w:val="22"/>
          <w:szCs w:val="22"/>
        </w:rPr>
        <w:t xml:space="preserve"> entre les jeunes et les autorités locales y compris les forces de défenses et de sécurité. En effet, Un cadre d’échange entre les 40 jeunes sélectionnés et les Forces de sécurité à Kindia du 10 au 15 Octobre 2020 qui avait mobilisé 50 personnes dont 15 femmes, 6 chefs de quartiers, 6 chefs animateurs et 6 policiers référents sur les droits et les devoirs les forces de sécurité envers la population et réciproquement. L’organisation de 6 sessions d’échange dans 6 quartiers chauds de Kindia du 11 au 15 Octobre 2020 a permis de toucher 180 jeunes dont 54 jeunes femmes. 11 sessions d’échanges dans </w:t>
      </w:r>
      <w:r w:rsidRPr="00DD241D">
        <w:rPr>
          <w:rFonts w:ascii="Times" w:hAnsi="Times" w:cstheme="majorHAnsi"/>
          <w:color w:val="000000"/>
          <w:sz w:val="22"/>
          <w:szCs w:val="22"/>
        </w:rPr>
        <w:t>8 quartiers de</w:t>
      </w:r>
      <w:r w:rsidR="00D97268" w:rsidRPr="00DD241D">
        <w:rPr>
          <w:rFonts w:ascii="Times" w:hAnsi="Times" w:cstheme="majorHAnsi"/>
          <w:color w:val="000000"/>
          <w:sz w:val="22"/>
          <w:szCs w:val="22"/>
        </w:rPr>
        <w:t xml:space="preserve"> la commune urbaine et 2 dans deux sous-préfectures et une avec le syndicat des taxis moto de N'</w:t>
      </w:r>
      <w:proofErr w:type="spellStart"/>
      <w:r w:rsidR="00D97268" w:rsidRPr="00DD241D">
        <w:rPr>
          <w:rFonts w:ascii="Times" w:hAnsi="Times" w:cstheme="majorHAnsi"/>
          <w:color w:val="000000"/>
          <w:sz w:val="22"/>
          <w:szCs w:val="22"/>
        </w:rPr>
        <w:t>zérékoré</w:t>
      </w:r>
      <w:proofErr w:type="spellEnd"/>
      <w:r w:rsidR="00D97268" w:rsidRPr="00DD241D">
        <w:rPr>
          <w:rFonts w:ascii="Times" w:hAnsi="Times" w:cstheme="majorHAnsi"/>
          <w:color w:val="000000"/>
          <w:sz w:val="22"/>
          <w:szCs w:val="22"/>
        </w:rPr>
        <w:t xml:space="preserve"> ont mobilisé 390 personnes dont 117 femmes âgées de 18-35 ans. Des engagements ont été pris à la suite de ses activités par les forces de l’ordre et par les jeunes pour pérenniser les actions et faire le suivi. La réalisation d’un carnaval pour la paix </w:t>
      </w:r>
      <w:r w:rsidRPr="00DD241D">
        <w:rPr>
          <w:rFonts w:ascii="Times" w:hAnsi="Times" w:cstheme="majorHAnsi"/>
          <w:color w:val="000000"/>
          <w:sz w:val="22"/>
          <w:szCs w:val="22"/>
        </w:rPr>
        <w:t>à Nzérékoré</w:t>
      </w:r>
      <w:r w:rsidR="00D97268" w:rsidRPr="00DD241D">
        <w:rPr>
          <w:rFonts w:ascii="Times" w:hAnsi="Times" w:cstheme="majorHAnsi"/>
          <w:color w:val="000000"/>
          <w:sz w:val="22"/>
          <w:szCs w:val="22"/>
        </w:rPr>
        <w:t xml:space="preserve"> a permis de toucher environ 300 jeunes dont environ 80 jeunes femmes animés de la volonté de contribuer à la paix dans leur communauté. La réalisation d’une table ronde pour la paix </w:t>
      </w:r>
      <w:r w:rsidRPr="00DD241D">
        <w:rPr>
          <w:rFonts w:ascii="Times" w:hAnsi="Times" w:cstheme="majorHAnsi"/>
          <w:color w:val="000000"/>
          <w:sz w:val="22"/>
          <w:szCs w:val="22"/>
        </w:rPr>
        <w:t>à</w:t>
      </w:r>
      <w:r w:rsidR="00D97268" w:rsidRPr="00DD241D">
        <w:rPr>
          <w:rFonts w:ascii="Times" w:hAnsi="Times" w:cstheme="majorHAnsi"/>
          <w:color w:val="000000"/>
          <w:sz w:val="22"/>
          <w:szCs w:val="22"/>
        </w:rPr>
        <w:t xml:space="preserve"> </w:t>
      </w:r>
      <w:r w:rsidRPr="00DD241D">
        <w:rPr>
          <w:rFonts w:ascii="Times" w:hAnsi="Times" w:cstheme="majorHAnsi"/>
          <w:color w:val="000000"/>
          <w:sz w:val="22"/>
          <w:szCs w:val="22"/>
        </w:rPr>
        <w:t>Nzérékoré</w:t>
      </w:r>
      <w:r w:rsidR="00D97268" w:rsidRPr="00DD241D">
        <w:rPr>
          <w:rFonts w:ascii="Times" w:hAnsi="Times" w:cstheme="majorHAnsi"/>
          <w:color w:val="000000"/>
          <w:sz w:val="22"/>
          <w:szCs w:val="22"/>
        </w:rPr>
        <w:t xml:space="preserve"> le 22 </w:t>
      </w:r>
      <w:r w:rsidRPr="00DD241D">
        <w:rPr>
          <w:rFonts w:ascii="Times" w:hAnsi="Times" w:cstheme="majorHAnsi"/>
          <w:color w:val="000000"/>
          <w:sz w:val="22"/>
          <w:szCs w:val="22"/>
        </w:rPr>
        <w:t>octobre</w:t>
      </w:r>
      <w:r w:rsidR="00D97268" w:rsidRPr="00DD241D">
        <w:rPr>
          <w:rFonts w:ascii="Times" w:hAnsi="Times" w:cstheme="majorHAnsi"/>
          <w:color w:val="000000"/>
          <w:sz w:val="22"/>
          <w:szCs w:val="22"/>
        </w:rPr>
        <w:t xml:space="preserve"> 2020 par les jeunes sélectionnés et les partenaires en réponse aux violences post électorales, pour appeler leurs pairs au calme et à la retenue. Toutes ces activités ont été conjointement menées par les projets </w:t>
      </w:r>
      <w:proofErr w:type="spellStart"/>
      <w:r w:rsidR="00D97268" w:rsidRPr="00DD241D">
        <w:rPr>
          <w:rFonts w:ascii="Times" w:hAnsi="Times" w:cstheme="majorHAnsi"/>
          <w:color w:val="000000"/>
          <w:sz w:val="22"/>
          <w:szCs w:val="22"/>
        </w:rPr>
        <w:t>Foniké</w:t>
      </w:r>
      <w:proofErr w:type="spellEnd"/>
      <w:r w:rsidR="00D97268" w:rsidRPr="00DD241D">
        <w:rPr>
          <w:rFonts w:ascii="Times" w:hAnsi="Times" w:cstheme="majorHAnsi"/>
          <w:color w:val="000000"/>
          <w:sz w:val="22"/>
          <w:szCs w:val="22"/>
        </w:rPr>
        <w:t xml:space="preserve"> et Infrastructures Sociales de Paix.</w:t>
      </w:r>
    </w:p>
    <w:p w14:paraId="52AB423F" w14:textId="77777777" w:rsidR="00D97268" w:rsidRPr="00DD241D" w:rsidRDefault="00D97268" w:rsidP="00401BC2">
      <w:pPr>
        <w:jc w:val="both"/>
        <w:rPr>
          <w:rFonts w:ascii="Times" w:hAnsi="Times" w:cstheme="majorHAnsi"/>
          <w:color w:val="000000"/>
          <w:sz w:val="22"/>
          <w:szCs w:val="22"/>
        </w:rPr>
      </w:pPr>
    </w:p>
    <w:p w14:paraId="0DC9D98C" w14:textId="0905C8B9" w:rsidR="00D97268" w:rsidRPr="00DD241D" w:rsidRDefault="00D97268" w:rsidP="00401BC2">
      <w:pPr>
        <w:jc w:val="both"/>
        <w:rPr>
          <w:rFonts w:ascii="Times" w:hAnsi="Times" w:cstheme="majorHAnsi"/>
          <w:color w:val="000000"/>
          <w:sz w:val="22"/>
          <w:szCs w:val="22"/>
        </w:rPr>
      </w:pPr>
      <w:r w:rsidRPr="00DD241D">
        <w:rPr>
          <w:rFonts w:ascii="Times" w:hAnsi="Times" w:cstheme="majorHAnsi"/>
          <w:color w:val="000000"/>
          <w:sz w:val="22"/>
          <w:szCs w:val="22"/>
        </w:rPr>
        <w:t>Ces différentes activités ont permis d’instaurer une dynamique collaborative entre les jeunes et les Forces de Défense et de Sécurité pour la sensibilisation des jeunes dans les quartiers dits « chauds » dans les localités de Kindia et de Nzérékoré. Dans les autres localités, les jeunes ont véhiculé des messages de paix durant toute la période préélectorale et après. Les partenaires de mise en œuvre ont aussi joué leur rôle dans le monitoring et déployé des observateurs à travers plusieurs localités. Ces différentes actions ont globalement  contribué à l’apaisement du climat social comme le soutient un commandant de la police à Kindia:  «… Franchement j’ose dire que les échanges ont été très fructueux entre fonctionnaires de police et les jeunes leaders de Kindia, parmi ses échanges il était question de parler de la mission de la police et nous nous sommes particulièrement intéressés au maintien et le rétablissement de l’ordre public, à l’issue des échanges nous nous sommes rendus compte qu’il était vraiment nécessaire qu’il ait ce dialogue cette échange parce que les jeunes ignorait beaucoup de choses sur le fonctionnement, sur les missions de la police. Donc, il est fondamental qu’il ait désormais la coopération entre la police et les citoyens à travers la jeunesse »</w:t>
      </w:r>
    </w:p>
    <w:p w14:paraId="385B13FF" w14:textId="77777777" w:rsidR="00D97268" w:rsidRPr="00DD241D" w:rsidRDefault="00D97268" w:rsidP="00401BC2">
      <w:pPr>
        <w:jc w:val="both"/>
        <w:rPr>
          <w:rFonts w:ascii="Times" w:hAnsi="Times" w:cstheme="majorHAnsi"/>
          <w:color w:val="000000"/>
          <w:sz w:val="22"/>
          <w:szCs w:val="22"/>
        </w:rPr>
      </w:pPr>
    </w:p>
    <w:p w14:paraId="13AB7853" w14:textId="21EC3807" w:rsidR="00D97268" w:rsidRPr="00DD241D" w:rsidRDefault="00D97268" w:rsidP="00401BC2">
      <w:pPr>
        <w:jc w:val="both"/>
        <w:rPr>
          <w:rFonts w:ascii="Times" w:hAnsi="Times" w:cstheme="majorHAnsi"/>
          <w:color w:val="000000"/>
          <w:sz w:val="22"/>
          <w:szCs w:val="22"/>
        </w:rPr>
      </w:pPr>
      <w:r w:rsidRPr="00DD241D">
        <w:rPr>
          <w:rFonts w:ascii="Times" w:hAnsi="Times" w:cstheme="majorHAnsi"/>
          <w:color w:val="000000"/>
          <w:sz w:val="22"/>
          <w:szCs w:val="22"/>
        </w:rPr>
        <w:t xml:space="preserve">En plus dans toutes les zones du projet les jeunes sont devenus les leaders incontournables convoités par les autorités locales à priori des militaires car estiment 'ils </w:t>
      </w:r>
      <w:r w:rsidR="004E7D9C" w:rsidRPr="00DD241D">
        <w:rPr>
          <w:rFonts w:ascii="Times" w:hAnsi="Times" w:cstheme="majorHAnsi"/>
          <w:color w:val="000000"/>
          <w:sz w:val="22"/>
          <w:szCs w:val="22"/>
        </w:rPr>
        <w:t>qu’ils</w:t>
      </w:r>
      <w:r w:rsidRPr="00DD241D">
        <w:rPr>
          <w:rFonts w:ascii="Times" w:hAnsi="Times" w:cstheme="majorHAnsi"/>
          <w:color w:val="000000"/>
          <w:sz w:val="22"/>
          <w:szCs w:val="22"/>
        </w:rPr>
        <w:t xml:space="preserve"> sont des modèles.</w:t>
      </w:r>
    </w:p>
    <w:p w14:paraId="3433BEED" w14:textId="77777777" w:rsidR="00D97268" w:rsidRPr="00DD241D" w:rsidRDefault="00D97268" w:rsidP="00D97268">
      <w:pPr>
        <w:jc w:val="both"/>
        <w:rPr>
          <w:rFonts w:ascii="Times" w:hAnsi="Times" w:cstheme="majorHAnsi"/>
          <w:color w:val="000000"/>
          <w:sz w:val="20"/>
          <w:szCs w:val="20"/>
        </w:rPr>
      </w:pPr>
    </w:p>
    <w:p w14:paraId="089676AC" w14:textId="1A2736B7" w:rsidR="00D97268" w:rsidRPr="00DD241D" w:rsidRDefault="00D97268" w:rsidP="00D97268">
      <w:pPr>
        <w:jc w:val="both"/>
        <w:rPr>
          <w:rFonts w:ascii="Times" w:hAnsi="Times" w:cstheme="majorHAnsi"/>
          <w:color w:val="000000"/>
          <w:sz w:val="22"/>
          <w:szCs w:val="22"/>
        </w:rPr>
      </w:pPr>
      <w:r w:rsidRPr="00DD241D">
        <w:rPr>
          <w:rFonts w:ascii="Times" w:hAnsi="Times" w:cstheme="majorHAnsi"/>
          <w:color w:val="000000"/>
          <w:sz w:val="22"/>
          <w:szCs w:val="22"/>
        </w:rPr>
        <w:t xml:space="preserve">A pita par exemple le </w:t>
      </w:r>
      <w:r w:rsidR="004E7D9C" w:rsidRPr="00DD241D">
        <w:rPr>
          <w:rFonts w:ascii="Times" w:hAnsi="Times" w:cstheme="majorHAnsi"/>
          <w:color w:val="000000"/>
          <w:sz w:val="22"/>
          <w:szCs w:val="22"/>
        </w:rPr>
        <w:t>préfet</w:t>
      </w:r>
      <w:r w:rsidRPr="00DD241D">
        <w:rPr>
          <w:rFonts w:ascii="Times" w:hAnsi="Times" w:cstheme="majorHAnsi"/>
          <w:color w:val="000000"/>
          <w:sz w:val="22"/>
          <w:szCs w:val="22"/>
        </w:rPr>
        <w:t xml:space="preserve"> </w:t>
      </w:r>
      <w:r w:rsidR="004E7D9C" w:rsidRPr="00DD241D">
        <w:rPr>
          <w:rFonts w:ascii="Times" w:hAnsi="Times" w:cstheme="majorHAnsi"/>
          <w:color w:val="000000"/>
          <w:sz w:val="22"/>
          <w:szCs w:val="22"/>
        </w:rPr>
        <w:t>a confié que : « </w:t>
      </w:r>
      <w:r w:rsidRPr="00DD241D">
        <w:rPr>
          <w:rFonts w:ascii="Times" w:hAnsi="Times" w:cstheme="majorHAnsi"/>
          <w:i/>
          <w:iCs/>
          <w:color w:val="000000"/>
          <w:sz w:val="22"/>
          <w:szCs w:val="22"/>
        </w:rPr>
        <w:t xml:space="preserve">Ces jeunes entrent dans des milieux que </w:t>
      </w:r>
      <w:r w:rsidR="004E7D9C" w:rsidRPr="00DD241D">
        <w:rPr>
          <w:rFonts w:ascii="Times" w:hAnsi="Times" w:cstheme="majorHAnsi"/>
          <w:i/>
          <w:iCs/>
          <w:color w:val="000000"/>
          <w:sz w:val="22"/>
          <w:szCs w:val="22"/>
        </w:rPr>
        <w:t>nous-mêmes</w:t>
      </w:r>
      <w:r w:rsidRPr="00DD241D">
        <w:rPr>
          <w:rFonts w:ascii="Times" w:hAnsi="Times" w:cstheme="majorHAnsi"/>
          <w:i/>
          <w:iCs/>
          <w:color w:val="000000"/>
          <w:sz w:val="22"/>
          <w:szCs w:val="22"/>
        </w:rPr>
        <w:t xml:space="preserve"> militaires </w:t>
      </w:r>
      <w:r w:rsidR="004E7D9C" w:rsidRPr="00DD241D">
        <w:rPr>
          <w:rFonts w:ascii="Times" w:hAnsi="Times" w:cstheme="majorHAnsi"/>
          <w:i/>
          <w:iCs/>
          <w:color w:val="000000"/>
          <w:sz w:val="22"/>
          <w:szCs w:val="22"/>
        </w:rPr>
        <w:t>n’osons</w:t>
      </w:r>
      <w:r w:rsidRPr="00DD241D">
        <w:rPr>
          <w:rFonts w:ascii="Times" w:hAnsi="Times" w:cstheme="majorHAnsi"/>
          <w:i/>
          <w:iCs/>
          <w:color w:val="000000"/>
          <w:sz w:val="22"/>
          <w:szCs w:val="22"/>
        </w:rPr>
        <w:t xml:space="preserve"> </w:t>
      </w:r>
      <w:r w:rsidR="004E7D9C" w:rsidRPr="00DD241D">
        <w:rPr>
          <w:rFonts w:ascii="Times" w:hAnsi="Times" w:cstheme="majorHAnsi"/>
          <w:i/>
          <w:iCs/>
          <w:color w:val="000000"/>
          <w:sz w:val="22"/>
          <w:szCs w:val="22"/>
        </w:rPr>
        <w:t>pas.</w:t>
      </w:r>
      <w:r w:rsidRPr="00DD241D">
        <w:rPr>
          <w:rFonts w:ascii="Times" w:hAnsi="Times" w:cstheme="majorHAnsi"/>
          <w:i/>
          <w:iCs/>
          <w:color w:val="000000"/>
          <w:sz w:val="22"/>
          <w:szCs w:val="22"/>
        </w:rPr>
        <w:t xml:space="preserve"> Cela à cause des approches communautaires </w:t>
      </w:r>
      <w:r w:rsidR="004E7D9C" w:rsidRPr="00DD241D">
        <w:rPr>
          <w:rFonts w:ascii="Times" w:hAnsi="Times" w:cstheme="majorHAnsi"/>
          <w:i/>
          <w:iCs/>
          <w:color w:val="000000"/>
          <w:sz w:val="22"/>
          <w:szCs w:val="22"/>
        </w:rPr>
        <w:t>qu’ils</w:t>
      </w:r>
      <w:r w:rsidRPr="00DD241D">
        <w:rPr>
          <w:rFonts w:ascii="Times" w:hAnsi="Times" w:cstheme="majorHAnsi"/>
          <w:i/>
          <w:iCs/>
          <w:color w:val="000000"/>
          <w:sz w:val="22"/>
          <w:szCs w:val="22"/>
        </w:rPr>
        <w:t xml:space="preserve"> utilisent</w:t>
      </w:r>
      <w:r w:rsidR="00D53937" w:rsidRPr="00DD241D">
        <w:rPr>
          <w:rFonts w:ascii="Times" w:hAnsi="Times" w:cstheme="majorHAnsi"/>
          <w:i/>
          <w:iCs/>
          <w:color w:val="000000"/>
          <w:sz w:val="22"/>
          <w:szCs w:val="22"/>
        </w:rPr>
        <w:t>,</w:t>
      </w:r>
      <w:r w:rsidRPr="00DD241D">
        <w:rPr>
          <w:rFonts w:ascii="Times" w:hAnsi="Times" w:cstheme="majorHAnsi"/>
          <w:i/>
          <w:iCs/>
          <w:color w:val="000000"/>
          <w:sz w:val="22"/>
          <w:szCs w:val="22"/>
        </w:rPr>
        <w:t xml:space="preserve"> tout ce que nous faisons ici à </w:t>
      </w:r>
      <w:r w:rsidR="004E7D9C" w:rsidRPr="00DD241D">
        <w:rPr>
          <w:rFonts w:ascii="Times" w:hAnsi="Times" w:cstheme="majorHAnsi"/>
          <w:i/>
          <w:iCs/>
          <w:color w:val="000000"/>
          <w:sz w:val="22"/>
          <w:szCs w:val="22"/>
        </w:rPr>
        <w:t>Pita,</w:t>
      </w:r>
      <w:r w:rsidRPr="00DD241D">
        <w:rPr>
          <w:rFonts w:ascii="Times" w:hAnsi="Times" w:cstheme="majorHAnsi"/>
          <w:i/>
          <w:iCs/>
          <w:color w:val="000000"/>
          <w:sz w:val="22"/>
          <w:szCs w:val="22"/>
        </w:rPr>
        <w:t xml:space="preserve"> nous associons ces jeunes</w:t>
      </w:r>
      <w:r w:rsidR="004E7D9C" w:rsidRPr="00DD241D">
        <w:rPr>
          <w:rFonts w:ascii="Times" w:hAnsi="Times" w:cstheme="majorHAnsi"/>
          <w:color w:val="000000"/>
          <w:sz w:val="22"/>
          <w:szCs w:val="22"/>
        </w:rPr>
        <w:t> ».</w:t>
      </w:r>
    </w:p>
    <w:p w14:paraId="00000222" w14:textId="742B36E7" w:rsidR="00E35345" w:rsidRPr="00DD241D" w:rsidRDefault="00E35345" w:rsidP="001B41C0">
      <w:pPr>
        <w:jc w:val="both"/>
        <w:rPr>
          <w:rFonts w:ascii="Times" w:hAnsi="Times" w:cstheme="majorHAnsi"/>
          <w:color w:val="000000"/>
          <w:sz w:val="22"/>
          <w:szCs w:val="22"/>
        </w:rPr>
      </w:pPr>
    </w:p>
    <w:p w14:paraId="38E6263E" w14:textId="324B76B2" w:rsidR="005325A4" w:rsidRPr="00DD241D" w:rsidRDefault="005325A4" w:rsidP="001B41C0">
      <w:pPr>
        <w:jc w:val="both"/>
        <w:rPr>
          <w:rFonts w:ascii="Times" w:hAnsi="Times" w:cstheme="majorHAnsi"/>
          <w:color w:val="000000"/>
          <w:sz w:val="22"/>
          <w:szCs w:val="22"/>
        </w:rPr>
      </w:pPr>
      <w:r w:rsidRPr="00DD241D">
        <w:rPr>
          <w:rFonts w:ascii="Times" w:hAnsi="Times" w:cstheme="majorHAnsi"/>
          <w:color w:val="000000"/>
          <w:sz w:val="22"/>
          <w:szCs w:val="22"/>
        </w:rPr>
        <w:lastRenderedPageBreak/>
        <w:t xml:space="preserve">Il ressort de notre analyse </w:t>
      </w:r>
      <w:r w:rsidR="00B23BDC" w:rsidRPr="00DD241D">
        <w:rPr>
          <w:rFonts w:ascii="Times" w:hAnsi="Times" w:cstheme="majorHAnsi"/>
          <w:color w:val="000000"/>
          <w:sz w:val="22"/>
          <w:szCs w:val="22"/>
        </w:rPr>
        <w:t xml:space="preserve">que ces résultats ont été atteint grâce spécifiquement à </w:t>
      </w:r>
      <w:r w:rsidRPr="00DD241D">
        <w:rPr>
          <w:rFonts w:ascii="Times" w:hAnsi="Times" w:cstheme="majorHAnsi"/>
          <w:color w:val="000000"/>
          <w:sz w:val="22"/>
          <w:szCs w:val="22"/>
        </w:rPr>
        <w:t>:</w:t>
      </w:r>
    </w:p>
    <w:p w14:paraId="36232F05" w14:textId="5C9F6396" w:rsidR="005325A4" w:rsidRPr="00DD241D" w:rsidRDefault="005325A4">
      <w:pPr>
        <w:numPr>
          <w:ilvl w:val="0"/>
          <w:numId w:val="27"/>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b/>
          <w:color w:val="000000"/>
          <w:sz w:val="22"/>
          <w:szCs w:val="22"/>
        </w:rPr>
        <w:t xml:space="preserve">Les différentes formations </w:t>
      </w:r>
      <w:r w:rsidR="00A31CB6" w:rsidRPr="00DD241D">
        <w:rPr>
          <w:rFonts w:ascii="Times" w:hAnsi="Times" w:cstheme="majorHAnsi"/>
          <w:b/>
          <w:color w:val="000000"/>
          <w:sz w:val="22"/>
          <w:szCs w:val="22"/>
        </w:rPr>
        <w:t>données</w:t>
      </w:r>
      <w:r w:rsidR="00A31CB6" w:rsidRPr="00DD241D">
        <w:rPr>
          <w:rFonts w:ascii="Times" w:hAnsi="Times" w:cstheme="majorHAnsi"/>
          <w:color w:val="000000"/>
          <w:sz w:val="22"/>
          <w:szCs w:val="22"/>
        </w:rPr>
        <w:t xml:space="preserve"> :</w:t>
      </w:r>
      <w:r w:rsidRPr="00DD241D">
        <w:rPr>
          <w:rFonts w:ascii="Times" w:hAnsi="Times" w:cstheme="majorHAnsi"/>
          <w:color w:val="000000"/>
          <w:sz w:val="22"/>
          <w:szCs w:val="22"/>
        </w:rPr>
        <w:t xml:space="preserve"> Elles ont renforcé les capacités de jeunes sur des thématiques pertinentes pour eux (formation avancée en entreprenariat social pour la paix, utilisation des technologies de l’information et de la communication entre autres), et ils n’ont pas manqué de manifester leur satisfaction d’avoir bénéficié de telles formations. Cela a </w:t>
      </w:r>
      <w:r w:rsidR="00A31CB6" w:rsidRPr="00DD241D">
        <w:rPr>
          <w:rFonts w:ascii="Times" w:hAnsi="Times" w:cstheme="majorHAnsi"/>
          <w:color w:val="000000"/>
          <w:sz w:val="22"/>
          <w:szCs w:val="22"/>
        </w:rPr>
        <w:t>aidé à</w:t>
      </w:r>
      <w:r w:rsidRPr="00DD241D">
        <w:rPr>
          <w:rFonts w:ascii="Times" w:hAnsi="Times" w:cstheme="majorHAnsi"/>
          <w:color w:val="000000"/>
          <w:sz w:val="22"/>
          <w:szCs w:val="22"/>
        </w:rPr>
        <w:t xml:space="preserve"> la mise en œuvre de la suite du projet </w:t>
      </w:r>
    </w:p>
    <w:p w14:paraId="7ECFB26C" w14:textId="77777777" w:rsidR="005325A4" w:rsidRPr="00DD241D" w:rsidRDefault="005325A4">
      <w:pPr>
        <w:numPr>
          <w:ilvl w:val="0"/>
          <w:numId w:val="27"/>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b/>
          <w:color w:val="000000"/>
          <w:sz w:val="22"/>
          <w:szCs w:val="22"/>
        </w:rPr>
        <w:t>Le coaching préfinancement</w:t>
      </w:r>
      <w:r w:rsidRPr="00DD241D">
        <w:rPr>
          <w:rFonts w:ascii="Times" w:hAnsi="Times" w:cstheme="majorHAnsi"/>
          <w:color w:val="000000"/>
          <w:sz w:val="22"/>
          <w:szCs w:val="22"/>
        </w:rPr>
        <w:t> : Cela a permis de préparer les jeunes au quotidien avec une proximité et un suivi rapproché. Cette approche s’est avérée intéressante dans la mise en œuvre du projet car elle a permis d’accompagner techniquement les jeunes dans le développement de leurs initiatives de façon plus efficace.</w:t>
      </w:r>
    </w:p>
    <w:p w14:paraId="00FCD0C0" w14:textId="34E35C35" w:rsidR="005325A4" w:rsidRPr="00DD241D" w:rsidRDefault="005325A4">
      <w:pPr>
        <w:numPr>
          <w:ilvl w:val="0"/>
          <w:numId w:val="27"/>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b/>
          <w:color w:val="000000"/>
          <w:sz w:val="22"/>
          <w:szCs w:val="22"/>
        </w:rPr>
        <w:t xml:space="preserve">Investissement des fonds phase </w:t>
      </w:r>
      <w:proofErr w:type="spellStart"/>
      <w:r w:rsidRPr="00DD241D">
        <w:rPr>
          <w:rFonts w:ascii="Times" w:hAnsi="Times" w:cstheme="majorHAnsi"/>
          <w:b/>
          <w:color w:val="000000"/>
          <w:sz w:val="22"/>
          <w:szCs w:val="22"/>
        </w:rPr>
        <w:t>peacebuilding</w:t>
      </w:r>
      <w:proofErr w:type="spellEnd"/>
      <w:r w:rsidRPr="00DD241D">
        <w:rPr>
          <w:rFonts w:ascii="Times" w:hAnsi="Times" w:cstheme="majorHAnsi"/>
          <w:color w:val="000000"/>
          <w:sz w:val="22"/>
          <w:szCs w:val="22"/>
        </w:rPr>
        <w:t xml:space="preserve"> : Cela a permis de soutenir financièrement les initiatives des jeunes </w:t>
      </w:r>
      <w:r w:rsidR="00884893" w:rsidRPr="00DD241D">
        <w:rPr>
          <w:rFonts w:ascii="Times" w:hAnsi="Times" w:cstheme="majorHAnsi"/>
          <w:color w:val="000000"/>
          <w:sz w:val="22"/>
          <w:szCs w:val="22"/>
        </w:rPr>
        <w:t xml:space="preserve">(Voir en annexe les initiatives des jeunes </w:t>
      </w:r>
      <w:proofErr w:type="spellStart"/>
      <w:r w:rsidR="004E7D9C" w:rsidRPr="00DD241D">
        <w:rPr>
          <w:rFonts w:ascii="Times" w:hAnsi="Times" w:cstheme="majorHAnsi"/>
          <w:color w:val="000000"/>
          <w:sz w:val="22"/>
          <w:szCs w:val="22"/>
        </w:rPr>
        <w:t>Foniké</w:t>
      </w:r>
      <w:proofErr w:type="spellEnd"/>
      <w:r w:rsidR="00884893" w:rsidRPr="00DD241D">
        <w:rPr>
          <w:rFonts w:ascii="Times" w:hAnsi="Times" w:cstheme="majorHAnsi"/>
          <w:color w:val="000000"/>
          <w:sz w:val="22"/>
          <w:szCs w:val="22"/>
        </w:rPr>
        <w:t xml:space="preserve">) </w:t>
      </w:r>
      <w:r w:rsidRPr="00DD241D">
        <w:rPr>
          <w:rFonts w:ascii="Times" w:hAnsi="Times" w:cstheme="majorHAnsi"/>
          <w:color w:val="000000"/>
          <w:sz w:val="22"/>
          <w:szCs w:val="22"/>
        </w:rPr>
        <w:t xml:space="preserve">pour qu’eux-mêmes les mettent en œuvre avec juste un appui des acteurs du projet. Cela a permis de les rendre plus autonomes et responsables </w:t>
      </w:r>
      <w:r w:rsidRPr="00DD241D">
        <w:rPr>
          <w:rFonts w:ascii="Times" w:hAnsi="Times" w:cstheme="majorHAnsi"/>
          <w:sz w:val="22"/>
          <w:szCs w:val="22"/>
        </w:rPr>
        <w:t>et favoriser une prise de conscience</w:t>
      </w:r>
      <w:r w:rsidRPr="00DD241D">
        <w:rPr>
          <w:rFonts w:ascii="Times" w:hAnsi="Times" w:cstheme="majorHAnsi"/>
          <w:color w:val="000000"/>
          <w:sz w:val="22"/>
          <w:szCs w:val="22"/>
        </w:rPr>
        <w:t xml:space="preserve"> de </w:t>
      </w:r>
      <w:r w:rsidR="00A31CB6" w:rsidRPr="00DD241D">
        <w:rPr>
          <w:rFonts w:ascii="Times" w:hAnsi="Times" w:cstheme="majorHAnsi"/>
          <w:color w:val="000000"/>
          <w:sz w:val="22"/>
          <w:szCs w:val="22"/>
        </w:rPr>
        <w:t>leurs potentiels</w:t>
      </w:r>
      <w:r w:rsidRPr="00DD241D">
        <w:rPr>
          <w:rFonts w:ascii="Times" w:hAnsi="Times" w:cstheme="majorHAnsi"/>
          <w:color w:val="000000"/>
          <w:sz w:val="22"/>
          <w:szCs w:val="22"/>
        </w:rPr>
        <w:t xml:space="preserve"> afin de mener des initiatives de paix dans leurs localités.</w:t>
      </w:r>
    </w:p>
    <w:p w14:paraId="7DE0FE6F" w14:textId="77777777" w:rsidR="005325A4" w:rsidRPr="00DD241D" w:rsidRDefault="005325A4">
      <w:pPr>
        <w:numPr>
          <w:ilvl w:val="0"/>
          <w:numId w:val="27"/>
        </w:numPr>
        <w:pBdr>
          <w:top w:val="nil"/>
          <w:left w:val="nil"/>
          <w:bottom w:val="nil"/>
          <w:right w:val="nil"/>
          <w:between w:val="nil"/>
        </w:pBdr>
        <w:spacing w:after="160"/>
        <w:jc w:val="both"/>
        <w:rPr>
          <w:rFonts w:ascii="Times" w:hAnsi="Times" w:cstheme="majorHAnsi"/>
          <w:color w:val="000000"/>
          <w:sz w:val="22"/>
          <w:szCs w:val="22"/>
        </w:rPr>
      </w:pPr>
      <w:r w:rsidRPr="00DD241D">
        <w:rPr>
          <w:rFonts w:ascii="Times" w:hAnsi="Times" w:cstheme="majorHAnsi"/>
          <w:b/>
          <w:color w:val="000000"/>
          <w:sz w:val="22"/>
          <w:szCs w:val="22"/>
        </w:rPr>
        <w:t xml:space="preserve">Les </w:t>
      </w:r>
      <w:proofErr w:type="spellStart"/>
      <w:r w:rsidRPr="00DD241D">
        <w:rPr>
          <w:rFonts w:ascii="Times" w:hAnsi="Times" w:cstheme="majorHAnsi"/>
          <w:b/>
          <w:color w:val="000000"/>
          <w:sz w:val="22"/>
          <w:szCs w:val="22"/>
        </w:rPr>
        <w:t>Youth</w:t>
      </w:r>
      <w:proofErr w:type="spellEnd"/>
      <w:r w:rsidRPr="00DD241D">
        <w:rPr>
          <w:rFonts w:ascii="Times" w:hAnsi="Times" w:cstheme="majorHAnsi"/>
          <w:b/>
          <w:color w:val="000000"/>
          <w:sz w:val="22"/>
          <w:szCs w:val="22"/>
        </w:rPr>
        <w:t xml:space="preserve"> 360 Talk</w:t>
      </w:r>
      <w:r w:rsidRPr="00DD241D">
        <w:rPr>
          <w:rFonts w:ascii="Times" w:hAnsi="Times" w:cstheme="majorHAnsi"/>
          <w:color w:val="000000"/>
          <w:sz w:val="22"/>
          <w:szCs w:val="22"/>
        </w:rPr>
        <w:t> : Cette activité a donné l’opportunité aux jeunes de présenter leurs initiatives aux autorités et communautés de leurs localités créant ainsi un lien entre les parties et révélant aux autorités et aux communautés les capacités et le potentiel des jeunes à être des acteurs de transformation des conflits</w:t>
      </w:r>
    </w:p>
    <w:p w14:paraId="6E340B2B" w14:textId="77777777" w:rsidR="00BD3FA5" w:rsidRPr="00DD241D" w:rsidRDefault="00BD3FA5" w:rsidP="00BD3FA5">
      <w:pPr>
        <w:pStyle w:val="Titre3"/>
        <w:rPr>
          <w:rFonts w:ascii="Times" w:hAnsi="Times"/>
        </w:rPr>
      </w:pPr>
      <w:bookmarkStart w:id="35" w:name="_Toc111028569"/>
      <w:r w:rsidRPr="00DD241D">
        <w:rPr>
          <w:rFonts w:ascii="Times" w:hAnsi="Times"/>
        </w:rPr>
        <w:t>Niveau d’atteinte des indicateurs du projet</w:t>
      </w:r>
      <w:bookmarkEnd w:id="35"/>
    </w:p>
    <w:p w14:paraId="5D9D7578" w14:textId="77777777" w:rsidR="00BD3FA5" w:rsidRPr="00DD241D" w:rsidRDefault="00BD3FA5" w:rsidP="00BD3FA5">
      <w:pPr>
        <w:pBdr>
          <w:top w:val="nil"/>
          <w:left w:val="nil"/>
          <w:bottom w:val="nil"/>
          <w:right w:val="nil"/>
          <w:between w:val="nil"/>
        </w:pBdr>
        <w:spacing w:after="200"/>
        <w:jc w:val="both"/>
        <w:rPr>
          <w:rFonts w:ascii="Times" w:hAnsi="Times" w:cstheme="majorHAnsi"/>
          <w:b/>
          <w:i/>
          <w:color w:val="1F497D"/>
          <w:sz w:val="22"/>
          <w:szCs w:val="22"/>
        </w:rPr>
      </w:pPr>
      <w:r w:rsidRPr="00DD241D">
        <w:rPr>
          <w:rFonts w:ascii="Times" w:hAnsi="Times" w:cstheme="majorHAnsi"/>
          <w:b/>
          <w:i/>
          <w:color w:val="1F497D"/>
          <w:sz w:val="22"/>
          <w:szCs w:val="22"/>
        </w:rPr>
        <w:t xml:space="preserve">Le niveau d’atteinte des indicateurs est le fruit de la bonne exécution des activités du projet mentionnés dans la section Efficacité de ce rapport. </w:t>
      </w:r>
    </w:p>
    <w:p w14:paraId="7CB05861" w14:textId="77777777" w:rsidR="00BD3FA5" w:rsidRPr="00DD241D" w:rsidRDefault="00BD3FA5" w:rsidP="00BD3FA5">
      <w:pPr>
        <w:pBdr>
          <w:top w:val="nil"/>
          <w:left w:val="nil"/>
          <w:bottom w:val="nil"/>
          <w:right w:val="nil"/>
          <w:between w:val="nil"/>
        </w:pBdr>
        <w:spacing w:after="200"/>
        <w:jc w:val="both"/>
        <w:rPr>
          <w:rFonts w:ascii="Times" w:hAnsi="Times" w:cstheme="majorHAnsi"/>
          <w:b/>
          <w:i/>
          <w:color w:val="1F497D"/>
          <w:sz w:val="22"/>
          <w:szCs w:val="22"/>
        </w:rPr>
      </w:pPr>
      <w:r w:rsidRPr="00DD241D">
        <w:rPr>
          <w:rFonts w:ascii="Times" w:hAnsi="Times" w:cstheme="majorHAnsi"/>
          <w:b/>
          <w:i/>
          <w:color w:val="1F497D"/>
          <w:sz w:val="22"/>
          <w:szCs w:val="22"/>
        </w:rPr>
        <w:t>Tableau 2 : Indicateurs du cadre logique du projet</w:t>
      </w:r>
    </w:p>
    <w:tbl>
      <w:tblPr>
        <w:tblStyle w:val="TableauGrille6Couleur-Accentuation5"/>
        <w:tblW w:w="9418" w:type="dxa"/>
        <w:tblLayout w:type="fixed"/>
        <w:tblLook w:val="0400" w:firstRow="0" w:lastRow="0" w:firstColumn="0" w:lastColumn="0" w:noHBand="0" w:noVBand="1"/>
      </w:tblPr>
      <w:tblGrid>
        <w:gridCol w:w="2897"/>
        <w:gridCol w:w="3686"/>
        <w:gridCol w:w="992"/>
        <w:gridCol w:w="992"/>
        <w:gridCol w:w="851"/>
      </w:tblGrid>
      <w:tr w:rsidR="00BD3FA5" w:rsidRPr="00DD241D" w14:paraId="7B0C2D19" w14:textId="77777777" w:rsidTr="00DD241D">
        <w:trPr>
          <w:cnfStyle w:val="000000100000" w:firstRow="0" w:lastRow="0" w:firstColumn="0" w:lastColumn="0" w:oddVBand="0" w:evenVBand="0" w:oddHBand="1" w:evenHBand="0" w:firstRowFirstColumn="0" w:firstRowLastColumn="0" w:lastRowFirstColumn="0" w:lastRowLastColumn="0"/>
          <w:trHeight w:val="244"/>
        </w:trPr>
        <w:tc>
          <w:tcPr>
            <w:tcW w:w="2897" w:type="dxa"/>
            <w:vMerge w:val="restart"/>
          </w:tcPr>
          <w:p w14:paraId="143B6EA3" w14:textId="77777777" w:rsidR="00BD3FA5" w:rsidRPr="00DD241D" w:rsidRDefault="00BD3FA5" w:rsidP="00D23E69">
            <w:pPr>
              <w:jc w:val="both"/>
              <w:rPr>
                <w:rFonts w:ascii="Times" w:hAnsi="Times" w:cstheme="majorHAnsi"/>
                <w:b/>
                <w:color w:val="000000"/>
                <w:sz w:val="20"/>
                <w:szCs w:val="20"/>
              </w:rPr>
            </w:pPr>
            <w:r w:rsidRPr="00DD241D">
              <w:rPr>
                <w:rFonts w:ascii="Times" w:hAnsi="Times" w:cstheme="majorHAnsi"/>
                <w:b/>
                <w:i/>
                <w:color w:val="1F497D"/>
                <w:sz w:val="20"/>
                <w:szCs w:val="20"/>
              </w:rPr>
              <w:t>Résultats</w:t>
            </w:r>
          </w:p>
        </w:tc>
        <w:tc>
          <w:tcPr>
            <w:tcW w:w="3686" w:type="dxa"/>
            <w:vMerge w:val="restart"/>
          </w:tcPr>
          <w:p w14:paraId="47101E2F" w14:textId="77777777" w:rsidR="00BD3FA5" w:rsidRPr="00DD241D" w:rsidRDefault="00BD3FA5" w:rsidP="00D23E69">
            <w:pPr>
              <w:jc w:val="both"/>
              <w:rPr>
                <w:rFonts w:ascii="Times" w:hAnsi="Times" w:cstheme="majorHAnsi"/>
                <w:b/>
                <w:color w:val="000000"/>
                <w:sz w:val="20"/>
                <w:szCs w:val="20"/>
              </w:rPr>
            </w:pPr>
            <w:r w:rsidRPr="00DD241D">
              <w:rPr>
                <w:rFonts w:ascii="Times" w:hAnsi="Times" w:cstheme="majorHAnsi"/>
                <w:b/>
                <w:color w:val="000000"/>
                <w:sz w:val="20"/>
                <w:szCs w:val="20"/>
              </w:rPr>
              <w:t>Indicateurs</w:t>
            </w:r>
          </w:p>
        </w:tc>
        <w:tc>
          <w:tcPr>
            <w:tcW w:w="992" w:type="dxa"/>
            <w:vMerge w:val="restart"/>
          </w:tcPr>
          <w:p w14:paraId="5062C90A" w14:textId="77777777" w:rsidR="00BD3FA5" w:rsidRPr="00DD241D" w:rsidRDefault="00BD3FA5" w:rsidP="00D23E69">
            <w:pPr>
              <w:jc w:val="both"/>
              <w:rPr>
                <w:rFonts w:ascii="Times" w:hAnsi="Times" w:cstheme="majorHAnsi"/>
                <w:b/>
                <w:color w:val="000000"/>
                <w:sz w:val="20"/>
                <w:szCs w:val="20"/>
              </w:rPr>
            </w:pPr>
            <w:r w:rsidRPr="00DD241D">
              <w:rPr>
                <w:rFonts w:ascii="Times" w:hAnsi="Times" w:cstheme="majorHAnsi"/>
                <w:b/>
                <w:color w:val="000000"/>
                <w:sz w:val="20"/>
                <w:szCs w:val="20"/>
              </w:rPr>
              <w:t>Baseline</w:t>
            </w:r>
          </w:p>
        </w:tc>
        <w:tc>
          <w:tcPr>
            <w:tcW w:w="992" w:type="dxa"/>
            <w:vMerge w:val="restart"/>
          </w:tcPr>
          <w:p w14:paraId="78C767E9" w14:textId="77777777" w:rsidR="00BD3FA5" w:rsidRPr="00DD241D" w:rsidRDefault="00BD3FA5" w:rsidP="00D23E69">
            <w:pPr>
              <w:jc w:val="both"/>
              <w:rPr>
                <w:rFonts w:ascii="Times" w:hAnsi="Times" w:cstheme="majorHAnsi"/>
                <w:b/>
                <w:color w:val="000000"/>
                <w:sz w:val="20"/>
                <w:szCs w:val="20"/>
              </w:rPr>
            </w:pPr>
            <w:r w:rsidRPr="00DD241D">
              <w:rPr>
                <w:rFonts w:ascii="Times" w:hAnsi="Times" w:cstheme="majorHAnsi"/>
                <w:b/>
                <w:color w:val="000000"/>
                <w:sz w:val="20"/>
                <w:szCs w:val="20"/>
              </w:rPr>
              <w:t>Cibles</w:t>
            </w:r>
          </w:p>
        </w:tc>
        <w:tc>
          <w:tcPr>
            <w:tcW w:w="851" w:type="dxa"/>
            <w:vMerge w:val="restart"/>
          </w:tcPr>
          <w:p w14:paraId="14EA4956" w14:textId="77777777" w:rsidR="00BD3FA5" w:rsidRPr="00DD241D" w:rsidRDefault="00BD3FA5" w:rsidP="00D23E69">
            <w:pPr>
              <w:jc w:val="both"/>
              <w:rPr>
                <w:rFonts w:ascii="Times" w:hAnsi="Times" w:cstheme="majorHAnsi"/>
                <w:b/>
                <w:color w:val="000000"/>
                <w:sz w:val="20"/>
                <w:szCs w:val="20"/>
              </w:rPr>
            </w:pPr>
            <w:r w:rsidRPr="00DD241D">
              <w:rPr>
                <w:rFonts w:ascii="Times" w:hAnsi="Times" w:cstheme="majorHAnsi"/>
                <w:b/>
                <w:color w:val="000000"/>
                <w:sz w:val="20"/>
                <w:szCs w:val="20"/>
              </w:rPr>
              <w:t>Evaluation Finale</w:t>
            </w:r>
          </w:p>
        </w:tc>
      </w:tr>
      <w:tr w:rsidR="00BD3FA5" w:rsidRPr="00DD241D" w14:paraId="252F0FCA" w14:textId="77777777" w:rsidTr="00DD241D">
        <w:trPr>
          <w:trHeight w:val="244"/>
        </w:trPr>
        <w:tc>
          <w:tcPr>
            <w:tcW w:w="2897" w:type="dxa"/>
            <w:vMerge/>
          </w:tcPr>
          <w:p w14:paraId="1D2B1584" w14:textId="77777777" w:rsidR="00BD3FA5" w:rsidRPr="00DD241D" w:rsidRDefault="00BD3FA5" w:rsidP="00D23E69">
            <w:pPr>
              <w:widowControl w:val="0"/>
              <w:pBdr>
                <w:top w:val="nil"/>
                <w:left w:val="nil"/>
                <w:bottom w:val="nil"/>
                <w:right w:val="nil"/>
                <w:between w:val="nil"/>
              </w:pBdr>
              <w:jc w:val="both"/>
              <w:rPr>
                <w:rFonts w:ascii="Times" w:hAnsi="Times" w:cstheme="majorHAnsi"/>
                <w:b/>
                <w:color w:val="000000"/>
                <w:sz w:val="20"/>
                <w:szCs w:val="20"/>
              </w:rPr>
            </w:pPr>
          </w:p>
        </w:tc>
        <w:tc>
          <w:tcPr>
            <w:tcW w:w="3686" w:type="dxa"/>
            <w:vMerge/>
          </w:tcPr>
          <w:p w14:paraId="18E51F21" w14:textId="77777777" w:rsidR="00BD3FA5" w:rsidRPr="00DD241D" w:rsidRDefault="00BD3FA5" w:rsidP="00D23E69">
            <w:pPr>
              <w:widowControl w:val="0"/>
              <w:pBdr>
                <w:top w:val="nil"/>
                <w:left w:val="nil"/>
                <w:bottom w:val="nil"/>
                <w:right w:val="nil"/>
                <w:between w:val="nil"/>
              </w:pBdr>
              <w:jc w:val="both"/>
              <w:rPr>
                <w:rFonts w:ascii="Times" w:hAnsi="Times" w:cstheme="majorHAnsi"/>
                <w:b/>
                <w:color w:val="000000"/>
                <w:sz w:val="20"/>
                <w:szCs w:val="20"/>
              </w:rPr>
            </w:pPr>
          </w:p>
        </w:tc>
        <w:tc>
          <w:tcPr>
            <w:tcW w:w="992" w:type="dxa"/>
            <w:vMerge/>
          </w:tcPr>
          <w:p w14:paraId="28E7F4FB" w14:textId="77777777" w:rsidR="00BD3FA5" w:rsidRPr="00DD241D" w:rsidRDefault="00BD3FA5" w:rsidP="00D23E69">
            <w:pPr>
              <w:widowControl w:val="0"/>
              <w:pBdr>
                <w:top w:val="nil"/>
                <w:left w:val="nil"/>
                <w:bottom w:val="nil"/>
                <w:right w:val="nil"/>
                <w:between w:val="nil"/>
              </w:pBdr>
              <w:jc w:val="both"/>
              <w:rPr>
                <w:rFonts w:ascii="Times" w:hAnsi="Times" w:cstheme="majorHAnsi"/>
                <w:b/>
                <w:color w:val="000000"/>
                <w:sz w:val="20"/>
                <w:szCs w:val="20"/>
              </w:rPr>
            </w:pPr>
          </w:p>
        </w:tc>
        <w:tc>
          <w:tcPr>
            <w:tcW w:w="992" w:type="dxa"/>
            <w:vMerge/>
          </w:tcPr>
          <w:p w14:paraId="65ADF94E" w14:textId="77777777" w:rsidR="00BD3FA5" w:rsidRPr="00DD241D" w:rsidRDefault="00BD3FA5" w:rsidP="00D23E69">
            <w:pPr>
              <w:widowControl w:val="0"/>
              <w:pBdr>
                <w:top w:val="nil"/>
                <w:left w:val="nil"/>
                <w:bottom w:val="nil"/>
                <w:right w:val="nil"/>
                <w:between w:val="nil"/>
              </w:pBdr>
              <w:jc w:val="both"/>
              <w:rPr>
                <w:rFonts w:ascii="Times" w:hAnsi="Times" w:cstheme="majorHAnsi"/>
                <w:b/>
                <w:color w:val="000000"/>
                <w:sz w:val="20"/>
                <w:szCs w:val="20"/>
              </w:rPr>
            </w:pPr>
          </w:p>
        </w:tc>
        <w:tc>
          <w:tcPr>
            <w:tcW w:w="851" w:type="dxa"/>
            <w:vMerge/>
          </w:tcPr>
          <w:p w14:paraId="5E42010C" w14:textId="77777777" w:rsidR="00BD3FA5" w:rsidRPr="00DD241D" w:rsidRDefault="00BD3FA5" w:rsidP="00D23E69">
            <w:pPr>
              <w:widowControl w:val="0"/>
              <w:pBdr>
                <w:top w:val="nil"/>
                <w:left w:val="nil"/>
                <w:bottom w:val="nil"/>
                <w:right w:val="nil"/>
                <w:between w:val="nil"/>
              </w:pBdr>
              <w:jc w:val="both"/>
              <w:rPr>
                <w:rFonts w:ascii="Times" w:hAnsi="Times" w:cstheme="majorHAnsi"/>
                <w:b/>
                <w:color w:val="000000"/>
                <w:sz w:val="20"/>
                <w:szCs w:val="20"/>
              </w:rPr>
            </w:pPr>
          </w:p>
        </w:tc>
      </w:tr>
      <w:tr w:rsidR="00BD3FA5" w:rsidRPr="00DD241D" w14:paraId="1323C20C" w14:textId="77777777" w:rsidTr="00DD241D">
        <w:trPr>
          <w:cnfStyle w:val="000000100000" w:firstRow="0" w:lastRow="0" w:firstColumn="0" w:lastColumn="0" w:oddVBand="0" w:evenVBand="0" w:oddHBand="1" w:evenHBand="0" w:firstRowFirstColumn="0" w:firstRowLastColumn="0" w:lastRowFirstColumn="0" w:lastRowLastColumn="0"/>
          <w:trHeight w:val="227"/>
        </w:trPr>
        <w:tc>
          <w:tcPr>
            <w:tcW w:w="2897" w:type="dxa"/>
            <w:vMerge w:val="restart"/>
          </w:tcPr>
          <w:p w14:paraId="197D777A"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La réduction des conflits socio-politiques est effective dans les localités ciblées par le projet grâce à l'implication des jeunes hommes et femmes</w:t>
            </w:r>
          </w:p>
        </w:tc>
        <w:tc>
          <w:tcPr>
            <w:tcW w:w="3686" w:type="dxa"/>
          </w:tcPr>
          <w:p w14:paraId="7D5D348B"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de conflits résolus par les jeunes dans les communautés</w:t>
            </w:r>
          </w:p>
        </w:tc>
        <w:tc>
          <w:tcPr>
            <w:tcW w:w="992" w:type="dxa"/>
          </w:tcPr>
          <w:p w14:paraId="7BB5C5A8"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NA</w:t>
            </w:r>
          </w:p>
        </w:tc>
        <w:tc>
          <w:tcPr>
            <w:tcW w:w="992" w:type="dxa"/>
          </w:tcPr>
          <w:p w14:paraId="076CC654"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16</w:t>
            </w:r>
          </w:p>
        </w:tc>
        <w:tc>
          <w:tcPr>
            <w:tcW w:w="851" w:type="dxa"/>
          </w:tcPr>
          <w:p w14:paraId="73014793"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xml:space="preserve">                                   20 </w:t>
            </w:r>
          </w:p>
        </w:tc>
      </w:tr>
      <w:tr w:rsidR="00BD3FA5" w:rsidRPr="00DD241D" w14:paraId="63DA2D0F" w14:textId="77777777" w:rsidTr="00DD241D">
        <w:trPr>
          <w:trHeight w:val="227"/>
        </w:trPr>
        <w:tc>
          <w:tcPr>
            <w:tcW w:w="2897" w:type="dxa"/>
            <w:vMerge/>
          </w:tcPr>
          <w:p w14:paraId="5DD812B6" w14:textId="77777777" w:rsidR="00BD3FA5" w:rsidRPr="00DD241D" w:rsidRDefault="00BD3FA5" w:rsidP="00D23E69">
            <w:pPr>
              <w:widowControl w:val="0"/>
              <w:pBdr>
                <w:top w:val="nil"/>
                <w:left w:val="nil"/>
                <w:bottom w:val="nil"/>
                <w:right w:val="nil"/>
                <w:between w:val="nil"/>
              </w:pBdr>
              <w:jc w:val="both"/>
              <w:rPr>
                <w:rFonts w:ascii="Times" w:hAnsi="Times" w:cstheme="majorHAnsi"/>
                <w:color w:val="000000"/>
                <w:sz w:val="20"/>
                <w:szCs w:val="20"/>
              </w:rPr>
            </w:pPr>
          </w:p>
        </w:tc>
        <w:tc>
          <w:tcPr>
            <w:tcW w:w="3686" w:type="dxa"/>
          </w:tcPr>
          <w:p w14:paraId="4552AD7A"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xml:space="preserve">% des répondants dans les communautés qui attestent que les conflits socio-politiques ont diminués dans leurs communautés </w:t>
            </w:r>
          </w:p>
        </w:tc>
        <w:tc>
          <w:tcPr>
            <w:tcW w:w="992" w:type="dxa"/>
          </w:tcPr>
          <w:p w14:paraId="0FD6079A"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56%</w:t>
            </w:r>
          </w:p>
        </w:tc>
        <w:tc>
          <w:tcPr>
            <w:tcW w:w="992" w:type="dxa"/>
          </w:tcPr>
          <w:p w14:paraId="20EE501A"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70%</w:t>
            </w:r>
          </w:p>
        </w:tc>
        <w:tc>
          <w:tcPr>
            <w:tcW w:w="851" w:type="dxa"/>
          </w:tcPr>
          <w:p w14:paraId="7183AEEA"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72%</w:t>
            </w:r>
          </w:p>
        </w:tc>
      </w:tr>
      <w:tr w:rsidR="00BD3FA5" w:rsidRPr="00DD241D" w14:paraId="12906C6E" w14:textId="77777777" w:rsidTr="00DD241D">
        <w:trPr>
          <w:cnfStyle w:val="000000100000" w:firstRow="0" w:lastRow="0" w:firstColumn="0" w:lastColumn="0" w:oddVBand="0" w:evenVBand="0" w:oddHBand="1" w:evenHBand="0" w:firstRowFirstColumn="0" w:firstRowLastColumn="0" w:lastRowFirstColumn="0" w:lastRowLastColumn="0"/>
          <w:trHeight w:val="227"/>
        </w:trPr>
        <w:tc>
          <w:tcPr>
            <w:tcW w:w="2897" w:type="dxa"/>
            <w:vMerge/>
          </w:tcPr>
          <w:p w14:paraId="43FF8193" w14:textId="77777777" w:rsidR="00BD3FA5" w:rsidRPr="00DD241D" w:rsidRDefault="00BD3FA5" w:rsidP="00D23E69">
            <w:pPr>
              <w:widowControl w:val="0"/>
              <w:pBdr>
                <w:top w:val="nil"/>
                <w:left w:val="nil"/>
                <w:bottom w:val="nil"/>
                <w:right w:val="nil"/>
                <w:between w:val="nil"/>
              </w:pBdr>
              <w:jc w:val="both"/>
              <w:rPr>
                <w:rFonts w:ascii="Times" w:hAnsi="Times" w:cstheme="majorHAnsi"/>
                <w:color w:val="000000"/>
                <w:sz w:val="20"/>
                <w:szCs w:val="20"/>
              </w:rPr>
            </w:pPr>
          </w:p>
        </w:tc>
        <w:tc>
          <w:tcPr>
            <w:tcW w:w="3686" w:type="dxa"/>
          </w:tcPr>
          <w:p w14:paraId="3C1AB82C"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xml:space="preserve">% des jeunes dans les communautés qui estiment que les initiatives des jeunes subventionnés par le projet </w:t>
            </w:r>
            <w:proofErr w:type="spellStart"/>
            <w:r w:rsidRPr="00DD241D">
              <w:rPr>
                <w:rFonts w:ascii="Times" w:hAnsi="Times" w:cstheme="majorHAnsi"/>
                <w:color w:val="000000"/>
                <w:sz w:val="20"/>
                <w:szCs w:val="20"/>
              </w:rPr>
              <w:t>Foniké</w:t>
            </w:r>
            <w:proofErr w:type="spellEnd"/>
            <w:r w:rsidRPr="00DD241D">
              <w:rPr>
                <w:rFonts w:ascii="Times" w:hAnsi="Times" w:cstheme="majorHAnsi"/>
                <w:color w:val="000000"/>
                <w:sz w:val="20"/>
                <w:szCs w:val="20"/>
              </w:rPr>
              <w:t>, ont contribué à résoudre les conflits dans leurs localités</w:t>
            </w:r>
          </w:p>
        </w:tc>
        <w:tc>
          <w:tcPr>
            <w:tcW w:w="992" w:type="dxa"/>
          </w:tcPr>
          <w:p w14:paraId="68184CAB"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NA</w:t>
            </w:r>
          </w:p>
        </w:tc>
        <w:tc>
          <w:tcPr>
            <w:tcW w:w="992" w:type="dxa"/>
          </w:tcPr>
          <w:p w14:paraId="0742306A"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75%</w:t>
            </w:r>
          </w:p>
        </w:tc>
        <w:tc>
          <w:tcPr>
            <w:tcW w:w="851" w:type="dxa"/>
          </w:tcPr>
          <w:p w14:paraId="11480264"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84%</w:t>
            </w:r>
          </w:p>
        </w:tc>
      </w:tr>
      <w:tr w:rsidR="00BD3FA5" w:rsidRPr="00DD241D" w14:paraId="45C102C5" w14:textId="77777777" w:rsidTr="00DD241D">
        <w:trPr>
          <w:trHeight w:val="227"/>
        </w:trPr>
        <w:tc>
          <w:tcPr>
            <w:tcW w:w="2897" w:type="dxa"/>
            <w:vMerge w:val="restart"/>
          </w:tcPr>
          <w:p w14:paraId="499C70FB"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La cohésion sociale au sein des communautés ciblées par le projet est améliorée par l’engagement des jeunes leaders</w:t>
            </w:r>
          </w:p>
        </w:tc>
        <w:tc>
          <w:tcPr>
            <w:tcW w:w="3686" w:type="dxa"/>
          </w:tcPr>
          <w:p w14:paraId="11A72FCB"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des répondants qui attestent une amélioration de la cohésion sociale au sein de leurs communautés</w:t>
            </w:r>
          </w:p>
        </w:tc>
        <w:tc>
          <w:tcPr>
            <w:tcW w:w="992" w:type="dxa"/>
          </w:tcPr>
          <w:p w14:paraId="55E133B8"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58%</w:t>
            </w:r>
          </w:p>
        </w:tc>
        <w:tc>
          <w:tcPr>
            <w:tcW w:w="992" w:type="dxa"/>
          </w:tcPr>
          <w:p w14:paraId="3B8A03CB"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70%</w:t>
            </w:r>
          </w:p>
        </w:tc>
        <w:tc>
          <w:tcPr>
            <w:tcW w:w="851" w:type="dxa"/>
          </w:tcPr>
          <w:p w14:paraId="38C05671"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93%</w:t>
            </w:r>
          </w:p>
        </w:tc>
      </w:tr>
      <w:tr w:rsidR="00BD3FA5" w:rsidRPr="00DD241D" w14:paraId="2444AC18" w14:textId="77777777" w:rsidTr="00DD241D">
        <w:trPr>
          <w:cnfStyle w:val="000000100000" w:firstRow="0" w:lastRow="0" w:firstColumn="0" w:lastColumn="0" w:oddVBand="0" w:evenVBand="0" w:oddHBand="1" w:evenHBand="0" w:firstRowFirstColumn="0" w:firstRowLastColumn="0" w:lastRowFirstColumn="0" w:lastRowLastColumn="0"/>
          <w:trHeight w:val="227"/>
        </w:trPr>
        <w:tc>
          <w:tcPr>
            <w:tcW w:w="2897" w:type="dxa"/>
            <w:vMerge/>
          </w:tcPr>
          <w:p w14:paraId="1894119E" w14:textId="77777777" w:rsidR="00BD3FA5" w:rsidRPr="00DD241D" w:rsidRDefault="00BD3FA5" w:rsidP="00D23E69">
            <w:pPr>
              <w:widowControl w:val="0"/>
              <w:pBdr>
                <w:top w:val="nil"/>
                <w:left w:val="nil"/>
                <w:bottom w:val="nil"/>
                <w:right w:val="nil"/>
                <w:between w:val="nil"/>
              </w:pBdr>
              <w:jc w:val="both"/>
              <w:rPr>
                <w:rFonts w:ascii="Times" w:hAnsi="Times" w:cstheme="majorHAnsi"/>
                <w:color w:val="000000"/>
                <w:sz w:val="20"/>
                <w:szCs w:val="20"/>
              </w:rPr>
            </w:pPr>
          </w:p>
        </w:tc>
        <w:tc>
          <w:tcPr>
            <w:tcW w:w="3686" w:type="dxa"/>
          </w:tcPr>
          <w:p w14:paraId="037489E8"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xml:space="preserve">% des répondants qui attestent que le leadership et l’engagement des jeunes leaders ont contribué à cette amélioration  </w:t>
            </w:r>
          </w:p>
        </w:tc>
        <w:tc>
          <w:tcPr>
            <w:tcW w:w="992" w:type="dxa"/>
          </w:tcPr>
          <w:p w14:paraId="28DB42E7"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57%</w:t>
            </w:r>
          </w:p>
        </w:tc>
        <w:tc>
          <w:tcPr>
            <w:tcW w:w="992" w:type="dxa"/>
          </w:tcPr>
          <w:p w14:paraId="7EA2658A"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70%</w:t>
            </w:r>
          </w:p>
        </w:tc>
        <w:tc>
          <w:tcPr>
            <w:tcW w:w="851" w:type="dxa"/>
          </w:tcPr>
          <w:p w14:paraId="371E663B"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94%</w:t>
            </w:r>
          </w:p>
        </w:tc>
      </w:tr>
      <w:tr w:rsidR="00BD3FA5" w:rsidRPr="00DD241D" w14:paraId="27DCBEBF" w14:textId="77777777" w:rsidTr="00DD241D">
        <w:trPr>
          <w:trHeight w:val="227"/>
        </w:trPr>
        <w:tc>
          <w:tcPr>
            <w:tcW w:w="2897" w:type="dxa"/>
            <w:vMerge/>
          </w:tcPr>
          <w:p w14:paraId="798AD335" w14:textId="77777777" w:rsidR="00BD3FA5" w:rsidRPr="00DD241D" w:rsidRDefault="00BD3FA5" w:rsidP="00D23E69">
            <w:pPr>
              <w:widowControl w:val="0"/>
              <w:pBdr>
                <w:top w:val="nil"/>
                <w:left w:val="nil"/>
                <w:bottom w:val="nil"/>
                <w:right w:val="nil"/>
                <w:between w:val="nil"/>
              </w:pBdr>
              <w:jc w:val="both"/>
              <w:rPr>
                <w:rFonts w:ascii="Times" w:hAnsi="Times" w:cstheme="majorHAnsi"/>
                <w:color w:val="000000"/>
                <w:sz w:val="20"/>
                <w:szCs w:val="20"/>
              </w:rPr>
            </w:pPr>
          </w:p>
        </w:tc>
        <w:tc>
          <w:tcPr>
            <w:tcW w:w="3686" w:type="dxa"/>
          </w:tcPr>
          <w:p w14:paraId="5DD584D3"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des répondants qui attestent une meilleure inclusion, engagement et participation des jeunes femmes dans les initiatives de renforcement de la cohésion sociale</w:t>
            </w:r>
          </w:p>
        </w:tc>
        <w:tc>
          <w:tcPr>
            <w:tcW w:w="992" w:type="dxa"/>
          </w:tcPr>
          <w:p w14:paraId="63557422"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75%</w:t>
            </w:r>
          </w:p>
        </w:tc>
        <w:tc>
          <w:tcPr>
            <w:tcW w:w="992" w:type="dxa"/>
          </w:tcPr>
          <w:p w14:paraId="60552241"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80%</w:t>
            </w:r>
          </w:p>
        </w:tc>
        <w:tc>
          <w:tcPr>
            <w:tcW w:w="851" w:type="dxa"/>
          </w:tcPr>
          <w:p w14:paraId="3D0FF2A7"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90%</w:t>
            </w:r>
          </w:p>
        </w:tc>
      </w:tr>
      <w:tr w:rsidR="00BD3FA5" w:rsidRPr="00DD241D" w14:paraId="46BC96B1" w14:textId="77777777" w:rsidTr="00DD241D">
        <w:trPr>
          <w:cnfStyle w:val="000000100000" w:firstRow="0" w:lastRow="0" w:firstColumn="0" w:lastColumn="0" w:oddVBand="0" w:evenVBand="0" w:oddHBand="1" w:evenHBand="0" w:firstRowFirstColumn="0" w:firstRowLastColumn="0" w:lastRowFirstColumn="0" w:lastRowLastColumn="0"/>
          <w:trHeight w:val="227"/>
        </w:trPr>
        <w:tc>
          <w:tcPr>
            <w:tcW w:w="2897" w:type="dxa"/>
            <w:vMerge w:val="restart"/>
          </w:tcPr>
          <w:p w14:paraId="5A8E6334" w14:textId="1C8C664D"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xml:space="preserve">Les projets des groupes de jeunes leaders gagnants du Concours sont mis en </w:t>
            </w:r>
            <w:r w:rsidR="004E7D9C" w:rsidRPr="00DD241D">
              <w:rPr>
                <w:rFonts w:ascii="Times" w:hAnsi="Times" w:cstheme="majorHAnsi"/>
                <w:color w:val="000000"/>
                <w:sz w:val="20"/>
                <w:szCs w:val="20"/>
              </w:rPr>
              <w:t>œuvre</w:t>
            </w:r>
            <w:r w:rsidRPr="00DD241D">
              <w:rPr>
                <w:rFonts w:ascii="Times" w:hAnsi="Times" w:cstheme="majorHAnsi"/>
                <w:color w:val="000000"/>
                <w:sz w:val="20"/>
                <w:szCs w:val="20"/>
              </w:rPr>
              <w:t xml:space="preserve"> par les jeunes</w:t>
            </w:r>
          </w:p>
        </w:tc>
        <w:tc>
          <w:tcPr>
            <w:tcW w:w="3686" w:type="dxa"/>
          </w:tcPr>
          <w:p w14:paraId="2380961D"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xml:space="preserve">% des membres des groupes de jeunes leaders qui déclarent que le coaching leur était adapté et leur a permis de réussir le développement de leurs projets </w:t>
            </w:r>
          </w:p>
        </w:tc>
        <w:tc>
          <w:tcPr>
            <w:tcW w:w="992" w:type="dxa"/>
          </w:tcPr>
          <w:p w14:paraId="170B904F"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NA</w:t>
            </w:r>
          </w:p>
        </w:tc>
        <w:tc>
          <w:tcPr>
            <w:tcW w:w="992" w:type="dxa"/>
          </w:tcPr>
          <w:p w14:paraId="31ABDBE6"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65%</w:t>
            </w:r>
          </w:p>
        </w:tc>
        <w:tc>
          <w:tcPr>
            <w:tcW w:w="851" w:type="dxa"/>
          </w:tcPr>
          <w:p w14:paraId="291FDF0C"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xml:space="preserve">                                    72%</w:t>
            </w:r>
          </w:p>
        </w:tc>
      </w:tr>
      <w:tr w:rsidR="00BD3FA5" w:rsidRPr="00DD241D" w14:paraId="167901F8" w14:textId="77777777" w:rsidTr="00DD241D">
        <w:trPr>
          <w:trHeight w:val="227"/>
        </w:trPr>
        <w:tc>
          <w:tcPr>
            <w:tcW w:w="2897" w:type="dxa"/>
            <w:vMerge/>
          </w:tcPr>
          <w:p w14:paraId="4BEDDB24" w14:textId="77777777" w:rsidR="00BD3FA5" w:rsidRPr="00DD241D" w:rsidRDefault="00BD3FA5" w:rsidP="00D23E69">
            <w:pPr>
              <w:widowControl w:val="0"/>
              <w:pBdr>
                <w:top w:val="nil"/>
                <w:left w:val="nil"/>
                <w:bottom w:val="nil"/>
                <w:right w:val="nil"/>
                <w:between w:val="nil"/>
              </w:pBdr>
              <w:jc w:val="both"/>
              <w:rPr>
                <w:rFonts w:ascii="Times" w:hAnsi="Times" w:cstheme="majorHAnsi"/>
                <w:color w:val="000000"/>
                <w:sz w:val="20"/>
                <w:szCs w:val="20"/>
              </w:rPr>
            </w:pPr>
          </w:p>
        </w:tc>
        <w:tc>
          <w:tcPr>
            <w:tcW w:w="3686" w:type="dxa"/>
          </w:tcPr>
          <w:p w14:paraId="7EFCE1EB"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d’augmentation de connaissances et compétences chez les jeunes leaders membres des groupes gagnants en entrepreneuriat social pour la paix et développement de projet</w:t>
            </w:r>
          </w:p>
        </w:tc>
        <w:tc>
          <w:tcPr>
            <w:tcW w:w="992" w:type="dxa"/>
          </w:tcPr>
          <w:p w14:paraId="4673FF83"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NA</w:t>
            </w:r>
          </w:p>
        </w:tc>
        <w:tc>
          <w:tcPr>
            <w:tcW w:w="992" w:type="dxa"/>
          </w:tcPr>
          <w:p w14:paraId="6B1E2A44"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30%</w:t>
            </w:r>
          </w:p>
        </w:tc>
        <w:tc>
          <w:tcPr>
            <w:tcW w:w="851" w:type="dxa"/>
          </w:tcPr>
          <w:p w14:paraId="7F485F32"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xml:space="preserve">60%   </w:t>
            </w:r>
          </w:p>
        </w:tc>
      </w:tr>
      <w:tr w:rsidR="00BD3FA5" w:rsidRPr="00DD241D" w14:paraId="6DA2CE91" w14:textId="77777777" w:rsidTr="00DD241D">
        <w:trPr>
          <w:cnfStyle w:val="000000100000" w:firstRow="0" w:lastRow="0" w:firstColumn="0" w:lastColumn="0" w:oddVBand="0" w:evenVBand="0" w:oddHBand="1" w:evenHBand="0" w:firstRowFirstColumn="0" w:firstRowLastColumn="0" w:lastRowFirstColumn="0" w:lastRowLastColumn="0"/>
          <w:trHeight w:val="227"/>
        </w:trPr>
        <w:tc>
          <w:tcPr>
            <w:tcW w:w="2897" w:type="dxa"/>
            <w:vMerge/>
          </w:tcPr>
          <w:p w14:paraId="3B4D43DC" w14:textId="77777777" w:rsidR="00BD3FA5" w:rsidRPr="00DD241D" w:rsidRDefault="00BD3FA5" w:rsidP="00D23E69">
            <w:pPr>
              <w:widowControl w:val="0"/>
              <w:pBdr>
                <w:top w:val="nil"/>
                <w:left w:val="nil"/>
                <w:bottom w:val="nil"/>
                <w:right w:val="nil"/>
                <w:between w:val="nil"/>
              </w:pBdr>
              <w:jc w:val="both"/>
              <w:rPr>
                <w:rFonts w:ascii="Times" w:hAnsi="Times" w:cstheme="majorHAnsi"/>
                <w:color w:val="000000"/>
                <w:sz w:val="20"/>
                <w:szCs w:val="20"/>
              </w:rPr>
            </w:pPr>
          </w:p>
        </w:tc>
        <w:tc>
          <w:tcPr>
            <w:tcW w:w="3686" w:type="dxa"/>
          </w:tcPr>
          <w:p w14:paraId="1E3134AD"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de projets financés mis en œuvre par les groupes de jeunes</w:t>
            </w:r>
          </w:p>
        </w:tc>
        <w:tc>
          <w:tcPr>
            <w:tcW w:w="992" w:type="dxa"/>
          </w:tcPr>
          <w:p w14:paraId="60BE9DF2"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NA</w:t>
            </w:r>
          </w:p>
        </w:tc>
        <w:tc>
          <w:tcPr>
            <w:tcW w:w="992" w:type="dxa"/>
          </w:tcPr>
          <w:p w14:paraId="0BBE4999"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16</w:t>
            </w:r>
          </w:p>
        </w:tc>
        <w:tc>
          <w:tcPr>
            <w:tcW w:w="851" w:type="dxa"/>
          </w:tcPr>
          <w:p w14:paraId="1E1A2FA7"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xml:space="preserve">24   </w:t>
            </w:r>
          </w:p>
        </w:tc>
      </w:tr>
      <w:tr w:rsidR="00BD3FA5" w:rsidRPr="00DD241D" w14:paraId="60CB3B29" w14:textId="77777777" w:rsidTr="00DD241D">
        <w:trPr>
          <w:trHeight w:val="227"/>
        </w:trPr>
        <w:tc>
          <w:tcPr>
            <w:tcW w:w="2897" w:type="dxa"/>
            <w:vMerge/>
          </w:tcPr>
          <w:p w14:paraId="19DB73A9" w14:textId="77777777" w:rsidR="00BD3FA5" w:rsidRPr="00DD241D" w:rsidRDefault="00BD3FA5" w:rsidP="00D23E69">
            <w:pPr>
              <w:widowControl w:val="0"/>
              <w:pBdr>
                <w:top w:val="nil"/>
                <w:left w:val="nil"/>
                <w:bottom w:val="nil"/>
                <w:right w:val="nil"/>
                <w:between w:val="nil"/>
              </w:pBdr>
              <w:jc w:val="both"/>
              <w:rPr>
                <w:rFonts w:ascii="Times" w:hAnsi="Times" w:cstheme="majorHAnsi"/>
                <w:color w:val="000000"/>
                <w:sz w:val="20"/>
                <w:szCs w:val="20"/>
              </w:rPr>
            </w:pPr>
          </w:p>
        </w:tc>
        <w:tc>
          <w:tcPr>
            <w:tcW w:w="3686" w:type="dxa"/>
          </w:tcPr>
          <w:p w14:paraId="12F0CBED"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des membres des groupes de jeunes qui déclarent que le coaching leur a permis de mettre en œuvre leur projet (désagrégé en genre, âge et localité).</w:t>
            </w:r>
          </w:p>
        </w:tc>
        <w:tc>
          <w:tcPr>
            <w:tcW w:w="992" w:type="dxa"/>
          </w:tcPr>
          <w:p w14:paraId="3ACBF90C"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NA</w:t>
            </w:r>
          </w:p>
        </w:tc>
        <w:tc>
          <w:tcPr>
            <w:tcW w:w="992" w:type="dxa"/>
          </w:tcPr>
          <w:p w14:paraId="3E1E12CF"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65%</w:t>
            </w:r>
          </w:p>
        </w:tc>
        <w:tc>
          <w:tcPr>
            <w:tcW w:w="851" w:type="dxa"/>
          </w:tcPr>
          <w:p w14:paraId="22C453B0"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70%</w:t>
            </w:r>
          </w:p>
        </w:tc>
      </w:tr>
      <w:tr w:rsidR="00BD3FA5" w:rsidRPr="00DD241D" w14:paraId="624FAE58" w14:textId="77777777" w:rsidTr="00DD241D">
        <w:trPr>
          <w:cnfStyle w:val="000000100000" w:firstRow="0" w:lastRow="0" w:firstColumn="0" w:lastColumn="0" w:oddVBand="0" w:evenVBand="0" w:oddHBand="1" w:evenHBand="0" w:firstRowFirstColumn="0" w:firstRowLastColumn="0" w:lastRowFirstColumn="0" w:lastRowLastColumn="0"/>
          <w:trHeight w:val="227"/>
        </w:trPr>
        <w:tc>
          <w:tcPr>
            <w:tcW w:w="2897" w:type="dxa"/>
            <w:vMerge w:val="restart"/>
          </w:tcPr>
          <w:p w14:paraId="6FA984E2"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Les décideurs et les communautés ont une meilleure compréhension du rôle potentiel des jeunes en tant que moteurs de cohésion sociale et reconnaissent la nécessité de les inclure dans les efforts de prévention des conflits</w:t>
            </w:r>
          </w:p>
        </w:tc>
        <w:tc>
          <w:tcPr>
            <w:tcW w:w="3686" w:type="dxa"/>
          </w:tcPr>
          <w:p w14:paraId="555BCF02"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xml:space="preserve">% des décideurs et des leaders communautaires qui déclarent qu’ils ont une meilleure compréhension du rôle des jeunes hommes et jeunes femmes dans les efforts de consolidation de la cohésion sociale </w:t>
            </w:r>
          </w:p>
        </w:tc>
        <w:tc>
          <w:tcPr>
            <w:tcW w:w="992" w:type="dxa"/>
          </w:tcPr>
          <w:p w14:paraId="3E2151C6"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81%</w:t>
            </w:r>
          </w:p>
        </w:tc>
        <w:tc>
          <w:tcPr>
            <w:tcW w:w="992" w:type="dxa"/>
          </w:tcPr>
          <w:p w14:paraId="1F4AEECD"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90%</w:t>
            </w:r>
          </w:p>
        </w:tc>
        <w:tc>
          <w:tcPr>
            <w:tcW w:w="851" w:type="dxa"/>
          </w:tcPr>
          <w:p w14:paraId="18B7E818"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93%</w:t>
            </w:r>
          </w:p>
        </w:tc>
      </w:tr>
      <w:tr w:rsidR="00BD3FA5" w:rsidRPr="00DD241D" w14:paraId="0F45170A" w14:textId="77777777" w:rsidTr="00DD241D">
        <w:trPr>
          <w:trHeight w:val="227"/>
        </w:trPr>
        <w:tc>
          <w:tcPr>
            <w:tcW w:w="2897" w:type="dxa"/>
            <w:vMerge/>
          </w:tcPr>
          <w:p w14:paraId="25E046B4" w14:textId="77777777" w:rsidR="00BD3FA5" w:rsidRPr="00DD241D" w:rsidRDefault="00BD3FA5" w:rsidP="00D23E69">
            <w:pPr>
              <w:widowControl w:val="0"/>
              <w:pBdr>
                <w:top w:val="nil"/>
                <w:left w:val="nil"/>
                <w:bottom w:val="nil"/>
                <w:right w:val="nil"/>
                <w:between w:val="nil"/>
              </w:pBdr>
              <w:jc w:val="both"/>
              <w:rPr>
                <w:rFonts w:ascii="Times" w:hAnsi="Times" w:cstheme="majorHAnsi"/>
                <w:color w:val="000000"/>
                <w:sz w:val="20"/>
                <w:szCs w:val="20"/>
              </w:rPr>
            </w:pPr>
          </w:p>
        </w:tc>
        <w:tc>
          <w:tcPr>
            <w:tcW w:w="3686" w:type="dxa"/>
          </w:tcPr>
          <w:p w14:paraId="28052DFA"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des membres des communautés qui pensent que les jeunes leaders au sein de leurs localités sont engagés dans le processus de paix</w:t>
            </w:r>
          </w:p>
        </w:tc>
        <w:tc>
          <w:tcPr>
            <w:tcW w:w="992" w:type="dxa"/>
          </w:tcPr>
          <w:p w14:paraId="69C18757"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NA</w:t>
            </w:r>
          </w:p>
        </w:tc>
        <w:tc>
          <w:tcPr>
            <w:tcW w:w="992" w:type="dxa"/>
          </w:tcPr>
          <w:p w14:paraId="4072054C"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75%</w:t>
            </w:r>
          </w:p>
        </w:tc>
        <w:tc>
          <w:tcPr>
            <w:tcW w:w="851" w:type="dxa"/>
          </w:tcPr>
          <w:p w14:paraId="714215A4"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95%</w:t>
            </w:r>
          </w:p>
        </w:tc>
      </w:tr>
      <w:tr w:rsidR="00BD3FA5" w:rsidRPr="00DD241D" w14:paraId="61FE3858" w14:textId="77777777" w:rsidTr="00DD241D">
        <w:trPr>
          <w:cnfStyle w:val="000000100000" w:firstRow="0" w:lastRow="0" w:firstColumn="0" w:lastColumn="0" w:oddVBand="0" w:evenVBand="0" w:oddHBand="1" w:evenHBand="0" w:firstRowFirstColumn="0" w:firstRowLastColumn="0" w:lastRowFirstColumn="0" w:lastRowLastColumn="0"/>
          <w:trHeight w:val="227"/>
        </w:trPr>
        <w:tc>
          <w:tcPr>
            <w:tcW w:w="2897" w:type="dxa"/>
            <w:vMerge/>
          </w:tcPr>
          <w:p w14:paraId="689181D1" w14:textId="77777777" w:rsidR="00BD3FA5" w:rsidRPr="00DD241D" w:rsidRDefault="00BD3FA5" w:rsidP="00D23E69">
            <w:pPr>
              <w:widowControl w:val="0"/>
              <w:pBdr>
                <w:top w:val="nil"/>
                <w:left w:val="nil"/>
                <w:bottom w:val="nil"/>
                <w:right w:val="nil"/>
                <w:between w:val="nil"/>
              </w:pBdr>
              <w:jc w:val="both"/>
              <w:rPr>
                <w:rFonts w:ascii="Times" w:hAnsi="Times" w:cstheme="majorHAnsi"/>
                <w:color w:val="000000"/>
                <w:sz w:val="20"/>
                <w:szCs w:val="20"/>
              </w:rPr>
            </w:pPr>
          </w:p>
        </w:tc>
        <w:tc>
          <w:tcPr>
            <w:tcW w:w="3686" w:type="dxa"/>
          </w:tcPr>
          <w:p w14:paraId="312E2F0E"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de décideurs locaux et de leaders communautaires interrogés dans les zones du projet qui parviennent à citer des instruments conventionnels d’implication des jeunes dans les processus de consolidation de la paix</w:t>
            </w:r>
          </w:p>
        </w:tc>
        <w:tc>
          <w:tcPr>
            <w:tcW w:w="992" w:type="dxa"/>
          </w:tcPr>
          <w:p w14:paraId="53CFF6CA"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NA</w:t>
            </w:r>
          </w:p>
        </w:tc>
        <w:tc>
          <w:tcPr>
            <w:tcW w:w="992" w:type="dxa"/>
          </w:tcPr>
          <w:p w14:paraId="6C3B80E4"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40%</w:t>
            </w:r>
          </w:p>
        </w:tc>
        <w:tc>
          <w:tcPr>
            <w:tcW w:w="851" w:type="dxa"/>
          </w:tcPr>
          <w:p w14:paraId="41CC9F0B"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46%</w:t>
            </w:r>
          </w:p>
        </w:tc>
      </w:tr>
      <w:tr w:rsidR="00BD3FA5" w:rsidRPr="00DD241D" w14:paraId="4916A9B9" w14:textId="77777777" w:rsidTr="00DD241D">
        <w:trPr>
          <w:trHeight w:val="227"/>
        </w:trPr>
        <w:tc>
          <w:tcPr>
            <w:tcW w:w="2897" w:type="dxa"/>
            <w:vMerge/>
          </w:tcPr>
          <w:p w14:paraId="70C46F84" w14:textId="77777777" w:rsidR="00BD3FA5" w:rsidRPr="00DD241D" w:rsidRDefault="00BD3FA5" w:rsidP="00D23E69">
            <w:pPr>
              <w:widowControl w:val="0"/>
              <w:pBdr>
                <w:top w:val="nil"/>
                <w:left w:val="nil"/>
                <w:bottom w:val="nil"/>
                <w:right w:val="nil"/>
                <w:between w:val="nil"/>
              </w:pBdr>
              <w:jc w:val="both"/>
              <w:rPr>
                <w:rFonts w:ascii="Times" w:hAnsi="Times" w:cstheme="majorHAnsi"/>
                <w:color w:val="000000"/>
                <w:sz w:val="20"/>
                <w:szCs w:val="20"/>
              </w:rPr>
            </w:pPr>
          </w:p>
        </w:tc>
        <w:tc>
          <w:tcPr>
            <w:tcW w:w="3686" w:type="dxa"/>
          </w:tcPr>
          <w:p w14:paraId="3AF71C34"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des décideurs locaux et des leaders communautaires qui s’engagent à inclure les jeunes hommes et jeunes femmes dans les efforts de prévention et gestion des conflits dans leurs localités  </w:t>
            </w:r>
          </w:p>
        </w:tc>
        <w:tc>
          <w:tcPr>
            <w:tcW w:w="992" w:type="dxa"/>
          </w:tcPr>
          <w:p w14:paraId="3501DD78"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NA</w:t>
            </w:r>
          </w:p>
        </w:tc>
        <w:tc>
          <w:tcPr>
            <w:tcW w:w="992" w:type="dxa"/>
          </w:tcPr>
          <w:p w14:paraId="239A119F"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5</w:t>
            </w:r>
          </w:p>
        </w:tc>
        <w:tc>
          <w:tcPr>
            <w:tcW w:w="851" w:type="dxa"/>
          </w:tcPr>
          <w:p w14:paraId="68A2D01C"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xml:space="preserve">                                   27 </w:t>
            </w:r>
          </w:p>
        </w:tc>
      </w:tr>
      <w:tr w:rsidR="00BD3FA5" w:rsidRPr="00DD241D" w14:paraId="1B2F10E2" w14:textId="77777777" w:rsidTr="00DD241D">
        <w:trPr>
          <w:cnfStyle w:val="000000100000" w:firstRow="0" w:lastRow="0" w:firstColumn="0" w:lastColumn="0" w:oddVBand="0" w:evenVBand="0" w:oddHBand="1" w:evenHBand="0" w:firstRowFirstColumn="0" w:firstRowLastColumn="0" w:lastRowFirstColumn="0" w:lastRowLastColumn="0"/>
          <w:trHeight w:val="227"/>
        </w:trPr>
        <w:tc>
          <w:tcPr>
            <w:tcW w:w="2897" w:type="dxa"/>
            <w:vMerge w:val="restart"/>
          </w:tcPr>
          <w:p w14:paraId="0579F919"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Les décideurs et communautés ont une meilleure compréhension du rôle des jeunes pour la paix</w:t>
            </w:r>
          </w:p>
        </w:tc>
        <w:tc>
          <w:tcPr>
            <w:tcW w:w="3686" w:type="dxa"/>
          </w:tcPr>
          <w:p w14:paraId="3355F439"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de jeunes mis en contact avec des acteurs clés (décideurs locaux, acteurs privés, bailleurs).</w:t>
            </w:r>
          </w:p>
        </w:tc>
        <w:tc>
          <w:tcPr>
            <w:tcW w:w="992" w:type="dxa"/>
          </w:tcPr>
          <w:p w14:paraId="0386F4C5"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NA</w:t>
            </w:r>
          </w:p>
        </w:tc>
        <w:tc>
          <w:tcPr>
            <w:tcW w:w="992" w:type="dxa"/>
          </w:tcPr>
          <w:p w14:paraId="6B68D6AC"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192</w:t>
            </w:r>
          </w:p>
        </w:tc>
        <w:tc>
          <w:tcPr>
            <w:tcW w:w="851" w:type="dxa"/>
          </w:tcPr>
          <w:p w14:paraId="30006BA9"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xml:space="preserve">                                 320 </w:t>
            </w:r>
          </w:p>
        </w:tc>
      </w:tr>
      <w:tr w:rsidR="00BD3FA5" w:rsidRPr="00DD241D" w14:paraId="79213DC6" w14:textId="77777777" w:rsidTr="00DD241D">
        <w:trPr>
          <w:trHeight w:val="274"/>
        </w:trPr>
        <w:tc>
          <w:tcPr>
            <w:tcW w:w="2897" w:type="dxa"/>
            <w:vMerge/>
          </w:tcPr>
          <w:p w14:paraId="77A76373" w14:textId="77777777" w:rsidR="00BD3FA5" w:rsidRPr="00DD241D" w:rsidRDefault="00BD3FA5" w:rsidP="00D23E69">
            <w:pPr>
              <w:widowControl w:val="0"/>
              <w:pBdr>
                <w:top w:val="nil"/>
                <w:left w:val="nil"/>
                <w:bottom w:val="nil"/>
                <w:right w:val="nil"/>
                <w:between w:val="nil"/>
              </w:pBdr>
              <w:jc w:val="both"/>
              <w:rPr>
                <w:rFonts w:ascii="Times" w:hAnsi="Times" w:cstheme="majorHAnsi"/>
                <w:color w:val="000000"/>
                <w:sz w:val="20"/>
                <w:szCs w:val="20"/>
              </w:rPr>
            </w:pPr>
          </w:p>
        </w:tc>
        <w:tc>
          <w:tcPr>
            <w:tcW w:w="3686" w:type="dxa"/>
          </w:tcPr>
          <w:p w14:paraId="6B9F1934"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 xml:space="preserve">% des répondants dans les communautés qui attestent que les </w:t>
            </w:r>
            <w:proofErr w:type="spellStart"/>
            <w:r w:rsidRPr="00DD241D">
              <w:rPr>
                <w:rFonts w:ascii="Times" w:hAnsi="Times" w:cstheme="majorHAnsi"/>
                <w:color w:val="000000"/>
                <w:sz w:val="20"/>
                <w:szCs w:val="20"/>
              </w:rPr>
              <w:t>Youth</w:t>
            </w:r>
            <w:proofErr w:type="spellEnd"/>
            <w:r w:rsidRPr="00DD241D">
              <w:rPr>
                <w:rFonts w:ascii="Times" w:hAnsi="Times" w:cstheme="majorHAnsi"/>
                <w:color w:val="000000"/>
                <w:sz w:val="20"/>
                <w:szCs w:val="20"/>
              </w:rPr>
              <w:t xml:space="preserve"> 360 </w:t>
            </w:r>
            <w:proofErr w:type="spellStart"/>
            <w:r w:rsidRPr="00DD241D">
              <w:rPr>
                <w:rFonts w:ascii="Times" w:hAnsi="Times" w:cstheme="majorHAnsi"/>
                <w:color w:val="000000"/>
                <w:sz w:val="20"/>
                <w:szCs w:val="20"/>
              </w:rPr>
              <w:t>talks</w:t>
            </w:r>
            <w:proofErr w:type="spellEnd"/>
            <w:r w:rsidRPr="00DD241D">
              <w:rPr>
                <w:rFonts w:ascii="Times" w:hAnsi="Times" w:cstheme="majorHAnsi"/>
                <w:color w:val="000000"/>
                <w:sz w:val="20"/>
                <w:szCs w:val="20"/>
              </w:rPr>
              <w:t xml:space="preserve"> menés par les jeunes ainsi que les productions médias leur ont permis d’avoir une meilleure compréhension du rôle des jeunes pour la paix</w:t>
            </w:r>
          </w:p>
        </w:tc>
        <w:tc>
          <w:tcPr>
            <w:tcW w:w="992" w:type="dxa"/>
          </w:tcPr>
          <w:p w14:paraId="5196C56B"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NA</w:t>
            </w:r>
          </w:p>
        </w:tc>
        <w:tc>
          <w:tcPr>
            <w:tcW w:w="992" w:type="dxa"/>
          </w:tcPr>
          <w:p w14:paraId="20207882"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65%</w:t>
            </w:r>
          </w:p>
        </w:tc>
        <w:tc>
          <w:tcPr>
            <w:tcW w:w="851" w:type="dxa"/>
          </w:tcPr>
          <w:p w14:paraId="18BBD684" w14:textId="77777777" w:rsidR="00BD3FA5" w:rsidRPr="00DD241D" w:rsidRDefault="00BD3FA5" w:rsidP="00D23E69">
            <w:pPr>
              <w:jc w:val="both"/>
              <w:rPr>
                <w:rFonts w:ascii="Times" w:hAnsi="Times" w:cstheme="majorHAnsi"/>
                <w:color w:val="000000"/>
                <w:sz w:val="20"/>
                <w:szCs w:val="20"/>
              </w:rPr>
            </w:pPr>
            <w:r w:rsidRPr="00DD241D">
              <w:rPr>
                <w:rFonts w:ascii="Times" w:hAnsi="Times" w:cstheme="majorHAnsi"/>
                <w:color w:val="000000"/>
                <w:sz w:val="20"/>
                <w:szCs w:val="20"/>
              </w:rPr>
              <w:t>78%</w:t>
            </w:r>
          </w:p>
        </w:tc>
      </w:tr>
    </w:tbl>
    <w:p w14:paraId="0B4BBB23" w14:textId="77777777" w:rsidR="00BD3FA5" w:rsidRPr="00DD241D" w:rsidRDefault="00BD3FA5" w:rsidP="00BD3FA5">
      <w:pPr>
        <w:spacing w:after="200"/>
        <w:jc w:val="both"/>
        <w:rPr>
          <w:rFonts w:ascii="Times" w:hAnsi="Times" w:cstheme="majorHAnsi"/>
          <w:color w:val="000000"/>
          <w:sz w:val="22"/>
          <w:szCs w:val="22"/>
        </w:rPr>
        <w:sectPr w:rsidR="00BD3FA5" w:rsidRPr="00DD241D" w:rsidSect="00A663F0">
          <w:pgSz w:w="12240" w:h="15840"/>
          <w:pgMar w:top="1191" w:right="1191" w:bottom="1191" w:left="1191" w:header="720" w:footer="720" w:gutter="0"/>
          <w:cols w:space="720"/>
          <w:titlePg/>
        </w:sectPr>
      </w:pPr>
    </w:p>
    <w:p w14:paraId="7356D7E6" w14:textId="297EACD1" w:rsidR="00BD3FA5" w:rsidRPr="00DD241D" w:rsidRDefault="00BD3FA5" w:rsidP="00BD3FA5">
      <w:pPr>
        <w:spacing w:after="267"/>
        <w:ind w:right="4"/>
        <w:jc w:val="both"/>
        <w:rPr>
          <w:rFonts w:ascii="Times" w:hAnsi="Times" w:cstheme="majorHAnsi"/>
          <w:color w:val="000000"/>
          <w:sz w:val="22"/>
          <w:szCs w:val="22"/>
        </w:rPr>
      </w:pPr>
      <w:r w:rsidRPr="00DD241D">
        <w:rPr>
          <w:rFonts w:ascii="Times" w:hAnsi="Times" w:cstheme="majorHAnsi"/>
          <w:color w:val="000000"/>
          <w:sz w:val="22"/>
          <w:szCs w:val="22"/>
        </w:rPr>
        <w:lastRenderedPageBreak/>
        <w:t xml:space="preserve">Le tableau ci-dessus donne une vue d'ensemble du niveau d'atteinte des indicateurs de performance. Cette situation décrite à travers le tableau de bord du projet, permet d’affirmer que cette initiative a été efficace </w:t>
      </w:r>
      <w:r w:rsidR="004E7D9C" w:rsidRPr="00DD241D">
        <w:rPr>
          <w:rFonts w:ascii="Times" w:hAnsi="Times" w:cstheme="majorHAnsi"/>
          <w:color w:val="000000"/>
          <w:sz w:val="22"/>
          <w:szCs w:val="22"/>
        </w:rPr>
        <w:t>dans la mesure où les cibles de tous les indicateurs de résultats ont été dépassés à la fin du projet</w:t>
      </w:r>
      <w:r w:rsidRPr="00DD241D">
        <w:rPr>
          <w:rFonts w:ascii="Times" w:hAnsi="Times" w:cstheme="majorHAnsi"/>
          <w:color w:val="000000"/>
          <w:sz w:val="22"/>
          <w:szCs w:val="22"/>
        </w:rPr>
        <w:t xml:space="preserve">. Il est important de noter que ces résultats obtenus sont les fruits des efforts fournis par </w:t>
      </w:r>
      <w:proofErr w:type="spellStart"/>
      <w:r w:rsidR="004E7D9C" w:rsidRPr="00DD241D">
        <w:rPr>
          <w:rFonts w:ascii="Times" w:hAnsi="Times" w:cstheme="majorHAnsi"/>
          <w:color w:val="000000"/>
          <w:sz w:val="22"/>
          <w:szCs w:val="22"/>
        </w:rPr>
        <w:t>Search</w:t>
      </w:r>
      <w:proofErr w:type="spellEnd"/>
      <w:r w:rsidR="004E7D9C" w:rsidRPr="00DD241D">
        <w:rPr>
          <w:rFonts w:ascii="Times" w:hAnsi="Times" w:cstheme="majorHAnsi"/>
          <w:color w:val="000000"/>
          <w:sz w:val="22"/>
          <w:szCs w:val="22"/>
        </w:rPr>
        <w:t xml:space="preserve"> et ses partenaires </w:t>
      </w:r>
      <w:r w:rsidRPr="00DD241D">
        <w:rPr>
          <w:rFonts w:ascii="Times" w:hAnsi="Times" w:cstheme="majorHAnsi"/>
          <w:color w:val="000000"/>
          <w:sz w:val="22"/>
          <w:szCs w:val="22"/>
        </w:rPr>
        <w:t xml:space="preserve">dans le cadre </w:t>
      </w:r>
      <w:r w:rsidR="004E7D9C" w:rsidRPr="00DD241D">
        <w:rPr>
          <w:rFonts w:ascii="Times" w:hAnsi="Times" w:cstheme="majorHAnsi"/>
          <w:color w:val="000000"/>
          <w:sz w:val="22"/>
          <w:szCs w:val="22"/>
        </w:rPr>
        <w:t xml:space="preserve">de la mise en œuvre </w:t>
      </w:r>
      <w:r w:rsidRPr="00DD241D">
        <w:rPr>
          <w:rFonts w:ascii="Times" w:hAnsi="Times" w:cstheme="majorHAnsi"/>
          <w:color w:val="000000"/>
          <w:sz w:val="22"/>
          <w:szCs w:val="22"/>
        </w:rPr>
        <w:t xml:space="preserve">du projet. </w:t>
      </w:r>
      <w:r w:rsidR="004E7D9C" w:rsidRPr="00DD241D">
        <w:rPr>
          <w:rFonts w:ascii="Times" w:hAnsi="Times" w:cstheme="majorHAnsi"/>
          <w:sz w:val="22"/>
          <w:szCs w:val="22"/>
        </w:rPr>
        <w:t>La</w:t>
      </w:r>
      <w:r w:rsidRPr="00DD241D">
        <w:rPr>
          <w:rFonts w:ascii="Times" w:hAnsi="Times" w:cstheme="majorHAnsi"/>
          <w:sz w:val="22"/>
          <w:szCs w:val="22"/>
        </w:rPr>
        <w:t xml:space="preserve"> nuance qu’il faut </w:t>
      </w:r>
      <w:r w:rsidR="004E7D9C" w:rsidRPr="00DD241D">
        <w:rPr>
          <w:rFonts w:ascii="Times" w:hAnsi="Times" w:cstheme="majorHAnsi"/>
          <w:sz w:val="22"/>
          <w:szCs w:val="22"/>
        </w:rPr>
        <w:t>apporter</w:t>
      </w:r>
      <w:r w:rsidRPr="00DD241D">
        <w:rPr>
          <w:rFonts w:ascii="Times" w:hAnsi="Times" w:cstheme="majorHAnsi"/>
          <w:sz w:val="22"/>
          <w:szCs w:val="22"/>
        </w:rPr>
        <w:t xml:space="preserve"> est que </w:t>
      </w:r>
      <w:r w:rsidRPr="00DD241D">
        <w:rPr>
          <w:rFonts w:ascii="Times" w:hAnsi="Times" w:cstheme="majorHAnsi"/>
          <w:color w:val="000000"/>
          <w:sz w:val="22"/>
          <w:szCs w:val="22"/>
        </w:rPr>
        <w:t xml:space="preserve">l’atteinte des indicateurs du projet s’explique aussi par l’amélioration de la situation socio-politique du pays après le renversement de l’ancien président de la République par les militaires actuellement au pouvoir.  Depuis leur arrivée au pouvoir, </w:t>
      </w:r>
      <w:r w:rsidR="004E7D9C" w:rsidRPr="00DD241D">
        <w:rPr>
          <w:rFonts w:ascii="Times" w:hAnsi="Times" w:cstheme="majorHAnsi"/>
          <w:color w:val="000000"/>
          <w:sz w:val="22"/>
          <w:szCs w:val="22"/>
        </w:rPr>
        <w:t>nous assistons à un apaisement de la situation</w:t>
      </w:r>
      <w:r w:rsidRPr="00DD241D">
        <w:rPr>
          <w:rFonts w:ascii="Times" w:hAnsi="Times" w:cstheme="majorHAnsi"/>
          <w:color w:val="000000"/>
          <w:sz w:val="22"/>
          <w:szCs w:val="22"/>
        </w:rPr>
        <w:t xml:space="preserve"> socio-politique du pays, particulièrement pendant la phase de collecte des données de cette évaluation finale.</w:t>
      </w:r>
    </w:p>
    <w:p w14:paraId="3C2160BA" w14:textId="1CCC1A0D" w:rsidR="00BD3FA5" w:rsidRPr="00DD241D" w:rsidRDefault="004E7D9C" w:rsidP="004E7D9C">
      <w:pPr>
        <w:jc w:val="both"/>
        <w:rPr>
          <w:rFonts w:ascii="Times" w:hAnsi="Times" w:cstheme="majorHAnsi"/>
          <w:color w:val="000000"/>
          <w:sz w:val="22"/>
          <w:szCs w:val="22"/>
        </w:rPr>
      </w:pPr>
      <w:r w:rsidRPr="00DD241D">
        <w:rPr>
          <w:rFonts w:ascii="Times" w:hAnsi="Times" w:cstheme="majorHAnsi"/>
          <w:color w:val="000000"/>
          <w:sz w:val="22"/>
          <w:szCs w:val="22"/>
        </w:rPr>
        <w:t>Si tout semble montrer une efficacité dans la mise en œuvre du projet, il convient cependant de signaler que le fait de réaliser certaines activités dans les dernières semaines de la vie projet a limité les résultats par endroit. En effet, le</w:t>
      </w:r>
      <w:r w:rsidR="00BD3FA5" w:rsidRPr="00DD241D">
        <w:rPr>
          <w:rFonts w:ascii="Times" w:hAnsi="Times" w:cstheme="majorHAnsi"/>
          <w:color w:val="000000"/>
          <w:sz w:val="22"/>
          <w:szCs w:val="22"/>
        </w:rPr>
        <w:t xml:space="preserve"> coaching post financement coïncidant à la fin des contrats des partenaires de mise en œuvre </w:t>
      </w:r>
      <w:r w:rsidRPr="00DD241D">
        <w:rPr>
          <w:rFonts w:ascii="Times" w:hAnsi="Times" w:cstheme="majorHAnsi"/>
          <w:color w:val="000000"/>
          <w:sz w:val="22"/>
          <w:szCs w:val="22"/>
        </w:rPr>
        <w:t>cela n’a pas permis une forte implication de leur part. Aussi, l</w:t>
      </w:r>
      <w:r w:rsidR="00BD3FA5" w:rsidRPr="00DD241D">
        <w:rPr>
          <w:rFonts w:ascii="Times" w:hAnsi="Times" w:cstheme="majorHAnsi"/>
          <w:color w:val="000000"/>
          <w:sz w:val="22"/>
          <w:szCs w:val="22"/>
        </w:rPr>
        <w:t xml:space="preserve">a mise en place des AGR </w:t>
      </w:r>
      <w:r w:rsidRPr="00DD241D">
        <w:rPr>
          <w:rFonts w:ascii="Times" w:hAnsi="Times" w:cstheme="majorHAnsi"/>
          <w:color w:val="000000"/>
          <w:sz w:val="22"/>
          <w:szCs w:val="22"/>
        </w:rPr>
        <w:t>a été effective</w:t>
      </w:r>
      <w:r w:rsidR="00BD3FA5" w:rsidRPr="00DD241D">
        <w:rPr>
          <w:rFonts w:ascii="Times" w:hAnsi="Times" w:cstheme="majorHAnsi"/>
          <w:color w:val="000000"/>
          <w:sz w:val="22"/>
          <w:szCs w:val="22"/>
        </w:rPr>
        <w:t xml:space="preserve"> pratiquement à la dernière semaine du projet, ne permettant pas ainsi un suivi plus poussé de leur mise en œuvre. </w:t>
      </w:r>
      <w:r w:rsidRPr="00DD241D">
        <w:rPr>
          <w:rFonts w:ascii="Times" w:hAnsi="Times" w:cstheme="majorHAnsi"/>
          <w:color w:val="000000"/>
          <w:sz w:val="22"/>
          <w:szCs w:val="22"/>
        </w:rPr>
        <w:t xml:space="preserve">Cette situation ne permet pas une lecture des résultats engendrés par ces activités. </w:t>
      </w:r>
    </w:p>
    <w:p w14:paraId="3AC08056" w14:textId="77777777" w:rsidR="00BD3FA5" w:rsidRPr="00DD241D" w:rsidRDefault="00BD3FA5" w:rsidP="00415319">
      <w:pPr>
        <w:pBdr>
          <w:top w:val="nil"/>
          <w:left w:val="nil"/>
          <w:bottom w:val="nil"/>
          <w:right w:val="nil"/>
          <w:between w:val="nil"/>
        </w:pBdr>
        <w:jc w:val="both"/>
        <w:rPr>
          <w:rFonts w:ascii="Times" w:hAnsi="Times" w:cstheme="majorHAnsi"/>
          <w:color w:val="000000"/>
          <w:sz w:val="22"/>
          <w:szCs w:val="22"/>
        </w:rPr>
      </w:pPr>
    </w:p>
    <w:p w14:paraId="00000264" w14:textId="77777777" w:rsidR="00E35345" w:rsidRPr="00DD241D" w:rsidRDefault="0031749E">
      <w:pPr>
        <w:pStyle w:val="Titre4"/>
        <w:numPr>
          <w:ilvl w:val="3"/>
          <w:numId w:val="12"/>
        </w:numPr>
        <w:spacing w:line="240" w:lineRule="auto"/>
        <w:jc w:val="both"/>
        <w:rPr>
          <w:rFonts w:ascii="Times" w:hAnsi="Times" w:cstheme="majorHAnsi"/>
          <w:sz w:val="22"/>
          <w:szCs w:val="22"/>
        </w:rPr>
      </w:pPr>
      <w:bookmarkStart w:id="36" w:name="_heading=h.vx1227" w:colFirst="0" w:colLast="0"/>
      <w:bookmarkEnd w:id="36"/>
      <w:r w:rsidRPr="00DD241D">
        <w:rPr>
          <w:rFonts w:ascii="Times" w:hAnsi="Times" w:cstheme="majorHAnsi"/>
          <w:sz w:val="22"/>
          <w:szCs w:val="22"/>
        </w:rPr>
        <w:t>Efficacité de la stratégie de suivi-évaluation</w:t>
      </w:r>
    </w:p>
    <w:p w14:paraId="00000267" w14:textId="6EB8632D" w:rsidR="00E35345" w:rsidRPr="00DD241D" w:rsidRDefault="0031749E" w:rsidP="001B41C0">
      <w:p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Concernant le suivi-évaluation, l’unité de gestion du projet a mis en place un dispositif de suivi/évaluation qui porte non seulement sur le suivi des indicateurs mais également sur la coordination, la supervision, la gestion et la programmation.</w:t>
      </w:r>
      <w:r w:rsidR="00A31CB6" w:rsidRPr="00DD241D">
        <w:rPr>
          <w:rFonts w:ascii="Times" w:hAnsi="Times" w:cstheme="majorHAnsi"/>
          <w:color w:val="000000"/>
          <w:sz w:val="22"/>
          <w:szCs w:val="22"/>
        </w:rPr>
        <w:t xml:space="preserve"> </w:t>
      </w:r>
      <w:r w:rsidRPr="00DD241D">
        <w:rPr>
          <w:rFonts w:ascii="Times" w:hAnsi="Times" w:cstheme="majorHAnsi"/>
          <w:color w:val="000000"/>
          <w:sz w:val="22"/>
          <w:szCs w:val="22"/>
        </w:rPr>
        <w:t xml:space="preserve">Des cibles et des indicateurs ont donc été définis par l’unité de coordination du projet dans un premier temps. Ensuite les différents indicateurs sont renseignés au fur et à mesure à travers les agences et les partenaires d’exécution. La planification des activités se faisait de manière conjointe avec les agents des zones et les partenaires de mise en œuvre y compris les ministères de tutelle. En plus, le suivi-évaluation se faisait par la transmission des rapports et autres informations utiles au projet. Enfin, des missions conjointes impliquant la partie étatique, les partenaires de mise en œuvre et </w:t>
      </w:r>
      <w:r w:rsidR="00A31CB6" w:rsidRPr="00DD241D">
        <w:rPr>
          <w:rFonts w:ascii="Times" w:hAnsi="Times" w:cstheme="majorHAnsi"/>
          <w:color w:val="000000"/>
          <w:sz w:val="22"/>
          <w:szCs w:val="22"/>
        </w:rPr>
        <w:t>l’équipe</w:t>
      </w:r>
      <w:r w:rsidRPr="00DD241D">
        <w:rPr>
          <w:rFonts w:ascii="Times" w:hAnsi="Times" w:cstheme="majorHAnsi"/>
          <w:color w:val="000000"/>
          <w:sz w:val="22"/>
          <w:szCs w:val="22"/>
        </w:rPr>
        <w:t xml:space="preserve"> projet ont permis de mieux s’assurer de la bonne exécution des activités sur le terrain.</w:t>
      </w:r>
    </w:p>
    <w:p w14:paraId="32C195C8" w14:textId="77777777" w:rsidR="00A31CB6" w:rsidRPr="00DD241D" w:rsidRDefault="00A31CB6" w:rsidP="001B41C0">
      <w:pPr>
        <w:pBdr>
          <w:top w:val="nil"/>
          <w:left w:val="nil"/>
          <w:bottom w:val="nil"/>
          <w:right w:val="nil"/>
          <w:between w:val="nil"/>
        </w:pBdr>
        <w:jc w:val="both"/>
        <w:rPr>
          <w:rFonts w:ascii="Times" w:hAnsi="Times" w:cstheme="majorHAnsi"/>
          <w:color w:val="000000"/>
          <w:sz w:val="22"/>
          <w:szCs w:val="22"/>
        </w:rPr>
      </w:pPr>
    </w:p>
    <w:p w14:paraId="0000026A" w14:textId="3C278F62" w:rsidR="00E35345" w:rsidRPr="00DD241D" w:rsidRDefault="0031749E" w:rsidP="001B41C0">
      <w:pPr>
        <w:spacing w:after="160"/>
        <w:jc w:val="both"/>
        <w:rPr>
          <w:rFonts w:ascii="Times" w:hAnsi="Times" w:cstheme="majorHAnsi"/>
          <w:color w:val="000000"/>
          <w:sz w:val="22"/>
          <w:szCs w:val="22"/>
        </w:rPr>
      </w:pPr>
      <w:r w:rsidRPr="00DD241D">
        <w:rPr>
          <w:rFonts w:ascii="Times" w:hAnsi="Times" w:cstheme="majorHAnsi"/>
          <w:color w:val="000000"/>
          <w:sz w:val="22"/>
          <w:szCs w:val="22"/>
        </w:rPr>
        <w:t xml:space="preserve">Ce dispositif de pilotage d’ensemble du projet a pu permettre une exécution </w:t>
      </w:r>
      <w:r w:rsidR="004E7D9C" w:rsidRPr="00DD241D">
        <w:rPr>
          <w:rFonts w:ascii="Times" w:hAnsi="Times" w:cstheme="majorHAnsi"/>
          <w:color w:val="000000"/>
          <w:sz w:val="22"/>
          <w:szCs w:val="22"/>
        </w:rPr>
        <w:t>rationnelle et inclusive</w:t>
      </w:r>
      <w:r w:rsidRPr="00DD241D">
        <w:rPr>
          <w:rFonts w:ascii="Times" w:hAnsi="Times" w:cstheme="majorHAnsi"/>
          <w:color w:val="000000"/>
          <w:sz w:val="22"/>
          <w:szCs w:val="22"/>
        </w:rPr>
        <w:t>, en mettant en avant, comme prévu, l’approche concertée et conjointe. L’évaluation note que tous les indicateurs de suivi-évaluation sont bien définis et renseignés correctement. En outre, les rapports semestriels et annuels d’activités ont été produits régulièrement, et les indicateurs ont été suffisamment documentés.</w:t>
      </w:r>
      <w:r w:rsidR="00A31CB6" w:rsidRPr="00DD241D">
        <w:rPr>
          <w:rFonts w:ascii="Times" w:hAnsi="Times" w:cstheme="majorHAnsi"/>
          <w:color w:val="000000"/>
          <w:sz w:val="22"/>
          <w:szCs w:val="22"/>
        </w:rPr>
        <w:t xml:space="preserve"> </w:t>
      </w:r>
      <w:r w:rsidRPr="00DD241D">
        <w:rPr>
          <w:rFonts w:ascii="Times" w:hAnsi="Times" w:cstheme="majorHAnsi"/>
          <w:color w:val="000000"/>
          <w:sz w:val="22"/>
          <w:szCs w:val="22"/>
        </w:rPr>
        <w:t>Cela étant, les constats faits par rapport au niveau de réalisation des différents produits, compte tenu de la diversité des activités montrent que l’efficacité du projet est satisfaisante.</w:t>
      </w:r>
    </w:p>
    <w:p w14:paraId="0000026C" w14:textId="175CC9D8" w:rsidR="00E35345" w:rsidRPr="00DD241D" w:rsidRDefault="0031749E" w:rsidP="001B41C0">
      <w:pPr>
        <w:pStyle w:val="Titre4"/>
        <w:numPr>
          <w:ilvl w:val="3"/>
          <w:numId w:val="12"/>
        </w:numPr>
        <w:spacing w:line="240" w:lineRule="auto"/>
        <w:jc w:val="both"/>
        <w:rPr>
          <w:rFonts w:ascii="Times" w:hAnsi="Times" w:cstheme="majorHAnsi"/>
          <w:sz w:val="22"/>
          <w:szCs w:val="22"/>
        </w:rPr>
      </w:pPr>
      <w:bookmarkStart w:id="37" w:name="_heading=h.3fwokq0" w:colFirst="0" w:colLast="0"/>
      <w:bookmarkEnd w:id="37"/>
      <w:r w:rsidRPr="00DD241D">
        <w:rPr>
          <w:rFonts w:ascii="Times" w:hAnsi="Times" w:cstheme="majorHAnsi"/>
          <w:sz w:val="22"/>
          <w:szCs w:val="22"/>
        </w:rPr>
        <w:t xml:space="preserve">Efficacité de la coordination entre </w:t>
      </w:r>
      <w:proofErr w:type="spellStart"/>
      <w:r w:rsidR="004E7D9C" w:rsidRPr="00DD241D">
        <w:rPr>
          <w:rFonts w:ascii="Times" w:hAnsi="Times" w:cstheme="majorHAnsi"/>
          <w:sz w:val="22"/>
          <w:szCs w:val="22"/>
        </w:rPr>
        <w:t>Search</w:t>
      </w:r>
      <w:proofErr w:type="spellEnd"/>
      <w:r w:rsidRPr="00DD241D">
        <w:rPr>
          <w:rFonts w:ascii="Times" w:hAnsi="Times" w:cstheme="majorHAnsi"/>
          <w:sz w:val="22"/>
          <w:szCs w:val="22"/>
        </w:rPr>
        <w:t xml:space="preserve"> et les partenaires de mise </w:t>
      </w:r>
      <w:proofErr w:type="spellStart"/>
      <w:r w:rsidRPr="00DD241D">
        <w:rPr>
          <w:rFonts w:ascii="Times" w:hAnsi="Times" w:cstheme="majorHAnsi"/>
          <w:sz w:val="22"/>
          <w:szCs w:val="22"/>
        </w:rPr>
        <w:t>a</w:t>
      </w:r>
      <w:proofErr w:type="spellEnd"/>
      <w:r w:rsidRPr="00DD241D">
        <w:rPr>
          <w:rFonts w:ascii="Times" w:hAnsi="Times" w:cstheme="majorHAnsi"/>
          <w:sz w:val="22"/>
          <w:szCs w:val="22"/>
        </w:rPr>
        <w:t xml:space="preserve">̀ </w:t>
      </w:r>
      <w:r w:rsidR="004E7D9C" w:rsidRPr="00DD241D">
        <w:rPr>
          <w:rFonts w:ascii="Times" w:hAnsi="Times" w:cstheme="majorHAnsi"/>
          <w:sz w:val="22"/>
          <w:szCs w:val="22"/>
        </w:rPr>
        <w:t>œuvre pour</w:t>
      </w:r>
      <w:r w:rsidRPr="00DD241D">
        <w:rPr>
          <w:rFonts w:ascii="Times" w:hAnsi="Times" w:cstheme="majorHAnsi"/>
          <w:sz w:val="22"/>
          <w:szCs w:val="22"/>
        </w:rPr>
        <w:t xml:space="preserve"> l’atteinte des objectifs de l’intervention</w:t>
      </w:r>
    </w:p>
    <w:p w14:paraId="0000026D" w14:textId="3CCD7512" w:rsidR="00E35345" w:rsidRPr="00DD241D" w:rsidRDefault="0031749E" w:rsidP="001B41C0">
      <w:pPr>
        <w:jc w:val="both"/>
        <w:rPr>
          <w:rFonts w:ascii="Times" w:hAnsi="Times" w:cstheme="majorHAnsi"/>
          <w:sz w:val="22"/>
          <w:szCs w:val="22"/>
        </w:rPr>
      </w:pPr>
      <w:r w:rsidRPr="00DD241D">
        <w:rPr>
          <w:rFonts w:ascii="Times" w:hAnsi="Times" w:cstheme="majorHAnsi"/>
          <w:sz w:val="22"/>
          <w:szCs w:val="22"/>
        </w:rPr>
        <w:t xml:space="preserve">Le projet </w:t>
      </w:r>
      <w:proofErr w:type="spellStart"/>
      <w:r w:rsidRPr="00DD241D">
        <w:rPr>
          <w:rFonts w:ascii="Times" w:hAnsi="Times" w:cstheme="majorHAnsi"/>
          <w:sz w:val="22"/>
          <w:szCs w:val="22"/>
        </w:rPr>
        <w:t>Foniké</w:t>
      </w:r>
      <w:proofErr w:type="spellEnd"/>
      <w:r w:rsidRPr="00DD241D">
        <w:rPr>
          <w:rFonts w:ascii="Times" w:hAnsi="Times" w:cstheme="majorHAnsi"/>
          <w:sz w:val="22"/>
          <w:szCs w:val="22"/>
        </w:rPr>
        <w:t xml:space="preserve"> a mis en place une </w:t>
      </w:r>
      <w:r w:rsidR="0024048F" w:rsidRPr="00DD241D">
        <w:rPr>
          <w:rFonts w:ascii="Times" w:hAnsi="Times" w:cstheme="majorHAnsi"/>
          <w:sz w:val="22"/>
          <w:szCs w:val="22"/>
        </w:rPr>
        <w:t xml:space="preserve">bonne </w:t>
      </w:r>
      <w:r w:rsidRPr="00DD241D">
        <w:rPr>
          <w:rFonts w:ascii="Times" w:hAnsi="Times" w:cstheme="majorHAnsi"/>
          <w:sz w:val="22"/>
          <w:szCs w:val="22"/>
        </w:rPr>
        <w:t xml:space="preserve">coordination qui a été gage de réussite du projet. Au niveau national, les ministères de la Jeunesse et de la citoyenneté ont été au cœur du projet. Ces 2 ministères ont été incontournable et ont facilité la mise en œuvre du projet à travers les structures déconcentrées et décentralisés de l’État. Au-delà de ces 2 ministères, le projet a bien ciblé les 4 autres organisations de la société civile </w:t>
      </w:r>
      <w:r w:rsidR="00A31CB6" w:rsidRPr="00DD241D">
        <w:rPr>
          <w:rFonts w:ascii="Times" w:hAnsi="Times" w:cstheme="majorHAnsi"/>
          <w:sz w:val="22"/>
          <w:szCs w:val="22"/>
        </w:rPr>
        <w:t>du fait de</w:t>
      </w:r>
      <w:r w:rsidRPr="00DD241D">
        <w:rPr>
          <w:rFonts w:ascii="Times" w:hAnsi="Times" w:cstheme="majorHAnsi"/>
          <w:sz w:val="22"/>
          <w:szCs w:val="22"/>
        </w:rPr>
        <w:t xml:space="preserve"> leurs connaissances des thématiques du projet, mais aussi </w:t>
      </w:r>
      <w:r w:rsidR="00A31CB6" w:rsidRPr="00DD241D">
        <w:rPr>
          <w:rFonts w:ascii="Times" w:hAnsi="Times" w:cstheme="majorHAnsi"/>
          <w:sz w:val="22"/>
          <w:szCs w:val="22"/>
        </w:rPr>
        <w:t>par les</w:t>
      </w:r>
      <w:r w:rsidRPr="00DD241D">
        <w:rPr>
          <w:rFonts w:ascii="Times" w:hAnsi="Times" w:cstheme="majorHAnsi"/>
          <w:sz w:val="22"/>
          <w:szCs w:val="22"/>
        </w:rPr>
        <w:t xml:space="preserve"> expériences du passé entre eux et </w:t>
      </w:r>
      <w:proofErr w:type="spellStart"/>
      <w:r w:rsidRPr="00DD241D">
        <w:rPr>
          <w:rFonts w:ascii="Times" w:hAnsi="Times" w:cstheme="majorHAnsi"/>
          <w:sz w:val="22"/>
          <w:szCs w:val="22"/>
        </w:rPr>
        <w:t>Search</w:t>
      </w:r>
      <w:proofErr w:type="spellEnd"/>
      <w:r w:rsidRPr="00DD241D">
        <w:rPr>
          <w:rFonts w:ascii="Times" w:hAnsi="Times" w:cstheme="majorHAnsi"/>
          <w:sz w:val="22"/>
          <w:szCs w:val="22"/>
        </w:rPr>
        <w:t xml:space="preserve">. Ainsi chacune de ses OSC a d’abord renforcé les capacités des autres OSC y compris le personnel de </w:t>
      </w:r>
      <w:proofErr w:type="spellStart"/>
      <w:r w:rsidR="00A31CB6" w:rsidRPr="00DD241D">
        <w:rPr>
          <w:rFonts w:ascii="Times" w:hAnsi="Times" w:cstheme="majorHAnsi"/>
          <w:sz w:val="22"/>
          <w:szCs w:val="22"/>
        </w:rPr>
        <w:t>Search</w:t>
      </w:r>
      <w:proofErr w:type="spellEnd"/>
      <w:r w:rsidRPr="00DD241D">
        <w:rPr>
          <w:rFonts w:ascii="Times" w:hAnsi="Times" w:cstheme="majorHAnsi"/>
          <w:sz w:val="22"/>
          <w:szCs w:val="22"/>
        </w:rPr>
        <w:t xml:space="preserve"> sur les thématiques abordés dans le projet notamment :</w:t>
      </w:r>
    </w:p>
    <w:p w14:paraId="0000026E" w14:textId="77777777" w:rsidR="00E35345" w:rsidRPr="00DD241D" w:rsidRDefault="0031749E">
      <w:pPr>
        <w:numPr>
          <w:ilvl w:val="0"/>
          <w:numId w:val="19"/>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L’entrepreneuriat Social (Osez Innover)</w:t>
      </w:r>
    </w:p>
    <w:p w14:paraId="0000026F" w14:textId="77777777" w:rsidR="00E35345" w:rsidRPr="00DD241D" w:rsidRDefault="0031749E">
      <w:pPr>
        <w:numPr>
          <w:ilvl w:val="0"/>
          <w:numId w:val="19"/>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La consolidation de la paix (PJUFM)</w:t>
      </w:r>
    </w:p>
    <w:p w14:paraId="00000270" w14:textId="77777777" w:rsidR="00E35345" w:rsidRPr="00DD241D" w:rsidRDefault="0031749E">
      <w:pPr>
        <w:numPr>
          <w:ilvl w:val="0"/>
          <w:numId w:val="19"/>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La connaissance des outils numériques (ABLOGUI)</w:t>
      </w:r>
    </w:p>
    <w:p w14:paraId="00000271" w14:textId="77777777" w:rsidR="00E35345" w:rsidRPr="00DD241D" w:rsidRDefault="0031749E">
      <w:pPr>
        <w:numPr>
          <w:ilvl w:val="0"/>
          <w:numId w:val="19"/>
        </w:numPr>
        <w:pBdr>
          <w:top w:val="nil"/>
          <w:left w:val="nil"/>
          <w:bottom w:val="nil"/>
          <w:right w:val="nil"/>
          <w:between w:val="nil"/>
        </w:pBdr>
        <w:spacing w:after="200"/>
        <w:jc w:val="both"/>
        <w:rPr>
          <w:rFonts w:ascii="Times" w:hAnsi="Times" w:cstheme="majorHAnsi"/>
          <w:color w:val="000000"/>
          <w:sz w:val="22"/>
          <w:szCs w:val="22"/>
        </w:rPr>
      </w:pPr>
      <w:r w:rsidRPr="00DD241D">
        <w:rPr>
          <w:rFonts w:ascii="Times" w:hAnsi="Times" w:cstheme="majorHAnsi"/>
          <w:color w:val="000000"/>
          <w:sz w:val="22"/>
          <w:szCs w:val="22"/>
        </w:rPr>
        <w:t>La sensibilisation à l’intégration du genre (CJFLG)</w:t>
      </w:r>
    </w:p>
    <w:p w14:paraId="00000273" w14:textId="16178682" w:rsidR="00E35345" w:rsidRPr="00DD241D" w:rsidRDefault="0031749E" w:rsidP="00596B15">
      <w:pPr>
        <w:jc w:val="both"/>
        <w:rPr>
          <w:rFonts w:ascii="Times" w:hAnsi="Times" w:cstheme="majorHAnsi"/>
          <w:sz w:val="22"/>
          <w:szCs w:val="22"/>
        </w:rPr>
      </w:pPr>
      <w:r w:rsidRPr="00DD241D">
        <w:rPr>
          <w:rFonts w:ascii="Times" w:hAnsi="Times" w:cstheme="majorHAnsi"/>
          <w:sz w:val="22"/>
          <w:szCs w:val="22"/>
        </w:rPr>
        <w:lastRenderedPageBreak/>
        <w:t xml:space="preserve">Ensuite, les jeunes identifiés ont été formés sur toutes ces thématiques. En plus de ce dispositif qui a été très apprécié par toutes les parties prenantes, </w:t>
      </w:r>
      <w:proofErr w:type="spellStart"/>
      <w:r w:rsidRPr="00DD241D">
        <w:rPr>
          <w:rFonts w:ascii="Times" w:hAnsi="Times" w:cstheme="majorHAnsi"/>
          <w:sz w:val="22"/>
          <w:szCs w:val="22"/>
        </w:rPr>
        <w:t>Search</w:t>
      </w:r>
      <w:proofErr w:type="spellEnd"/>
      <w:r w:rsidRPr="00DD241D">
        <w:rPr>
          <w:rFonts w:ascii="Times" w:hAnsi="Times" w:cstheme="majorHAnsi"/>
          <w:sz w:val="22"/>
          <w:szCs w:val="22"/>
        </w:rPr>
        <w:t xml:space="preserve"> a jugé nécessaire d’utiliser des coachs chargés de renforcer les capacités des jeunes bénéficiaires et de les suivre tout au long de la mise en œuvre du projet. Cette coordination multiple entre toutes ces entités </w:t>
      </w:r>
      <w:r w:rsidR="00A31CB6" w:rsidRPr="00DD241D">
        <w:rPr>
          <w:rFonts w:ascii="Times" w:hAnsi="Times" w:cstheme="majorHAnsi"/>
          <w:sz w:val="22"/>
          <w:szCs w:val="22"/>
        </w:rPr>
        <w:t>a</w:t>
      </w:r>
      <w:r w:rsidRPr="00DD241D">
        <w:rPr>
          <w:rFonts w:ascii="Times" w:hAnsi="Times" w:cstheme="majorHAnsi"/>
          <w:sz w:val="22"/>
          <w:szCs w:val="22"/>
        </w:rPr>
        <w:t xml:space="preserve"> fortement contribué à l’obtention des bons résultats par le projet.</w:t>
      </w:r>
    </w:p>
    <w:p w14:paraId="017AC2DC" w14:textId="5D921330" w:rsidR="000910D3" w:rsidRPr="00DD241D" w:rsidRDefault="000910D3" w:rsidP="001B41C0">
      <w:pPr>
        <w:spacing w:after="226"/>
        <w:ind w:left="-5"/>
        <w:jc w:val="both"/>
        <w:rPr>
          <w:rFonts w:ascii="Times" w:hAnsi="Times" w:cstheme="majorHAnsi"/>
          <w:color w:val="000000"/>
          <w:sz w:val="22"/>
          <w:szCs w:val="22"/>
        </w:rPr>
      </w:pPr>
    </w:p>
    <w:tbl>
      <w:tblPr>
        <w:tblStyle w:val="af5"/>
        <w:tblW w:w="9350" w:type="dxa"/>
        <w:tblInd w:w="0" w:type="dxa"/>
        <w:tblLayout w:type="fixed"/>
        <w:tblLook w:val="0400" w:firstRow="0" w:lastRow="0" w:firstColumn="0" w:lastColumn="0" w:noHBand="0" w:noVBand="1"/>
      </w:tblPr>
      <w:tblGrid>
        <w:gridCol w:w="9350"/>
      </w:tblGrid>
      <w:tr w:rsidR="00EF4962" w:rsidRPr="00DD241D" w14:paraId="395F4A7F" w14:textId="77777777" w:rsidTr="008A32DB">
        <w:tc>
          <w:tcPr>
            <w:tcW w:w="9350" w:type="dxa"/>
            <w:tcBorders>
              <w:top w:val="single" w:sz="4" w:space="0" w:color="FFFFFF"/>
              <w:left w:val="single" w:sz="4" w:space="0" w:color="FFFFFF"/>
              <w:bottom w:val="single" w:sz="4" w:space="0" w:color="FFFFFF"/>
              <w:right w:val="single" w:sz="4" w:space="0" w:color="FFFFFF"/>
            </w:tcBorders>
            <w:shd w:val="clear" w:color="auto" w:fill="548DD4"/>
            <w:tcMar>
              <w:top w:w="0" w:type="dxa"/>
              <w:left w:w="115" w:type="dxa"/>
              <w:bottom w:w="0" w:type="dxa"/>
              <w:right w:w="115" w:type="dxa"/>
            </w:tcMar>
          </w:tcPr>
          <w:p w14:paraId="198C6083" w14:textId="77777777" w:rsidR="00EF4962" w:rsidRPr="00DD241D" w:rsidRDefault="00EF4962" w:rsidP="001B41C0">
            <w:pPr>
              <w:jc w:val="both"/>
              <w:rPr>
                <w:rFonts w:ascii="Times" w:hAnsi="Times" w:cstheme="majorHAnsi"/>
                <w:b/>
                <w:color w:val="000000"/>
                <w:sz w:val="22"/>
                <w:szCs w:val="22"/>
              </w:rPr>
            </w:pPr>
            <w:r w:rsidRPr="00DD241D">
              <w:rPr>
                <w:rFonts w:ascii="Times" w:hAnsi="Times" w:cstheme="majorHAnsi"/>
                <w:b/>
                <w:color w:val="000000"/>
                <w:sz w:val="22"/>
                <w:szCs w:val="22"/>
              </w:rPr>
              <w:t>Jeune bénéficiaire, Pita</w:t>
            </w:r>
          </w:p>
        </w:tc>
      </w:tr>
      <w:tr w:rsidR="00EF4962" w:rsidRPr="00DD241D" w14:paraId="4B1C10F3" w14:textId="77777777" w:rsidTr="008A32DB">
        <w:tc>
          <w:tcPr>
            <w:tcW w:w="9350" w:type="dxa"/>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tcPr>
          <w:p w14:paraId="17B9B9DD" w14:textId="79592267" w:rsidR="00EF4962" w:rsidRPr="00DD241D" w:rsidRDefault="00A31CB6" w:rsidP="001B41C0">
            <w:pPr>
              <w:jc w:val="both"/>
              <w:rPr>
                <w:rFonts w:ascii="Times" w:hAnsi="Times" w:cstheme="majorHAnsi"/>
                <w:i/>
                <w:color w:val="000000"/>
                <w:sz w:val="22"/>
                <w:szCs w:val="22"/>
              </w:rPr>
            </w:pPr>
            <w:r w:rsidRPr="00DD241D">
              <w:rPr>
                <w:rFonts w:ascii="Times" w:hAnsi="Times" w:cstheme="majorHAnsi"/>
                <w:b/>
                <w:i/>
                <w:color w:val="000000"/>
                <w:sz w:val="22"/>
                <w:szCs w:val="22"/>
              </w:rPr>
              <w:t>« Après</w:t>
            </w:r>
            <w:r w:rsidR="00EF4962" w:rsidRPr="00DD241D">
              <w:rPr>
                <w:rFonts w:ascii="Times" w:hAnsi="Times" w:cstheme="majorHAnsi"/>
                <w:i/>
                <w:color w:val="000000"/>
                <w:sz w:val="22"/>
                <w:szCs w:val="22"/>
              </w:rPr>
              <w:t xml:space="preserve"> mon retour de la diaspora je suis tombé sur le projet </w:t>
            </w:r>
            <w:proofErr w:type="spellStart"/>
            <w:r w:rsidR="00EF4962" w:rsidRPr="00DD241D">
              <w:rPr>
                <w:rFonts w:ascii="Times" w:hAnsi="Times" w:cstheme="majorHAnsi"/>
                <w:i/>
                <w:color w:val="000000"/>
                <w:sz w:val="22"/>
                <w:szCs w:val="22"/>
              </w:rPr>
              <w:t>Foniké</w:t>
            </w:r>
            <w:proofErr w:type="spellEnd"/>
            <w:r w:rsidR="00EF4962" w:rsidRPr="00DD241D">
              <w:rPr>
                <w:rFonts w:ascii="Times" w:hAnsi="Times" w:cstheme="majorHAnsi"/>
                <w:i/>
                <w:color w:val="000000"/>
                <w:sz w:val="22"/>
                <w:szCs w:val="22"/>
              </w:rPr>
              <w:t xml:space="preserve"> et j'ai beaucoup appris et aujourd'hui je suis un jeune entrepreneur à l'âge de 32 ans j'ai un espace dans lequel je reçois des jeunes que j'apprends aussi à agir comme moi et en quelque sorte ça m'a transformé en jeune leader vous comprenez ? Aujourd'hui ma voix passe parce que tout simplement j'ai eu des compétences un peu élevées par rapport à ceux qui n'ont pas pu avoir l'opportunité de participer au projet </w:t>
            </w:r>
            <w:proofErr w:type="spellStart"/>
            <w:r w:rsidR="004E7D9C" w:rsidRPr="00DD241D">
              <w:rPr>
                <w:rFonts w:ascii="Times" w:hAnsi="Times" w:cstheme="majorHAnsi"/>
                <w:i/>
                <w:color w:val="000000"/>
                <w:sz w:val="22"/>
                <w:szCs w:val="22"/>
              </w:rPr>
              <w:t>Foniké</w:t>
            </w:r>
            <w:proofErr w:type="spellEnd"/>
            <w:r w:rsidR="004E7D9C" w:rsidRPr="00DD241D">
              <w:rPr>
                <w:rFonts w:ascii="Times" w:hAnsi="Times" w:cstheme="majorHAnsi"/>
                <w:i/>
                <w:color w:val="000000"/>
                <w:sz w:val="22"/>
                <w:szCs w:val="22"/>
              </w:rPr>
              <w:t xml:space="preserve"> »</w:t>
            </w:r>
            <w:r w:rsidR="00EF4962" w:rsidRPr="00DD241D">
              <w:rPr>
                <w:rFonts w:ascii="Times" w:hAnsi="Times" w:cstheme="majorHAnsi"/>
                <w:i/>
                <w:color w:val="000000"/>
                <w:sz w:val="22"/>
                <w:szCs w:val="22"/>
              </w:rPr>
              <w:t>.</w:t>
            </w:r>
          </w:p>
        </w:tc>
      </w:tr>
    </w:tbl>
    <w:p w14:paraId="3D7AADA2" w14:textId="77777777" w:rsidR="003B3EB3" w:rsidRPr="00DD241D" w:rsidRDefault="003B3EB3" w:rsidP="003B3EB3">
      <w:pPr>
        <w:spacing w:after="226"/>
        <w:jc w:val="both"/>
        <w:rPr>
          <w:rFonts w:ascii="Times" w:hAnsi="Times" w:cstheme="majorHAnsi"/>
          <w:color w:val="FF0000"/>
          <w:sz w:val="22"/>
          <w:szCs w:val="22"/>
        </w:rPr>
      </w:pPr>
    </w:p>
    <w:p w14:paraId="00000275" w14:textId="6EA85EB8" w:rsidR="00E35345" w:rsidRPr="00DD241D" w:rsidRDefault="0031749E" w:rsidP="003B3EB3">
      <w:pPr>
        <w:spacing w:after="226"/>
        <w:jc w:val="both"/>
        <w:rPr>
          <w:rFonts w:ascii="Times" w:hAnsi="Times" w:cstheme="majorHAnsi"/>
          <w:color w:val="000000"/>
          <w:sz w:val="22"/>
          <w:szCs w:val="22"/>
        </w:rPr>
      </w:pPr>
      <w:r w:rsidRPr="00DD241D">
        <w:rPr>
          <w:rFonts w:ascii="Times" w:hAnsi="Times" w:cstheme="majorHAnsi"/>
          <w:color w:val="000000"/>
          <w:sz w:val="22"/>
          <w:szCs w:val="22"/>
        </w:rPr>
        <w:t>Pour conclure cette partie sur l’efficacité, nous pouvons dire que l’exécution des activités de sensibilisation/formation/</w:t>
      </w:r>
      <w:r w:rsidR="001E172A" w:rsidRPr="00DD241D">
        <w:rPr>
          <w:rFonts w:ascii="Times" w:hAnsi="Times" w:cstheme="majorHAnsi"/>
          <w:color w:val="000000"/>
          <w:sz w:val="22"/>
          <w:szCs w:val="22"/>
        </w:rPr>
        <w:t>coaching</w:t>
      </w:r>
      <w:r w:rsidRPr="00DD241D">
        <w:rPr>
          <w:rFonts w:ascii="Times" w:hAnsi="Times" w:cstheme="majorHAnsi"/>
          <w:color w:val="000000"/>
          <w:sz w:val="22"/>
          <w:szCs w:val="22"/>
        </w:rPr>
        <w:t xml:space="preserve"> du projet a permis d’asseoir les bases d’une conscientisation des jeunes, et </w:t>
      </w:r>
      <w:r w:rsidR="003B3EB3" w:rsidRPr="00DD241D">
        <w:rPr>
          <w:rFonts w:ascii="Times" w:hAnsi="Times" w:cstheme="majorHAnsi"/>
          <w:color w:val="000000"/>
          <w:sz w:val="22"/>
          <w:szCs w:val="22"/>
        </w:rPr>
        <w:t>des autres partenaires plus larges</w:t>
      </w:r>
      <w:r w:rsidRPr="00DD241D">
        <w:rPr>
          <w:rFonts w:ascii="Times" w:hAnsi="Times" w:cstheme="majorHAnsi"/>
          <w:color w:val="000000"/>
          <w:sz w:val="22"/>
          <w:szCs w:val="22"/>
        </w:rPr>
        <w:t xml:space="preserve"> sur les questions de consolidation de la paix et d’implication des jeunes dans la prévention et la résolution des conflits socio-politique et la cohésion sociale dans leurs communautés. Ce travail qui a commencé doit bénéficier d’un appui conséquent pour renforcer les acquis</w:t>
      </w:r>
      <w:r w:rsidR="001E172A" w:rsidRPr="00DD241D">
        <w:rPr>
          <w:rFonts w:ascii="Times" w:hAnsi="Times" w:cstheme="majorHAnsi"/>
          <w:color w:val="000000"/>
          <w:sz w:val="22"/>
          <w:szCs w:val="22"/>
        </w:rPr>
        <w:t>.</w:t>
      </w:r>
      <w:r w:rsidR="003B3EB3" w:rsidRPr="00DD241D">
        <w:rPr>
          <w:rFonts w:ascii="Times" w:hAnsi="Times" w:cstheme="majorHAnsi"/>
          <w:color w:val="000000"/>
          <w:sz w:val="22"/>
          <w:szCs w:val="22"/>
        </w:rPr>
        <w:t xml:space="preserve"> </w:t>
      </w:r>
      <w:r w:rsidRPr="00DD241D">
        <w:rPr>
          <w:rFonts w:ascii="Times" w:hAnsi="Times" w:cstheme="majorHAnsi"/>
          <w:color w:val="000000"/>
          <w:sz w:val="22"/>
          <w:szCs w:val="22"/>
        </w:rPr>
        <w:t xml:space="preserve">Les activités de formation (plus axée sur la pratique et répondant à de réels besoins) ont constitué un élément important du projet pour assurer une pérennité des acquis des actions entreprises. Cela étant, il est plus qu’important de faire systématiquement une analyse des besoins en formation à tous les niveaux en tenant compte de la diversité des situations pour assurer une bonne mesure des indicateurs d’évolution vers l’autonomie des acteurs mais aussi et surtout la production des impacts positifs à long terme. </w:t>
      </w:r>
    </w:p>
    <w:p w14:paraId="00000276" w14:textId="77777777" w:rsidR="00E35345" w:rsidRPr="00DD241D" w:rsidRDefault="00E35345" w:rsidP="001B41C0">
      <w:pPr>
        <w:ind w:left="-5" w:right="82"/>
        <w:jc w:val="both"/>
        <w:rPr>
          <w:rFonts w:ascii="Times" w:hAnsi="Times" w:cstheme="majorHAnsi"/>
          <w:color w:val="000000"/>
          <w:sz w:val="22"/>
          <w:szCs w:val="22"/>
        </w:rPr>
      </w:pPr>
    </w:p>
    <w:p w14:paraId="0000027A" w14:textId="7D51B035" w:rsidR="00E35345" w:rsidRPr="00DD241D" w:rsidRDefault="0031749E" w:rsidP="003B3EB3">
      <w:pPr>
        <w:ind w:left="-5" w:right="78"/>
        <w:jc w:val="both"/>
        <w:rPr>
          <w:rFonts w:ascii="Times" w:hAnsi="Times" w:cstheme="majorHAnsi"/>
          <w:color w:val="000000"/>
          <w:sz w:val="22"/>
          <w:szCs w:val="22"/>
        </w:rPr>
      </w:pPr>
      <w:r w:rsidRPr="00DD241D">
        <w:rPr>
          <w:rFonts w:ascii="Times" w:hAnsi="Times" w:cstheme="majorHAnsi"/>
          <w:color w:val="000000"/>
          <w:sz w:val="22"/>
          <w:szCs w:val="22"/>
        </w:rPr>
        <w:t xml:space="preserve">Concernant l’approche de mise en œuvre du projet, elle a mis l’accent sur la valorisation des mécanismes locaux existants et la responsabilisation de tous les acteurs des conflits. En effet, l’équipe projet a misé sur une approche inclusive axée sur la valorisation des acquis des précédents projets dans les localités du projet avec l’innovation de l’approche </w:t>
      </w:r>
      <w:proofErr w:type="spellStart"/>
      <w:r w:rsidRPr="00DD241D">
        <w:rPr>
          <w:rFonts w:ascii="Times" w:hAnsi="Times" w:cstheme="majorHAnsi"/>
          <w:color w:val="000000"/>
          <w:sz w:val="22"/>
          <w:szCs w:val="22"/>
        </w:rPr>
        <w:t>Youth</w:t>
      </w:r>
      <w:proofErr w:type="spellEnd"/>
      <w:r w:rsidRPr="00DD241D">
        <w:rPr>
          <w:rFonts w:ascii="Times" w:hAnsi="Times" w:cstheme="majorHAnsi"/>
          <w:color w:val="000000"/>
          <w:sz w:val="22"/>
          <w:szCs w:val="22"/>
        </w:rPr>
        <w:t xml:space="preserve"> 360. Ainsi, au lieu de créer des mécanismes nouveaux de préventions et gestions des conflits, elle a misé sur les mécanismes déjà existants. Partant de là, les partenaires de mise en </w:t>
      </w:r>
      <w:r w:rsidR="003B3EB3" w:rsidRPr="00DD241D">
        <w:rPr>
          <w:rFonts w:ascii="Times" w:hAnsi="Times" w:cstheme="majorHAnsi"/>
          <w:color w:val="000000"/>
          <w:sz w:val="22"/>
          <w:szCs w:val="22"/>
        </w:rPr>
        <w:t>œuvre n’étaient</w:t>
      </w:r>
      <w:r w:rsidRPr="00DD241D">
        <w:rPr>
          <w:rFonts w:ascii="Times" w:hAnsi="Times" w:cstheme="majorHAnsi"/>
          <w:color w:val="000000"/>
          <w:sz w:val="22"/>
          <w:szCs w:val="22"/>
        </w:rPr>
        <w:t xml:space="preserve"> pas novices dans le domaine de la promotion du dialogue social comme outil de prévention et de gestion des conflits locaux.  </w:t>
      </w:r>
      <w:r w:rsidR="003B3EB3" w:rsidRPr="00DD241D">
        <w:rPr>
          <w:rFonts w:ascii="Times" w:hAnsi="Times" w:cstheme="majorHAnsi"/>
          <w:color w:val="000000"/>
          <w:sz w:val="22"/>
          <w:szCs w:val="22"/>
        </w:rPr>
        <w:t xml:space="preserve"> </w:t>
      </w:r>
      <w:r w:rsidRPr="00DD241D">
        <w:rPr>
          <w:rFonts w:ascii="Times" w:hAnsi="Times" w:cstheme="majorHAnsi"/>
          <w:color w:val="000000"/>
          <w:sz w:val="22"/>
          <w:szCs w:val="22"/>
        </w:rPr>
        <w:t>Les résultats indiquent bien que l’ensemble des groupes d’activités prévues dans le cadre de la mise en œuvre du projet a été réalisé. En tenant compte de la cohérence interne élevée de ce projet, ces actions rentrent dans la logique de l’atteinte des objectifs assignés au projet. Les tableaux et les graphiques de la 2</w:t>
      </w:r>
      <w:r w:rsidRPr="00DD241D">
        <w:rPr>
          <w:rFonts w:ascii="Times" w:hAnsi="Times" w:cstheme="majorHAnsi"/>
          <w:color w:val="000000"/>
          <w:sz w:val="22"/>
          <w:szCs w:val="22"/>
          <w:vertAlign w:val="superscript"/>
        </w:rPr>
        <w:t>ème</w:t>
      </w:r>
      <w:r w:rsidRPr="00DD241D">
        <w:rPr>
          <w:rFonts w:ascii="Times" w:hAnsi="Times" w:cstheme="majorHAnsi"/>
          <w:color w:val="000000"/>
          <w:sz w:val="22"/>
          <w:szCs w:val="22"/>
        </w:rPr>
        <w:t xml:space="preserve"> partie de ce rapport soutiennent la même tendance de l’efficacité réelle de ce projet.</w:t>
      </w:r>
      <w:r w:rsidR="003B3EB3" w:rsidRPr="00DD241D">
        <w:rPr>
          <w:rFonts w:ascii="Times" w:hAnsi="Times" w:cstheme="majorHAnsi"/>
          <w:color w:val="000000"/>
          <w:sz w:val="22"/>
          <w:szCs w:val="22"/>
        </w:rPr>
        <w:t xml:space="preserve"> </w:t>
      </w:r>
      <w:r w:rsidRPr="00DD241D">
        <w:rPr>
          <w:rFonts w:ascii="Times" w:hAnsi="Times" w:cstheme="majorHAnsi"/>
          <w:color w:val="000000"/>
          <w:sz w:val="22"/>
          <w:szCs w:val="22"/>
        </w:rPr>
        <w:t>Malgré quelques retards constatés dans le processus de transfert des fonds dus à la lourdeur administrative</w:t>
      </w:r>
      <w:r w:rsidR="0024048F" w:rsidRPr="00DD241D">
        <w:rPr>
          <w:rFonts w:ascii="Times" w:hAnsi="Times" w:cstheme="majorHAnsi"/>
          <w:color w:val="000000"/>
          <w:sz w:val="22"/>
          <w:szCs w:val="22"/>
        </w:rPr>
        <w:t xml:space="preserve"> de la part de </w:t>
      </w:r>
      <w:proofErr w:type="spellStart"/>
      <w:r w:rsidR="0024048F"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les Jeunes bénéficiaires ont pu finalement recevoir les fonds pour la mise en œuvre de leurs projets.</w:t>
      </w:r>
    </w:p>
    <w:p w14:paraId="0000027B" w14:textId="77777777" w:rsidR="00E35345" w:rsidRPr="00DD241D" w:rsidRDefault="00E35345" w:rsidP="001B41C0">
      <w:pPr>
        <w:jc w:val="both"/>
        <w:rPr>
          <w:rFonts w:ascii="Times" w:hAnsi="Times" w:cstheme="majorHAnsi"/>
          <w:color w:val="000000"/>
          <w:sz w:val="22"/>
          <w:szCs w:val="22"/>
        </w:rPr>
      </w:pPr>
    </w:p>
    <w:p w14:paraId="0000027E" w14:textId="4CC35ABC" w:rsidR="00E35345" w:rsidRPr="00DD241D" w:rsidRDefault="0031749E" w:rsidP="003B3EB3">
      <w:pPr>
        <w:ind w:left="-5" w:right="75"/>
        <w:jc w:val="both"/>
        <w:rPr>
          <w:rFonts w:ascii="Times" w:hAnsi="Times" w:cstheme="majorHAnsi"/>
          <w:color w:val="000000"/>
          <w:sz w:val="22"/>
          <w:szCs w:val="22"/>
        </w:rPr>
      </w:pPr>
      <w:r w:rsidRPr="00DD241D">
        <w:rPr>
          <w:rFonts w:ascii="Times" w:hAnsi="Times" w:cstheme="majorHAnsi"/>
          <w:color w:val="000000"/>
          <w:sz w:val="22"/>
          <w:szCs w:val="22"/>
        </w:rPr>
        <w:t xml:space="preserve">Concernant les activités de renforcement des capacités, les formations techniques spécifiques ont permis aux jeunes </w:t>
      </w:r>
      <w:r w:rsidR="003B3EB3" w:rsidRPr="00DD241D">
        <w:rPr>
          <w:rFonts w:ascii="Times" w:hAnsi="Times" w:cstheme="majorHAnsi"/>
          <w:color w:val="000000"/>
          <w:sz w:val="22"/>
          <w:szCs w:val="22"/>
        </w:rPr>
        <w:t>d’avoir la</w:t>
      </w:r>
      <w:r w:rsidRPr="00DD241D">
        <w:rPr>
          <w:rFonts w:ascii="Times" w:hAnsi="Times" w:cstheme="majorHAnsi"/>
          <w:color w:val="000000"/>
          <w:sz w:val="22"/>
          <w:szCs w:val="22"/>
        </w:rPr>
        <w:t xml:space="preserve"> maîtrise de certaines techniques nécessaires à l’accomplissement des tâches en matière de prévention et de gestion des conflits mais aussi dans des domaines techniques spécifiques </w:t>
      </w:r>
      <w:r w:rsidR="001C5E52" w:rsidRPr="00DD241D">
        <w:rPr>
          <w:rFonts w:ascii="Times" w:hAnsi="Times" w:cstheme="majorHAnsi"/>
          <w:color w:val="000000"/>
          <w:sz w:val="22"/>
          <w:szCs w:val="22"/>
        </w:rPr>
        <w:t xml:space="preserve">notamment l’entrepreneuriat </w:t>
      </w:r>
      <w:r w:rsidRPr="00DD241D">
        <w:rPr>
          <w:rFonts w:ascii="Times" w:hAnsi="Times" w:cstheme="majorHAnsi"/>
          <w:color w:val="000000"/>
          <w:sz w:val="22"/>
          <w:szCs w:val="22"/>
        </w:rPr>
        <w:t>pour leur insertion dans la vie socio-économique à travers des activités génératrices de revenu.</w:t>
      </w:r>
      <w:r w:rsidR="003B3EB3" w:rsidRPr="00DD241D">
        <w:rPr>
          <w:rFonts w:ascii="Times" w:hAnsi="Times" w:cstheme="majorHAnsi"/>
          <w:color w:val="000000"/>
          <w:sz w:val="22"/>
          <w:szCs w:val="22"/>
        </w:rPr>
        <w:t xml:space="preserve"> </w:t>
      </w:r>
      <w:r w:rsidRPr="00DD241D">
        <w:rPr>
          <w:rFonts w:ascii="Times" w:hAnsi="Times" w:cstheme="majorHAnsi"/>
          <w:color w:val="000000"/>
          <w:sz w:val="22"/>
          <w:szCs w:val="22"/>
        </w:rPr>
        <w:t xml:space="preserve">En plus les résultats les plus probants sont observés au niveau des personnes formées rencontrées lors des missions de terrain de l’évaluation. Cette observation montre une fois de plus la logique du choix stratégique effectué par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sur le choix des jeunes et l’approche multi-acteurs différenciées pour tenir compte des capacités d’intervention sur les différentes activités en lien avec les résultats attendus.  </w:t>
      </w:r>
    </w:p>
    <w:p w14:paraId="00000280" w14:textId="2B0C8869" w:rsidR="00E35345" w:rsidRPr="00DD241D" w:rsidRDefault="0031749E" w:rsidP="003B3EB3">
      <w:pPr>
        <w:ind w:left="-5" w:right="79"/>
        <w:jc w:val="both"/>
        <w:rPr>
          <w:rFonts w:ascii="Times" w:hAnsi="Times" w:cstheme="majorHAnsi"/>
          <w:color w:val="000000"/>
          <w:sz w:val="22"/>
          <w:szCs w:val="22"/>
        </w:rPr>
      </w:pPr>
      <w:r w:rsidRPr="00DD241D">
        <w:rPr>
          <w:rFonts w:ascii="Times" w:hAnsi="Times" w:cstheme="majorHAnsi"/>
          <w:color w:val="000000"/>
          <w:sz w:val="22"/>
          <w:szCs w:val="22"/>
        </w:rPr>
        <w:t>La mise en œuvre de certaines activités du projet a connu des retards (la crise de la COVID 19 et les troubles liés aux manifestations pré et post électorales, etc.) qui ont fait que ces activités programmées n’ont pu être réalisées dans les délais prévus. Ces situations ont engendré un réaménagement du projet et à une demande d’extension sans coût additionnel.</w:t>
      </w:r>
      <w:r w:rsidR="003B3EB3" w:rsidRPr="00DD241D">
        <w:rPr>
          <w:rFonts w:ascii="Times" w:hAnsi="Times" w:cstheme="majorHAnsi"/>
          <w:color w:val="000000"/>
          <w:sz w:val="22"/>
          <w:szCs w:val="22"/>
        </w:rPr>
        <w:t xml:space="preserve"> </w:t>
      </w:r>
      <w:r w:rsidRPr="00DD241D">
        <w:rPr>
          <w:rFonts w:ascii="Times" w:hAnsi="Times" w:cstheme="majorHAnsi"/>
          <w:color w:val="000000"/>
          <w:sz w:val="22"/>
          <w:szCs w:val="22"/>
        </w:rPr>
        <w:t xml:space="preserve">Les difficultés rencontrées par le personnel de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dans l'exécution du projet sont entre </w:t>
      </w:r>
      <w:r w:rsidR="003B3EB3" w:rsidRPr="00DD241D">
        <w:rPr>
          <w:rFonts w:ascii="Times" w:hAnsi="Times" w:cstheme="majorHAnsi"/>
          <w:color w:val="000000"/>
          <w:sz w:val="22"/>
          <w:szCs w:val="22"/>
        </w:rPr>
        <w:t>autres :</w:t>
      </w:r>
      <w:r w:rsidRPr="00DD241D">
        <w:rPr>
          <w:rFonts w:ascii="Times" w:hAnsi="Times" w:cstheme="majorHAnsi"/>
          <w:color w:val="000000"/>
          <w:sz w:val="22"/>
          <w:szCs w:val="22"/>
        </w:rPr>
        <w:t xml:space="preserve"> </w:t>
      </w:r>
    </w:p>
    <w:p w14:paraId="00000281" w14:textId="77777777" w:rsidR="00E35345" w:rsidRPr="00DD241D" w:rsidRDefault="00E35345" w:rsidP="001B41C0">
      <w:pPr>
        <w:jc w:val="both"/>
        <w:rPr>
          <w:rFonts w:ascii="Times" w:hAnsi="Times" w:cstheme="majorHAnsi"/>
          <w:color w:val="000000"/>
          <w:sz w:val="22"/>
          <w:szCs w:val="22"/>
        </w:rPr>
      </w:pPr>
    </w:p>
    <w:p w14:paraId="00000282" w14:textId="77777777" w:rsidR="00E35345" w:rsidRPr="00DD241D" w:rsidRDefault="0031749E">
      <w:pPr>
        <w:numPr>
          <w:ilvl w:val="0"/>
          <w:numId w:val="9"/>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lastRenderedPageBreak/>
        <w:t xml:space="preserve">La pandémie de Covid 19 et la méconnaissance des procédures administratives rigoureuses de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par les jeunes bénéficiaires et par les partenaires de mise œuvre qui ont entrainé le non-respect du plan opérationnel initialement prévu</w:t>
      </w:r>
    </w:p>
    <w:p w14:paraId="00000283" w14:textId="77777777" w:rsidR="00E35345" w:rsidRPr="00DD241D" w:rsidRDefault="0031749E">
      <w:pPr>
        <w:numPr>
          <w:ilvl w:val="0"/>
          <w:numId w:val="9"/>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Changement de management organisationnel du projet dû notamment à la démission du premier chef de projet </w:t>
      </w:r>
    </w:p>
    <w:p w14:paraId="00000284" w14:textId="77777777" w:rsidR="00E35345" w:rsidRPr="00DD241D" w:rsidRDefault="00E35345" w:rsidP="001B41C0">
      <w:pPr>
        <w:pBdr>
          <w:top w:val="nil"/>
          <w:left w:val="nil"/>
          <w:bottom w:val="nil"/>
          <w:right w:val="nil"/>
          <w:between w:val="nil"/>
        </w:pBdr>
        <w:jc w:val="both"/>
        <w:rPr>
          <w:rFonts w:ascii="Times" w:hAnsi="Times" w:cstheme="majorHAnsi"/>
          <w:color w:val="000000"/>
          <w:sz w:val="22"/>
          <w:szCs w:val="22"/>
        </w:rPr>
      </w:pPr>
    </w:p>
    <w:p w14:paraId="00000285" w14:textId="77777777" w:rsidR="00E35345" w:rsidRPr="00DD241D" w:rsidRDefault="0031749E" w:rsidP="001B41C0">
      <w:pPr>
        <w:spacing w:after="160"/>
        <w:jc w:val="both"/>
        <w:rPr>
          <w:rFonts w:ascii="Times" w:hAnsi="Times" w:cstheme="majorHAnsi"/>
          <w:color w:val="000000"/>
          <w:sz w:val="22"/>
          <w:szCs w:val="22"/>
        </w:rPr>
      </w:pPr>
      <w:r w:rsidRPr="00DD241D">
        <w:rPr>
          <w:rFonts w:ascii="Times" w:hAnsi="Times" w:cstheme="majorHAnsi"/>
          <w:color w:val="000000"/>
          <w:sz w:val="22"/>
          <w:szCs w:val="22"/>
        </w:rPr>
        <w:t>Ces difficultés ont affecté la mise en œuvre du projet et occasionné plusieurs retards notamment dans la mise en place des activités génératrices de revenu intervenue pratiquement à la dernière semaine du projet, ne permettant pas ainsi un suivi plus poussé de leur mise en œuvre. Il y a aussi le coaching post financement coïncidant à la fin des contrats des partenaires de mise en œuvre qui a été affecté.</w:t>
      </w:r>
    </w:p>
    <w:p w14:paraId="00000286" w14:textId="77777777" w:rsidR="00E35345" w:rsidRPr="00DD241D" w:rsidRDefault="0031749E" w:rsidP="001B41C0">
      <w:pPr>
        <w:spacing w:after="160"/>
        <w:jc w:val="both"/>
        <w:rPr>
          <w:rFonts w:ascii="Times" w:hAnsi="Times" w:cstheme="majorHAnsi"/>
          <w:color w:val="000000"/>
          <w:sz w:val="22"/>
          <w:szCs w:val="22"/>
        </w:rPr>
      </w:pPr>
      <w:r w:rsidRPr="00DD241D">
        <w:rPr>
          <w:rFonts w:ascii="Times" w:hAnsi="Times" w:cstheme="majorHAnsi"/>
          <w:color w:val="000000"/>
          <w:sz w:val="22"/>
          <w:szCs w:val="22"/>
        </w:rPr>
        <w:t>Ces témoignages viennent conforter ces constats</w:t>
      </w:r>
      <w:r w:rsidRPr="00DD241D">
        <w:rPr>
          <w:rFonts w:ascii="Times" w:hAnsi="Times" w:cstheme="majorHAnsi"/>
          <w:sz w:val="22"/>
          <w:szCs w:val="22"/>
        </w:rPr>
        <w:t>.</w:t>
      </w:r>
    </w:p>
    <w:tbl>
      <w:tblPr>
        <w:tblStyle w:val="a7"/>
        <w:tblW w:w="9350" w:type="dxa"/>
        <w:tblInd w:w="0" w:type="dxa"/>
        <w:tblLayout w:type="fixed"/>
        <w:tblLook w:val="0400" w:firstRow="0" w:lastRow="0" w:firstColumn="0" w:lastColumn="0" w:noHBand="0" w:noVBand="1"/>
      </w:tblPr>
      <w:tblGrid>
        <w:gridCol w:w="9350"/>
      </w:tblGrid>
      <w:tr w:rsidR="00E35345" w:rsidRPr="00DD241D" w14:paraId="141939CB" w14:textId="77777777">
        <w:tc>
          <w:tcPr>
            <w:tcW w:w="9350" w:type="dxa"/>
            <w:tcBorders>
              <w:top w:val="single" w:sz="4" w:space="0" w:color="FFFFFF"/>
              <w:left w:val="single" w:sz="4" w:space="0" w:color="FFFFFF"/>
              <w:bottom w:val="single" w:sz="4" w:space="0" w:color="FFFFFF"/>
              <w:right w:val="single" w:sz="4" w:space="0" w:color="FFFFFF"/>
            </w:tcBorders>
            <w:shd w:val="clear" w:color="auto" w:fill="548DD4"/>
            <w:tcMar>
              <w:top w:w="0" w:type="dxa"/>
              <w:left w:w="115" w:type="dxa"/>
              <w:bottom w:w="0" w:type="dxa"/>
              <w:right w:w="115" w:type="dxa"/>
            </w:tcMar>
          </w:tcPr>
          <w:p w14:paraId="00000287" w14:textId="77777777" w:rsidR="00E35345" w:rsidRPr="00DD241D" w:rsidRDefault="0031749E" w:rsidP="001B41C0">
            <w:pPr>
              <w:jc w:val="both"/>
              <w:rPr>
                <w:rFonts w:ascii="Times" w:hAnsi="Times" w:cstheme="majorHAnsi"/>
                <w:b/>
                <w:color w:val="000000"/>
                <w:sz w:val="22"/>
                <w:szCs w:val="22"/>
              </w:rPr>
            </w:pPr>
            <w:r w:rsidRPr="00DD241D">
              <w:rPr>
                <w:rFonts w:ascii="Times" w:hAnsi="Times" w:cstheme="majorHAnsi"/>
                <w:b/>
                <w:color w:val="000000"/>
                <w:sz w:val="22"/>
                <w:szCs w:val="22"/>
              </w:rPr>
              <w:t>Jeune bénéficiaire, Ratoma</w:t>
            </w:r>
          </w:p>
        </w:tc>
      </w:tr>
      <w:tr w:rsidR="00E35345" w:rsidRPr="00DD241D" w14:paraId="26CAD14D" w14:textId="77777777">
        <w:tc>
          <w:tcPr>
            <w:tcW w:w="9350" w:type="dxa"/>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tcPr>
          <w:p w14:paraId="00000288" w14:textId="39911E9C" w:rsidR="00E35345" w:rsidRPr="00DD241D" w:rsidRDefault="003B3EB3" w:rsidP="001B41C0">
            <w:pPr>
              <w:jc w:val="both"/>
              <w:rPr>
                <w:rFonts w:ascii="Times" w:hAnsi="Times" w:cstheme="majorHAnsi"/>
                <w:i/>
                <w:color w:val="000000"/>
                <w:sz w:val="22"/>
                <w:szCs w:val="22"/>
              </w:rPr>
            </w:pPr>
            <w:r w:rsidRPr="00DD241D">
              <w:rPr>
                <w:rFonts w:ascii="Times" w:hAnsi="Times" w:cstheme="majorHAnsi"/>
                <w:i/>
                <w:color w:val="000000"/>
                <w:sz w:val="22"/>
                <w:szCs w:val="22"/>
              </w:rPr>
              <w:t>« Moi</w:t>
            </w:r>
            <w:r w:rsidR="0031749E" w:rsidRPr="00DD241D">
              <w:rPr>
                <w:rFonts w:ascii="Times" w:hAnsi="Times" w:cstheme="majorHAnsi"/>
                <w:i/>
                <w:color w:val="000000"/>
                <w:sz w:val="22"/>
                <w:szCs w:val="22"/>
              </w:rPr>
              <w:t xml:space="preserve"> je dirai le point faible de ce projet il y avait un peu de retard au niveau de la disponibilisation des fonds. Par exemple nous avec notre initiative on a rencontré</w:t>
            </w:r>
            <w:r w:rsidR="0031749E" w:rsidRPr="00DD241D">
              <w:rPr>
                <w:rFonts w:ascii="Times" w:hAnsi="Times" w:cstheme="majorHAnsi"/>
                <w:i/>
                <w:sz w:val="22"/>
                <w:szCs w:val="22"/>
              </w:rPr>
              <w:t xml:space="preserve">     </w:t>
            </w:r>
            <w:r w:rsidR="0031749E" w:rsidRPr="00DD241D">
              <w:rPr>
                <w:rFonts w:ascii="Times" w:hAnsi="Times" w:cstheme="majorHAnsi"/>
                <w:i/>
                <w:color w:val="000000"/>
                <w:sz w:val="22"/>
                <w:szCs w:val="22"/>
              </w:rPr>
              <w:t xml:space="preserve"> beaucoup de soucis quand on vient récupérer le financement. A chaque fois on nous demandait </w:t>
            </w:r>
            <w:proofErr w:type="gramStart"/>
            <w:r w:rsidR="0031749E" w:rsidRPr="00DD241D">
              <w:rPr>
                <w:rFonts w:ascii="Times" w:hAnsi="Times" w:cstheme="majorHAnsi"/>
                <w:i/>
                <w:color w:val="000000"/>
                <w:sz w:val="22"/>
                <w:szCs w:val="22"/>
              </w:rPr>
              <w:t>d’attendre»</w:t>
            </w:r>
            <w:proofErr w:type="gramEnd"/>
            <w:r w:rsidR="0031749E" w:rsidRPr="00DD241D">
              <w:rPr>
                <w:rFonts w:ascii="Times" w:hAnsi="Times" w:cstheme="majorHAnsi"/>
                <w:i/>
                <w:color w:val="000000"/>
                <w:sz w:val="22"/>
                <w:szCs w:val="22"/>
              </w:rPr>
              <w:t>.</w:t>
            </w:r>
          </w:p>
        </w:tc>
      </w:tr>
    </w:tbl>
    <w:p w14:paraId="00000289" w14:textId="77777777" w:rsidR="00E35345" w:rsidRPr="00DD241D" w:rsidRDefault="00E35345" w:rsidP="001B41C0">
      <w:pPr>
        <w:spacing w:after="160"/>
        <w:jc w:val="both"/>
        <w:rPr>
          <w:rFonts w:ascii="Times" w:hAnsi="Times" w:cstheme="majorHAnsi"/>
          <w:color w:val="000000"/>
          <w:sz w:val="22"/>
          <w:szCs w:val="22"/>
        </w:rPr>
      </w:pPr>
    </w:p>
    <w:tbl>
      <w:tblPr>
        <w:tblStyle w:val="a8"/>
        <w:tblW w:w="9350" w:type="dxa"/>
        <w:tblInd w:w="0" w:type="dxa"/>
        <w:tblLayout w:type="fixed"/>
        <w:tblLook w:val="0400" w:firstRow="0" w:lastRow="0" w:firstColumn="0" w:lastColumn="0" w:noHBand="0" w:noVBand="1"/>
      </w:tblPr>
      <w:tblGrid>
        <w:gridCol w:w="9350"/>
      </w:tblGrid>
      <w:tr w:rsidR="00E35345" w:rsidRPr="00DD241D" w14:paraId="4DCC456C" w14:textId="77777777">
        <w:tc>
          <w:tcPr>
            <w:tcW w:w="9350" w:type="dxa"/>
            <w:tcBorders>
              <w:top w:val="single" w:sz="4" w:space="0" w:color="FFFFFF"/>
              <w:left w:val="single" w:sz="4" w:space="0" w:color="FFFFFF"/>
              <w:bottom w:val="single" w:sz="4" w:space="0" w:color="FFFFFF"/>
              <w:right w:val="single" w:sz="4" w:space="0" w:color="FFFFFF"/>
            </w:tcBorders>
            <w:shd w:val="clear" w:color="auto" w:fill="548DD4"/>
            <w:tcMar>
              <w:top w:w="0" w:type="dxa"/>
              <w:left w:w="115" w:type="dxa"/>
              <w:bottom w:w="0" w:type="dxa"/>
              <w:right w:w="115" w:type="dxa"/>
            </w:tcMar>
          </w:tcPr>
          <w:p w14:paraId="0000028A" w14:textId="77777777" w:rsidR="00E35345" w:rsidRPr="00DD241D" w:rsidRDefault="0031749E" w:rsidP="001B41C0">
            <w:pPr>
              <w:jc w:val="both"/>
              <w:rPr>
                <w:rFonts w:ascii="Times" w:hAnsi="Times" w:cstheme="majorHAnsi"/>
                <w:b/>
                <w:color w:val="000000"/>
                <w:sz w:val="22"/>
                <w:szCs w:val="22"/>
              </w:rPr>
            </w:pPr>
            <w:r w:rsidRPr="00DD241D">
              <w:rPr>
                <w:rFonts w:ascii="Times" w:hAnsi="Times" w:cstheme="majorHAnsi"/>
                <w:b/>
                <w:color w:val="000000"/>
                <w:sz w:val="22"/>
                <w:szCs w:val="22"/>
              </w:rPr>
              <w:t>Jeune bénéficiaire Labé</w:t>
            </w:r>
            <w:r w:rsidRPr="00DD241D">
              <w:rPr>
                <w:rFonts w:ascii="Times" w:hAnsi="Times" w:cstheme="majorHAnsi"/>
                <w:sz w:val="22"/>
                <w:szCs w:val="22"/>
              </w:rPr>
              <w:t xml:space="preserve">     </w:t>
            </w:r>
          </w:p>
        </w:tc>
      </w:tr>
      <w:tr w:rsidR="00E35345" w:rsidRPr="00DD241D" w14:paraId="309020E5" w14:textId="77777777">
        <w:tc>
          <w:tcPr>
            <w:tcW w:w="9350" w:type="dxa"/>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tcPr>
          <w:p w14:paraId="0000028B" w14:textId="22D96883" w:rsidR="00E35345" w:rsidRPr="00DD241D" w:rsidRDefault="0031749E" w:rsidP="001B41C0">
            <w:pPr>
              <w:jc w:val="both"/>
              <w:rPr>
                <w:rFonts w:ascii="Times" w:hAnsi="Times" w:cstheme="majorHAnsi"/>
                <w:i/>
                <w:color w:val="000000"/>
                <w:sz w:val="22"/>
                <w:szCs w:val="22"/>
              </w:rPr>
            </w:pPr>
            <w:r w:rsidRPr="00DD241D">
              <w:rPr>
                <w:rFonts w:ascii="Times" w:hAnsi="Times" w:cstheme="majorHAnsi"/>
                <w:i/>
                <w:color w:val="000000"/>
                <w:sz w:val="22"/>
                <w:szCs w:val="22"/>
              </w:rPr>
              <w:t xml:space="preserve">« Le temps n'as pas été tellement respecté, parce que lors de la mise en œuvre de nos activités </w:t>
            </w:r>
            <w:proofErr w:type="spellStart"/>
            <w:r w:rsidR="003B3EB3" w:rsidRPr="00DD241D">
              <w:rPr>
                <w:rFonts w:ascii="Times" w:hAnsi="Times" w:cstheme="majorHAnsi"/>
                <w:i/>
                <w:color w:val="000000"/>
                <w:sz w:val="22"/>
                <w:szCs w:val="22"/>
              </w:rPr>
              <w:t>Peace</w:t>
            </w:r>
            <w:r w:rsidRPr="00DD241D">
              <w:rPr>
                <w:rFonts w:ascii="Times" w:hAnsi="Times" w:cstheme="majorHAnsi"/>
                <w:i/>
                <w:color w:val="000000"/>
                <w:sz w:val="22"/>
                <w:szCs w:val="22"/>
              </w:rPr>
              <w:t>building</w:t>
            </w:r>
            <w:proofErr w:type="spellEnd"/>
            <w:r w:rsidRPr="00DD241D">
              <w:rPr>
                <w:rFonts w:ascii="Times" w:hAnsi="Times" w:cstheme="majorHAnsi"/>
                <w:i/>
                <w:color w:val="000000"/>
                <w:sz w:val="22"/>
                <w:szCs w:val="22"/>
              </w:rPr>
              <w:t xml:space="preserve"> à Labé ça devait être trois mois de mise en œuvre de nos activités, mais les retards dans la disponibilisation des fonds n'ont pas permis quand même au respect de ces dates et </w:t>
            </w:r>
            <w:r w:rsidR="003B3EB3" w:rsidRPr="00DD241D">
              <w:rPr>
                <w:rFonts w:ascii="Times" w:hAnsi="Times" w:cstheme="majorHAnsi"/>
                <w:i/>
                <w:color w:val="000000"/>
                <w:sz w:val="22"/>
                <w:szCs w:val="22"/>
              </w:rPr>
              <w:t>cela nous</w:t>
            </w:r>
            <w:r w:rsidRPr="00DD241D">
              <w:rPr>
                <w:rFonts w:ascii="Times" w:hAnsi="Times" w:cstheme="majorHAnsi"/>
                <w:i/>
                <w:color w:val="000000"/>
                <w:sz w:val="22"/>
                <w:szCs w:val="22"/>
              </w:rPr>
              <w:t xml:space="preserve"> a obligé à raccourcir le délai de mise en œuvre des activités parce que </w:t>
            </w:r>
            <w:proofErr w:type="gramStart"/>
            <w:r w:rsidRPr="00DD241D">
              <w:rPr>
                <w:rFonts w:ascii="Times" w:hAnsi="Times" w:cstheme="majorHAnsi"/>
                <w:i/>
                <w:color w:val="000000"/>
                <w:sz w:val="22"/>
                <w:szCs w:val="22"/>
              </w:rPr>
              <w:t>ça nous restait pas</w:t>
            </w:r>
            <w:proofErr w:type="gramEnd"/>
            <w:r w:rsidRPr="00DD241D">
              <w:rPr>
                <w:rFonts w:ascii="Times" w:hAnsi="Times" w:cstheme="majorHAnsi"/>
                <w:i/>
                <w:color w:val="000000"/>
                <w:sz w:val="22"/>
                <w:szCs w:val="22"/>
              </w:rPr>
              <w:t xml:space="preserve"> beaucoup de temps »</w:t>
            </w:r>
          </w:p>
        </w:tc>
      </w:tr>
    </w:tbl>
    <w:p w14:paraId="0000028C" w14:textId="77777777" w:rsidR="00E35345" w:rsidRPr="00DD241D" w:rsidRDefault="00E35345" w:rsidP="001B41C0">
      <w:pPr>
        <w:spacing w:after="160"/>
        <w:jc w:val="both"/>
        <w:rPr>
          <w:rFonts w:ascii="Times" w:hAnsi="Times" w:cstheme="majorHAnsi"/>
          <w:color w:val="000000"/>
          <w:sz w:val="22"/>
          <w:szCs w:val="22"/>
        </w:rPr>
      </w:pPr>
    </w:p>
    <w:p w14:paraId="0000028D" w14:textId="0C24FF7F" w:rsidR="00E35345" w:rsidRPr="00DD241D" w:rsidRDefault="0031749E" w:rsidP="001B41C0">
      <w:pPr>
        <w:spacing w:after="160"/>
        <w:jc w:val="both"/>
        <w:rPr>
          <w:rFonts w:ascii="Times" w:hAnsi="Times" w:cstheme="majorHAnsi"/>
          <w:color w:val="000000"/>
          <w:sz w:val="22"/>
          <w:szCs w:val="22"/>
        </w:rPr>
      </w:pPr>
      <w:r w:rsidRPr="00DD241D">
        <w:rPr>
          <w:rFonts w:ascii="Times" w:hAnsi="Times" w:cstheme="majorHAnsi"/>
          <w:color w:val="000000"/>
          <w:sz w:val="22"/>
          <w:szCs w:val="22"/>
        </w:rPr>
        <w:t xml:space="preserve">Une autre difficulté rencontrée par l’équipe du projet concerne le vote en ligne qui a connu beaucoup d'imperfections. Le </w:t>
      </w:r>
      <w:r w:rsidR="003B3EB3" w:rsidRPr="00DD241D">
        <w:rPr>
          <w:rFonts w:ascii="Times" w:hAnsi="Times" w:cstheme="majorHAnsi"/>
          <w:color w:val="000000"/>
          <w:sz w:val="22"/>
          <w:szCs w:val="22"/>
        </w:rPr>
        <w:t>fait est</w:t>
      </w:r>
      <w:r w:rsidRPr="00DD241D">
        <w:rPr>
          <w:rFonts w:ascii="Times" w:hAnsi="Times" w:cstheme="majorHAnsi"/>
          <w:color w:val="000000"/>
          <w:sz w:val="22"/>
          <w:szCs w:val="22"/>
        </w:rPr>
        <w:t xml:space="preserve"> qu’en Guinée, les adresses IP ne sont pas individuelles. Cela empêchait donc certains de voter parce que l’adresse à laquelle ils sont affiliés a déjà servi à quelqu’un d’autre pour voter. Ce problème technique indépendant des acteurs du projet a affecté le processus de vote en ligne lors du choix des projets des jeunes.</w:t>
      </w:r>
    </w:p>
    <w:p w14:paraId="00000291" w14:textId="40846122" w:rsidR="00E35345" w:rsidRPr="00DD241D" w:rsidRDefault="0031749E" w:rsidP="00427362">
      <w:pPr>
        <w:spacing w:after="160"/>
        <w:jc w:val="both"/>
        <w:rPr>
          <w:rFonts w:ascii="Times" w:hAnsi="Times" w:cstheme="majorHAnsi"/>
          <w:color w:val="000000"/>
          <w:sz w:val="22"/>
          <w:szCs w:val="22"/>
        </w:rPr>
      </w:pPr>
      <w:r w:rsidRPr="00DD241D">
        <w:rPr>
          <w:rFonts w:ascii="Times" w:hAnsi="Times" w:cstheme="majorHAnsi"/>
          <w:color w:val="000000"/>
          <w:sz w:val="22"/>
          <w:szCs w:val="22"/>
        </w:rPr>
        <w:t xml:space="preserve">De l’analyse du niveau d’exécution des différents produits, on peut dire que le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a été efficace. Néanmoins, compte tenu des difficultés rencontrées, on peut donc dire que la durée d’un tel projet avec des objectifs multiples et ambitieux devrait au moins atteindre trois ans puisque les questions relatives à la consolidation de la paix en contexte pré-électorale ne se gèrent pas dans l’urgence. Et la disponibilisation des fonds ainsi que le coaching post financement sont des activités qui s’inscrivent dans la durée et un temps considérable doit être accordé à cette étape primordiale de ce genre de projet.</w:t>
      </w:r>
    </w:p>
    <w:p w14:paraId="00000292" w14:textId="77777777" w:rsidR="00E35345" w:rsidRPr="00DD241D" w:rsidRDefault="0031749E" w:rsidP="001B41C0">
      <w:pPr>
        <w:jc w:val="both"/>
        <w:rPr>
          <w:rFonts w:ascii="Times" w:hAnsi="Times" w:cstheme="majorHAnsi"/>
          <w:sz w:val="22"/>
          <w:szCs w:val="22"/>
        </w:rPr>
      </w:pPr>
      <w:r w:rsidRPr="00DD241D">
        <w:rPr>
          <w:rFonts w:ascii="Times" w:hAnsi="Times" w:cstheme="majorHAnsi"/>
          <w:sz w:val="22"/>
          <w:szCs w:val="22"/>
        </w:rPr>
        <w:br w:type="page"/>
      </w:r>
    </w:p>
    <w:p w14:paraId="00000293" w14:textId="77777777" w:rsidR="00E35345" w:rsidRPr="00DD241D" w:rsidRDefault="0031749E" w:rsidP="00427362">
      <w:pPr>
        <w:pStyle w:val="Titre3"/>
        <w:numPr>
          <w:ilvl w:val="2"/>
          <w:numId w:val="12"/>
        </w:numPr>
        <w:rPr>
          <w:rFonts w:ascii="Times" w:hAnsi="Times"/>
        </w:rPr>
      </w:pPr>
      <w:bookmarkStart w:id="38" w:name="_Toc111028570"/>
      <w:r w:rsidRPr="00DD241D">
        <w:rPr>
          <w:rFonts w:ascii="Times" w:hAnsi="Times"/>
        </w:rPr>
        <w:lastRenderedPageBreak/>
        <w:t>Efficience</w:t>
      </w:r>
      <w:bookmarkEnd w:id="38"/>
    </w:p>
    <w:p w14:paraId="00000294" w14:textId="77777777" w:rsidR="00E35345" w:rsidRPr="00DD241D" w:rsidRDefault="0031749E" w:rsidP="001B41C0">
      <w:p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L’appréciation de l’efficience se fera en considérant plusieurs angles d’analyse. </w:t>
      </w:r>
    </w:p>
    <w:p w14:paraId="00000295" w14:textId="77777777" w:rsidR="00E35345" w:rsidRPr="00DD241D" w:rsidRDefault="00E35345" w:rsidP="001B41C0">
      <w:pPr>
        <w:pBdr>
          <w:top w:val="nil"/>
          <w:left w:val="nil"/>
          <w:bottom w:val="nil"/>
          <w:right w:val="nil"/>
          <w:between w:val="nil"/>
        </w:pBdr>
        <w:jc w:val="both"/>
        <w:rPr>
          <w:rFonts w:ascii="Times" w:hAnsi="Times" w:cstheme="majorHAnsi"/>
          <w:color w:val="000000"/>
          <w:sz w:val="22"/>
          <w:szCs w:val="22"/>
        </w:rPr>
      </w:pPr>
    </w:p>
    <w:p w14:paraId="00000296" w14:textId="3DD1EE34" w:rsidR="00E35345" w:rsidRPr="00DD241D" w:rsidRDefault="0031749E" w:rsidP="001B41C0">
      <w:p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Le projet a choisi d’intervenir dans neuf (9) localités répartis dans toutes </w:t>
      </w:r>
      <w:r w:rsidR="003B3EB3" w:rsidRPr="00DD241D">
        <w:rPr>
          <w:rFonts w:ascii="Times" w:hAnsi="Times" w:cstheme="majorHAnsi"/>
          <w:color w:val="000000"/>
          <w:sz w:val="22"/>
          <w:szCs w:val="22"/>
        </w:rPr>
        <w:t>les régions</w:t>
      </w:r>
      <w:r w:rsidRPr="00DD241D">
        <w:rPr>
          <w:rFonts w:ascii="Times" w:hAnsi="Times" w:cstheme="majorHAnsi"/>
          <w:color w:val="000000"/>
          <w:sz w:val="22"/>
          <w:szCs w:val="22"/>
        </w:rPr>
        <w:t xml:space="preserve"> du pays. Ces zones sont considérées selon une étude réalisée par les Nations Unies en 2015 sur la cartographie des conflits en Guinée comme zones à haut risque de conflits internes ou intercommunautaires récurrents. </w:t>
      </w:r>
    </w:p>
    <w:p w14:paraId="00000297" w14:textId="77777777" w:rsidR="00E35345" w:rsidRPr="00DD241D" w:rsidRDefault="0031749E" w:rsidP="001B41C0">
      <w:p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L’avantage de cette option est qu’elle permet de mobiliser plus d’acteurs (services techniques déconcentrés, ONG locales, acteurs locaux) et d'analyser les comportements des communautés ou groupes ethniques face aux conflits locaux. A contrario, l’inconvénient de cette option est qu’elle entraîne un accroissement considérable des distances à parcourir, des délais de route, des ressources humaines et matérielles et du temps d'intervention. Cela entraîne forcément un accroissement important du budget d'intervention.  </w:t>
      </w:r>
    </w:p>
    <w:p w14:paraId="00000298" w14:textId="77777777" w:rsidR="00E35345" w:rsidRPr="00DD241D" w:rsidRDefault="00E35345" w:rsidP="001B41C0">
      <w:pPr>
        <w:pBdr>
          <w:top w:val="nil"/>
          <w:left w:val="nil"/>
          <w:bottom w:val="nil"/>
          <w:right w:val="nil"/>
          <w:between w:val="nil"/>
        </w:pBdr>
        <w:jc w:val="both"/>
        <w:rPr>
          <w:rFonts w:ascii="Times" w:hAnsi="Times" w:cstheme="majorHAnsi"/>
          <w:color w:val="000000"/>
          <w:sz w:val="22"/>
          <w:szCs w:val="22"/>
        </w:rPr>
      </w:pPr>
    </w:p>
    <w:p w14:paraId="00000299" w14:textId="77777777" w:rsidR="00E35345" w:rsidRPr="00DD241D" w:rsidRDefault="0031749E" w:rsidP="001B41C0">
      <w:pPr>
        <w:pBdr>
          <w:top w:val="nil"/>
          <w:left w:val="nil"/>
          <w:bottom w:val="nil"/>
          <w:right w:val="nil"/>
          <w:between w:val="nil"/>
        </w:pBdr>
        <w:spacing w:after="200"/>
        <w:jc w:val="both"/>
        <w:rPr>
          <w:rFonts w:ascii="Times" w:hAnsi="Times" w:cstheme="majorHAnsi"/>
          <w:color w:val="000000"/>
          <w:sz w:val="22"/>
          <w:szCs w:val="22"/>
        </w:rPr>
      </w:pPr>
      <w:r w:rsidRPr="00DD241D">
        <w:rPr>
          <w:rFonts w:ascii="Times" w:hAnsi="Times" w:cstheme="majorHAnsi"/>
          <w:b/>
          <w:i/>
          <w:color w:val="1F497D"/>
          <w:sz w:val="22"/>
          <w:szCs w:val="22"/>
        </w:rPr>
        <w:t>Tableau 1 : Montant (en USD) de chaque résultat et taux d’exécution financière</w:t>
      </w:r>
    </w:p>
    <w:tbl>
      <w:tblPr>
        <w:tblStyle w:val="TableauGrille6Couleur-Accentuation5"/>
        <w:tblW w:w="0" w:type="auto"/>
        <w:tblLayout w:type="fixed"/>
        <w:tblLook w:val="0400" w:firstRow="0" w:lastRow="0" w:firstColumn="0" w:lastColumn="0" w:noHBand="0" w:noVBand="1"/>
      </w:tblPr>
      <w:tblGrid>
        <w:gridCol w:w="5165"/>
        <w:gridCol w:w="1134"/>
        <w:gridCol w:w="1276"/>
        <w:gridCol w:w="1134"/>
        <w:gridCol w:w="850"/>
      </w:tblGrid>
      <w:tr w:rsidR="00E35345" w:rsidRPr="00DD241D" w14:paraId="606DB0D7" w14:textId="77777777" w:rsidTr="00DD241D">
        <w:trPr>
          <w:cnfStyle w:val="000000100000" w:firstRow="0" w:lastRow="0" w:firstColumn="0" w:lastColumn="0" w:oddVBand="0" w:evenVBand="0" w:oddHBand="1" w:evenHBand="0" w:firstRowFirstColumn="0" w:firstRowLastColumn="0" w:lastRowFirstColumn="0" w:lastRowLastColumn="0"/>
          <w:trHeight w:val="170"/>
        </w:trPr>
        <w:tc>
          <w:tcPr>
            <w:tcW w:w="5165" w:type="dxa"/>
          </w:tcPr>
          <w:p w14:paraId="0000029A"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Rubriques</w:t>
            </w:r>
          </w:p>
        </w:tc>
        <w:tc>
          <w:tcPr>
            <w:tcW w:w="1134" w:type="dxa"/>
          </w:tcPr>
          <w:p w14:paraId="0000029B"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Montant Prévu (USD)</w:t>
            </w:r>
          </w:p>
        </w:tc>
        <w:tc>
          <w:tcPr>
            <w:tcW w:w="1276" w:type="dxa"/>
          </w:tcPr>
          <w:p w14:paraId="0000029C"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Budget exécuté</w:t>
            </w:r>
          </w:p>
        </w:tc>
        <w:tc>
          <w:tcPr>
            <w:tcW w:w="1134" w:type="dxa"/>
          </w:tcPr>
          <w:p w14:paraId="0000029D"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Écart (USD)</w:t>
            </w:r>
          </w:p>
        </w:tc>
        <w:tc>
          <w:tcPr>
            <w:tcW w:w="850" w:type="dxa"/>
          </w:tcPr>
          <w:p w14:paraId="0000029E"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Taux exécution (%)</w:t>
            </w:r>
          </w:p>
        </w:tc>
      </w:tr>
      <w:tr w:rsidR="00E35345" w:rsidRPr="00DD241D" w14:paraId="6B26186C" w14:textId="77777777" w:rsidTr="00DD241D">
        <w:trPr>
          <w:trHeight w:val="170"/>
        </w:trPr>
        <w:tc>
          <w:tcPr>
            <w:tcW w:w="5165" w:type="dxa"/>
          </w:tcPr>
          <w:p w14:paraId="0000029F"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Ressources humaines</w:t>
            </w:r>
          </w:p>
        </w:tc>
        <w:tc>
          <w:tcPr>
            <w:tcW w:w="1134" w:type="dxa"/>
          </w:tcPr>
          <w:p w14:paraId="000002A0"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295372</w:t>
            </w:r>
          </w:p>
        </w:tc>
        <w:tc>
          <w:tcPr>
            <w:tcW w:w="1276" w:type="dxa"/>
          </w:tcPr>
          <w:p w14:paraId="000002A1"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289841,29</w:t>
            </w:r>
          </w:p>
        </w:tc>
        <w:tc>
          <w:tcPr>
            <w:tcW w:w="1134" w:type="dxa"/>
          </w:tcPr>
          <w:p w14:paraId="000002A2"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5530,71</w:t>
            </w:r>
          </w:p>
        </w:tc>
        <w:tc>
          <w:tcPr>
            <w:tcW w:w="850" w:type="dxa"/>
          </w:tcPr>
          <w:p w14:paraId="000002A3"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98%</w:t>
            </w:r>
          </w:p>
        </w:tc>
      </w:tr>
      <w:tr w:rsidR="00E35345" w:rsidRPr="00DD241D" w14:paraId="2F83CBCA" w14:textId="77777777" w:rsidTr="00DD241D">
        <w:trPr>
          <w:cnfStyle w:val="000000100000" w:firstRow="0" w:lastRow="0" w:firstColumn="0" w:lastColumn="0" w:oddVBand="0" w:evenVBand="0" w:oddHBand="1" w:evenHBand="0" w:firstRowFirstColumn="0" w:firstRowLastColumn="0" w:lastRowFirstColumn="0" w:lastRowLastColumn="0"/>
          <w:trHeight w:val="170"/>
        </w:trPr>
        <w:tc>
          <w:tcPr>
            <w:tcW w:w="5165" w:type="dxa"/>
          </w:tcPr>
          <w:p w14:paraId="000002A4" w14:textId="3537F625" w:rsidR="00E35345" w:rsidRPr="00DD241D" w:rsidRDefault="0031749E" w:rsidP="001B41C0">
            <w:pPr>
              <w:jc w:val="both"/>
              <w:rPr>
                <w:rFonts w:ascii="Times" w:hAnsi="Times" w:cstheme="majorHAnsi"/>
                <w:b/>
                <w:bCs/>
                <w:color w:val="000000"/>
                <w:sz w:val="20"/>
                <w:szCs w:val="20"/>
              </w:rPr>
            </w:pPr>
            <w:r w:rsidRPr="00DD241D">
              <w:rPr>
                <w:rFonts w:ascii="Times" w:hAnsi="Times" w:cstheme="majorHAnsi"/>
                <w:b/>
                <w:bCs/>
                <w:color w:val="000000"/>
                <w:sz w:val="20"/>
                <w:szCs w:val="20"/>
              </w:rPr>
              <w:t>Résultat</w:t>
            </w:r>
            <w:r w:rsidRPr="00DD241D">
              <w:rPr>
                <w:rFonts w:ascii="Times" w:hAnsi="Times" w:cstheme="majorHAnsi"/>
                <w:b/>
                <w:bCs/>
                <w:sz w:val="20"/>
                <w:szCs w:val="20"/>
              </w:rPr>
              <w:t xml:space="preserve"> </w:t>
            </w:r>
            <w:r w:rsidRPr="00DD241D">
              <w:rPr>
                <w:rFonts w:ascii="Times" w:hAnsi="Times" w:cstheme="majorHAnsi"/>
                <w:b/>
                <w:bCs/>
                <w:color w:val="000000"/>
                <w:sz w:val="20"/>
                <w:szCs w:val="20"/>
              </w:rPr>
              <w:t>1</w:t>
            </w:r>
          </w:p>
        </w:tc>
        <w:tc>
          <w:tcPr>
            <w:tcW w:w="1134" w:type="dxa"/>
          </w:tcPr>
          <w:p w14:paraId="000002A5"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469142</w:t>
            </w:r>
          </w:p>
        </w:tc>
        <w:tc>
          <w:tcPr>
            <w:tcW w:w="1276" w:type="dxa"/>
          </w:tcPr>
          <w:p w14:paraId="000002A6"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445958,44</w:t>
            </w:r>
          </w:p>
        </w:tc>
        <w:tc>
          <w:tcPr>
            <w:tcW w:w="1134" w:type="dxa"/>
          </w:tcPr>
          <w:p w14:paraId="000002A7"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23183,56</w:t>
            </w:r>
          </w:p>
        </w:tc>
        <w:tc>
          <w:tcPr>
            <w:tcW w:w="850" w:type="dxa"/>
          </w:tcPr>
          <w:p w14:paraId="000002A8"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95%</w:t>
            </w:r>
          </w:p>
        </w:tc>
      </w:tr>
      <w:tr w:rsidR="00E35345" w:rsidRPr="00DD241D" w14:paraId="6E2DD53A" w14:textId="77777777" w:rsidTr="00DD241D">
        <w:trPr>
          <w:trHeight w:val="170"/>
        </w:trPr>
        <w:tc>
          <w:tcPr>
            <w:tcW w:w="5165" w:type="dxa"/>
          </w:tcPr>
          <w:p w14:paraId="000002A9"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A1.1.1a: Sous-subventions des OSC des jeunes</w:t>
            </w:r>
          </w:p>
        </w:tc>
        <w:tc>
          <w:tcPr>
            <w:tcW w:w="1134" w:type="dxa"/>
          </w:tcPr>
          <w:p w14:paraId="000002AA"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366600</w:t>
            </w:r>
          </w:p>
        </w:tc>
        <w:tc>
          <w:tcPr>
            <w:tcW w:w="1276" w:type="dxa"/>
          </w:tcPr>
          <w:p w14:paraId="000002AB"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348581,11</w:t>
            </w:r>
          </w:p>
        </w:tc>
        <w:tc>
          <w:tcPr>
            <w:tcW w:w="1134" w:type="dxa"/>
          </w:tcPr>
          <w:p w14:paraId="000002AC"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18018,89</w:t>
            </w:r>
          </w:p>
        </w:tc>
        <w:tc>
          <w:tcPr>
            <w:tcW w:w="850" w:type="dxa"/>
          </w:tcPr>
          <w:p w14:paraId="000002AD"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95%</w:t>
            </w:r>
          </w:p>
        </w:tc>
      </w:tr>
      <w:tr w:rsidR="00E35345" w:rsidRPr="00DD241D" w14:paraId="6F5A11E5" w14:textId="77777777" w:rsidTr="00DD241D">
        <w:trPr>
          <w:cnfStyle w:val="000000100000" w:firstRow="0" w:lastRow="0" w:firstColumn="0" w:lastColumn="0" w:oddVBand="0" w:evenVBand="0" w:oddHBand="1" w:evenHBand="0" w:firstRowFirstColumn="0" w:firstRowLastColumn="0" w:lastRowFirstColumn="0" w:lastRowLastColumn="0"/>
          <w:trHeight w:val="170"/>
        </w:trPr>
        <w:tc>
          <w:tcPr>
            <w:tcW w:w="5165" w:type="dxa"/>
          </w:tcPr>
          <w:p w14:paraId="000002AE"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A1.1.1b: Formation initiale des partenaires d'exécution</w:t>
            </w:r>
            <w:r w:rsidRPr="00DD241D">
              <w:rPr>
                <w:rFonts w:ascii="Times" w:hAnsi="Times" w:cstheme="majorHAnsi"/>
                <w:sz w:val="20"/>
                <w:szCs w:val="20"/>
              </w:rPr>
              <w:t xml:space="preserve">               </w:t>
            </w:r>
          </w:p>
        </w:tc>
        <w:tc>
          <w:tcPr>
            <w:tcW w:w="1134" w:type="dxa"/>
          </w:tcPr>
          <w:p w14:paraId="000002AF"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9116</w:t>
            </w:r>
          </w:p>
        </w:tc>
        <w:tc>
          <w:tcPr>
            <w:tcW w:w="1276" w:type="dxa"/>
          </w:tcPr>
          <w:p w14:paraId="000002B0"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13206,85</w:t>
            </w:r>
          </w:p>
        </w:tc>
        <w:tc>
          <w:tcPr>
            <w:tcW w:w="1134" w:type="dxa"/>
          </w:tcPr>
          <w:p w14:paraId="000002B1"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-4090,85</w:t>
            </w:r>
          </w:p>
        </w:tc>
        <w:tc>
          <w:tcPr>
            <w:tcW w:w="850" w:type="dxa"/>
          </w:tcPr>
          <w:p w14:paraId="000002B2"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145%</w:t>
            </w:r>
          </w:p>
        </w:tc>
      </w:tr>
      <w:tr w:rsidR="00E35345" w:rsidRPr="00DD241D" w14:paraId="6D6D79E5" w14:textId="77777777" w:rsidTr="00DD241D">
        <w:trPr>
          <w:trHeight w:val="170"/>
        </w:trPr>
        <w:tc>
          <w:tcPr>
            <w:tcW w:w="5165" w:type="dxa"/>
          </w:tcPr>
          <w:p w14:paraId="000002B3" w14:textId="64DA3B03"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 xml:space="preserve">A1.2.1: Formation des partenaires de mise en </w:t>
            </w:r>
            <w:r w:rsidR="003B3EB3" w:rsidRPr="00DD241D">
              <w:rPr>
                <w:rFonts w:ascii="Times" w:hAnsi="Times" w:cstheme="majorHAnsi"/>
                <w:color w:val="000000"/>
                <w:sz w:val="20"/>
                <w:szCs w:val="20"/>
              </w:rPr>
              <w:t>œuvre</w:t>
            </w:r>
            <w:r w:rsidRPr="00DD241D">
              <w:rPr>
                <w:rFonts w:ascii="Times" w:hAnsi="Times" w:cstheme="majorHAnsi"/>
                <w:color w:val="000000"/>
                <w:sz w:val="20"/>
                <w:szCs w:val="20"/>
              </w:rPr>
              <w:t xml:space="preserve"> sur les techniques de collecte </w:t>
            </w:r>
            <w:r w:rsidR="003B3EB3" w:rsidRPr="00DD241D">
              <w:rPr>
                <w:rFonts w:ascii="Times" w:hAnsi="Times" w:cstheme="majorHAnsi"/>
                <w:color w:val="000000"/>
                <w:sz w:val="20"/>
                <w:szCs w:val="20"/>
              </w:rPr>
              <w:t xml:space="preserve">et d’analyse </w:t>
            </w:r>
            <w:r w:rsidRPr="00DD241D">
              <w:rPr>
                <w:rFonts w:ascii="Times" w:hAnsi="Times" w:cstheme="majorHAnsi"/>
                <w:color w:val="000000"/>
                <w:sz w:val="20"/>
                <w:szCs w:val="20"/>
              </w:rPr>
              <w:t>de donn</w:t>
            </w:r>
            <w:r w:rsidR="00596B15" w:rsidRPr="00DD241D">
              <w:rPr>
                <w:rFonts w:ascii="Times" w:hAnsi="Times" w:cstheme="majorHAnsi"/>
                <w:color w:val="000000"/>
                <w:sz w:val="20"/>
                <w:szCs w:val="20"/>
              </w:rPr>
              <w:t>é</w:t>
            </w:r>
            <w:r w:rsidRPr="00DD241D">
              <w:rPr>
                <w:rFonts w:ascii="Times" w:hAnsi="Times" w:cstheme="majorHAnsi"/>
                <w:color w:val="000000"/>
                <w:sz w:val="20"/>
                <w:szCs w:val="20"/>
              </w:rPr>
              <w:t>es</w:t>
            </w:r>
          </w:p>
        </w:tc>
        <w:tc>
          <w:tcPr>
            <w:tcW w:w="1134" w:type="dxa"/>
          </w:tcPr>
          <w:p w14:paraId="000002B4"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12432</w:t>
            </w:r>
          </w:p>
        </w:tc>
        <w:tc>
          <w:tcPr>
            <w:tcW w:w="1276" w:type="dxa"/>
          </w:tcPr>
          <w:p w14:paraId="000002B5"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11766,11</w:t>
            </w:r>
          </w:p>
        </w:tc>
        <w:tc>
          <w:tcPr>
            <w:tcW w:w="1134" w:type="dxa"/>
          </w:tcPr>
          <w:p w14:paraId="000002B6"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665,89</w:t>
            </w:r>
          </w:p>
        </w:tc>
        <w:tc>
          <w:tcPr>
            <w:tcW w:w="850" w:type="dxa"/>
          </w:tcPr>
          <w:p w14:paraId="000002B7"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95%</w:t>
            </w:r>
          </w:p>
        </w:tc>
      </w:tr>
      <w:tr w:rsidR="00E35345" w:rsidRPr="00DD241D" w14:paraId="1BEA4233" w14:textId="77777777" w:rsidTr="00DD241D">
        <w:trPr>
          <w:cnfStyle w:val="000000100000" w:firstRow="0" w:lastRow="0" w:firstColumn="0" w:lastColumn="0" w:oddVBand="0" w:evenVBand="0" w:oddHBand="1" w:evenHBand="0" w:firstRowFirstColumn="0" w:firstRowLastColumn="0" w:lastRowFirstColumn="0" w:lastRowLastColumn="0"/>
          <w:trHeight w:val="170"/>
        </w:trPr>
        <w:tc>
          <w:tcPr>
            <w:tcW w:w="5165" w:type="dxa"/>
          </w:tcPr>
          <w:p w14:paraId="000002B8" w14:textId="32BED125"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A1.2.2: Identification et mobilisation des 320 jeunes participants l</w:t>
            </w:r>
            <w:r w:rsidR="00596B15" w:rsidRPr="00DD241D">
              <w:rPr>
                <w:rFonts w:ascii="Times" w:hAnsi="Times" w:cstheme="majorHAnsi"/>
                <w:color w:val="000000"/>
                <w:sz w:val="20"/>
                <w:szCs w:val="20"/>
              </w:rPr>
              <w:t>’</w:t>
            </w:r>
            <w:r w:rsidRPr="00DD241D">
              <w:rPr>
                <w:rFonts w:ascii="Times" w:hAnsi="Times" w:cstheme="majorHAnsi"/>
                <w:color w:val="000000"/>
                <w:sz w:val="20"/>
                <w:szCs w:val="20"/>
              </w:rPr>
              <w:t>analyse des conflits</w:t>
            </w:r>
          </w:p>
        </w:tc>
        <w:tc>
          <w:tcPr>
            <w:tcW w:w="1134" w:type="dxa"/>
          </w:tcPr>
          <w:p w14:paraId="000002B9"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10795</w:t>
            </w:r>
          </w:p>
        </w:tc>
        <w:tc>
          <w:tcPr>
            <w:tcW w:w="1276" w:type="dxa"/>
          </w:tcPr>
          <w:p w14:paraId="000002BA"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9397,71</w:t>
            </w:r>
          </w:p>
        </w:tc>
        <w:tc>
          <w:tcPr>
            <w:tcW w:w="1134" w:type="dxa"/>
          </w:tcPr>
          <w:p w14:paraId="000002BB"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1397,29</w:t>
            </w:r>
          </w:p>
        </w:tc>
        <w:tc>
          <w:tcPr>
            <w:tcW w:w="850" w:type="dxa"/>
          </w:tcPr>
          <w:p w14:paraId="000002BC"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87%</w:t>
            </w:r>
          </w:p>
        </w:tc>
      </w:tr>
      <w:tr w:rsidR="00E35345" w:rsidRPr="00DD241D" w14:paraId="04FA69AF" w14:textId="77777777" w:rsidTr="00DD241D">
        <w:trPr>
          <w:trHeight w:val="170"/>
        </w:trPr>
        <w:tc>
          <w:tcPr>
            <w:tcW w:w="5165" w:type="dxa"/>
          </w:tcPr>
          <w:p w14:paraId="000002BD" w14:textId="7D695C32" w:rsidR="00E35345" w:rsidRPr="00DD241D" w:rsidRDefault="003B3EB3" w:rsidP="001B41C0">
            <w:pPr>
              <w:jc w:val="both"/>
              <w:rPr>
                <w:rFonts w:ascii="Times" w:hAnsi="Times" w:cstheme="majorHAnsi"/>
                <w:color w:val="000000"/>
                <w:sz w:val="20"/>
                <w:szCs w:val="20"/>
              </w:rPr>
            </w:pPr>
            <w:r w:rsidRPr="00DD241D">
              <w:rPr>
                <w:rFonts w:ascii="Times" w:hAnsi="Times" w:cstheme="majorHAnsi"/>
                <w:color w:val="000000"/>
                <w:sz w:val="20"/>
                <w:szCs w:val="20"/>
              </w:rPr>
              <w:t>A1.2.3: Collecte</w:t>
            </w:r>
            <w:r w:rsidR="0031749E" w:rsidRPr="00DD241D">
              <w:rPr>
                <w:rFonts w:ascii="Times" w:hAnsi="Times" w:cstheme="majorHAnsi"/>
                <w:color w:val="000000"/>
                <w:sz w:val="20"/>
                <w:szCs w:val="20"/>
              </w:rPr>
              <w:t xml:space="preserve"> des donn</w:t>
            </w:r>
            <w:r w:rsidR="00596B15" w:rsidRPr="00DD241D">
              <w:rPr>
                <w:rFonts w:ascii="Times" w:hAnsi="Times" w:cstheme="majorHAnsi"/>
                <w:color w:val="000000"/>
                <w:sz w:val="20"/>
                <w:szCs w:val="20"/>
              </w:rPr>
              <w:t>é</w:t>
            </w:r>
            <w:r w:rsidR="0031749E" w:rsidRPr="00DD241D">
              <w:rPr>
                <w:rFonts w:ascii="Times" w:hAnsi="Times" w:cstheme="majorHAnsi"/>
                <w:color w:val="000000"/>
                <w:sz w:val="20"/>
                <w:szCs w:val="20"/>
              </w:rPr>
              <w:t>es et cr</w:t>
            </w:r>
            <w:r w:rsidR="00596B15" w:rsidRPr="00DD241D">
              <w:rPr>
                <w:rFonts w:ascii="Times" w:hAnsi="Times" w:cstheme="majorHAnsi"/>
                <w:color w:val="000000"/>
                <w:sz w:val="20"/>
                <w:szCs w:val="20"/>
              </w:rPr>
              <w:t>é</w:t>
            </w:r>
            <w:r w:rsidR="0031749E" w:rsidRPr="00DD241D">
              <w:rPr>
                <w:rFonts w:ascii="Times" w:hAnsi="Times" w:cstheme="majorHAnsi"/>
                <w:color w:val="000000"/>
                <w:sz w:val="20"/>
                <w:szCs w:val="20"/>
              </w:rPr>
              <w:t>ation d</w:t>
            </w:r>
            <w:r w:rsidR="00596B15" w:rsidRPr="00DD241D">
              <w:rPr>
                <w:rFonts w:ascii="Times" w:hAnsi="Times" w:cstheme="majorHAnsi"/>
                <w:color w:val="000000"/>
                <w:sz w:val="20"/>
                <w:szCs w:val="20"/>
              </w:rPr>
              <w:t>’</w:t>
            </w:r>
            <w:r w:rsidR="0031749E" w:rsidRPr="00DD241D">
              <w:rPr>
                <w:rFonts w:ascii="Times" w:hAnsi="Times" w:cstheme="majorHAnsi"/>
                <w:color w:val="000000"/>
                <w:sz w:val="20"/>
                <w:szCs w:val="20"/>
              </w:rPr>
              <w:t>un rapport d</w:t>
            </w:r>
            <w:r w:rsidR="00596B15" w:rsidRPr="00DD241D">
              <w:rPr>
                <w:rFonts w:ascii="Times" w:hAnsi="Times" w:cstheme="majorHAnsi"/>
                <w:color w:val="000000"/>
                <w:sz w:val="20"/>
                <w:szCs w:val="20"/>
              </w:rPr>
              <w:t>’</w:t>
            </w:r>
            <w:r w:rsidR="0031749E" w:rsidRPr="00DD241D">
              <w:rPr>
                <w:rFonts w:ascii="Times" w:hAnsi="Times" w:cstheme="majorHAnsi"/>
                <w:color w:val="000000"/>
                <w:sz w:val="20"/>
                <w:szCs w:val="20"/>
              </w:rPr>
              <w:t>analyse en collaboration avec les jeunes</w:t>
            </w:r>
          </w:p>
        </w:tc>
        <w:tc>
          <w:tcPr>
            <w:tcW w:w="1134" w:type="dxa"/>
          </w:tcPr>
          <w:p w14:paraId="000002BE"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17644</w:t>
            </w:r>
          </w:p>
        </w:tc>
        <w:tc>
          <w:tcPr>
            <w:tcW w:w="1276" w:type="dxa"/>
          </w:tcPr>
          <w:p w14:paraId="000002BF"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12821,92</w:t>
            </w:r>
          </w:p>
        </w:tc>
        <w:tc>
          <w:tcPr>
            <w:tcW w:w="1134" w:type="dxa"/>
          </w:tcPr>
          <w:p w14:paraId="000002C0"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4822,08</w:t>
            </w:r>
          </w:p>
        </w:tc>
        <w:tc>
          <w:tcPr>
            <w:tcW w:w="850" w:type="dxa"/>
          </w:tcPr>
          <w:p w14:paraId="000002C1"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73%</w:t>
            </w:r>
          </w:p>
        </w:tc>
      </w:tr>
      <w:tr w:rsidR="00E35345" w:rsidRPr="00DD241D" w14:paraId="15B5192C" w14:textId="77777777" w:rsidTr="00DD241D">
        <w:trPr>
          <w:cnfStyle w:val="000000100000" w:firstRow="0" w:lastRow="0" w:firstColumn="0" w:lastColumn="0" w:oddVBand="0" w:evenVBand="0" w:oddHBand="1" w:evenHBand="0" w:firstRowFirstColumn="0" w:firstRowLastColumn="0" w:lastRowFirstColumn="0" w:lastRowLastColumn="0"/>
          <w:trHeight w:val="170"/>
        </w:trPr>
        <w:tc>
          <w:tcPr>
            <w:tcW w:w="5165" w:type="dxa"/>
          </w:tcPr>
          <w:p w14:paraId="000002C2" w14:textId="0646299F"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A1.2.4: Atelier de validation du rapport d</w:t>
            </w:r>
            <w:r w:rsidR="00596B15" w:rsidRPr="00DD241D">
              <w:rPr>
                <w:rFonts w:ascii="Times" w:hAnsi="Times" w:cstheme="majorHAnsi"/>
                <w:color w:val="000000"/>
                <w:sz w:val="20"/>
                <w:szCs w:val="20"/>
              </w:rPr>
              <w:t>’</w:t>
            </w:r>
            <w:r w:rsidRPr="00DD241D">
              <w:rPr>
                <w:rFonts w:ascii="Times" w:hAnsi="Times" w:cstheme="majorHAnsi"/>
                <w:color w:val="000000"/>
                <w:sz w:val="20"/>
                <w:szCs w:val="20"/>
              </w:rPr>
              <w:t>analyse</w:t>
            </w:r>
          </w:p>
        </w:tc>
        <w:tc>
          <w:tcPr>
            <w:tcW w:w="1134" w:type="dxa"/>
          </w:tcPr>
          <w:p w14:paraId="000002C3"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500</w:t>
            </w:r>
          </w:p>
        </w:tc>
        <w:tc>
          <w:tcPr>
            <w:tcW w:w="1276" w:type="dxa"/>
          </w:tcPr>
          <w:p w14:paraId="000002C4"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-1870,96</w:t>
            </w:r>
          </w:p>
        </w:tc>
        <w:tc>
          <w:tcPr>
            <w:tcW w:w="1134" w:type="dxa"/>
          </w:tcPr>
          <w:p w14:paraId="000002C5"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2370,96</w:t>
            </w:r>
          </w:p>
        </w:tc>
        <w:tc>
          <w:tcPr>
            <w:tcW w:w="850" w:type="dxa"/>
          </w:tcPr>
          <w:p w14:paraId="000002C6"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-374%</w:t>
            </w:r>
          </w:p>
        </w:tc>
      </w:tr>
      <w:tr w:rsidR="00E35345" w:rsidRPr="00DD241D" w14:paraId="5F93621B" w14:textId="77777777" w:rsidTr="00DD241D">
        <w:trPr>
          <w:trHeight w:val="170"/>
        </w:trPr>
        <w:tc>
          <w:tcPr>
            <w:tcW w:w="5165" w:type="dxa"/>
          </w:tcPr>
          <w:p w14:paraId="000002C7" w14:textId="2515831A"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A1.3.1: Cr</w:t>
            </w:r>
            <w:r w:rsidR="00596B15" w:rsidRPr="00DD241D">
              <w:rPr>
                <w:rFonts w:ascii="Times" w:hAnsi="Times" w:cstheme="majorHAnsi"/>
                <w:color w:val="000000"/>
                <w:sz w:val="20"/>
                <w:szCs w:val="20"/>
              </w:rPr>
              <w:t>é</w:t>
            </w:r>
            <w:r w:rsidRPr="00DD241D">
              <w:rPr>
                <w:rFonts w:ascii="Times" w:hAnsi="Times" w:cstheme="majorHAnsi"/>
                <w:color w:val="000000"/>
                <w:sz w:val="20"/>
                <w:szCs w:val="20"/>
              </w:rPr>
              <w:t>ation et administration d</w:t>
            </w:r>
            <w:r w:rsidR="00596B15" w:rsidRPr="00DD241D">
              <w:rPr>
                <w:rFonts w:ascii="Times" w:hAnsi="Times" w:cstheme="majorHAnsi"/>
                <w:color w:val="000000"/>
                <w:sz w:val="20"/>
                <w:szCs w:val="20"/>
              </w:rPr>
              <w:t>’</w:t>
            </w:r>
            <w:r w:rsidRPr="00DD241D">
              <w:rPr>
                <w:rFonts w:ascii="Times" w:hAnsi="Times" w:cstheme="majorHAnsi"/>
                <w:color w:val="000000"/>
                <w:sz w:val="20"/>
                <w:szCs w:val="20"/>
              </w:rPr>
              <w:t>une plateforme de communication des jeunes leaders</w:t>
            </w:r>
          </w:p>
        </w:tc>
        <w:tc>
          <w:tcPr>
            <w:tcW w:w="1134" w:type="dxa"/>
          </w:tcPr>
          <w:p w14:paraId="000002C8"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414</w:t>
            </w:r>
          </w:p>
        </w:tc>
        <w:tc>
          <w:tcPr>
            <w:tcW w:w="1276" w:type="dxa"/>
          </w:tcPr>
          <w:p w14:paraId="000002C9"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414,4</w:t>
            </w:r>
          </w:p>
        </w:tc>
        <w:tc>
          <w:tcPr>
            <w:tcW w:w="1134" w:type="dxa"/>
          </w:tcPr>
          <w:p w14:paraId="000002CA"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-0,4</w:t>
            </w:r>
          </w:p>
        </w:tc>
        <w:tc>
          <w:tcPr>
            <w:tcW w:w="850" w:type="dxa"/>
          </w:tcPr>
          <w:p w14:paraId="000002CB"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100%</w:t>
            </w:r>
          </w:p>
        </w:tc>
      </w:tr>
      <w:tr w:rsidR="00E35345" w:rsidRPr="00DD241D" w14:paraId="34279DB2" w14:textId="77777777" w:rsidTr="00DD241D">
        <w:trPr>
          <w:cnfStyle w:val="000000100000" w:firstRow="0" w:lastRow="0" w:firstColumn="0" w:lastColumn="0" w:oddVBand="0" w:evenVBand="0" w:oddHBand="1" w:evenHBand="0" w:firstRowFirstColumn="0" w:firstRowLastColumn="0" w:lastRowFirstColumn="0" w:lastRowLastColumn="0"/>
          <w:trHeight w:val="170"/>
        </w:trPr>
        <w:tc>
          <w:tcPr>
            <w:tcW w:w="5165" w:type="dxa"/>
          </w:tcPr>
          <w:p w14:paraId="000002CC" w14:textId="26000446"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A1.3.2: Formation des formateurs (pour la pr</w:t>
            </w:r>
            <w:r w:rsidR="00596B15" w:rsidRPr="00DD241D">
              <w:rPr>
                <w:rFonts w:ascii="Times" w:hAnsi="Times" w:cstheme="majorHAnsi"/>
                <w:color w:val="000000"/>
                <w:sz w:val="20"/>
                <w:szCs w:val="20"/>
              </w:rPr>
              <w:t>é</w:t>
            </w:r>
            <w:r w:rsidRPr="00DD241D">
              <w:rPr>
                <w:rFonts w:ascii="Times" w:hAnsi="Times" w:cstheme="majorHAnsi"/>
                <w:color w:val="000000"/>
                <w:sz w:val="20"/>
                <w:szCs w:val="20"/>
              </w:rPr>
              <w:t>paration au concours)</w:t>
            </w:r>
          </w:p>
        </w:tc>
        <w:tc>
          <w:tcPr>
            <w:tcW w:w="1134" w:type="dxa"/>
          </w:tcPr>
          <w:p w14:paraId="000002CD"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10986</w:t>
            </w:r>
          </w:p>
        </w:tc>
        <w:tc>
          <w:tcPr>
            <w:tcW w:w="1276" w:type="dxa"/>
          </w:tcPr>
          <w:p w14:paraId="000002CE"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10985,97</w:t>
            </w:r>
          </w:p>
        </w:tc>
        <w:tc>
          <w:tcPr>
            <w:tcW w:w="1134" w:type="dxa"/>
          </w:tcPr>
          <w:p w14:paraId="000002CF"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0,03</w:t>
            </w:r>
          </w:p>
        </w:tc>
        <w:tc>
          <w:tcPr>
            <w:tcW w:w="850" w:type="dxa"/>
          </w:tcPr>
          <w:p w14:paraId="000002D0"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100%</w:t>
            </w:r>
          </w:p>
        </w:tc>
      </w:tr>
      <w:tr w:rsidR="00E35345" w:rsidRPr="00DD241D" w14:paraId="6ED9811D" w14:textId="77777777" w:rsidTr="00DD241D">
        <w:trPr>
          <w:trHeight w:val="170"/>
        </w:trPr>
        <w:tc>
          <w:tcPr>
            <w:tcW w:w="5165" w:type="dxa"/>
          </w:tcPr>
          <w:p w14:paraId="000002D1" w14:textId="1B61F5AF"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A1.3.3: Ateliers de pr</w:t>
            </w:r>
            <w:r w:rsidR="00596B15" w:rsidRPr="00DD241D">
              <w:rPr>
                <w:rFonts w:ascii="Times" w:hAnsi="Times" w:cstheme="majorHAnsi"/>
                <w:color w:val="000000"/>
                <w:sz w:val="20"/>
                <w:szCs w:val="20"/>
              </w:rPr>
              <w:t>é</w:t>
            </w:r>
            <w:r w:rsidRPr="00DD241D">
              <w:rPr>
                <w:rFonts w:ascii="Times" w:hAnsi="Times" w:cstheme="majorHAnsi"/>
                <w:color w:val="000000"/>
                <w:sz w:val="20"/>
                <w:szCs w:val="20"/>
              </w:rPr>
              <w:t>paration au Concours pour l</w:t>
            </w:r>
            <w:r w:rsidR="00596B15" w:rsidRPr="00DD241D">
              <w:rPr>
                <w:rFonts w:ascii="Times" w:hAnsi="Times" w:cstheme="majorHAnsi"/>
                <w:color w:val="000000"/>
                <w:sz w:val="20"/>
                <w:szCs w:val="20"/>
              </w:rPr>
              <w:t>’</w:t>
            </w:r>
            <w:r w:rsidRPr="00DD241D">
              <w:rPr>
                <w:rFonts w:ascii="Times" w:hAnsi="Times" w:cstheme="majorHAnsi"/>
                <w:color w:val="000000"/>
                <w:sz w:val="20"/>
                <w:szCs w:val="20"/>
              </w:rPr>
              <w:t>entrepreneuriat social des jeunes pour la paix</w:t>
            </w:r>
          </w:p>
        </w:tc>
        <w:tc>
          <w:tcPr>
            <w:tcW w:w="1134" w:type="dxa"/>
          </w:tcPr>
          <w:p w14:paraId="000002D2"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40655</w:t>
            </w:r>
          </w:p>
        </w:tc>
        <w:tc>
          <w:tcPr>
            <w:tcW w:w="1276" w:type="dxa"/>
          </w:tcPr>
          <w:p w14:paraId="000002D3"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40655,33</w:t>
            </w:r>
          </w:p>
        </w:tc>
        <w:tc>
          <w:tcPr>
            <w:tcW w:w="1134" w:type="dxa"/>
          </w:tcPr>
          <w:p w14:paraId="000002D4"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-0,33</w:t>
            </w:r>
          </w:p>
        </w:tc>
        <w:tc>
          <w:tcPr>
            <w:tcW w:w="850" w:type="dxa"/>
          </w:tcPr>
          <w:p w14:paraId="000002D5"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100%</w:t>
            </w:r>
          </w:p>
        </w:tc>
      </w:tr>
      <w:tr w:rsidR="00E35345" w:rsidRPr="00DD241D" w14:paraId="293B325E" w14:textId="77777777" w:rsidTr="00DD241D">
        <w:trPr>
          <w:cnfStyle w:val="000000100000" w:firstRow="0" w:lastRow="0" w:firstColumn="0" w:lastColumn="0" w:oddVBand="0" w:evenVBand="0" w:oddHBand="1" w:evenHBand="0" w:firstRowFirstColumn="0" w:firstRowLastColumn="0" w:lastRowFirstColumn="0" w:lastRowLastColumn="0"/>
          <w:trHeight w:val="170"/>
        </w:trPr>
        <w:tc>
          <w:tcPr>
            <w:tcW w:w="5165" w:type="dxa"/>
          </w:tcPr>
          <w:p w14:paraId="000002D6" w14:textId="77777777" w:rsidR="00E35345" w:rsidRPr="00DD241D" w:rsidRDefault="0031749E" w:rsidP="001B41C0">
            <w:pPr>
              <w:jc w:val="both"/>
              <w:rPr>
                <w:rFonts w:ascii="Times" w:hAnsi="Times" w:cstheme="majorHAnsi"/>
                <w:b/>
                <w:bCs/>
                <w:color w:val="000000"/>
                <w:sz w:val="20"/>
                <w:szCs w:val="20"/>
              </w:rPr>
            </w:pPr>
            <w:r w:rsidRPr="00DD241D">
              <w:rPr>
                <w:rFonts w:ascii="Times" w:hAnsi="Times" w:cstheme="majorHAnsi"/>
                <w:b/>
                <w:bCs/>
                <w:color w:val="000000"/>
                <w:sz w:val="20"/>
                <w:szCs w:val="20"/>
              </w:rPr>
              <w:t>Résultat</w:t>
            </w:r>
            <w:r w:rsidRPr="00DD241D">
              <w:rPr>
                <w:rFonts w:ascii="Times" w:hAnsi="Times" w:cstheme="majorHAnsi"/>
                <w:b/>
                <w:bCs/>
                <w:sz w:val="20"/>
                <w:szCs w:val="20"/>
              </w:rPr>
              <w:t xml:space="preserve">     </w:t>
            </w:r>
            <w:r w:rsidRPr="00DD241D">
              <w:rPr>
                <w:rFonts w:ascii="Times" w:hAnsi="Times" w:cstheme="majorHAnsi"/>
                <w:b/>
                <w:bCs/>
                <w:color w:val="000000"/>
                <w:sz w:val="20"/>
                <w:szCs w:val="20"/>
              </w:rPr>
              <w:t xml:space="preserve"> 2</w:t>
            </w:r>
          </w:p>
        </w:tc>
        <w:tc>
          <w:tcPr>
            <w:tcW w:w="1134" w:type="dxa"/>
          </w:tcPr>
          <w:p w14:paraId="000002D7"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199789</w:t>
            </w:r>
          </w:p>
        </w:tc>
        <w:tc>
          <w:tcPr>
            <w:tcW w:w="1276" w:type="dxa"/>
          </w:tcPr>
          <w:p w14:paraId="000002D8"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226330,56</w:t>
            </w:r>
          </w:p>
        </w:tc>
        <w:tc>
          <w:tcPr>
            <w:tcW w:w="1134" w:type="dxa"/>
          </w:tcPr>
          <w:p w14:paraId="000002D9"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-26541,56</w:t>
            </w:r>
          </w:p>
        </w:tc>
        <w:tc>
          <w:tcPr>
            <w:tcW w:w="850" w:type="dxa"/>
          </w:tcPr>
          <w:p w14:paraId="000002DA"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113%</w:t>
            </w:r>
          </w:p>
        </w:tc>
      </w:tr>
      <w:tr w:rsidR="00E35345" w:rsidRPr="00DD241D" w14:paraId="5F080B4D" w14:textId="77777777" w:rsidTr="00DD241D">
        <w:trPr>
          <w:trHeight w:val="170"/>
        </w:trPr>
        <w:tc>
          <w:tcPr>
            <w:tcW w:w="5165" w:type="dxa"/>
          </w:tcPr>
          <w:p w14:paraId="000002DB" w14:textId="1AD416C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A2.1.1: Mise en place d</w:t>
            </w:r>
            <w:r w:rsidR="00596B15" w:rsidRPr="00DD241D">
              <w:rPr>
                <w:rFonts w:ascii="Times" w:hAnsi="Times" w:cstheme="majorHAnsi"/>
                <w:color w:val="000000"/>
                <w:sz w:val="20"/>
                <w:szCs w:val="20"/>
              </w:rPr>
              <w:t>’</w:t>
            </w:r>
            <w:r w:rsidRPr="00DD241D">
              <w:rPr>
                <w:rFonts w:ascii="Times" w:hAnsi="Times" w:cstheme="majorHAnsi"/>
                <w:color w:val="000000"/>
                <w:sz w:val="20"/>
                <w:szCs w:val="20"/>
              </w:rPr>
              <w:t>un comit</w:t>
            </w:r>
            <w:r w:rsidR="00596B15" w:rsidRPr="00DD241D">
              <w:rPr>
                <w:rFonts w:ascii="Times" w:hAnsi="Times" w:cstheme="majorHAnsi"/>
                <w:color w:val="000000"/>
                <w:sz w:val="20"/>
                <w:szCs w:val="20"/>
              </w:rPr>
              <w:t>é</w:t>
            </w:r>
            <w:r w:rsidRPr="00DD241D">
              <w:rPr>
                <w:rFonts w:ascii="Times" w:hAnsi="Times" w:cstheme="majorHAnsi"/>
                <w:color w:val="000000"/>
                <w:sz w:val="20"/>
                <w:szCs w:val="20"/>
              </w:rPr>
              <w:t xml:space="preserve"> de r</w:t>
            </w:r>
            <w:r w:rsidR="00596B15" w:rsidRPr="00DD241D">
              <w:rPr>
                <w:rFonts w:ascii="Times" w:hAnsi="Times" w:cstheme="majorHAnsi"/>
                <w:color w:val="000000"/>
                <w:sz w:val="20"/>
                <w:szCs w:val="20"/>
              </w:rPr>
              <w:t>é</w:t>
            </w:r>
            <w:r w:rsidRPr="00DD241D">
              <w:rPr>
                <w:rFonts w:ascii="Times" w:hAnsi="Times" w:cstheme="majorHAnsi"/>
                <w:color w:val="000000"/>
                <w:sz w:val="20"/>
                <w:szCs w:val="20"/>
              </w:rPr>
              <w:t>flexion pour le plaidoyer du Fonds d</w:t>
            </w:r>
            <w:r w:rsidR="00596B15" w:rsidRPr="00DD241D">
              <w:rPr>
                <w:rFonts w:ascii="Times" w:hAnsi="Times" w:cstheme="majorHAnsi"/>
                <w:color w:val="000000"/>
                <w:sz w:val="20"/>
                <w:szCs w:val="20"/>
              </w:rPr>
              <w:t>’</w:t>
            </w:r>
            <w:r w:rsidRPr="00DD241D">
              <w:rPr>
                <w:rFonts w:ascii="Times" w:hAnsi="Times" w:cstheme="majorHAnsi"/>
                <w:color w:val="000000"/>
                <w:sz w:val="20"/>
                <w:szCs w:val="20"/>
              </w:rPr>
              <w:t>incubation auprès</w:t>
            </w:r>
            <w:r w:rsidRPr="00DD241D">
              <w:rPr>
                <w:rFonts w:ascii="Times" w:hAnsi="Times" w:cstheme="majorHAnsi"/>
                <w:sz w:val="20"/>
                <w:szCs w:val="20"/>
              </w:rPr>
              <w:t xml:space="preserve">     </w:t>
            </w:r>
            <w:r w:rsidRPr="00DD241D">
              <w:rPr>
                <w:rFonts w:ascii="Times" w:hAnsi="Times" w:cstheme="majorHAnsi"/>
                <w:color w:val="000000"/>
                <w:sz w:val="20"/>
                <w:szCs w:val="20"/>
              </w:rPr>
              <w:t xml:space="preserve"> des acteurs</w:t>
            </w:r>
          </w:p>
        </w:tc>
        <w:tc>
          <w:tcPr>
            <w:tcW w:w="1134" w:type="dxa"/>
          </w:tcPr>
          <w:p w14:paraId="000002DC"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3023</w:t>
            </w:r>
          </w:p>
        </w:tc>
        <w:tc>
          <w:tcPr>
            <w:tcW w:w="1276" w:type="dxa"/>
          </w:tcPr>
          <w:p w14:paraId="000002DD"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2355,83</w:t>
            </w:r>
          </w:p>
        </w:tc>
        <w:tc>
          <w:tcPr>
            <w:tcW w:w="1134" w:type="dxa"/>
          </w:tcPr>
          <w:p w14:paraId="000002DE"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667,17</w:t>
            </w:r>
          </w:p>
        </w:tc>
        <w:tc>
          <w:tcPr>
            <w:tcW w:w="850" w:type="dxa"/>
          </w:tcPr>
          <w:p w14:paraId="000002DF"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78%</w:t>
            </w:r>
          </w:p>
        </w:tc>
      </w:tr>
      <w:tr w:rsidR="00E35345" w:rsidRPr="00DD241D" w14:paraId="52A669EE" w14:textId="77777777" w:rsidTr="00DD241D">
        <w:trPr>
          <w:cnfStyle w:val="000000100000" w:firstRow="0" w:lastRow="0" w:firstColumn="0" w:lastColumn="0" w:oddVBand="0" w:evenVBand="0" w:oddHBand="1" w:evenHBand="0" w:firstRowFirstColumn="0" w:firstRowLastColumn="0" w:lastRowFirstColumn="0" w:lastRowLastColumn="0"/>
          <w:trHeight w:val="170"/>
        </w:trPr>
        <w:tc>
          <w:tcPr>
            <w:tcW w:w="5165" w:type="dxa"/>
          </w:tcPr>
          <w:p w14:paraId="000002E0" w14:textId="3EA3AB1F" w:rsidR="00E35345" w:rsidRPr="00DD241D" w:rsidRDefault="003B3EB3" w:rsidP="001B41C0">
            <w:pPr>
              <w:jc w:val="both"/>
              <w:rPr>
                <w:rFonts w:ascii="Times" w:hAnsi="Times" w:cstheme="majorHAnsi"/>
                <w:color w:val="000000"/>
                <w:sz w:val="20"/>
                <w:szCs w:val="20"/>
              </w:rPr>
            </w:pPr>
            <w:r w:rsidRPr="00DD241D">
              <w:rPr>
                <w:rFonts w:ascii="Times" w:hAnsi="Times" w:cstheme="majorHAnsi"/>
                <w:color w:val="000000"/>
                <w:sz w:val="20"/>
                <w:szCs w:val="20"/>
              </w:rPr>
              <w:t>A2.2.1: Atelier</w:t>
            </w:r>
            <w:r w:rsidR="0031749E" w:rsidRPr="00DD241D">
              <w:rPr>
                <w:rFonts w:ascii="Times" w:hAnsi="Times" w:cstheme="majorHAnsi"/>
                <w:color w:val="000000"/>
                <w:sz w:val="20"/>
                <w:szCs w:val="20"/>
              </w:rPr>
              <w:t xml:space="preserve"> d</w:t>
            </w:r>
            <w:r w:rsidR="00596B15" w:rsidRPr="00DD241D">
              <w:rPr>
                <w:rFonts w:ascii="Times" w:hAnsi="Times" w:cstheme="majorHAnsi"/>
                <w:color w:val="000000"/>
                <w:sz w:val="20"/>
                <w:szCs w:val="20"/>
              </w:rPr>
              <w:t>’é</w:t>
            </w:r>
            <w:r w:rsidR="0031749E" w:rsidRPr="00DD241D">
              <w:rPr>
                <w:rFonts w:ascii="Times" w:hAnsi="Times" w:cstheme="majorHAnsi"/>
                <w:color w:val="000000"/>
                <w:sz w:val="20"/>
                <w:szCs w:val="20"/>
              </w:rPr>
              <w:t>laboration des termes de r</w:t>
            </w:r>
            <w:r w:rsidR="00596B15" w:rsidRPr="00DD241D">
              <w:rPr>
                <w:rFonts w:ascii="Times" w:hAnsi="Times" w:cstheme="majorHAnsi"/>
                <w:color w:val="000000"/>
                <w:sz w:val="20"/>
                <w:szCs w:val="20"/>
              </w:rPr>
              <w:t>é</w:t>
            </w:r>
            <w:r w:rsidR="0031749E" w:rsidRPr="00DD241D">
              <w:rPr>
                <w:rFonts w:ascii="Times" w:hAnsi="Times" w:cstheme="majorHAnsi"/>
                <w:color w:val="000000"/>
                <w:sz w:val="20"/>
                <w:szCs w:val="20"/>
              </w:rPr>
              <w:t>f</w:t>
            </w:r>
            <w:r w:rsidR="00596B15" w:rsidRPr="00DD241D">
              <w:rPr>
                <w:rFonts w:ascii="Times" w:hAnsi="Times" w:cstheme="majorHAnsi"/>
                <w:color w:val="000000"/>
                <w:sz w:val="20"/>
                <w:szCs w:val="20"/>
              </w:rPr>
              <w:t>é</w:t>
            </w:r>
            <w:r w:rsidR="0031749E" w:rsidRPr="00DD241D">
              <w:rPr>
                <w:rFonts w:ascii="Times" w:hAnsi="Times" w:cstheme="majorHAnsi"/>
                <w:color w:val="000000"/>
                <w:sz w:val="20"/>
                <w:szCs w:val="20"/>
              </w:rPr>
              <w:t xml:space="preserve">rence du Concours </w:t>
            </w:r>
            <w:proofErr w:type="spellStart"/>
            <w:r w:rsidR="0031749E" w:rsidRPr="00DD241D">
              <w:rPr>
                <w:rFonts w:ascii="Times" w:hAnsi="Times" w:cstheme="majorHAnsi"/>
                <w:color w:val="000000"/>
                <w:sz w:val="20"/>
                <w:szCs w:val="20"/>
              </w:rPr>
              <w:t>Youth</w:t>
            </w:r>
            <w:proofErr w:type="spellEnd"/>
            <w:r w:rsidR="0031749E" w:rsidRPr="00DD241D">
              <w:rPr>
                <w:rFonts w:ascii="Times" w:hAnsi="Times" w:cstheme="majorHAnsi"/>
                <w:color w:val="000000"/>
                <w:sz w:val="20"/>
                <w:szCs w:val="20"/>
              </w:rPr>
              <w:t xml:space="preserve"> </w:t>
            </w:r>
            <w:proofErr w:type="gramStart"/>
            <w:r w:rsidR="0031749E" w:rsidRPr="00DD241D">
              <w:rPr>
                <w:rFonts w:ascii="Times" w:hAnsi="Times" w:cstheme="majorHAnsi"/>
                <w:color w:val="000000"/>
                <w:sz w:val="20"/>
                <w:szCs w:val="20"/>
              </w:rPr>
              <w:t>360:</w:t>
            </w:r>
            <w:proofErr w:type="gramEnd"/>
            <w:r w:rsidR="0031749E" w:rsidRPr="00DD241D">
              <w:rPr>
                <w:rFonts w:ascii="Times" w:hAnsi="Times" w:cstheme="majorHAnsi"/>
                <w:color w:val="000000"/>
                <w:sz w:val="20"/>
                <w:szCs w:val="20"/>
              </w:rPr>
              <w:t xml:space="preserve"> pour l</w:t>
            </w:r>
            <w:r w:rsidR="00596B15" w:rsidRPr="00DD241D">
              <w:rPr>
                <w:rFonts w:ascii="Times" w:hAnsi="Times" w:cstheme="majorHAnsi"/>
                <w:color w:val="000000"/>
                <w:sz w:val="20"/>
                <w:szCs w:val="20"/>
              </w:rPr>
              <w:t>’</w:t>
            </w:r>
            <w:r w:rsidR="0031749E" w:rsidRPr="00DD241D">
              <w:rPr>
                <w:rFonts w:ascii="Times" w:hAnsi="Times" w:cstheme="majorHAnsi"/>
                <w:color w:val="000000"/>
                <w:sz w:val="20"/>
                <w:szCs w:val="20"/>
              </w:rPr>
              <w:t>entrepreneuriat</w:t>
            </w:r>
          </w:p>
        </w:tc>
        <w:tc>
          <w:tcPr>
            <w:tcW w:w="1134" w:type="dxa"/>
          </w:tcPr>
          <w:p w14:paraId="000002E1"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243</w:t>
            </w:r>
          </w:p>
        </w:tc>
        <w:tc>
          <w:tcPr>
            <w:tcW w:w="1276" w:type="dxa"/>
          </w:tcPr>
          <w:p w14:paraId="000002E2"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243,33</w:t>
            </w:r>
          </w:p>
        </w:tc>
        <w:tc>
          <w:tcPr>
            <w:tcW w:w="1134" w:type="dxa"/>
          </w:tcPr>
          <w:p w14:paraId="000002E3"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-0,33</w:t>
            </w:r>
          </w:p>
        </w:tc>
        <w:tc>
          <w:tcPr>
            <w:tcW w:w="850" w:type="dxa"/>
          </w:tcPr>
          <w:p w14:paraId="000002E4"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100%</w:t>
            </w:r>
          </w:p>
        </w:tc>
      </w:tr>
      <w:tr w:rsidR="00E35345" w:rsidRPr="00DD241D" w14:paraId="553AAAF3" w14:textId="77777777" w:rsidTr="00DD241D">
        <w:trPr>
          <w:trHeight w:val="170"/>
        </w:trPr>
        <w:tc>
          <w:tcPr>
            <w:tcW w:w="5165" w:type="dxa"/>
          </w:tcPr>
          <w:p w14:paraId="000002E5" w14:textId="4E3BA280"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 xml:space="preserve">A2.2.2: Phase 1 du </w:t>
            </w:r>
            <w:r w:rsidR="003B3EB3" w:rsidRPr="00DD241D">
              <w:rPr>
                <w:rFonts w:ascii="Times" w:hAnsi="Times" w:cstheme="majorHAnsi"/>
                <w:color w:val="000000"/>
                <w:sz w:val="20"/>
                <w:szCs w:val="20"/>
              </w:rPr>
              <w:t>Concours :</w:t>
            </w:r>
            <w:r w:rsidRPr="00DD241D">
              <w:rPr>
                <w:rFonts w:ascii="Times" w:hAnsi="Times" w:cstheme="majorHAnsi"/>
                <w:color w:val="000000"/>
                <w:sz w:val="20"/>
                <w:szCs w:val="20"/>
              </w:rPr>
              <w:t xml:space="preserve"> s</w:t>
            </w:r>
            <w:r w:rsidR="00596B15" w:rsidRPr="00DD241D">
              <w:rPr>
                <w:rFonts w:ascii="Times" w:hAnsi="Times" w:cstheme="majorHAnsi"/>
                <w:color w:val="000000"/>
                <w:sz w:val="20"/>
                <w:szCs w:val="20"/>
              </w:rPr>
              <w:t>é</w:t>
            </w:r>
            <w:r w:rsidRPr="00DD241D">
              <w:rPr>
                <w:rFonts w:ascii="Times" w:hAnsi="Times" w:cstheme="majorHAnsi"/>
                <w:color w:val="000000"/>
                <w:sz w:val="20"/>
                <w:szCs w:val="20"/>
              </w:rPr>
              <w:t>lection des communaut</w:t>
            </w:r>
            <w:r w:rsidR="00596B15" w:rsidRPr="00DD241D">
              <w:rPr>
                <w:rFonts w:ascii="Times" w:hAnsi="Times" w:cstheme="majorHAnsi"/>
                <w:color w:val="000000"/>
                <w:sz w:val="20"/>
                <w:szCs w:val="20"/>
              </w:rPr>
              <w:t>é</w:t>
            </w:r>
            <w:r w:rsidRPr="00DD241D">
              <w:rPr>
                <w:rFonts w:ascii="Times" w:hAnsi="Times" w:cstheme="majorHAnsi"/>
                <w:color w:val="000000"/>
                <w:sz w:val="20"/>
                <w:szCs w:val="20"/>
              </w:rPr>
              <w:t>s sur les r</w:t>
            </w:r>
            <w:r w:rsidR="00596B15" w:rsidRPr="00DD241D">
              <w:rPr>
                <w:rFonts w:ascii="Times" w:hAnsi="Times" w:cstheme="majorHAnsi"/>
                <w:color w:val="000000"/>
                <w:sz w:val="20"/>
                <w:szCs w:val="20"/>
              </w:rPr>
              <w:t>é</w:t>
            </w:r>
            <w:r w:rsidRPr="00DD241D">
              <w:rPr>
                <w:rFonts w:ascii="Times" w:hAnsi="Times" w:cstheme="majorHAnsi"/>
                <w:color w:val="000000"/>
                <w:sz w:val="20"/>
                <w:szCs w:val="20"/>
              </w:rPr>
              <w:t>seaux sociaux</w:t>
            </w:r>
          </w:p>
        </w:tc>
        <w:tc>
          <w:tcPr>
            <w:tcW w:w="1134" w:type="dxa"/>
          </w:tcPr>
          <w:p w14:paraId="000002E6"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0</w:t>
            </w:r>
          </w:p>
        </w:tc>
        <w:tc>
          <w:tcPr>
            <w:tcW w:w="1276" w:type="dxa"/>
          </w:tcPr>
          <w:p w14:paraId="000002E7"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153,29</w:t>
            </w:r>
          </w:p>
        </w:tc>
        <w:tc>
          <w:tcPr>
            <w:tcW w:w="1134" w:type="dxa"/>
          </w:tcPr>
          <w:p w14:paraId="000002E8"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-153,29</w:t>
            </w:r>
          </w:p>
        </w:tc>
        <w:tc>
          <w:tcPr>
            <w:tcW w:w="850" w:type="dxa"/>
          </w:tcPr>
          <w:p w14:paraId="000002E9"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0%</w:t>
            </w:r>
          </w:p>
        </w:tc>
      </w:tr>
      <w:tr w:rsidR="00E35345" w:rsidRPr="00DD241D" w14:paraId="46BCFDCD" w14:textId="77777777" w:rsidTr="00DD241D">
        <w:trPr>
          <w:cnfStyle w:val="000000100000" w:firstRow="0" w:lastRow="0" w:firstColumn="0" w:lastColumn="0" w:oddVBand="0" w:evenVBand="0" w:oddHBand="1" w:evenHBand="0" w:firstRowFirstColumn="0" w:firstRowLastColumn="0" w:lastRowFirstColumn="0" w:lastRowLastColumn="0"/>
          <w:trHeight w:val="170"/>
        </w:trPr>
        <w:tc>
          <w:tcPr>
            <w:tcW w:w="5165" w:type="dxa"/>
          </w:tcPr>
          <w:p w14:paraId="000002EA" w14:textId="59E3AC3F"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 xml:space="preserve">A2.2.3: Phase 2 du </w:t>
            </w:r>
            <w:r w:rsidR="003B3EB3" w:rsidRPr="00DD241D">
              <w:rPr>
                <w:rFonts w:ascii="Times" w:hAnsi="Times" w:cstheme="majorHAnsi"/>
                <w:color w:val="000000"/>
                <w:sz w:val="20"/>
                <w:szCs w:val="20"/>
              </w:rPr>
              <w:t>Concours :</w:t>
            </w:r>
            <w:r w:rsidRPr="00DD241D">
              <w:rPr>
                <w:rFonts w:ascii="Times" w:hAnsi="Times" w:cstheme="majorHAnsi"/>
                <w:color w:val="000000"/>
                <w:sz w:val="20"/>
                <w:szCs w:val="20"/>
              </w:rPr>
              <w:t xml:space="preserve"> comit</w:t>
            </w:r>
            <w:r w:rsidR="00596B15" w:rsidRPr="00DD241D">
              <w:rPr>
                <w:rFonts w:ascii="Times" w:hAnsi="Times" w:cstheme="majorHAnsi"/>
                <w:color w:val="000000"/>
                <w:sz w:val="20"/>
                <w:szCs w:val="20"/>
              </w:rPr>
              <w:t>é</w:t>
            </w:r>
            <w:r w:rsidRPr="00DD241D">
              <w:rPr>
                <w:rFonts w:ascii="Times" w:hAnsi="Times" w:cstheme="majorHAnsi"/>
                <w:color w:val="000000"/>
                <w:sz w:val="20"/>
                <w:szCs w:val="20"/>
              </w:rPr>
              <w:t xml:space="preserve"> de s</w:t>
            </w:r>
            <w:r w:rsidR="00596B15" w:rsidRPr="00DD241D">
              <w:rPr>
                <w:rFonts w:ascii="Times" w:hAnsi="Times" w:cstheme="majorHAnsi"/>
                <w:color w:val="000000"/>
                <w:sz w:val="20"/>
                <w:szCs w:val="20"/>
              </w:rPr>
              <w:t>é</w:t>
            </w:r>
            <w:r w:rsidRPr="00DD241D">
              <w:rPr>
                <w:rFonts w:ascii="Times" w:hAnsi="Times" w:cstheme="majorHAnsi"/>
                <w:color w:val="000000"/>
                <w:sz w:val="20"/>
                <w:szCs w:val="20"/>
              </w:rPr>
              <w:t>lection</w:t>
            </w:r>
          </w:p>
        </w:tc>
        <w:tc>
          <w:tcPr>
            <w:tcW w:w="1134" w:type="dxa"/>
          </w:tcPr>
          <w:p w14:paraId="000002EB"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15399</w:t>
            </w:r>
          </w:p>
        </w:tc>
        <w:tc>
          <w:tcPr>
            <w:tcW w:w="1276" w:type="dxa"/>
          </w:tcPr>
          <w:p w14:paraId="000002EC"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15399,24</w:t>
            </w:r>
          </w:p>
        </w:tc>
        <w:tc>
          <w:tcPr>
            <w:tcW w:w="1134" w:type="dxa"/>
          </w:tcPr>
          <w:p w14:paraId="000002ED"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-0,24</w:t>
            </w:r>
          </w:p>
        </w:tc>
        <w:tc>
          <w:tcPr>
            <w:tcW w:w="850" w:type="dxa"/>
          </w:tcPr>
          <w:p w14:paraId="000002EE"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100%</w:t>
            </w:r>
          </w:p>
        </w:tc>
      </w:tr>
      <w:tr w:rsidR="00E35345" w:rsidRPr="00DD241D" w14:paraId="5B616CED" w14:textId="77777777" w:rsidTr="00DD241D">
        <w:trPr>
          <w:trHeight w:val="170"/>
        </w:trPr>
        <w:tc>
          <w:tcPr>
            <w:tcW w:w="5165" w:type="dxa"/>
          </w:tcPr>
          <w:p w14:paraId="000002EF"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A2.3.1: Sélection des coachs des jeunes et formation des coachs et des formateurs</w:t>
            </w:r>
          </w:p>
        </w:tc>
        <w:tc>
          <w:tcPr>
            <w:tcW w:w="1134" w:type="dxa"/>
          </w:tcPr>
          <w:p w14:paraId="000002F0"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16755</w:t>
            </w:r>
          </w:p>
        </w:tc>
        <w:tc>
          <w:tcPr>
            <w:tcW w:w="1276" w:type="dxa"/>
          </w:tcPr>
          <w:p w14:paraId="000002F1"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16754,89</w:t>
            </w:r>
          </w:p>
        </w:tc>
        <w:tc>
          <w:tcPr>
            <w:tcW w:w="1134" w:type="dxa"/>
          </w:tcPr>
          <w:p w14:paraId="000002F2"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0,11</w:t>
            </w:r>
          </w:p>
        </w:tc>
        <w:tc>
          <w:tcPr>
            <w:tcW w:w="850" w:type="dxa"/>
          </w:tcPr>
          <w:p w14:paraId="000002F3"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100%</w:t>
            </w:r>
          </w:p>
        </w:tc>
      </w:tr>
      <w:tr w:rsidR="00E35345" w:rsidRPr="00DD241D" w14:paraId="439C9691" w14:textId="77777777" w:rsidTr="00DD241D">
        <w:trPr>
          <w:cnfStyle w:val="000000100000" w:firstRow="0" w:lastRow="0" w:firstColumn="0" w:lastColumn="0" w:oddVBand="0" w:evenVBand="0" w:oddHBand="1" w:evenHBand="0" w:firstRowFirstColumn="0" w:firstRowLastColumn="0" w:lastRowFirstColumn="0" w:lastRowLastColumn="0"/>
          <w:trHeight w:val="170"/>
        </w:trPr>
        <w:tc>
          <w:tcPr>
            <w:tcW w:w="5165" w:type="dxa"/>
          </w:tcPr>
          <w:p w14:paraId="000002F4"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A2.3.2: Formation en entreprenariat social pour la paix</w:t>
            </w:r>
          </w:p>
        </w:tc>
        <w:tc>
          <w:tcPr>
            <w:tcW w:w="1134" w:type="dxa"/>
          </w:tcPr>
          <w:p w14:paraId="000002F5"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53956</w:t>
            </w:r>
          </w:p>
        </w:tc>
        <w:tc>
          <w:tcPr>
            <w:tcW w:w="1276" w:type="dxa"/>
          </w:tcPr>
          <w:p w14:paraId="000002F6"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71688,21</w:t>
            </w:r>
          </w:p>
        </w:tc>
        <w:tc>
          <w:tcPr>
            <w:tcW w:w="1134" w:type="dxa"/>
          </w:tcPr>
          <w:p w14:paraId="000002F7"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-17732,21</w:t>
            </w:r>
          </w:p>
        </w:tc>
        <w:tc>
          <w:tcPr>
            <w:tcW w:w="850" w:type="dxa"/>
          </w:tcPr>
          <w:p w14:paraId="000002F8"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133%</w:t>
            </w:r>
          </w:p>
        </w:tc>
      </w:tr>
      <w:tr w:rsidR="00E35345" w:rsidRPr="00DD241D" w14:paraId="4D88F567" w14:textId="77777777" w:rsidTr="00DD241D">
        <w:trPr>
          <w:trHeight w:val="170"/>
        </w:trPr>
        <w:tc>
          <w:tcPr>
            <w:tcW w:w="5165" w:type="dxa"/>
          </w:tcPr>
          <w:p w14:paraId="000002F9" w14:textId="6945D513"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A2.3.3: Coaching pour le développement</w:t>
            </w:r>
            <w:r w:rsidRPr="00DD241D">
              <w:rPr>
                <w:rFonts w:ascii="Times" w:hAnsi="Times" w:cstheme="majorHAnsi"/>
                <w:sz w:val="20"/>
                <w:szCs w:val="20"/>
              </w:rPr>
              <w:t xml:space="preserve">     </w:t>
            </w:r>
            <w:r w:rsidRPr="00DD241D">
              <w:rPr>
                <w:rFonts w:ascii="Times" w:hAnsi="Times" w:cstheme="majorHAnsi"/>
                <w:color w:val="000000"/>
                <w:sz w:val="20"/>
                <w:szCs w:val="20"/>
              </w:rPr>
              <w:t xml:space="preserve"> des projets (phase coaching préfinancement)</w:t>
            </w:r>
          </w:p>
        </w:tc>
        <w:tc>
          <w:tcPr>
            <w:tcW w:w="1134" w:type="dxa"/>
          </w:tcPr>
          <w:p w14:paraId="000002FA"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12000</w:t>
            </w:r>
          </w:p>
        </w:tc>
        <w:tc>
          <w:tcPr>
            <w:tcW w:w="1276" w:type="dxa"/>
          </w:tcPr>
          <w:p w14:paraId="000002FB"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0</w:t>
            </w:r>
          </w:p>
        </w:tc>
        <w:tc>
          <w:tcPr>
            <w:tcW w:w="1134" w:type="dxa"/>
          </w:tcPr>
          <w:p w14:paraId="000002FC"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12000</w:t>
            </w:r>
          </w:p>
        </w:tc>
        <w:tc>
          <w:tcPr>
            <w:tcW w:w="850" w:type="dxa"/>
          </w:tcPr>
          <w:p w14:paraId="000002FD"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0%</w:t>
            </w:r>
          </w:p>
        </w:tc>
      </w:tr>
      <w:tr w:rsidR="00E35345" w:rsidRPr="00DD241D" w14:paraId="1A3B49BC" w14:textId="77777777" w:rsidTr="00DD241D">
        <w:trPr>
          <w:cnfStyle w:val="000000100000" w:firstRow="0" w:lastRow="0" w:firstColumn="0" w:lastColumn="0" w:oddVBand="0" w:evenVBand="0" w:oddHBand="1" w:evenHBand="0" w:firstRowFirstColumn="0" w:firstRowLastColumn="0" w:lastRowFirstColumn="0" w:lastRowLastColumn="0"/>
          <w:trHeight w:val="170"/>
        </w:trPr>
        <w:tc>
          <w:tcPr>
            <w:tcW w:w="5165" w:type="dxa"/>
          </w:tcPr>
          <w:p w14:paraId="000002FE"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A2.4.1a: Investissement des fonds</w:t>
            </w:r>
          </w:p>
        </w:tc>
        <w:tc>
          <w:tcPr>
            <w:tcW w:w="1134" w:type="dxa"/>
          </w:tcPr>
          <w:p w14:paraId="000002FF"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95913</w:t>
            </w:r>
          </w:p>
        </w:tc>
        <w:tc>
          <w:tcPr>
            <w:tcW w:w="1276" w:type="dxa"/>
          </w:tcPr>
          <w:p w14:paraId="00000300"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117131,59</w:t>
            </w:r>
          </w:p>
        </w:tc>
        <w:tc>
          <w:tcPr>
            <w:tcW w:w="1134" w:type="dxa"/>
          </w:tcPr>
          <w:p w14:paraId="00000301"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-21218,59</w:t>
            </w:r>
          </w:p>
        </w:tc>
        <w:tc>
          <w:tcPr>
            <w:tcW w:w="850" w:type="dxa"/>
          </w:tcPr>
          <w:p w14:paraId="00000302"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122%</w:t>
            </w:r>
          </w:p>
        </w:tc>
      </w:tr>
      <w:tr w:rsidR="00E35345" w:rsidRPr="00DD241D" w14:paraId="6F88788D" w14:textId="77777777" w:rsidTr="00DD241D">
        <w:trPr>
          <w:trHeight w:val="170"/>
        </w:trPr>
        <w:tc>
          <w:tcPr>
            <w:tcW w:w="5165" w:type="dxa"/>
          </w:tcPr>
          <w:p w14:paraId="00000303" w14:textId="1F4DF5F0"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A2.4.1.b: Coaching pour l</w:t>
            </w:r>
            <w:r w:rsidR="00596B15" w:rsidRPr="00DD241D">
              <w:rPr>
                <w:rFonts w:ascii="Times" w:hAnsi="Times" w:cstheme="majorHAnsi"/>
                <w:color w:val="000000"/>
                <w:sz w:val="20"/>
                <w:szCs w:val="20"/>
              </w:rPr>
              <w:t>’</w:t>
            </w:r>
            <w:r w:rsidRPr="00DD241D">
              <w:rPr>
                <w:rFonts w:ascii="Times" w:hAnsi="Times" w:cstheme="majorHAnsi"/>
                <w:color w:val="000000"/>
                <w:sz w:val="20"/>
                <w:szCs w:val="20"/>
              </w:rPr>
              <w:t xml:space="preserve">accompagnement la mise en </w:t>
            </w:r>
            <w:r w:rsidR="003B3EB3" w:rsidRPr="00DD241D">
              <w:rPr>
                <w:rFonts w:ascii="Times" w:hAnsi="Times" w:cstheme="majorHAnsi"/>
                <w:color w:val="000000"/>
                <w:sz w:val="20"/>
                <w:szCs w:val="20"/>
              </w:rPr>
              <w:t>œuvre des</w:t>
            </w:r>
            <w:r w:rsidRPr="00DD241D">
              <w:rPr>
                <w:rFonts w:ascii="Times" w:hAnsi="Times" w:cstheme="majorHAnsi"/>
                <w:color w:val="000000"/>
                <w:sz w:val="20"/>
                <w:szCs w:val="20"/>
              </w:rPr>
              <w:t xml:space="preserve"> projets (phase post-financement)</w:t>
            </w:r>
          </w:p>
        </w:tc>
        <w:tc>
          <w:tcPr>
            <w:tcW w:w="1134" w:type="dxa"/>
          </w:tcPr>
          <w:p w14:paraId="00000304"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2500</w:t>
            </w:r>
          </w:p>
        </w:tc>
        <w:tc>
          <w:tcPr>
            <w:tcW w:w="1276" w:type="dxa"/>
          </w:tcPr>
          <w:p w14:paraId="00000305"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2604,18</w:t>
            </w:r>
          </w:p>
        </w:tc>
        <w:tc>
          <w:tcPr>
            <w:tcW w:w="1134" w:type="dxa"/>
          </w:tcPr>
          <w:p w14:paraId="00000306"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-104,18</w:t>
            </w:r>
          </w:p>
        </w:tc>
        <w:tc>
          <w:tcPr>
            <w:tcW w:w="850" w:type="dxa"/>
          </w:tcPr>
          <w:p w14:paraId="00000307"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104%</w:t>
            </w:r>
          </w:p>
        </w:tc>
      </w:tr>
      <w:tr w:rsidR="00E35345" w:rsidRPr="00DD241D" w14:paraId="6185AF75" w14:textId="77777777" w:rsidTr="00DD241D">
        <w:trPr>
          <w:cnfStyle w:val="000000100000" w:firstRow="0" w:lastRow="0" w:firstColumn="0" w:lastColumn="0" w:oddVBand="0" w:evenVBand="0" w:oddHBand="1" w:evenHBand="0" w:firstRowFirstColumn="0" w:firstRowLastColumn="0" w:lastRowFirstColumn="0" w:lastRowLastColumn="0"/>
          <w:trHeight w:val="170"/>
        </w:trPr>
        <w:tc>
          <w:tcPr>
            <w:tcW w:w="5165" w:type="dxa"/>
          </w:tcPr>
          <w:p w14:paraId="00000308" w14:textId="77777777" w:rsidR="00E35345" w:rsidRPr="00DD241D" w:rsidRDefault="0031749E" w:rsidP="001B41C0">
            <w:pPr>
              <w:jc w:val="both"/>
              <w:rPr>
                <w:rFonts w:ascii="Times" w:hAnsi="Times" w:cstheme="majorHAnsi"/>
                <w:b/>
                <w:bCs/>
                <w:color w:val="000000"/>
                <w:sz w:val="20"/>
                <w:szCs w:val="20"/>
              </w:rPr>
            </w:pPr>
            <w:r w:rsidRPr="00DD241D">
              <w:rPr>
                <w:rFonts w:ascii="Times" w:hAnsi="Times" w:cstheme="majorHAnsi"/>
                <w:b/>
                <w:bCs/>
                <w:color w:val="000000"/>
                <w:sz w:val="20"/>
                <w:szCs w:val="20"/>
              </w:rPr>
              <w:t>Résultat 3</w:t>
            </w:r>
          </w:p>
        </w:tc>
        <w:tc>
          <w:tcPr>
            <w:tcW w:w="1134" w:type="dxa"/>
          </w:tcPr>
          <w:p w14:paraId="00000309"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194188,32</w:t>
            </w:r>
          </w:p>
        </w:tc>
        <w:tc>
          <w:tcPr>
            <w:tcW w:w="1276" w:type="dxa"/>
          </w:tcPr>
          <w:p w14:paraId="0000030A"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197253,21</w:t>
            </w:r>
          </w:p>
        </w:tc>
        <w:tc>
          <w:tcPr>
            <w:tcW w:w="1134" w:type="dxa"/>
          </w:tcPr>
          <w:p w14:paraId="0000030B"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-3064,89</w:t>
            </w:r>
          </w:p>
        </w:tc>
        <w:tc>
          <w:tcPr>
            <w:tcW w:w="850" w:type="dxa"/>
          </w:tcPr>
          <w:p w14:paraId="0000030C"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102%</w:t>
            </w:r>
          </w:p>
        </w:tc>
      </w:tr>
      <w:tr w:rsidR="00E35345" w:rsidRPr="00DD241D" w14:paraId="60A90D9E" w14:textId="77777777" w:rsidTr="00DD241D">
        <w:trPr>
          <w:trHeight w:val="170"/>
        </w:trPr>
        <w:tc>
          <w:tcPr>
            <w:tcW w:w="5165" w:type="dxa"/>
          </w:tcPr>
          <w:p w14:paraId="0000030D"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 xml:space="preserve">A4.1.1: </w:t>
            </w:r>
            <w:proofErr w:type="spellStart"/>
            <w:r w:rsidRPr="00DD241D">
              <w:rPr>
                <w:rFonts w:ascii="Times" w:hAnsi="Times" w:cstheme="majorHAnsi"/>
                <w:color w:val="000000"/>
                <w:sz w:val="20"/>
                <w:szCs w:val="20"/>
              </w:rPr>
              <w:t>Youth</w:t>
            </w:r>
            <w:proofErr w:type="spellEnd"/>
            <w:r w:rsidRPr="00DD241D">
              <w:rPr>
                <w:rFonts w:ascii="Times" w:hAnsi="Times" w:cstheme="majorHAnsi"/>
                <w:color w:val="000000"/>
                <w:sz w:val="20"/>
                <w:szCs w:val="20"/>
              </w:rPr>
              <w:t xml:space="preserve"> 360 </w:t>
            </w:r>
            <w:proofErr w:type="spellStart"/>
            <w:r w:rsidRPr="00DD241D">
              <w:rPr>
                <w:rFonts w:ascii="Times" w:hAnsi="Times" w:cstheme="majorHAnsi"/>
                <w:color w:val="000000"/>
                <w:sz w:val="20"/>
                <w:szCs w:val="20"/>
              </w:rPr>
              <w:t>talks</w:t>
            </w:r>
            <w:proofErr w:type="spellEnd"/>
          </w:p>
        </w:tc>
        <w:tc>
          <w:tcPr>
            <w:tcW w:w="1134" w:type="dxa"/>
          </w:tcPr>
          <w:p w14:paraId="0000030E"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8000</w:t>
            </w:r>
          </w:p>
        </w:tc>
        <w:tc>
          <w:tcPr>
            <w:tcW w:w="1276" w:type="dxa"/>
          </w:tcPr>
          <w:p w14:paraId="0000030F"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12330,5</w:t>
            </w:r>
          </w:p>
        </w:tc>
        <w:tc>
          <w:tcPr>
            <w:tcW w:w="1134" w:type="dxa"/>
          </w:tcPr>
          <w:p w14:paraId="00000310"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-4330,5</w:t>
            </w:r>
          </w:p>
        </w:tc>
        <w:tc>
          <w:tcPr>
            <w:tcW w:w="850" w:type="dxa"/>
          </w:tcPr>
          <w:p w14:paraId="00000311"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154%</w:t>
            </w:r>
          </w:p>
        </w:tc>
      </w:tr>
      <w:tr w:rsidR="00E35345" w:rsidRPr="00DD241D" w14:paraId="507C58BD" w14:textId="77777777" w:rsidTr="00DD241D">
        <w:trPr>
          <w:cnfStyle w:val="000000100000" w:firstRow="0" w:lastRow="0" w:firstColumn="0" w:lastColumn="0" w:oddVBand="0" w:evenVBand="0" w:oddHBand="1" w:evenHBand="0" w:firstRowFirstColumn="0" w:firstRowLastColumn="0" w:lastRowFirstColumn="0" w:lastRowLastColumn="0"/>
          <w:trHeight w:val="170"/>
        </w:trPr>
        <w:tc>
          <w:tcPr>
            <w:tcW w:w="5165" w:type="dxa"/>
          </w:tcPr>
          <w:p w14:paraId="00000312"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A4.1.3: Productions médias</w:t>
            </w:r>
            <w:r w:rsidRPr="00DD241D">
              <w:rPr>
                <w:rFonts w:ascii="Times" w:hAnsi="Times" w:cstheme="majorHAnsi"/>
                <w:sz w:val="20"/>
                <w:szCs w:val="20"/>
              </w:rPr>
              <w:t xml:space="preserve">     </w:t>
            </w:r>
          </w:p>
        </w:tc>
        <w:tc>
          <w:tcPr>
            <w:tcW w:w="1134" w:type="dxa"/>
          </w:tcPr>
          <w:p w14:paraId="00000313"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5091</w:t>
            </w:r>
          </w:p>
        </w:tc>
        <w:tc>
          <w:tcPr>
            <w:tcW w:w="1276" w:type="dxa"/>
          </w:tcPr>
          <w:p w14:paraId="00000314"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5971,74</w:t>
            </w:r>
          </w:p>
        </w:tc>
        <w:tc>
          <w:tcPr>
            <w:tcW w:w="1134" w:type="dxa"/>
          </w:tcPr>
          <w:p w14:paraId="00000315"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-880,74</w:t>
            </w:r>
          </w:p>
        </w:tc>
        <w:tc>
          <w:tcPr>
            <w:tcW w:w="850" w:type="dxa"/>
          </w:tcPr>
          <w:p w14:paraId="00000316"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117%</w:t>
            </w:r>
          </w:p>
        </w:tc>
      </w:tr>
      <w:tr w:rsidR="00E35345" w:rsidRPr="00DD241D" w14:paraId="4D652B8B" w14:textId="77777777" w:rsidTr="00DD241D">
        <w:trPr>
          <w:trHeight w:val="170"/>
        </w:trPr>
        <w:tc>
          <w:tcPr>
            <w:tcW w:w="5165" w:type="dxa"/>
          </w:tcPr>
          <w:p w14:paraId="00000317"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A4.2.1: Evaluation des effets des projets des leaders</w:t>
            </w:r>
          </w:p>
        </w:tc>
        <w:tc>
          <w:tcPr>
            <w:tcW w:w="1134" w:type="dxa"/>
          </w:tcPr>
          <w:p w14:paraId="00000318"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10000</w:t>
            </w:r>
          </w:p>
        </w:tc>
        <w:tc>
          <w:tcPr>
            <w:tcW w:w="1276" w:type="dxa"/>
          </w:tcPr>
          <w:p w14:paraId="00000319"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7096,24</w:t>
            </w:r>
          </w:p>
        </w:tc>
        <w:tc>
          <w:tcPr>
            <w:tcW w:w="1134" w:type="dxa"/>
          </w:tcPr>
          <w:p w14:paraId="0000031A"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2903,76</w:t>
            </w:r>
          </w:p>
        </w:tc>
        <w:tc>
          <w:tcPr>
            <w:tcW w:w="850" w:type="dxa"/>
          </w:tcPr>
          <w:p w14:paraId="0000031B"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71%</w:t>
            </w:r>
          </w:p>
        </w:tc>
      </w:tr>
      <w:tr w:rsidR="00E35345" w:rsidRPr="00DD241D" w14:paraId="3D444804" w14:textId="77777777" w:rsidTr="00DD241D">
        <w:trPr>
          <w:cnfStyle w:val="000000100000" w:firstRow="0" w:lastRow="0" w:firstColumn="0" w:lastColumn="0" w:oddVBand="0" w:evenVBand="0" w:oddHBand="1" w:evenHBand="0" w:firstRowFirstColumn="0" w:firstRowLastColumn="0" w:lastRowFirstColumn="0" w:lastRowLastColumn="0"/>
          <w:trHeight w:val="170"/>
        </w:trPr>
        <w:tc>
          <w:tcPr>
            <w:tcW w:w="5165" w:type="dxa"/>
          </w:tcPr>
          <w:p w14:paraId="0000031C" w14:textId="098AD0C3"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lastRenderedPageBreak/>
              <w:t>A4.2.2: Ateliers de capitalisation et de réflexion</w:t>
            </w:r>
            <w:r w:rsidR="003B3EB3" w:rsidRPr="00DD241D">
              <w:rPr>
                <w:rFonts w:ascii="Times" w:hAnsi="Times" w:cstheme="majorHAnsi"/>
                <w:color w:val="000000"/>
                <w:sz w:val="20"/>
                <w:szCs w:val="20"/>
              </w:rPr>
              <w:t xml:space="preserve"> menés </w:t>
            </w:r>
            <w:r w:rsidRPr="00DD241D">
              <w:rPr>
                <w:rFonts w:ascii="Times" w:hAnsi="Times" w:cstheme="majorHAnsi"/>
                <w:color w:val="000000"/>
                <w:sz w:val="20"/>
                <w:szCs w:val="20"/>
              </w:rPr>
              <w:t>par les jeunes</w:t>
            </w:r>
          </w:p>
        </w:tc>
        <w:tc>
          <w:tcPr>
            <w:tcW w:w="1134" w:type="dxa"/>
          </w:tcPr>
          <w:p w14:paraId="0000031D"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7000</w:t>
            </w:r>
          </w:p>
        </w:tc>
        <w:tc>
          <w:tcPr>
            <w:tcW w:w="1276" w:type="dxa"/>
          </w:tcPr>
          <w:p w14:paraId="0000031E"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6344,17</w:t>
            </w:r>
          </w:p>
        </w:tc>
        <w:tc>
          <w:tcPr>
            <w:tcW w:w="1134" w:type="dxa"/>
          </w:tcPr>
          <w:p w14:paraId="0000031F"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655,83</w:t>
            </w:r>
          </w:p>
        </w:tc>
        <w:tc>
          <w:tcPr>
            <w:tcW w:w="850" w:type="dxa"/>
          </w:tcPr>
          <w:p w14:paraId="00000320"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91%</w:t>
            </w:r>
          </w:p>
        </w:tc>
      </w:tr>
      <w:tr w:rsidR="00E35345" w:rsidRPr="00DD241D" w14:paraId="7F8B9718" w14:textId="77777777" w:rsidTr="00DD241D">
        <w:trPr>
          <w:trHeight w:val="170"/>
        </w:trPr>
        <w:tc>
          <w:tcPr>
            <w:tcW w:w="5165" w:type="dxa"/>
          </w:tcPr>
          <w:p w14:paraId="00000321"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Autres coûts liés au résultat</w:t>
            </w:r>
            <w:r w:rsidRPr="00DD241D">
              <w:rPr>
                <w:rFonts w:ascii="Times" w:hAnsi="Times" w:cstheme="majorHAnsi"/>
                <w:sz w:val="20"/>
                <w:szCs w:val="20"/>
              </w:rPr>
              <w:t xml:space="preserve">     </w:t>
            </w:r>
            <w:r w:rsidRPr="00DD241D">
              <w:rPr>
                <w:rFonts w:ascii="Times" w:hAnsi="Times" w:cstheme="majorHAnsi"/>
                <w:color w:val="000000"/>
                <w:sz w:val="20"/>
                <w:szCs w:val="20"/>
              </w:rPr>
              <w:t xml:space="preserve"> 3</w:t>
            </w:r>
          </w:p>
        </w:tc>
        <w:tc>
          <w:tcPr>
            <w:tcW w:w="1134" w:type="dxa"/>
          </w:tcPr>
          <w:p w14:paraId="00000322"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164097,32</w:t>
            </w:r>
          </w:p>
        </w:tc>
        <w:tc>
          <w:tcPr>
            <w:tcW w:w="1276" w:type="dxa"/>
          </w:tcPr>
          <w:p w14:paraId="00000323"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165510,56</w:t>
            </w:r>
          </w:p>
        </w:tc>
        <w:tc>
          <w:tcPr>
            <w:tcW w:w="1134" w:type="dxa"/>
          </w:tcPr>
          <w:p w14:paraId="00000324"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-1413,24</w:t>
            </w:r>
          </w:p>
        </w:tc>
        <w:tc>
          <w:tcPr>
            <w:tcW w:w="850" w:type="dxa"/>
          </w:tcPr>
          <w:p w14:paraId="00000325"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101%</w:t>
            </w:r>
          </w:p>
        </w:tc>
      </w:tr>
      <w:tr w:rsidR="00E35345" w:rsidRPr="00DD241D" w14:paraId="29306529" w14:textId="77777777" w:rsidTr="00DD241D">
        <w:trPr>
          <w:cnfStyle w:val="000000100000" w:firstRow="0" w:lastRow="0" w:firstColumn="0" w:lastColumn="0" w:oddVBand="0" w:evenVBand="0" w:oddHBand="1" w:evenHBand="0" w:firstRowFirstColumn="0" w:firstRowLastColumn="0" w:lastRowFirstColumn="0" w:lastRowLastColumn="0"/>
          <w:trHeight w:val="170"/>
        </w:trPr>
        <w:tc>
          <w:tcPr>
            <w:tcW w:w="5165" w:type="dxa"/>
          </w:tcPr>
          <w:p w14:paraId="00000326"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Coûts indirects</w:t>
            </w:r>
          </w:p>
        </w:tc>
        <w:tc>
          <w:tcPr>
            <w:tcW w:w="1134" w:type="dxa"/>
          </w:tcPr>
          <w:p w14:paraId="00000327"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341508,68</w:t>
            </w:r>
          </w:p>
        </w:tc>
        <w:tc>
          <w:tcPr>
            <w:tcW w:w="1276" w:type="dxa"/>
          </w:tcPr>
          <w:p w14:paraId="00000328"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305705,48</w:t>
            </w:r>
          </w:p>
        </w:tc>
        <w:tc>
          <w:tcPr>
            <w:tcW w:w="1134" w:type="dxa"/>
          </w:tcPr>
          <w:p w14:paraId="00000329"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35803,2</w:t>
            </w:r>
          </w:p>
        </w:tc>
        <w:tc>
          <w:tcPr>
            <w:tcW w:w="850" w:type="dxa"/>
          </w:tcPr>
          <w:p w14:paraId="0000032A" w14:textId="77777777" w:rsidR="00E35345" w:rsidRPr="00DD241D" w:rsidRDefault="0031749E" w:rsidP="001B41C0">
            <w:pPr>
              <w:jc w:val="both"/>
              <w:rPr>
                <w:rFonts w:ascii="Times" w:hAnsi="Times" w:cstheme="majorHAnsi"/>
                <w:color w:val="000000"/>
                <w:sz w:val="20"/>
                <w:szCs w:val="20"/>
              </w:rPr>
            </w:pPr>
            <w:r w:rsidRPr="00DD241D">
              <w:rPr>
                <w:rFonts w:ascii="Times" w:hAnsi="Times" w:cstheme="majorHAnsi"/>
                <w:color w:val="000000"/>
                <w:sz w:val="20"/>
                <w:szCs w:val="20"/>
              </w:rPr>
              <w:t>90%</w:t>
            </w:r>
          </w:p>
        </w:tc>
      </w:tr>
      <w:tr w:rsidR="00E35345" w:rsidRPr="00DD241D" w14:paraId="40A5B009" w14:textId="77777777" w:rsidTr="00DD241D">
        <w:trPr>
          <w:trHeight w:val="170"/>
        </w:trPr>
        <w:tc>
          <w:tcPr>
            <w:tcW w:w="5165" w:type="dxa"/>
          </w:tcPr>
          <w:p w14:paraId="0000032B" w14:textId="77777777" w:rsidR="00E35345" w:rsidRPr="00DD241D" w:rsidRDefault="0031749E" w:rsidP="001B41C0">
            <w:pPr>
              <w:jc w:val="both"/>
              <w:rPr>
                <w:rFonts w:ascii="Times" w:hAnsi="Times" w:cstheme="majorHAnsi"/>
                <w:b/>
                <w:bCs/>
                <w:color w:val="000000"/>
                <w:sz w:val="20"/>
                <w:szCs w:val="20"/>
              </w:rPr>
            </w:pPr>
            <w:r w:rsidRPr="00DD241D">
              <w:rPr>
                <w:rFonts w:ascii="Times" w:hAnsi="Times" w:cstheme="majorHAnsi"/>
                <w:b/>
                <w:bCs/>
                <w:color w:val="000000"/>
                <w:sz w:val="20"/>
                <w:szCs w:val="20"/>
              </w:rPr>
              <w:t>Total</w:t>
            </w:r>
          </w:p>
        </w:tc>
        <w:tc>
          <w:tcPr>
            <w:tcW w:w="1134" w:type="dxa"/>
          </w:tcPr>
          <w:p w14:paraId="0000032C" w14:textId="77777777" w:rsidR="00E35345" w:rsidRPr="00DD241D" w:rsidRDefault="0031749E" w:rsidP="001B41C0">
            <w:pPr>
              <w:jc w:val="both"/>
              <w:rPr>
                <w:rFonts w:ascii="Times" w:hAnsi="Times" w:cstheme="majorHAnsi"/>
                <w:b/>
                <w:bCs/>
                <w:color w:val="000000"/>
                <w:sz w:val="20"/>
                <w:szCs w:val="20"/>
              </w:rPr>
            </w:pPr>
            <w:r w:rsidRPr="00DD241D">
              <w:rPr>
                <w:rFonts w:ascii="Times" w:hAnsi="Times" w:cstheme="majorHAnsi"/>
                <w:b/>
                <w:bCs/>
                <w:color w:val="000000"/>
                <w:sz w:val="20"/>
                <w:szCs w:val="20"/>
              </w:rPr>
              <w:t>1500000</w:t>
            </w:r>
          </w:p>
        </w:tc>
        <w:tc>
          <w:tcPr>
            <w:tcW w:w="1276" w:type="dxa"/>
          </w:tcPr>
          <w:p w14:paraId="0000032D" w14:textId="77777777" w:rsidR="00E35345" w:rsidRPr="00DD241D" w:rsidRDefault="0031749E" w:rsidP="001B41C0">
            <w:pPr>
              <w:jc w:val="both"/>
              <w:rPr>
                <w:rFonts w:ascii="Times" w:hAnsi="Times" w:cstheme="majorHAnsi"/>
                <w:b/>
                <w:bCs/>
                <w:color w:val="000000"/>
                <w:sz w:val="20"/>
                <w:szCs w:val="20"/>
              </w:rPr>
            </w:pPr>
            <w:r w:rsidRPr="00DD241D">
              <w:rPr>
                <w:rFonts w:ascii="Times" w:hAnsi="Times" w:cstheme="majorHAnsi"/>
                <w:b/>
                <w:bCs/>
                <w:color w:val="000000"/>
                <w:sz w:val="20"/>
                <w:szCs w:val="20"/>
              </w:rPr>
              <w:t>1465088,98</w:t>
            </w:r>
          </w:p>
        </w:tc>
        <w:tc>
          <w:tcPr>
            <w:tcW w:w="1134" w:type="dxa"/>
          </w:tcPr>
          <w:p w14:paraId="0000032E" w14:textId="77777777" w:rsidR="00E35345" w:rsidRPr="00DD241D" w:rsidRDefault="0031749E" w:rsidP="001B41C0">
            <w:pPr>
              <w:jc w:val="both"/>
              <w:rPr>
                <w:rFonts w:ascii="Times" w:hAnsi="Times" w:cstheme="majorHAnsi"/>
                <w:b/>
                <w:bCs/>
                <w:color w:val="000000"/>
                <w:sz w:val="20"/>
                <w:szCs w:val="20"/>
              </w:rPr>
            </w:pPr>
            <w:r w:rsidRPr="00DD241D">
              <w:rPr>
                <w:rFonts w:ascii="Times" w:hAnsi="Times" w:cstheme="majorHAnsi"/>
                <w:b/>
                <w:bCs/>
                <w:color w:val="000000"/>
                <w:sz w:val="20"/>
                <w:szCs w:val="20"/>
              </w:rPr>
              <w:t>34911,02</w:t>
            </w:r>
          </w:p>
        </w:tc>
        <w:tc>
          <w:tcPr>
            <w:tcW w:w="850" w:type="dxa"/>
          </w:tcPr>
          <w:p w14:paraId="0000032F" w14:textId="77777777" w:rsidR="00E35345" w:rsidRPr="00DD241D" w:rsidRDefault="0031749E" w:rsidP="001B41C0">
            <w:pPr>
              <w:jc w:val="both"/>
              <w:rPr>
                <w:rFonts w:ascii="Times" w:hAnsi="Times" w:cstheme="majorHAnsi"/>
                <w:b/>
                <w:bCs/>
                <w:color w:val="000000"/>
                <w:sz w:val="20"/>
                <w:szCs w:val="20"/>
              </w:rPr>
            </w:pPr>
            <w:r w:rsidRPr="00DD241D">
              <w:rPr>
                <w:rFonts w:ascii="Times" w:hAnsi="Times" w:cstheme="majorHAnsi"/>
                <w:b/>
                <w:bCs/>
                <w:color w:val="000000"/>
                <w:sz w:val="20"/>
                <w:szCs w:val="20"/>
              </w:rPr>
              <w:t>98%</w:t>
            </w:r>
          </w:p>
        </w:tc>
      </w:tr>
    </w:tbl>
    <w:p w14:paraId="343E967E" w14:textId="77777777" w:rsidR="003B3EB3" w:rsidRPr="00DD241D" w:rsidRDefault="003B3EB3" w:rsidP="001B41C0">
      <w:pPr>
        <w:pBdr>
          <w:top w:val="nil"/>
          <w:left w:val="nil"/>
          <w:bottom w:val="nil"/>
          <w:right w:val="nil"/>
          <w:between w:val="nil"/>
        </w:pBdr>
        <w:jc w:val="both"/>
        <w:rPr>
          <w:rFonts w:ascii="Times" w:hAnsi="Times" w:cstheme="majorHAnsi"/>
          <w:color w:val="000000"/>
          <w:sz w:val="22"/>
          <w:szCs w:val="22"/>
        </w:rPr>
      </w:pPr>
    </w:p>
    <w:p w14:paraId="00000330" w14:textId="5778115A" w:rsidR="00E35345" w:rsidRPr="00DD241D" w:rsidRDefault="0031749E" w:rsidP="001B41C0">
      <w:p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Aussi, nous relevons pour ce projet les constats suivants.</w:t>
      </w:r>
    </w:p>
    <w:p w14:paraId="00000332" w14:textId="20CE0765" w:rsidR="00E35345" w:rsidRPr="00DD241D" w:rsidRDefault="0031749E" w:rsidP="001B41C0">
      <w:p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Le montant total mobilisé pour la mise en </w:t>
      </w:r>
      <w:r w:rsidR="003B3EB3" w:rsidRPr="00DD241D">
        <w:rPr>
          <w:rFonts w:ascii="Times" w:hAnsi="Times" w:cstheme="majorHAnsi"/>
          <w:color w:val="000000"/>
          <w:sz w:val="22"/>
          <w:szCs w:val="22"/>
        </w:rPr>
        <w:t>œuvre des</w:t>
      </w:r>
      <w:r w:rsidRPr="00DD241D">
        <w:rPr>
          <w:rFonts w:ascii="Times" w:hAnsi="Times" w:cstheme="majorHAnsi"/>
          <w:color w:val="000000"/>
          <w:sz w:val="22"/>
          <w:szCs w:val="22"/>
        </w:rPr>
        <w:t xml:space="preserve"> activités du projet s’élève, selon le document projet à 1 500 000 US Dollar. Ce montant est réparti comme suit : Ressources humaines (20%), Résultat 1 (31%</w:t>
      </w:r>
      <w:r w:rsidR="000658F1" w:rsidRPr="00DD241D">
        <w:rPr>
          <w:rFonts w:ascii="Times" w:hAnsi="Times" w:cstheme="majorHAnsi"/>
          <w:color w:val="000000"/>
          <w:sz w:val="22"/>
          <w:szCs w:val="22"/>
        </w:rPr>
        <w:t>),</w:t>
      </w:r>
      <w:r w:rsidRPr="00DD241D">
        <w:rPr>
          <w:rFonts w:ascii="Times" w:hAnsi="Times" w:cstheme="majorHAnsi"/>
          <w:color w:val="000000"/>
          <w:sz w:val="22"/>
          <w:szCs w:val="22"/>
        </w:rPr>
        <w:t xml:space="preserve"> Résultat 2 (13%), Résultat 3 (13%) et coûts indirects (23%). </w:t>
      </w:r>
    </w:p>
    <w:p w14:paraId="4DD39EC7" w14:textId="77777777" w:rsidR="003B3EB3" w:rsidRPr="00DD241D" w:rsidRDefault="003B3EB3" w:rsidP="001B41C0">
      <w:pPr>
        <w:pBdr>
          <w:top w:val="nil"/>
          <w:left w:val="nil"/>
          <w:bottom w:val="nil"/>
          <w:right w:val="nil"/>
          <w:between w:val="nil"/>
        </w:pBdr>
        <w:jc w:val="both"/>
        <w:rPr>
          <w:rFonts w:ascii="Times" w:hAnsi="Times" w:cstheme="majorHAnsi"/>
          <w:color w:val="000000"/>
          <w:sz w:val="22"/>
          <w:szCs w:val="22"/>
        </w:rPr>
      </w:pPr>
    </w:p>
    <w:p w14:paraId="00000335" w14:textId="79155000" w:rsidR="00E35345" w:rsidRPr="00DD241D" w:rsidRDefault="0031749E" w:rsidP="001B41C0">
      <w:p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Selon l’analyse des données, le cumul des décaissements se chiffre environ à 1 465 089 US Dollar, soit un taux d’exécution financière très satisfaisant de 98%, dont 95%, 113% et 102% respectivement aux résultats 1, 2 et 3. </w:t>
      </w:r>
      <w:r w:rsidR="002F2730" w:rsidRPr="00DD241D">
        <w:rPr>
          <w:rFonts w:ascii="Times" w:hAnsi="Times" w:cstheme="majorHAnsi"/>
          <w:color w:val="000000"/>
          <w:sz w:val="22"/>
          <w:szCs w:val="22"/>
        </w:rPr>
        <w:t xml:space="preserve"> </w:t>
      </w:r>
      <w:r w:rsidRPr="00DD241D">
        <w:rPr>
          <w:rFonts w:ascii="Times" w:hAnsi="Times" w:cstheme="majorHAnsi"/>
          <w:color w:val="000000"/>
          <w:sz w:val="22"/>
          <w:szCs w:val="22"/>
        </w:rPr>
        <w:t xml:space="preserve">L’analyse du taux de réalisation et des produits livrés du projet montre que des ressources conséquentes ont été allouées pour l’exécution des activités du résultat 1, car il inclut les subventions accordées aux OSC des jeunes pour un montant de 348 581 USD, soit 78% du budget effectivement dépensé pour ce résultat 1. Il faut aussi noter la prédominance des formations réalisées dans le cadre de ce projet pour ce premier résultat. </w:t>
      </w:r>
    </w:p>
    <w:p w14:paraId="00000336" w14:textId="77777777" w:rsidR="00E35345" w:rsidRPr="00DD241D" w:rsidRDefault="00E35345" w:rsidP="001B41C0">
      <w:pPr>
        <w:pBdr>
          <w:top w:val="nil"/>
          <w:left w:val="nil"/>
          <w:bottom w:val="nil"/>
          <w:right w:val="nil"/>
          <w:between w:val="nil"/>
        </w:pBdr>
        <w:jc w:val="both"/>
        <w:rPr>
          <w:rFonts w:ascii="Times" w:hAnsi="Times" w:cstheme="majorHAnsi"/>
          <w:color w:val="000000"/>
          <w:sz w:val="22"/>
          <w:szCs w:val="22"/>
        </w:rPr>
      </w:pPr>
    </w:p>
    <w:p w14:paraId="0000033D" w14:textId="4DE553AF" w:rsidR="00E35345" w:rsidRPr="00DD241D" w:rsidRDefault="0031749E" w:rsidP="001B41C0">
      <w:p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Les ressources financières alloués aux activités du résultat 1 ont aussi permis la tenue des ateliers de préparation au Concours pour l’entrepreneuriat social des jeunes pour la paix pour un montant de 40 655 soit 9% du budget exécuté pour le résultat 1. Pour le résultat 2, les ressources financières dédiées représentant 13% du budget global ont été alloué à l’investissement des fonds à hauteur de 52% du budget de ce résultat 2 mais aussi pour la formation en entreprenariat social pour la paix à hauteur de 32%.</w:t>
      </w:r>
      <w:r w:rsidR="002F2730" w:rsidRPr="00DD241D">
        <w:rPr>
          <w:rFonts w:ascii="Times" w:hAnsi="Times" w:cstheme="majorHAnsi"/>
          <w:color w:val="000000"/>
          <w:sz w:val="22"/>
          <w:szCs w:val="22"/>
        </w:rPr>
        <w:t xml:space="preserve"> </w:t>
      </w:r>
      <w:r w:rsidRPr="00DD241D">
        <w:rPr>
          <w:rFonts w:ascii="Times" w:hAnsi="Times" w:cstheme="majorHAnsi"/>
          <w:color w:val="000000"/>
          <w:sz w:val="22"/>
          <w:szCs w:val="22"/>
        </w:rPr>
        <w:t xml:space="preserve">Quant au résultat 3, les fonds utilisés sont plus ou moins uniformes entre les différentes activités. Il est important de noter que le retard accumulé dans la mise en œuvre du projet a résulté la formulation d’une requête d’extension sans coût additionnel de six mois qui a permis d’achever les activités prévues par le projet et de contribuer à l’atteinte des résultats. Les responsables du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interviewés ont déclaré que les ressources allouées pour les activités ont été suffisantes.</w:t>
      </w:r>
    </w:p>
    <w:p w14:paraId="0000033E" w14:textId="77777777" w:rsidR="00E35345" w:rsidRPr="00DD241D" w:rsidRDefault="00E35345" w:rsidP="001B41C0">
      <w:pPr>
        <w:pBdr>
          <w:top w:val="nil"/>
          <w:left w:val="nil"/>
          <w:bottom w:val="nil"/>
          <w:right w:val="nil"/>
          <w:between w:val="nil"/>
        </w:pBdr>
        <w:jc w:val="both"/>
        <w:rPr>
          <w:rFonts w:ascii="Times" w:hAnsi="Times" w:cstheme="majorHAnsi"/>
          <w:color w:val="000000"/>
          <w:sz w:val="22"/>
          <w:szCs w:val="22"/>
        </w:rPr>
      </w:pPr>
    </w:p>
    <w:p w14:paraId="0000033F" w14:textId="0CB3ADAE" w:rsidR="00E35345" w:rsidRPr="00DD241D" w:rsidRDefault="0031749E" w:rsidP="001B41C0">
      <w:p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En outre, les politiques financières de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ont d’une part facilité la mise en œuvre programmatique du projet en favorisant une efficience dans l’utilisation des ressources, mais leurs rigidités </w:t>
      </w:r>
      <w:r w:rsidR="003B3EB3" w:rsidRPr="00DD241D">
        <w:rPr>
          <w:rFonts w:ascii="Times" w:hAnsi="Times" w:cstheme="majorHAnsi"/>
          <w:color w:val="000000"/>
          <w:sz w:val="22"/>
          <w:szCs w:val="22"/>
        </w:rPr>
        <w:t>ont</w:t>
      </w:r>
      <w:r w:rsidRPr="00DD241D">
        <w:rPr>
          <w:rFonts w:ascii="Times" w:hAnsi="Times" w:cstheme="majorHAnsi"/>
          <w:color w:val="000000"/>
          <w:sz w:val="22"/>
          <w:szCs w:val="22"/>
        </w:rPr>
        <w:t xml:space="preserve"> occasionné des retards dans la disponibilisation des fonds notamment auprès des jeunes bénéficiaires des projets. En effet, du côté du bailleur, les fonds ont été mis à disposition à temps. </w:t>
      </w:r>
      <w:r w:rsidR="003B3EB3" w:rsidRPr="00DD241D">
        <w:rPr>
          <w:rFonts w:ascii="Times" w:hAnsi="Times" w:cstheme="majorHAnsi"/>
          <w:color w:val="000000"/>
          <w:sz w:val="22"/>
          <w:szCs w:val="22"/>
        </w:rPr>
        <w:t>Cependant</w:t>
      </w:r>
      <w:r w:rsidRPr="00DD241D">
        <w:rPr>
          <w:rFonts w:ascii="Times" w:hAnsi="Times" w:cstheme="majorHAnsi"/>
          <w:color w:val="000000"/>
          <w:sz w:val="22"/>
          <w:szCs w:val="22"/>
        </w:rPr>
        <w:t>, les paiements dû aux partenaires</w:t>
      </w:r>
      <w:r w:rsidR="007477CE" w:rsidRPr="00DD241D">
        <w:rPr>
          <w:rFonts w:ascii="Times" w:hAnsi="Times" w:cstheme="majorHAnsi"/>
          <w:color w:val="000000"/>
          <w:sz w:val="22"/>
          <w:szCs w:val="22"/>
        </w:rPr>
        <w:t xml:space="preserve"> par </w:t>
      </w:r>
      <w:proofErr w:type="spellStart"/>
      <w:r w:rsidR="007477CE" w:rsidRPr="00DD241D">
        <w:rPr>
          <w:rFonts w:ascii="Times" w:hAnsi="Times" w:cstheme="majorHAnsi"/>
          <w:color w:val="000000"/>
          <w:sz w:val="22"/>
          <w:szCs w:val="22"/>
        </w:rPr>
        <w:t>Search</w:t>
      </w:r>
      <w:proofErr w:type="spellEnd"/>
      <w:r w:rsidR="007477CE" w:rsidRPr="00DD241D">
        <w:rPr>
          <w:rFonts w:ascii="Times" w:hAnsi="Times" w:cstheme="majorHAnsi"/>
          <w:color w:val="000000"/>
          <w:sz w:val="22"/>
          <w:szCs w:val="22"/>
        </w:rPr>
        <w:t>,</w:t>
      </w:r>
      <w:r w:rsidRPr="00DD241D">
        <w:rPr>
          <w:rFonts w:ascii="Times" w:hAnsi="Times" w:cstheme="majorHAnsi"/>
          <w:color w:val="000000"/>
          <w:sz w:val="22"/>
          <w:szCs w:val="22"/>
        </w:rPr>
        <w:t xml:space="preserve"> ont parfois été retardés en raison de la rigidité des procédures financières de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Les difficultés d’ordre financières rencontrées sont entre autres :</w:t>
      </w:r>
    </w:p>
    <w:p w14:paraId="00000340" w14:textId="77777777" w:rsidR="00E35345" w:rsidRPr="00DD241D" w:rsidRDefault="0031749E">
      <w:pPr>
        <w:numPr>
          <w:ilvl w:val="0"/>
          <w:numId w:val="16"/>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Le niveau très bas des seuils d’autorisation au niveau pays obligeant le bureau pays à passer par la région ou le siège dès que le montant dépasse $15000.</w:t>
      </w:r>
    </w:p>
    <w:p w14:paraId="00000341" w14:textId="77777777" w:rsidR="00E35345" w:rsidRPr="00DD241D" w:rsidRDefault="0031749E">
      <w:pPr>
        <w:numPr>
          <w:ilvl w:val="0"/>
          <w:numId w:val="16"/>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La rigidité des règles qui ne s’adaptent pas forcément au contexte africain en général et en Guinée en particulier.</w:t>
      </w:r>
    </w:p>
    <w:p w14:paraId="00000343" w14:textId="77777777" w:rsidR="00E35345" w:rsidRPr="00DD241D" w:rsidRDefault="0031749E" w:rsidP="001B41C0">
      <w:p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En termes de renforcement de capacités sur les aspects budgétaires, les organisations partenaires de mise en œuvre du projet ont eu de nombreuses sessions de renforcement de capacités notamment avec l’équipe finance de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et le fait de pratiquer ces règles leur a permis de s’adapter à des standards financiers qui égalent celui des organisations internationales. Dans ce sens, les appuis suivants ont été réalisés : </w:t>
      </w:r>
    </w:p>
    <w:p w14:paraId="00000344" w14:textId="77777777" w:rsidR="00E35345" w:rsidRPr="00DD241D" w:rsidRDefault="00E35345" w:rsidP="001B41C0">
      <w:pPr>
        <w:pBdr>
          <w:top w:val="nil"/>
          <w:left w:val="nil"/>
          <w:bottom w:val="nil"/>
          <w:right w:val="nil"/>
          <w:between w:val="nil"/>
        </w:pBdr>
        <w:jc w:val="both"/>
        <w:rPr>
          <w:rFonts w:ascii="Times" w:hAnsi="Times" w:cstheme="majorHAnsi"/>
          <w:color w:val="000000"/>
          <w:sz w:val="22"/>
          <w:szCs w:val="22"/>
        </w:rPr>
      </w:pPr>
    </w:p>
    <w:p w14:paraId="00000345" w14:textId="77777777" w:rsidR="00E35345" w:rsidRPr="00DD241D" w:rsidRDefault="0031749E">
      <w:pPr>
        <w:numPr>
          <w:ilvl w:val="0"/>
          <w:numId w:val="17"/>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Évaluation des capacités financière des organisations en amont,</w:t>
      </w:r>
    </w:p>
    <w:p w14:paraId="00000346" w14:textId="77777777" w:rsidR="00E35345" w:rsidRPr="00DD241D" w:rsidRDefault="0031749E">
      <w:pPr>
        <w:numPr>
          <w:ilvl w:val="0"/>
          <w:numId w:val="17"/>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Des sessions de renforcement de capacité avant la signature des contrats</w:t>
      </w:r>
    </w:p>
    <w:p w14:paraId="00000347" w14:textId="77777777" w:rsidR="00E35345" w:rsidRPr="00DD241D" w:rsidRDefault="0031749E">
      <w:pPr>
        <w:numPr>
          <w:ilvl w:val="0"/>
          <w:numId w:val="17"/>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Des partages d’expérience lors de la mise en œuvre du projet</w:t>
      </w:r>
    </w:p>
    <w:p w14:paraId="00000348" w14:textId="77777777" w:rsidR="00E35345" w:rsidRPr="00DD241D" w:rsidRDefault="0031749E">
      <w:pPr>
        <w:numPr>
          <w:ilvl w:val="0"/>
          <w:numId w:val="17"/>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Des feedbacks constructifs lors de la soumission des rapports</w:t>
      </w:r>
    </w:p>
    <w:p w14:paraId="00000349" w14:textId="77777777" w:rsidR="00E35345" w:rsidRPr="00DD241D" w:rsidRDefault="0031749E">
      <w:pPr>
        <w:numPr>
          <w:ilvl w:val="0"/>
          <w:numId w:val="17"/>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Des réunions de capitalisation des acquis financiers </w:t>
      </w:r>
    </w:p>
    <w:p w14:paraId="0000034A" w14:textId="77777777" w:rsidR="00E35345" w:rsidRPr="00DD241D" w:rsidRDefault="0031749E">
      <w:pPr>
        <w:numPr>
          <w:ilvl w:val="0"/>
          <w:numId w:val="17"/>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Ces différents appuis ont permis l’obtention des résultats suivants :</w:t>
      </w:r>
    </w:p>
    <w:p w14:paraId="0000034B" w14:textId="77777777" w:rsidR="00E35345" w:rsidRPr="00DD241D" w:rsidRDefault="0031749E" w:rsidP="00415319">
      <w:pPr>
        <w:numPr>
          <w:ilvl w:val="1"/>
          <w:numId w:val="17"/>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Les organisations partenaires sont parvenues à assimiler et à s’approprier des procédures de justification des fonds mis à leur disposition. « Au départ ce n’était pas évident mais au fur et à mesures de l’évolution du projet le processus de justification des fonds s’est nettement amélioré »</w:t>
      </w:r>
    </w:p>
    <w:p w14:paraId="0000034C" w14:textId="6DBFA891" w:rsidR="00E35345" w:rsidRPr="00DD241D" w:rsidRDefault="00372EA7" w:rsidP="00415319">
      <w:pPr>
        <w:numPr>
          <w:ilvl w:val="1"/>
          <w:numId w:val="17"/>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lastRenderedPageBreak/>
        <w:t>L’équipe finance du projet nous a confié que « </w:t>
      </w:r>
      <w:r w:rsidR="0031749E" w:rsidRPr="00DD241D">
        <w:rPr>
          <w:rFonts w:ascii="Times" w:hAnsi="Times" w:cstheme="majorHAnsi"/>
          <w:color w:val="000000"/>
          <w:sz w:val="22"/>
          <w:szCs w:val="22"/>
        </w:rPr>
        <w:t>Aucun coût n’a été déclaré inéligible, ni par les audits internes tant au niveau pays qu’au niveau siège, ni par les opérateurs du côté bailleur, ce qui constitue un excellent résultat.</w:t>
      </w:r>
      <w:r w:rsidRPr="00DD241D">
        <w:rPr>
          <w:rFonts w:ascii="Times" w:hAnsi="Times" w:cstheme="majorHAnsi"/>
          <w:color w:val="000000"/>
          <w:sz w:val="22"/>
          <w:szCs w:val="22"/>
        </w:rPr>
        <w:t> »</w:t>
      </w:r>
    </w:p>
    <w:p w14:paraId="1EC7E063" w14:textId="05766EAB" w:rsidR="00F832F7" w:rsidRPr="00DD241D" w:rsidRDefault="00F059F9" w:rsidP="001B41C0">
      <w:pPr>
        <w:spacing w:after="104"/>
        <w:ind w:right="42"/>
        <w:jc w:val="both"/>
        <w:rPr>
          <w:rFonts w:ascii="Times" w:hAnsi="Times" w:cstheme="majorHAnsi"/>
          <w:i/>
          <w:iCs/>
          <w:sz w:val="22"/>
          <w:szCs w:val="22"/>
        </w:rPr>
      </w:pPr>
      <w:r w:rsidRPr="00DD241D">
        <w:rPr>
          <w:rFonts w:ascii="Times" w:hAnsi="Times" w:cstheme="majorHAnsi"/>
          <w:color w:val="000000"/>
          <w:sz w:val="22"/>
          <w:szCs w:val="22"/>
        </w:rPr>
        <w:t xml:space="preserve">Le personnel </w:t>
      </w:r>
      <w:r w:rsidR="00F832F7" w:rsidRPr="00DD241D">
        <w:rPr>
          <w:rFonts w:ascii="Times" w:hAnsi="Times" w:cstheme="majorHAnsi"/>
          <w:color w:val="000000"/>
          <w:sz w:val="22"/>
          <w:szCs w:val="22"/>
        </w:rPr>
        <w:t>d</w:t>
      </w:r>
      <w:r w:rsidRPr="00DD241D">
        <w:rPr>
          <w:rFonts w:ascii="Times" w:hAnsi="Times" w:cstheme="majorHAnsi"/>
          <w:color w:val="000000"/>
          <w:sz w:val="22"/>
          <w:szCs w:val="22"/>
        </w:rPr>
        <w:t xml:space="preserve">e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affirme ceci à propos des ressources humaines du projet : </w:t>
      </w:r>
      <w:r w:rsidR="00F832F7" w:rsidRPr="00DD241D">
        <w:rPr>
          <w:rFonts w:ascii="Times" w:hAnsi="Times" w:cstheme="majorHAnsi"/>
          <w:color w:val="000000"/>
          <w:sz w:val="22"/>
          <w:szCs w:val="22"/>
        </w:rPr>
        <w:t>« </w:t>
      </w:r>
      <w:r w:rsidR="00F832F7" w:rsidRPr="00DD241D">
        <w:rPr>
          <w:rFonts w:ascii="Times" w:hAnsi="Times" w:cstheme="majorHAnsi"/>
          <w:i/>
          <w:iCs/>
          <w:sz w:val="22"/>
          <w:szCs w:val="22"/>
        </w:rPr>
        <w:t xml:space="preserve">Les ressources humaines étaient suffisantes pour la mise en œuvre du projet. En effet, différentes équipes complémentaires ont travaillé sur ce projet. Il y avait une équipe programmatique composée des répondants des différentes structures de mise en œuvre, le chef de projet, les agents dans 6 zones et deux prestataires, Finance, Suivi et Evaluation. Ces équipes ont été appuyées par la région et l’équipe </w:t>
      </w:r>
      <w:proofErr w:type="spellStart"/>
      <w:r w:rsidR="00F832F7" w:rsidRPr="00DD241D">
        <w:rPr>
          <w:rFonts w:ascii="Times" w:hAnsi="Times" w:cstheme="majorHAnsi"/>
          <w:i/>
          <w:iCs/>
          <w:sz w:val="22"/>
          <w:szCs w:val="22"/>
        </w:rPr>
        <w:t>Youth</w:t>
      </w:r>
      <w:proofErr w:type="spellEnd"/>
      <w:r w:rsidR="00F832F7" w:rsidRPr="00DD241D">
        <w:rPr>
          <w:rFonts w:ascii="Times" w:hAnsi="Times" w:cstheme="majorHAnsi"/>
          <w:i/>
          <w:iCs/>
          <w:sz w:val="22"/>
          <w:szCs w:val="22"/>
        </w:rPr>
        <w:t xml:space="preserve"> du siège de </w:t>
      </w:r>
      <w:proofErr w:type="spellStart"/>
      <w:r w:rsidR="00F832F7" w:rsidRPr="00DD241D">
        <w:rPr>
          <w:rFonts w:ascii="Times" w:hAnsi="Times" w:cstheme="majorHAnsi"/>
          <w:i/>
          <w:iCs/>
          <w:sz w:val="22"/>
          <w:szCs w:val="22"/>
        </w:rPr>
        <w:t>Search</w:t>
      </w:r>
      <w:proofErr w:type="spellEnd"/>
      <w:r w:rsidR="00F832F7" w:rsidRPr="00DD241D">
        <w:rPr>
          <w:rFonts w:ascii="Times" w:hAnsi="Times" w:cstheme="majorHAnsi"/>
          <w:i/>
          <w:iCs/>
          <w:sz w:val="22"/>
          <w:szCs w:val="22"/>
        </w:rPr>
        <w:t xml:space="preserve"> »</w:t>
      </w:r>
    </w:p>
    <w:p w14:paraId="4920CF22" w14:textId="74F7F414" w:rsidR="00F059F9" w:rsidRPr="00DD241D" w:rsidRDefault="00F059F9" w:rsidP="001B41C0">
      <w:pPr>
        <w:pBdr>
          <w:top w:val="nil"/>
          <w:left w:val="nil"/>
          <w:bottom w:val="nil"/>
          <w:right w:val="nil"/>
          <w:between w:val="nil"/>
        </w:pBdr>
        <w:jc w:val="both"/>
        <w:rPr>
          <w:rFonts w:ascii="Times" w:hAnsi="Times" w:cstheme="majorHAnsi"/>
          <w:color w:val="000000"/>
          <w:sz w:val="22"/>
          <w:szCs w:val="22"/>
        </w:rPr>
      </w:pPr>
    </w:p>
    <w:p w14:paraId="0000034D" w14:textId="390372C6" w:rsidR="00E35345" w:rsidRPr="00DD241D" w:rsidRDefault="0031749E" w:rsidP="001B41C0">
      <w:pPr>
        <w:pBdr>
          <w:top w:val="nil"/>
          <w:left w:val="nil"/>
          <w:bottom w:val="nil"/>
          <w:right w:val="nil"/>
          <w:between w:val="nil"/>
        </w:pBdr>
        <w:jc w:val="both"/>
        <w:rPr>
          <w:rFonts w:ascii="Times" w:hAnsi="Times" w:cstheme="majorHAnsi"/>
          <w:i/>
          <w:iCs/>
          <w:color w:val="000000"/>
          <w:sz w:val="22"/>
          <w:szCs w:val="22"/>
        </w:rPr>
      </w:pPr>
      <w:r w:rsidRPr="00DD241D">
        <w:rPr>
          <w:rFonts w:ascii="Times" w:hAnsi="Times" w:cstheme="majorHAnsi"/>
          <w:color w:val="000000"/>
          <w:sz w:val="22"/>
          <w:szCs w:val="22"/>
        </w:rPr>
        <w:t xml:space="preserve">En plus, pour les aspects techniques, l’équipe a utilisé des consultants qualifiés pour la réalisation des activités. Cependant, l’équipe </w:t>
      </w:r>
      <w:r w:rsidR="00565A06" w:rsidRPr="00DD241D">
        <w:rPr>
          <w:rFonts w:ascii="Times" w:hAnsi="Times" w:cstheme="majorHAnsi"/>
          <w:color w:val="000000"/>
          <w:sz w:val="22"/>
          <w:szCs w:val="22"/>
        </w:rPr>
        <w:t xml:space="preserve">affirme ceci : </w:t>
      </w:r>
      <w:r w:rsidR="00565A06" w:rsidRPr="00DD241D">
        <w:rPr>
          <w:rFonts w:ascii="Times" w:hAnsi="Times" w:cstheme="majorHAnsi"/>
          <w:i/>
          <w:iCs/>
          <w:color w:val="000000"/>
          <w:sz w:val="22"/>
          <w:szCs w:val="22"/>
        </w:rPr>
        <w:t xml:space="preserve">« Nous aurions pu être </w:t>
      </w:r>
      <w:r w:rsidRPr="00DD241D">
        <w:rPr>
          <w:rFonts w:ascii="Times" w:hAnsi="Times" w:cstheme="majorHAnsi"/>
          <w:i/>
          <w:iCs/>
          <w:color w:val="000000"/>
          <w:sz w:val="22"/>
          <w:szCs w:val="22"/>
        </w:rPr>
        <w:t xml:space="preserve">plus efficiente si : </w:t>
      </w:r>
    </w:p>
    <w:p w14:paraId="0000034E" w14:textId="77777777" w:rsidR="00E35345" w:rsidRPr="00DD241D" w:rsidRDefault="0031749E" w:rsidP="001B41C0">
      <w:pPr>
        <w:pBdr>
          <w:top w:val="nil"/>
          <w:left w:val="nil"/>
          <w:bottom w:val="nil"/>
          <w:right w:val="nil"/>
          <w:between w:val="nil"/>
        </w:pBdr>
        <w:jc w:val="both"/>
        <w:rPr>
          <w:rFonts w:ascii="Times" w:hAnsi="Times" w:cstheme="majorHAnsi"/>
          <w:i/>
          <w:iCs/>
          <w:color w:val="000000"/>
          <w:sz w:val="22"/>
          <w:szCs w:val="22"/>
        </w:rPr>
      </w:pPr>
      <w:r w:rsidRPr="00DD241D">
        <w:rPr>
          <w:rFonts w:ascii="Times" w:hAnsi="Times" w:cstheme="majorHAnsi"/>
          <w:i/>
          <w:iCs/>
          <w:color w:val="000000"/>
          <w:sz w:val="22"/>
          <w:szCs w:val="22"/>
        </w:rPr>
        <w:t xml:space="preserve"> </w:t>
      </w:r>
    </w:p>
    <w:p w14:paraId="0000034F" w14:textId="77777777" w:rsidR="00E35345" w:rsidRPr="00DD241D" w:rsidRDefault="0031749E">
      <w:pPr>
        <w:numPr>
          <w:ilvl w:val="0"/>
          <w:numId w:val="18"/>
        </w:numPr>
        <w:pBdr>
          <w:top w:val="nil"/>
          <w:left w:val="nil"/>
          <w:bottom w:val="nil"/>
          <w:right w:val="nil"/>
          <w:between w:val="nil"/>
        </w:pBdr>
        <w:jc w:val="both"/>
        <w:rPr>
          <w:rFonts w:ascii="Times" w:hAnsi="Times" w:cstheme="majorHAnsi"/>
          <w:i/>
          <w:iCs/>
          <w:color w:val="000000"/>
          <w:sz w:val="22"/>
          <w:szCs w:val="22"/>
        </w:rPr>
      </w:pPr>
      <w:r w:rsidRPr="00DD241D">
        <w:rPr>
          <w:rFonts w:ascii="Times" w:hAnsi="Times" w:cstheme="majorHAnsi"/>
          <w:i/>
          <w:iCs/>
          <w:color w:val="000000"/>
          <w:sz w:val="22"/>
          <w:szCs w:val="22"/>
        </w:rPr>
        <w:t xml:space="preserve">La lourdeur administrative due aux procédures internes de </w:t>
      </w:r>
      <w:proofErr w:type="spellStart"/>
      <w:r w:rsidRPr="00DD241D">
        <w:rPr>
          <w:rFonts w:ascii="Times" w:hAnsi="Times" w:cstheme="majorHAnsi"/>
          <w:i/>
          <w:iCs/>
          <w:color w:val="000000"/>
          <w:sz w:val="22"/>
          <w:szCs w:val="22"/>
        </w:rPr>
        <w:t>Search</w:t>
      </w:r>
      <w:proofErr w:type="spellEnd"/>
      <w:r w:rsidRPr="00DD241D">
        <w:rPr>
          <w:rFonts w:ascii="Times" w:hAnsi="Times" w:cstheme="majorHAnsi"/>
          <w:i/>
          <w:iCs/>
          <w:color w:val="000000"/>
          <w:sz w:val="22"/>
          <w:szCs w:val="22"/>
        </w:rPr>
        <w:t xml:space="preserve"> n’avait pas retardé la disponibilisation des fonds</w:t>
      </w:r>
    </w:p>
    <w:p w14:paraId="00000350" w14:textId="77777777" w:rsidR="00E35345" w:rsidRPr="00DD241D" w:rsidRDefault="0031749E">
      <w:pPr>
        <w:numPr>
          <w:ilvl w:val="0"/>
          <w:numId w:val="18"/>
        </w:numPr>
        <w:pBdr>
          <w:top w:val="nil"/>
          <w:left w:val="nil"/>
          <w:bottom w:val="nil"/>
          <w:right w:val="nil"/>
          <w:between w:val="nil"/>
        </w:pBdr>
        <w:jc w:val="both"/>
        <w:rPr>
          <w:rFonts w:ascii="Times" w:hAnsi="Times" w:cstheme="majorHAnsi"/>
          <w:i/>
          <w:iCs/>
          <w:color w:val="000000"/>
          <w:sz w:val="22"/>
          <w:szCs w:val="22"/>
        </w:rPr>
      </w:pPr>
      <w:r w:rsidRPr="00DD241D">
        <w:rPr>
          <w:rFonts w:ascii="Times" w:hAnsi="Times" w:cstheme="majorHAnsi"/>
          <w:i/>
          <w:iCs/>
          <w:color w:val="000000"/>
          <w:sz w:val="22"/>
          <w:szCs w:val="22"/>
        </w:rPr>
        <w:t xml:space="preserve">La contractualisation avec les partenaires de mise en œuvre s’était faite avant le démarrage du projet. Cela n’a pas été possible en raison des procédures de </w:t>
      </w:r>
      <w:proofErr w:type="spellStart"/>
      <w:r w:rsidRPr="00DD241D">
        <w:rPr>
          <w:rFonts w:ascii="Times" w:hAnsi="Times" w:cstheme="majorHAnsi"/>
          <w:i/>
          <w:iCs/>
          <w:color w:val="000000"/>
          <w:sz w:val="22"/>
          <w:szCs w:val="22"/>
        </w:rPr>
        <w:t>Search</w:t>
      </w:r>
      <w:proofErr w:type="spellEnd"/>
      <w:r w:rsidRPr="00DD241D">
        <w:rPr>
          <w:rFonts w:ascii="Times" w:hAnsi="Times" w:cstheme="majorHAnsi"/>
          <w:i/>
          <w:iCs/>
          <w:color w:val="000000"/>
          <w:sz w:val="22"/>
          <w:szCs w:val="22"/>
        </w:rPr>
        <w:t xml:space="preserve"> qui implique plusieurs étapes avant d’arriver à la signature</w:t>
      </w:r>
    </w:p>
    <w:p w14:paraId="00000351" w14:textId="0D99FADA" w:rsidR="00E35345" w:rsidRPr="00DD241D" w:rsidRDefault="003B3EB3">
      <w:pPr>
        <w:numPr>
          <w:ilvl w:val="0"/>
          <w:numId w:val="18"/>
        </w:numPr>
        <w:pBdr>
          <w:top w:val="nil"/>
          <w:left w:val="nil"/>
          <w:bottom w:val="nil"/>
          <w:right w:val="nil"/>
          <w:between w:val="nil"/>
        </w:pBdr>
        <w:jc w:val="both"/>
        <w:rPr>
          <w:rFonts w:ascii="Times" w:hAnsi="Times" w:cstheme="majorHAnsi"/>
          <w:i/>
          <w:iCs/>
          <w:color w:val="000000"/>
          <w:sz w:val="22"/>
          <w:szCs w:val="22"/>
        </w:rPr>
      </w:pPr>
      <w:r w:rsidRPr="00DD241D">
        <w:rPr>
          <w:rFonts w:ascii="Times" w:hAnsi="Times" w:cstheme="majorHAnsi"/>
          <w:i/>
          <w:iCs/>
          <w:color w:val="000000"/>
          <w:sz w:val="22"/>
          <w:szCs w:val="22"/>
        </w:rPr>
        <w:t>Le</w:t>
      </w:r>
      <w:r w:rsidR="0031749E" w:rsidRPr="00DD241D">
        <w:rPr>
          <w:rFonts w:ascii="Times" w:hAnsi="Times" w:cstheme="majorHAnsi"/>
          <w:i/>
          <w:iCs/>
          <w:color w:val="000000"/>
          <w:sz w:val="22"/>
          <w:szCs w:val="22"/>
        </w:rPr>
        <w:t xml:space="preserve"> personnel dédié au projet était maintenu et rémunéré jusqu’à la fin de l’évaluation finale du projet pour plus de suivi, et d’impact. Cela n’a pas été possible parce que </w:t>
      </w:r>
      <w:proofErr w:type="spellStart"/>
      <w:r w:rsidR="0031749E" w:rsidRPr="00DD241D">
        <w:rPr>
          <w:rFonts w:ascii="Times" w:hAnsi="Times" w:cstheme="majorHAnsi"/>
          <w:i/>
          <w:iCs/>
          <w:color w:val="000000"/>
          <w:sz w:val="22"/>
          <w:szCs w:val="22"/>
        </w:rPr>
        <w:t>Search</w:t>
      </w:r>
      <w:proofErr w:type="spellEnd"/>
      <w:r w:rsidR="0031749E" w:rsidRPr="00DD241D">
        <w:rPr>
          <w:rFonts w:ascii="Times" w:hAnsi="Times" w:cstheme="majorHAnsi"/>
          <w:i/>
          <w:iCs/>
          <w:color w:val="000000"/>
          <w:sz w:val="22"/>
          <w:szCs w:val="22"/>
        </w:rPr>
        <w:t xml:space="preserve"> était en phase de fermeture et tenait à ce que cela ne soit pas décalé. Les procédures ont donc été strictes.</w:t>
      </w:r>
      <w:r w:rsidR="00565A06" w:rsidRPr="00DD241D">
        <w:rPr>
          <w:rFonts w:ascii="Times" w:hAnsi="Times" w:cstheme="majorHAnsi"/>
          <w:i/>
          <w:iCs/>
          <w:color w:val="000000"/>
          <w:sz w:val="22"/>
          <w:szCs w:val="22"/>
        </w:rPr>
        <w:t> »</w:t>
      </w:r>
    </w:p>
    <w:p w14:paraId="00000352" w14:textId="77777777" w:rsidR="00E35345" w:rsidRPr="00DD241D" w:rsidRDefault="00E35345" w:rsidP="001B41C0">
      <w:pPr>
        <w:pBdr>
          <w:top w:val="nil"/>
          <w:left w:val="nil"/>
          <w:bottom w:val="nil"/>
          <w:right w:val="nil"/>
          <w:between w:val="nil"/>
        </w:pBdr>
        <w:jc w:val="both"/>
        <w:rPr>
          <w:rFonts w:ascii="Times" w:hAnsi="Times" w:cstheme="majorHAnsi"/>
          <w:color w:val="000000"/>
          <w:sz w:val="22"/>
          <w:szCs w:val="22"/>
        </w:rPr>
      </w:pPr>
    </w:p>
    <w:p w14:paraId="00000353" w14:textId="77777777" w:rsidR="00E35345" w:rsidRPr="00DD241D" w:rsidRDefault="0031749E" w:rsidP="001B41C0">
      <w:p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De plus, une part non négligeable du budget (880 777 USD) était alloué aux activités dédiées à l’égalité des sexes ou à l’autonomisation des femmes, soit 59% du budget global, ce qui dénote de l’importance accordée au genre dans la mise en œuvre du projet. </w:t>
      </w:r>
    </w:p>
    <w:p w14:paraId="00000356" w14:textId="67393FA8" w:rsidR="00E35345" w:rsidRPr="00DD241D" w:rsidRDefault="0031749E" w:rsidP="003B3EB3">
      <w:p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L’appréciation de l’efficience montre donc qu’elle est satisfaisante puisqu’on note globalement une utilisation judicieuse des ressources.</w:t>
      </w:r>
    </w:p>
    <w:p w14:paraId="00000357" w14:textId="77777777" w:rsidR="00E35345" w:rsidRPr="00DD241D" w:rsidRDefault="0031749E" w:rsidP="00427362">
      <w:pPr>
        <w:pStyle w:val="Titre3"/>
        <w:numPr>
          <w:ilvl w:val="2"/>
          <w:numId w:val="12"/>
        </w:numPr>
        <w:rPr>
          <w:rFonts w:ascii="Times" w:hAnsi="Times"/>
        </w:rPr>
      </w:pPr>
      <w:bookmarkStart w:id="39" w:name="_Toc111028571"/>
      <w:r w:rsidRPr="00DD241D">
        <w:rPr>
          <w:rFonts w:ascii="Times" w:hAnsi="Times"/>
        </w:rPr>
        <w:t>Cohérence (interne et externe)</w:t>
      </w:r>
      <w:bookmarkEnd w:id="39"/>
    </w:p>
    <w:p w14:paraId="00000358" w14:textId="77777777" w:rsidR="00E35345" w:rsidRPr="00DD241D" w:rsidRDefault="0031749E">
      <w:pPr>
        <w:pStyle w:val="Titre3"/>
        <w:rPr>
          <w:rFonts w:ascii="Times" w:hAnsi="Times"/>
        </w:rPr>
      </w:pPr>
      <w:bookmarkStart w:id="40" w:name="_heading=h.19c6y18" w:colFirst="0" w:colLast="0"/>
      <w:bookmarkStart w:id="41" w:name="_Toc111028572"/>
      <w:bookmarkEnd w:id="40"/>
      <w:r w:rsidRPr="00DD241D">
        <w:rPr>
          <w:rFonts w:ascii="Times" w:hAnsi="Times"/>
        </w:rPr>
        <w:t xml:space="preserve">Alignement des objectifs du projet </w:t>
      </w:r>
      <w:proofErr w:type="spellStart"/>
      <w:r w:rsidRPr="00DD241D">
        <w:rPr>
          <w:rFonts w:ascii="Times" w:hAnsi="Times"/>
        </w:rPr>
        <w:t>Foniké</w:t>
      </w:r>
      <w:proofErr w:type="spellEnd"/>
      <w:r w:rsidRPr="00DD241D">
        <w:rPr>
          <w:rFonts w:ascii="Times" w:hAnsi="Times"/>
        </w:rPr>
        <w:t xml:space="preserve"> avec les priorités locales et nationales y compris la stratégie de </w:t>
      </w:r>
      <w:proofErr w:type="spellStart"/>
      <w:r w:rsidRPr="00DD241D">
        <w:rPr>
          <w:rFonts w:ascii="Times" w:hAnsi="Times"/>
        </w:rPr>
        <w:t>Search</w:t>
      </w:r>
      <w:proofErr w:type="spellEnd"/>
      <w:r w:rsidRPr="00DD241D">
        <w:rPr>
          <w:rFonts w:ascii="Times" w:hAnsi="Times"/>
        </w:rPr>
        <w:t xml:space="preserve"> en Guinée</w:t>
      </w:r>
      <w:bookmarkEnd w:id="41"/>
    </w:p>
    <w:p w14:paraId="0000035A" w14:textId="3DCB6636"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En 2019, la république de Guinée s’est dotée d’une stratégie nationale de prévention des conflits et de renforcement de la citoyenneté qui définit un cadre global d’intervention dans la perspective d’une Guinée apaisée. Le projet «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 est en phase avec cette stratégie notamment sur son 2</w:t>
      </w:r>
      <w:r w:rsidRPr="00DD241D">
        <w:rPr>
          <w:rFonts w:ascii="Times" w:hAnsi="Times" w:cstheme="majorHAnsi"/>
          <w:color w:val="000000"/>
          <w:sz w:val="22"/>
          <w:szCs w:val="22"/>
          <w:vertAlign w:val="superscript"/>
        </w:rPr>
        <w:t>ème</w:t>
      </w:r>
      <w:r w:rsidRPr="00DD241D">
        <w:rPr>
          <w:rFonts w:ascii="Times" w:hAnsi="Times" w:cstheme="majorHAnsi"/>
          <w:color w:val="000000"/>
          <w:sz w:val="22"/>
          <w:szCs w:val="22"/>
        </w:rPr>
        <w:t xml:space="preserve"> axe stratégique qui porte sur « </w:t>
      </w:r>
      <w:r w:rsidRPr="00DD241D">
        <w:rPr>
          <w:rFonts w:ascii="Times" w:hAnsi="Times" w:cstheme="majorHAnsi"/>
          <w:color w:val="000000"/>
          <w:sz w:val="22"/>
          <w:szCs w:val="22"/>
          <w:highlight w:val="white"/>
        </w:rPr>
        <w:t>le renforcement de la paix et d’une citoyenneté respectueuse des diversités dans un contexte d’intégration régionale ».</w:t>
      </w:r>
    </w:p>
    <w:p w14:paraId="0000035B" w14:textId="157064DA"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En outre, le projet capitalise sur les efforts déployés par le gouvernement pour la consolidation de la paix, la promotion de la jeunesse et de l’égalité́ des genres tels que la Politique Nationale Genre (2011), la Politique Nationale de la Jeunesse 2011-2020, la Loi sur la parité dans l’accès aux postes dans les institutions publiques (2019). Le projet soutient également les objectifs de développement durable ODD </w:t>
      </w:r>
      <w:r w:rsidR="00891EE2" w:rsidRPr="00DD241D">
        <w:rPr>
          <w:rFonts w:ascii="Times" w:hAnsi="Times" w:cstheme="majorHAnsi"/>
          <w:color w:val="000000"/>
          <w:sz w:val="22"/>
          <w:szCs w:val="22"/>
        </w:rPr>
        <w:t>6 :</w:t>
      </w:r>
      <w:r w:rsidRPr="00DD241D">
        <w:rPr>
          <w:rFonts w:ascii="Times" w:hAnsi="Times" w:cstheme="majorHAnsi"/>
          <w:b/>
          <w:color w:val="000000"/>
          <w:sz w:val="22"/>
          <w:szCs w:val="22"/>
        </w:rPr>
        <w:t xml:space="preserve"> paix, justice et institutions</w:t>
      </w:r>
      <w:r w:rsidRPr="00DD241D">
        <w:rPr>
          <w:rFonts w:ascii="Times" w:hAnsi="Times" w:cstheme="majorHAnsi"/>
          <w:color w:val="000000"/>
          <w:sz w:val="22"/>
          <w:szCs w:val="22"/>
        </w:rPr>
        <w:t xml:space="preserve"> </w:t>
      </w:r>
      <w:r w:rsidRPr="00DD241D">
        <w:rPr>
          <w:rFonts w:ascii="Times" w:hAnsi="Times" w:cstheme="majorHAnsi"/>
          <w:b/>
          <w:color w:val="000000"/>
          <w:sz w:val="22"/>
          <w:szCs w:val="22"/>
        </w:rPr>
        <w:t>efficaces</w:t>
      </w:r>
      <w:r w:rsidRPr="00DD241D">
        <w:rPr>
          <w:rFonts w:ascii="Times" w:hAnsi="Times" w:cstheme="majorHAnsi"/>
          <w:color w:val="000000"/>
          <w:sz w:val="22"/>
          <w:szCs w:val="22"/>
        </w:rPr>
        <w:t xml:space="preserve"> et ODD </w:t>
      </w:r>
      <w:r w:rsidR="00891EE2" w:rsidRPr="00DD241D">
        <w:rPr>
          <w:rFonts w:ascii="Times" w:hAnsi="Times" w:cstheme="majorHAnsi"/>
          <w:color w:val="000000"/>
          <w:sz w:val="22"/>
          <w:szCs w:val="22"/>
        </w:rPr>
        <w:t>5 :</w:t>
      </w:r>
      <w:r w:rsidRPr="00DD241D">
        <w:rPr>
          <w:rFonts w:ascii="Times" w:hAnsi="Times" w:cstheme="majorHAnsi"/>
          <w:b/>
          <w:color w:val="000000"/>
          <w:sz w:val="22"/>
          <w:szCs w:val="22"/>
        </w:rPr>
        <w:t xml:space="preserve"> égalité entre les sexes</w:t>
      </w:r>
      <w:r w:rsidRPr="00DD241D">
        <w:rPr>
          <w:rFonts w:ascii="Times" w:hAnsi="Times" w:cstheme="majorHAnsi"/>
          <w:color w:val="000000"/>
          <w:sz w:val="22"/>
          <w:szCs w:val="22"/>
        </w:rPr>
        <w:t>, en assurant que l’ensemble des activités de l'initiative soit sensible aux conflits et au genre.</w:t>
      </w:r>
    </w:p>
    <w:p w14:paraId="0000035C" w14:textId="77777777" w:rsidR="00E35345" w:rsidRPr="00DD241D" w:rsidRDefault="00E35345" w:rsidP="001B41C0">
      <w:pPr>
        <w:jc w:val="both"/>
        <w:rPr>
          <w:rFonts w:ascii="Times" w:hAnsi="Times" w:cstheme="majorHAnsi"/>
          <w:color w:val="000000"/>
          <w:sz w:val="22"/>
          <w:szCs w:val="22"/>
        </w:rPr>
      </w:pPr>
    </w:p>
    <w:p w14:paraId="0000035E" w14:textId="31110FB4"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Ce projet est donc </w:t>
      </w:r>
      <w:r w:rsidR="00891EE2" w:rsidRPr="00DD241D">
        <w:rPr>
          <w:rFonts w:ascii="Times" w:hAnsi="Times" w:cstheme="majorHAnsi"/>
          <w:color w:val="000000"/>
          <w:sz w:val="22"/>
          <w:szCs w:val="22"/>
        </w:rPr>
        <w:t>très pertinent</w:t>
      </w:r>
      <w:r w:rsidRPr="00DD241D">
        <w:rPr>
          <w:rFonts w:ascii="Times" w:hAnsi="Times" w:cstheme="majorHAnsi"/>
          <w:color w:val="000000"/>
          <w:sz w:val="22"/>
          <w:szCs w:val="22"/>
        </w:rPr>
        <w:t xml:space="preserve"> par rapport aux priorités nationales et locales. D’autant plus que dans le Plan National de Développement Économique et Social (PNDES) 2016-2020 de la Guinée, la promotion de la bonne gouvernance administrative et locale occupe une part importante avec notamment les effets escomptés suivants issus du pilier </w:t>
      </w:r>
      <w:r w:rsidR="00891EE2" w:rsidRPr="00DD241D">
        <w:rPr>
          <w:rFonts w:ascii="Times" w:hAnsi="Times" w:cstheme="majorHAnsi"/>
          <w:color w:val="000000"/>
          <w:sz w:val="22"/>
          <w:szCs w:val="22"/>
        </w:rPr>
        <w:t>1 :</w:t>
      </w:r>
      <w:r w:rsidRPr="00DD241D">
        <w:rPr>
          <w:rFonts w:ascii="Times" w:hAnsi="Times" w:cstheme="majorHAnsi"/>
          <w:color w:val="000000"/>
          <w:sz w:val="22"/>
          <w:szCs w:val="22"/>
        </w:rPr>
        <w:t xml:space="preserve"> Promotion d’une bonne gouvernance au service du développement durable avec comme premier résultat stratégique, l’état de droit, la</w:t>
      </w:r>
      <w:r w:rsidR="00991C4C" w:rsidRPr="00DD241D">
        <w:rPr>
          <w:rFonts w:ascii="Times" w:hAnsi="Times" w:cstheme="majorHAnsi"/>
          <w:color w:val="000000"/>
          <w:sz w:val="22"/>
          <w:szCs w:val="22"/>
        </w:rPr>
        <w:t xml:space="preserve"> </w:t>
      </w:r>
      <w:r w:rsidR="00891EE2" w:rsidRPr="00DD241D">
        <w:rPr>
          <w:rFonts w:ascii="Times" w:hAnsi="Times" w:cstheme="majorHAnsi"/>
          <w:color w:val="000000"/>
          <w:sz w:val="22"/>
          <w:szCs w:val="22"/>
        </w:rPr>
        <w:t>Démocratie</w:t>
      </w:r>
      <w:r w:rsidRPr="00DD241D">
        <w:rPr>
          <w:rFonts w:ascii="Times" w:hAnsi="Times" w:cstheme="majorHAnsi"/>
          <w:color w:val="000000"/>
          <w:sz w:val="22"/>
          <w:szCs w:val="22"/>
        </w:rPr>
        <w:t>, la sécurité et la cohésion sociale sont consolidés</w:t>
      </w:r>
    </w:p>
    <w:p w14:paraId="0000035F" w14:textId="77777777" w:rsidR="00E35345" w:rsidRPr="00DD241D" w:rsidRDefault="0031749E">
      <w:pPr>
        <w:numPr>
          <w:ilvl w:val="0"/>
          <w:numId w:val="24"/>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Effet 1.1.4. L’unité nationale, la cohésion sociale et l’identité culturelle sont préservées </w:t>
      </w:r>
    </w:p>
    <w:p w14:paraId="00000360" w14:textId="13D9CE2C" w:rsidR="00E35345" w:rsidRPr="00DD241D" w:rsidRDefault="0031749E">
      <w:pPr>
        <w:numPr>
          <w:ilvl w:val="0"/>
          <w:numId w:val="24"/>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Effet 2.1.</w:t>
      </w:r>
      <w:r w:rsidR="00891EE2" w:rsidRPr="00DD241D">
        <w:rPr>
          <w:rFonts w:ascii="Times" w:hAnsi="Times" w:cstheme="majorHAnsi"/>
          <w:color w:val="000000"/>
          <w:sz w:val="22"/>
          <w:szCs w:val="22"/>
        </w:rPr>
        <w:t>5. La</w:t>
      </w:r>
      <w:r w:rsidRPr="00DD241D">
        <w:rPr>
          <w:rFonts w:ascii="Times" w:hAnsi="Times" w:cstheme="majorHAnsi"/>
          <w:color w:val="000000"/>
          <w:sz w:val="22"/>
          <w:szCs w:val="22"/>
        </w:rPr>
        <w:t xml:space="preserve"> participation et la démocratie à la base sont renforcées</w:t>
      </w:r>
    </w:p>
    <w:p w14:paraId="25C732B2" w14:textId="77777777" w:rsidR="00891EE2" w:rsidRPr="00DD241D" w:rsidRDefault="00891EE2" w:rsidP="00891EE2">
      <w:pPr>
        <w:pBdr>
          <w:top w:val="nil"/>
          <w:left w:val="nil"/>
          <w:bottom w:val="nil"/>
          <w:right w:val="nil"/>
          <w:between w:val="nil"/>
        </w:pBdr>
        <w:ind w:left="720"/>
        <w:jc w:val="both"/>
        <w:rPr>
          <w:rFonts w:ascii="Times" w:hAnsi="Times" w:cstheme="majorHAnsi"/>
          <w:color w:val="000000"/>
          <w:sz w:val="22"/>
          <w:szCs w:val="22"/>
        </w:rPr>
      </w:pPr>
    </w:p>
    <w:p w14:paraId="00000362" w14:textId="65F09FCB"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lastRenderedPageBreak/>
        <w:t>De plus, d</w:t>
      </w:r>
      <w:r w:rsidRPr="00DD241D">
        <w:rPr>
          <w:rFonts w:ascii="Times" w:hAnsi="Times" w:cstheme="majorHAnsi"/>
          <w:sz w:val="22"/>
          <w:szCs w:val="22"/>
        </w:rPr>
        <w:t>’</w:t>
      </w:r>
      <w:r w:rsidRPr="00DD241D">
        <w:rPr>
          <w:rFonts w:ascii="Times" w:hAnsi="Times" w:cstheme="majorHAnsi"/>
          <w:color w:val="000000"/>
          <w:sz w:val="22"/>
          <w:szCs w:val="22"/>
        </w:rPr>
        <w:t xml:space="preserve">un point de vue programmatique, ce projet vient en complément d’autres </w:t>
      </w:r>
      <w:r w:rsidR="00891EE2" w:rsidRPr="00DD241D">
        <w:rPr>
          <w:rFonts w:ascii="Times" w:hAnsi="Times" w:cstheme="majorHAnsi"/>
          <w:color w:val="000000"/>
          <w:sz w:val="22"/>
          <w:szCs w:val="22"/>
        </w:rPr>
        <w:t>projets finalisés</w:t>
      </w:r>
      <w:r w:rsidRPr="00DD241D">
        <w:rPr>
          <w:rFonts w:ascii="Times" w:hAnsi="Times" w:cstheme="majorHAnsi"/>
          <w:color w:val="000000"/>
          <w:sz w:val="22"/>
          <w:szCs w:val="22"/>
        </w:rPr>
        <w:t xml:space="preserve"> ou en cours de réalisation du PBF, de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 Guinée, et des autres partenaires œuvrant pour la consolidation de la paix en Guinée afin d’utiliser les ressources existantes (humaines, techniques) et éviter la dispersion des efforts pour assurer de meilleurs résultats. Pour ce faire, le projet a capitalisé sur les clubs de paix menés par les jeunes du projet de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w:t>
      </w:r>
      <w:r w:rsidRPr="00DD241D">
        <w:rPr>
          <w:rFonts w:ascii="Times" w:hAnsi="Times" w:cstheme="majorHAnsi"/>
          <w:b/>
          <w:i/>
          <w:color w:val="000000"/>
          <w:sz w:val="22"/>
          <w:szCs w:val="22"/>
        </w:rPr>
        <w:t>Unis dans nos différences</w:t>
      </w:r>
      <w:r w:rsidRPr="00DD241D">
        <w:rPr>
          <w:rFonts w:ascii="Times" w:hAnsi="Times" w:cstheme="majorHAnsi"/>
          <w:color w:val="000000"/>
          <w:sz w:val="22"/>
          <w:szCs w:val="22"/>
        </w:rPr>
        <w:t>”, financé par l’Union Européenne afin de cibler et mobiliser les différents jeunes des préfectures cibles (groupes informels, femmes, marginalisés, etc.); ou encore par la mobilisation des jeunes formés par différents projets financés par le PBF, dont le “</w:t>
      </w:r>
      <w:r w:rsidRPr="00DD241D">
        <w:rPr>
          <w:rFonts w:ascii="Times" w:hAnsi="Times" w:cstheme="majorHAnsi"/>
          <w:b/>
          <w:i/>
          <w:color w:val="000000"/>
          <w:sz w:val="22"/>
          <w:szCs w:val="22"/>
        </w:rPr>
        <w:t>Projet d’Appui à la participation des jeunes hommes et jeunes femmes à la gouvernance dans les 20 communes les plus conflictogènes de la Guinée</w:t>
      </w:r>
      <w:r w:rsidRPr="00DD241D">
        <w:rPr>
          <w:rFonts w:ascii="Times" w:hAnsi="Times" w:cstheme="majorHAnsi"/>
          <w:color w:val="000000"/>
          <w:sz w:val="22"/>
          <w:szCs w:val="22"/>
        </w:rPr>
        <w:t>” et le “</w:t>
      </w:r>
      <w:r w:rsidRPr="00DD241D">
        <w:rPr>
          <w:rFonts w:ascii="Times" w:hAnsi="Times" w:cstheme="majorHAnsi"/>
          <w:b/>
          <w:i/>
          <w:color w:val="000000"/>
          <w:sz w:val="22"/>
          <w:szCs w:val="22"/>
        </w:rPr>
        <w:t>Projet d’Appui au renforcement des initiatives locales des jeunes pour la consolidation de la paix</w:t>
      </w:r>
      <w:r w:rsidRPr="00DD241D">
        <w:rPr>
          <w:rFonts w:ascii="Times" w:hAnsi="Times" w:cstheme="majorHAnsi"/>
          <w:color w:val="000000"/>
          <w:sz w:val="22"/>
          <w:szCs w:val="22"/>
        </w:rPr>
        <w:t xml:space="preserve">”. L’initiative a également été discutée avec le secrétariat du PBF en Guinée afin d’assurer une synergie des actions avec le portfolio actuel et à venir. </w:t>
      </w:r>
    </w:p>
    <w:p w14:paraId="5B2F1360" w14:textId="77777777" w:rsidR="00891EE2" w:rsidRPr="00DD241D" w:rsidRDefault="00891EE2" w:rsidP="001B41C0">
      <w:pPr>
        <w:jc w:val="both"/>
        <w:rPr>
          <w:rFonts w:ascii="Times" w:hAnsi="Times" w:cstheme="majorHAnsi"/>
          <w:color w:val="000000"/>
          <w:sz w:val="22"/>
          <w:szCs w:val="22"/>
        </w:rPr>
      </w:pPr>
    </w:p>
    <w:p w14:paraId="00000365" w14:textId="5AA1A8E5"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Ces constats sont aussi confirmés par les acteurs des différents ministères et les populations rencontrées lors de cette évaluation qui se réjouissent de l’existence de ce projet qui a pour but de contribuer à résoudre certains des problèmes susmentionnés. Ce commentaire ci-dessous résume parfaitement la position de la majorité des citoyens interrogés dans le cadre de cette étude que ce soit au niveau national ou local :</w:t>
      </w:r>
    </w:p>
    <w:p w14:paraId="0000036A" w14:textId="77777777" w:rsidR="00E35345" w:rsidRPr="00DD241D" w:rsidRDefault="00E35345" w:rsidP="001B41C0">
      <w:pPr>
        <w:jc w:val="both"/>
        <w:rPr>
          <w:rFonts w:ascii="Times" w:hAnsi="Times" w:cstheme="majorHAnsi"/>
          <w:color w:val="000000"/>
          <w:sz w:val="22"/>
          <w:szCs w:val="22"/>
        </w:rPr>
      </w:pPr>
    </w:p>
    <w:tbl>
      <w:tblPr>
        <w:tblStyle w:val="ab"/>
        <w:tblW w:w="9350" w:type="dxa"/>
        <w:tblInd w:w="0" w:type="dxa"/>
        <w:tblLayout w:type="fixed"/>
        <w:tblLook w:val="0400" w:firstRow="0" w:lastRow="0" w:firstColumn="0" w:lastColumn="0" w:noHBand="0" w:noVBand="1"/>
      </w:tblPr>
      <w:tblGrid>
        <w:gridCol w:w="9350"/>
      </w:tblGrid>
      <w:tr w:rsidR="00E35345" w:rsidRPr="00DD241D" w14:paraId="034003F2" w14:textId="77777777">
        <w:tc>
          <w:tcPr>
            <w:tcW w:w="9350" w:type="dxa"/>
            <w:tcBorders>
              <w:top w:val="single" w:sz="4" w:space="0" w:color="FFFFFF"/>
              <w:left w:val="single" w:sz="4" w:space="0" w:color="FFFFFF"/>
              <w:bottom w:val="single" w:sz="4" w:space="0" w:color="FFFFFF"/>
              <w:right w:val="single" w:sz="4" w:space="0" w:color="FFFFFF"/>
            </w:tcBorders>
            <w:shd w:val="clear" w:color="auto" w:fill="548DD4"/>
            <w:tcMar>
              <w:top w:w="0" w:type="dxa"/>
              <w:left w:w="115" w:type="dxa"/>
              <w:bottom w:w="0" w:type="dxa"/>
              <w:right w:w="115" w:type="dxa"/>
            </w:tcMar>
          </w:tcPr>
          <w:p w14:paraId="0000036B" w14:textId="77777777" w:rsidR="00E35345" w:rsidRPr="00DD241D" w:rsidRDefault="0031749E" w:rsidP="001B41C0">
            <w:pPr>
              <w:jc w:val="both"/>
              <w:rPr>
                <w:rFonts w:ascii="Times" w:hAnsi="Times" w:cstheme="majorHAnsi"/>
                <w:b/>
                <w:color w:val="000000"/>
                <w:sz w:val="22"/>
                <w:szCs w:val="22"/>
              </w:rPr>
            </w:pPr>
            <w:r w:rsidRPr="00DD241D">
              <w:rPr>
                <w:rFonts w:ascii="Times" w:hAnsi="Times" w:cstheme="majorHAnsi"/>
                <w:b/>
                <w:color w:val="000000"/>
                <w:sz w:val="22"/>
                <w:szCs w:val="22"/>
              </w:rPr>
              <w:t>Femme, ministère de la citoyenneté</w:t>
            </w:r>
          </w:p>
        </w:tc>
      </w:tr>
      <w:tr w:rsidR="00E35345" w:rsidRPr="00DD241D" w14:paraId="49E41C2D" w14:textId="77777777">
        <w:tc>
          <w:tcPr>
            <w:tcW w:w="9350" w:type="dxa"/>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tcPr>
          <w:p w14:paraId="0000036C" w14:textId="624370B6" w:rsidR="00E35345" w:rsidRPr="00DD241D" w:rsidRDefault="0031749E" w:rsidP="001B41C0">
            <w:pPr>
              <w:pBdr>
                <w:top w:val="nil"/>
                <w:left w:val="nil"/>
                <w:bottom w:val="nil"/>
                <w:right w:val="nil"/>
                <w:between w:val="nil"/>
              </w:pBdr>
              <w:jc w:val="both"/>
              <w:rPr>
                <w:rFonts w:ascii="Times" w:hAnsi="Times" w:cstheme="majorHAnsi"/>
                <w:i/>
                <w:color w:val="000000"/>
                <w:sz w:val="22"/>
                <w:szCs w:val="22"/>
              </w:rPr>
            </w:pPr>
            <w:r w:rsidRPr="00DD241D">
              <w:rPr>
                <w:rFonts w:ascii="Times" w:hAnsi="Times" w:cstheme="majorHAnsi"/>
                <w:i/>
                <w:color w:val="000000"/>
                <w:sz w:val="22"/>
                <w:szCs w:val="22"/>
              </w:rPr>
              <w:t xml:space="preserve">« Ce projet est très pertinent pour nous dans la mesure où il traite de la thématique implication des jeunes dans la consolidation de la </w:t>
            </w:r>
            <w:r w:rsidR="00891EE2" w:rsidRPr="00DD241D">
              <w:rPr>
                <w:rFonts w:ascii="Times" w:hAnsi="Times" w:cstheme="majorHAnsi"/>
                <w:i/>
                <w:color w:val="000000"/>
                <w:sz w:val="22"/>
                <w:szCs w:val="22"/>
              </w:rPr>
              <w:t>paix qui</w:t>
            </w:r>
            <w:r w:rsidRPr="00DD241D">
              <w:rPr>
                <w:rFonts w:ascii="Times" w:hAnsi="Times" w:cstheme="majorHAnsi"/>
                <w:i/>
                <w:color w:val="000000"/>
                <w:sz w:val="22"/>
                <w:szCs w:val="22"/>
              </w:rPr>
              <w:t xml:space="preserve"> est inscrite dans les priorités du Gouvernement. Il convient d’ailleurs de rappeler que la Guinée a ratifié la résolution 2250 du conseil de sécurité des nations-unies et la charte Africaine de la jeunesse qui font de la promotion de l’engagement des jeunes dans les processus de consolidation de la paix une </w:t>
            </w:r>
            <w:r w:rsidR="00891EE2" w:rsidRPr="00DD241D">
              <w:rPr>
                <w:rFonts w:ascii="Times" w:hAnsi="Times" w:cstheme="majorHAnsi"/>
                <w:i/>
                <w:color w:val="000000"/>
                <w:sz w:val="22"/>
                <w:szCs w:val="22"/>
              </w:rPr>
              <w:t>nécessité »</w:t>
            </w:r>
          </w:p>
        </w:tc>
      </w:tr>
    </w:tbl>
    <w:p w14:paraId="0000036D" w14:textId="77777777" w:rsidR="00E35345" w:rsidRPr="00DD241D" w:rsidRDefault="00E35345" w:rsidP="001B41C0">
      <w:pPr>
        <w:jc w:val="both"/>
        <w:rPr>
          <w:rFonts w:ascii="Times" w:hAnsi="Times" w:cstheme="majorHAnsi"/>
          <w:color w:val="000000"/>
          <w:sz w:val="22"/>
          <w:szCs w:val="22"/>
        </w:rPr>
      </w:pPr>
    </w:p>
    <w:p w14:paraId="0000036E" w14:textId="700A0444"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Le projet est aussi aligné avec les priorités de l'Union Européenne (UE) </w:t>
      </w:r>
      <w:r w:rsidR="00891EE2" w:rsidRPr="00DD241D">
        <w:rPr>
          <w:rFonts w:ascii="Times" w:hAnsi="Times" w:cstheme="majorHAnsi"/>
          <w:color w:val="000000"/>
          <w:sz w:val="22"/>
          <w:szCs w:val="22"/>
        </w:rPr>
        <w:t>en Guinée</w:t>
      </w:r>
      <w:r w:rsidRPr="00DD241D">
        <w:rPr>
          <w:rFonts w:ascii="Times" w:hAnsi="Times" w:cstheme="majorHAnsi"/>
          <w:color w:val="000000"/>
          <w:sz w:val="22"/>
          <w:szCs w:val="22"/>
        </w:rPr>
        <w:t xml:space="preserve"> spécifiquement dans le secteur de la gouvernance et de la démocratie. De prime abord, il convient de noter que le premier objectif principal de l’Union européenne en Guinée déclinée dans son « </w:t>
      </w:r>
      <w:r w:rsidRPr="00DD241D">
        <w:rPr>
          <w:rFonts w:ascii="Times" w:hAnsi="Times" w:cstheme="majorHAnsi"/>
          <w:b/>
          <w:color w:val="000000"/>
          <w:sz w:val="22"/>
          <w:szCs w:val="22"/>
        </w:rPr>
        <w:t>Programme Indicatif Multi annuel 2021-2027 »</w:t>
      </w:r>
      <w:r w:rsidRPr="00DD241D">
        <w:rPr>
          <w:rFonts w:ascii="Times" w:hAnsi="Times" w:cstheme="majorHAnsi"/>
          <w:color w:val="000000"/>
          <w:sz w:val="22"/>
          <w:szCs w:val="22"/>
        </w:rPr>
        <w:t xml:space="preserve"> est de promouvoir un partenariat qui permette de renforcer la stabilité du pays par la consolidation d’un modèle démocratique. En outre, dans le 3</w:t>
      </w:r>
      <w:r w:rsidRPr="00DD241D">
        <w:rPr>
          <w:rFonts w:ascii="Times" w:hAnsi="Times" w:cstheme="majorHAnsi"/>
          <w:color w:val="000000"/>
          <w:sz w:val="22"/>
          <w:szCs w:val="22"/>
          <w:vertAlign w:val="superscript"/>
        </w:rPr>
        <w:t>ème</w:t>
      </w:r>
      <w:r w:rsidRPr="00DD241D">
        <w:rPr>
          <w:rFonts w:ascii="Times" w:hAnsi="Times" w:cstheme="majorHAnsi"/>
          <w:color w:val="000000"/>
          <w:sz w:val="22"/>
          <w:szCs w:val="22"/>
        </w:rPr>
        <w:t xml:space="preserve"> domaine prioritaire de l’UE en Guinée :  </w:t>
      </w:r>
      <w:r w:rsidRPr="00DD241D">
        <w:rPr>
          <w:rFonts w:ascii="Times" w:hAnsi="Times" w:cstheme="majorHAnsi"/>
          <w:b/>
          <w:color w:val="000000"/>
          <w:sz w:val="22"/>
          <w:szCs w:val="22"/>
        </w:rPr>
        <w:t>Démocratie, gouvernance et gestion de la migration, le 2</w:t>
      </w:r>
      <w:r w:rsidRPr="00DD241D">
        <w:rPr>
          <w:rFonts w:ascii="Times" w:hAnsi="Times" w:cstheme="majorHAnsi"/>
          <w:b/>
          <w:color w:val="000000"/>
          <w:sz w:val="22"/>
          <w:szCs w:val="22"/>
          <w:vertAlign w:val="superscript"/>
        </w:rPr>
        <w:t>ème</w:t>
      </w:r>
      <w:r w:rsidRPr="00DD241D">
        <w:rPr>
          <w:rFonts w:ascii="Times" w:hAnsi="Times" w:cstheme="majorHAnsi"/>
          <w:b/>
          <w:color w:val="000000"/>
          <w:sz w:val="22"/>
          <w:szCs w:val="22"/>
        </w:rPr>
        <w:t xml:space="preserve"> résultat escompté est l’apaisement des tensions sociales avec notamment l’accroissement du </w:t>
      </w:r>
      <w:r w:rsidRPr="00DD241D">
        <w:rPr>
          <w:rFonts w:ascii="Times" w:hAnsi="Times" w:cstheme="majorHAnsi"/>
          <w:color w:val="000000"/>
          <w:sz w:val="22"/>
          <w:szCs w:val="22"/>
        </w:rPr>
        <w:t xml:space="preserve">nombre de bénéficiaires des interventions soutenues par l'UE qui visent spécifiquement à soutenir la prévention des conflits, et la prévention de l’extrémisme violent désagrégé par sexe. </w:t>
      </w:r>
    </w:p>
    <w:p w14:paraId="0000036F" w14:textId="77777777" w:rsidR="00E35345" w:rsidRPr="00DD241D" w:rsidRDefault="00E35345" w:rsidP="001B41C0">
      <w:pPr>
        <w:jc w:val="both"/>
        <w:rPr>
          <w:rFonts w:ascii="Times" w:hAnsi="Times" w:cstheme="majorHAnsi"/>
          <w:sz w:val="22"/>
          <w:szCs w:val="22"/>
        </w:rPr>
      </w:pPr>
    </w:p>
    <w:p w14:paraId="00000370" w14:textId="77777777" w:rsidR="00E35345" w:rsidRPr="00DD241D" w:rsidRDefault="0031749E">
      <w:pPr>
        <w:pStyle w:val="Titre3"/>
        <w:rPr>
          <w:rFonts w:ascii="Times" w:hAnsi="Times"/>
        </w:rPr>
      </w:pPr>
      <w:bookmarkStart w:id="42" w:name="_heading=h.3tbugp1" w:colFirst="0" w:colLast="0"/>
      <w:bookmarkStart w:id="43" w:name="_Toc111028573"/>
      <w:bookmarkEnd w:id="42"/>
      <w:r w:rsidRPr="00DD241D">
        <w:rPr>
          <w:rFonts w:ascii="Times" w:hAnsi="Times"/>
        </w:rPr>
        <w:t>Complémentarité des activités/interventions du projet sur le terrain avec d’autres interventions dans les zones du projet</w:t>
      </w:r>
      <w:bookmarkEnd w:id="43"/>
    </w:p>
    <w:p w14:paraId="00000372" w14:textId="77777777" w:rsidR="00E35345" w:rsidRPr="00DD241D" w:rsidRDefault="0031749E" w:rsidP="001B41C0">
      <w:pPr>
        <w:jc w:val="both"/>
        <w:rPr>
          <w:rFonts w:ascii="Times" w:hAnsi="Times" w:cstheme="majorHAnsi"/>
          <w:color w:val="000000"/>
          <w:sz w:val="22"/>
          <w:szCs w:val="22"/>
          <w:highlight w:val="white"/>
        </w:rPr>
      </w:pPr>
      <w:r w:rsidRPr="00DD241D">
        <w:rPr>
          <w:rFonts w:ascii="Times" w:hAnsi="Times" w:cstheme="majorHAnsi"/>
          <w:color w:val="000000"/>
          <w:sz w:val="22"/>
          <w:szCs w:val="22"/>
          <w:highlight w:val="white"/>
        </w:rPr>
        <w:t>Les interventions existantes que le projet vient en complémentarité sont :</w:t>
      </w:r>
    </w:p>
    <w:p w14:paraId="00000373" w14:textId="77777777" w:rsidR="00E35345" w:rsidRPr="00DD241D" w:rsidRDefault="00E35345" w:rsidP="001B41C0">
      <w:pPr>
        <w:jc w:val="both"/>
        <w:rPr>
          <w:rFonts w:ascii="Times" w:hAnsi="Times" w:cstheme="majorHAnsi"/>
          <w:color w:val="000000"/>
          <w:sz w:val="22"/>
          <w:szCs w:val="22"/>
        </w:rPr>
      </w:pPr>
    </w:p>
    <w:p w14:paraId="00000374" w14:textId="77777777" w:rsidR="00E35345" w:rsidRPr="00DD241D" w:rsidRDefault="0031749E">
      <w:pPr>
        <w:numPr>
          <w:ilvl w:val="0"/>
          <w:numId w:val="25"/>
        </w:numPr>
        <w:pBdr>
          <w:top w:val="nil"/>
          <w:left w:val="nil"/>
          <w:bottom w:val="nil"/>
          <w:right w:val="nil"/>
          <w:between w:val="nil"/>
        </w:pBdr>
        <w:jc w:val="both"/>
        <w:rPr>
          <w:rFonts w:ascii="Times" w:hAnsi="Times" w:cstheme="majorHAnsi"/>
          <w:b/>
          <w:color w:val="000000"/>
          <w:sz w:val="22"/>
          <w:szCs w:val="22"/>
        </w:rPr>
      </w:pPr>
      <w:r w:rsidRPr="00DD241D">
        <w:rPr>
          <w:rFonts w:ascii="Times" w:hAnsi="Times" w:cstheme="majorHAnsi"/>
          <w:b/>
          <w:color w:val="000000"/>
          <w:sz w:val="22"/>
          <w:szCs w:val="22"/>
        </w:rPr>
        <w:t>Projet d’appui à la participation des jeunes hommes et jeunes femmes à la gouvernance dans les 20 communes les plus conflictogènes de la Guinée mis en œuvre par UNFPA, UNICEF et UNESCO</w:t>
      </w:r>
    </w:p>
    <w:p w14:paraId="00000379" w14:textId="596B3A03" w:rsidR="00E35345" w:rsidRPr="00DD241D" w:rsidRDefault="00E35345" w:rsidP="001B41C0">
      <w:pPr>
        <w:jc w:val="both"/>
        <w:rPr>
          <w:rFonts w:ascii="Times" w:hAnsi="Times" w:cstheme="majorHAnsi"/>
          <w:color w:val="000000"/>
          <w:sz w:val="22"/>
          <w:szCs w:val="22"/>
        </w:rPr>
      </w:pPr>
    </w:p>
    <w:p w14:paraId="0000037A" w14:textId="06D943E5"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L’objectif de ce projet </w:t>
      </w:r>
      <w:r w:rsidR="00266CCA" w:rsidRPr="00DD241D">
        <w:rPr>
          <w:rFonts w:ascii="Times" w:hAnsi="Times" w:cstheme="majorHAnsi"/>
          <w:color w:val="000000"/>
          <w:sz w:val="22"/>
          <w:szCs w:val="22"/>
        </w:rPr>
        <w:t xml:space="preserve">était </w:t>
      </w:r>
      <w:r w:rsidRPr="00DD241D">
        <w:rPr>
          <w:rFonts w:ascii="Times" w:hAnsi="Times" w:cstheme="majorHAnsi"/>
          <w:color w:val="000000"/>
          <w:sz w:val="22"/>
          <w:szCs w:val="22"/>
        </w:rPr>
        <w:t xml:space="preserve">de mettre en place un cadre formel de dialogue entre les jeunes et les autres acteurs notamment les autorités locales afin de renforcer la participation des jeunes dans les processus décisionnels et ainsi prévenir les conflits en les impliquant. L’initiative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a capitalisé sur les acquis tels que les jeunes “U reporters” de Unicef, et les jeunes des conseils communaux, déjà formés, pour assurer la mobilisation et le ciblage des jeunes leaders de l’initiative, participer au monitoring du projet et permettre une communication large autour de l’initiative et des projets développés par les jeunes bénéficiaires. Ce projet ayant mis l’emphase sur la formation des jeunes femmes, ceci a permis de capitaliser sur ces efforts afin de toucher les jeunes femmes leaders et/ou marginalisées</w:t>
      </w:r>
    </w:p>
    <w:p w14:paraId="0000037B" w14:textId="77777777" w:rsidR="00E35345" w:rsidRPr="00DD241D" w:rsidRDefault="00E35345" w:rsidP="001B41C0">
      <w:pPr>
        <w:jc w:val="both"/>
        <w:rPr>
          <w:rFonts w:ascii="Times" w:hAnsi="Times" w:cstheme="majorHAnsi"/>
          <w:color w:val="000000"/>
          <w:sz w:val="22"/>
          <w:szCs w:val="22"/>
        </w:rPr>
      </w:pPr>
    </w:p>
    <w:p w14:paraId="0000037C" w14:textId="77777777" w:rsidR="00E35345" w:rsidRPr="00DD241D" w:rsidRDefault="0031749E">
      <w:pPr>
        <w:numPr>
          <w:ilvl w:val="0"/>
          <w:numId w:val="25"/>
        </w:numPr>
        <w:pBdr>
          <w:top w:val="nil"/>
          <w:left w:val="nil"/>
          <w:bottom w:val="nil"/>
          <w:right w:val="nil"/>
          <w:between w:val="nil"/>
        </w:pBdr>
        <w:jc w:val="both"/>
        <w:rPr>
          <w:rFonts w:ascii="Times" w:hAnsi="Times" w:cstheme="majorHAnsi"/>
          <w:b/>
          <w:color w:val="000000"/>
          <w:sz w:val="22"/>
          <w:szCs w:val="22"/>
        </w:rPr>
      </w:pPr>
      <w:r w:rsidRPr="00DD241D">
        <w:rPr>
          <w:rFonts w:ascii="Times" w:hAnsi="Times" w:cstheme="majorHAnsi"/>
          <w:b/>
          <w:color w:val="000000"/>
          <w:sz w:val="22"/>
          <w:szCs w:val="22"/>
        </w:rPr>
        <w:t>Projet d’appui au renforcement des initiatives locales des jeunes pour la consolidation de la paix en Guinée mis en œuvre par ACORD</w:t>
      </w:r>
    </w:p>
    <w:p w14:paraId="0000037D" w14:textId="77777777" w:rsidR="00E35345" w:rsidRPr="00DD241D" w:rsidRDefault="00E35345" w:rsidP="001B41C0">
      <w:pPr>
        <w:jc w:val="both"/>
        <w:rPr>
          <w:rFonts w:ascii="Times" w:hAnsi="Times" w:cstheme="majorHAnsi"/>
          <w:color w:val="000000"/>
          <w:sz w:val="22"/>
          <w:szCs w:val="22"/>
        </w:rPr>
      </w:pPr>
    </w:p>
    <w:p w14:paraId="0000037F" w14:textId="4C20C354"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Ce projet vise la poursuite de la mise en place des mécanismes du dialogue de paix communautaire et de concertation entre les groupes de jeunes hommes, femmes et filles, plus particulièrement, le renforcement des dispositifs de prévention et de gestion pacifique des conflits existants. </w:t>
      </w:r>
      <w:r w:rsidR="00A82D69" w:rsidRPr="00DD241D">
        <w:rPr>
          <w:rFonts w:ascii="Times" w:hAnsi="Times" w:cstheme="majorHAnsi"/>
          <w:color w:val="000000"/>
          <w:sz w:val="22"/>
          <w:szCs w:val="22"/>
        </w:rPr>
        <w:t>Le</w:t>
      </w:r>
      <w:r w:rsidR="00954E6C" w:rsidRPr="00DD241D">
        <w:rPr>
          <w:rFonts w:ascii="Times" w:hAnsi="Times" w:cstheme="majorHAnsi"/>
          <w:color w:val="000000"/>
          <w:sz w:val="22"/>
          <w:szCs w:val="22"/>
        </w:rPr>
        <w:t>s</w:t>
      </w:r>
      <w:r w:rsidR="00A82D69" w:rsidRPr="00DD241D">
        <w:rPr>
          <w:rFonts w:ascii="Times" w:hAnsi="Times" w:cstheme="majorHAnsi"/>
          <w:color w:val="000000"/>
          <w:sz w:val="22"/>
          <w:szCs w:val="22"/>
        </w:rPr>
        <w:t xml:space="preserve"> projet</w:t>
      </w:r>
      <w:r w:rsidR="00954E6C" w:rsidRPr="00DD241D">
        <w:rPr>
          <w:rFonts w:ascii="Times" w:hAnsi="Times" w:cstheme="majorHAnsi"/>
          <w:color w:val="000000"/>
          <w:sz w:val="22"/>
          <w:szCs w:val="22"/>
        </w:rPr>
        <w:t>s</w:t>
      </w:r>
      <w:r w:rsidR="00A82D69" w:rsidRPr="00DD241D">
        <w:rPr>
          <w:rFonts w:ascii="Times" w:hAnsi="Times" w:cstheme="majorHAnsi"/>
          <w:color w:val="000000"/>
          <w:sz w:val="22"/>
          <w:szCs w:val="22"/>
        </w:rPr>
        <w:t xml:space="preserve"> </w:t>
      </w:r>
      <w:proofErr w:type="spellStart"/>
      <w:r w:rsidR="00A82D69" w:rsidRPr="00DD241D">
        <w:rPr>
          <w:rFonts w:ascii="Times" w:hAnsi="Times" w:cstheme="majorHAnsi"/>
          <w:color w:val="000000"/>
          <w:sz w:val="22"/>
          <w:szCs w:val="22"/>
        </w:rPr>
        <w:t>Foniké</w:t>
      </w:r>
      <w:proofErr w:type="spellEnd"/>
      <w:r w:rsidR="00A82D69" w:rsidRPr="00DD241D">
        <w:rPr>
          <w:rFonts w:ascii="Times" w:hAnsi="Times" w:cstheme="majorHAnsi"/>
          <w:color w:val="000000"/>
          <w:sz w:val="22"/>
          <w:szCs w:val="22"/>
        </w:rPr>
        <w:t xml:space="preserve"> </w:t>
      </w:r>
      <w:r w:rsidR="00954E6C" w:rsidRPr="00DD241D">
        <w:rPr>
          <w:rFonts w:ascii="Times" w:hAnsi="Times" w:cstheme="majorHAnsi"/>
          <w:color w:val="000000"/>
          <w:sz w:val="22"/>
          <w:szCs w:val="22"/>
        </w:rPr>
        <w:t xml:space="preserve">et ACORD vise à atteindre le même but : la consolidation de la paix en Guinée. Mais tandis que le projet ACORD utilise notamment une approche basée sur un système d’alerte précoce, le projet </w:t>
      </w:r>
      <w:proofErr w:type="spellStart"/>
      <w:r w:rsidR="00954E6C" w:rsidRPr="00DD241D">
        <w:rPr>
          <w:rFonts w:ascii="Times" w:hAnsi="Times" w:cstheme="majorHAnsi"/>
          <w:color w:val="000000"/>
          <w:sz w:val="22"/>
          <w:szCs w:val="22"/>
        </w:rPr>
        <w:t>Foniké</w:t>
      </w:r>
      <w:proofErr w:type="spellEnd"/>
      <w:r w:rsidR="00954E6C" w:rsidRPr="00DD241D">
        <w:rPr>
          <w:rFonts w:ascii="Times" w:hAnsi="Times" w:cstheme="majorHAnsi"/>
          <w:color w:val="000000"/>
          <w:sz w:val="22"/>
          <w:szCs w:val="22"/>
        </w:rPr>
        <w:t xml:space="preserve"> utilise l’entrepreneuriat social pour la consolidation de la paix.</w:t>
      </w:r>
    </w:p>
    <w:p w14:paraId="00000380" w14:textId="77777777" w:rsidR="00E35345" w:rsidRPr="00DD241D" w:rsidRDefault="00E35345" w:rsidP="001B41C0">
      <w:pPr>
        <w:jc w:val="both"/>
        <w:rPr>
          <w:rFonts w:ascii="Times" w:hAnsi="Times" w:cstheme="majorHAnsi"/>
          <w:b/>
          <w:color w:val="000000"/>
          <w:sz w:val="22"/>
          <w:szCs w:val="22"/>
        </w:rPr>
      </w:pPr>
    </w:p>
    <w:p w14:paraId="00000381" w14:textId="77777777" w:rsidR="00E35345" w:rsidRPr="00DD241D" w:rsidRDefault="0031749E">
      <w:pPr>
        <w:numPr>
          <w:ilvl w:val="0"/>
          <w:numId w:val="25"/>
        </w:numPr>
        <w:pBdr>
          <w:top w:val="nil"/>
          <w:left w:val="nil"/>
          <w:bottom w:val="nil"/>
          <w:right w:val="nil"/>
          <w:between w:val="nil"/>
        </w:pBdr>
        <w:jc w:val="both"/>
        <w:rPr>
          <w:rFonts w:ascii="Times" w:hAnsi="Times" w:cstheme="majorHAnsi"/>
          <w:b/>
          <w:color w:val="000000"/>
          <w:sz w:val="22"/>
          <w:szCs w:val="22"/>
        </w:rPr>
      </w:pPr>
      <w:r w:rsidRPr="00DD241D">
        <w:rPr>
          <w:rFonts w:ascii="Times" w:hAnsi="Times" w:cstheme="majorHAnsi"/>
          <w:b/>
          <w:color w:val="000000"/>
          <w:sz w:val="22"/>
          <w:szCs w:val="22"/>
        </w:rPr>
        <w:t xml:space="preserve">Projet d’appui à la prévention des conflits en période électorale et à la pérennisation des Synergies locales des acteurs pour la paix en Guinée Forestière (PBF, programmation 2019) dont le récipiendaire est PNUD et </w:t>
      </w:r>
      <w:proofErr w:type="spellStart"/>
      <w:r w:rsidRPr="00DD241D">
        <w:rPr>
          <w:rFonts w:ascii="Times" w:hAnsi="Times" w:cstheme="majorHAnsi"/>
          <w:b/>
          <w:color w:val="000000"/>
          <w:sz w:val="22"/>
          <w:szCs w:val="22"/>
        </w:rPr>
        <w:t>Search</w:t>
      </w:r>
      <w:proofErr w:type="spellEnd"/>
    </w:p>
    <w:p w14:paraId="00000382" w14:textId="77777777" w:rsidR="00E35345" w:rsidRPr="00DD241D" w:rsidRDefault="00E35345" w:rsidP="001B41C0">
      <w:pPr>
        <w:jc w:val="both"/>
        <w:rPr>
          <w:rFonts w:ascii="Times" w:hAnsi="Times" w:cstheme="majorHAnsi"/>
          <w:color w:val="000000"/>
          <w:sz w:val="22"/>
          <w:szCs w:val="22"/>
        </w:rPr>
      </w:pPr>
    </w:p>
    <w:p w14:paraId="00000383"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Ce projet vise la prévention des conflits en période électorale, le renforcement de la coordination des infrastructures sociales de paix et le renforcement du dialogue avec les jeunes et de leur participation dans la prévention des conflits en période électorale à N’</w:t>
      </w:r>
      <w:proofErr w:type="spellStart"/>
      <w:r w:rsidRPr="00DD241D">
        <w:rPr>
          <w:rFonts w:ascii="Times" w:hAnsi="Times" w:cstheme="majorHAnsi"/>
          <w:color w:val="000000"/>
          <w:sz w:val="22"/>
          <w:szCs w:val="22"/>
        </w:rPr>
        <w:t>Zérékoré</w:t>
      </w:r>
      <w:proofErr w:type="spellEnd"/>
      <w:r w:rsidRPr="00DD241D">
        <w:rPr>
          <w:rFonts w:ascii="Times" w:hAnsi="Times" w:cstheme="majorHAnsi"/>
          <w:color w:val="000000"/>
          <w:sz w:val="22"/>
          <w:szCs w:val="22"/>
        </w:rPr>
        <w:t>.</w:t>
      </w:r>
    </w:p>
    <w:p w14:paraId="00000384" w14:textId="1465525A"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Le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a aussi touché la préfecture de N’</w:t>
      </w:r>
      <w:proofErr w:type="spellStart"/>
      <w:r w:rsidRPr="00DD241D">
        <w:rPr>
          <w:rFonts w:ascii="Times" w:hAnsi="Times" w:cstheme="majorHAnsi"/>
          <w:color w:val="000000"/>
          <w:sz w:val="22"/>
          <w:szCs w:val="22"/>
        </w:rPr>
        <w:t>Zérékoré</w:t>
      </w:r>
      <w:proofErr w:type="spellEnd"/>
      <w:r w:rsidRPr="00DD241D">
        <w:rPr>
          <w:rFonts w:ascii="Times" w:hAnsi="Times" w:cstheme="majorHAnsi"/>
          <w:color w:val="000000"/>
          <w:sz w:val="22"/>
          <w:szCs w:val="22"/>
        </w:rPr>
        <w:t xml:space="preserve"> et participé ainsi à la synergie et la complémentarité des actions avec ce projet, exécuté également par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w:t>
      </w:r>
    </w:p>
    <w:p w14:paraId="00000385" w14:textId="77777777" w:rsidR="00E35345" w:rsidRPr="00DD241D" w:rsidRDefault="00E35345" w:rsidP="001B41C0">
      <w:pPr>
        <w:jc w:val="both"/>
        <w:rPr>
          <w:rFonts w:ascii="Times" w:hAnsi="Times" w:cstheme="majorHAnsi"/>
          <w:color w:val="000000"/>
          <w:sz w:val="22"/>
          <w:szCs w:val="22"/>
        </w:rPr>
      </w:pPr>
    </w:p>
    <w:p w14:paraId="00000386" w14:textId="77777777" w:rsidR="00E35345" w:rsidRPr="00DD241D" w:rsidRDefault="0031749E">
      <w:pPr>
        <w:numPr>
          <w:ilvl w:val="0"/>
          <w:numId w:val="25"/>
        </w:numPr>
        <w:pBdr>
          <w:top w:val="nil"/>
          <w:left w:val="nil"/>
          <w:bottom w:val="nil"/>
          <w:right w:val="nil"/>
          <w:between w:val="nil"/>
        </w:pBdr>
        <w:jc w:val="both"/>
        <w:rPr>
          <w:rFonts w:ascii="Times" w:hAnsi="Times" w:cstheme="majorHAnsi"/>
          <w:b/>
          <w:color w:val="000000"/>
          <w:sz w:val="22"/>
          <w:szCs w:val="22"/>
        </w:rPr>
      </w:pPr>
      <w:r w:rsidRPr="00DD241D">
        <w:rPr>
          <w:rFonts w:ascii="Times" w:hAnsi="Times" w:cstheme="majorHAnsi"/>
          <w:b/>
          <w:color w:val="000000"/>
          <w:sz w:val="22"/>
          <w:szCs w:val="22"/>
        </w:rPr>
        <w:t xml:space="preserve">Unis dans Nos Différences (UDD) dont le récipiendaire est </w:t>
      </w:r>
      <w:proofErr w:type="spellStart"/>
      <w:r w:rsidRPr="00DD241D">
        <w:rPr>
          <w:rFonts w:ascii="Times" w:hAnsi="Times" w:cstheme="majorHAnsi"/>
          <w:b/>
          <w:color w:val="000000"/>
          <w:sz w:val="22"/>
          <w:szCs w:val="22"/>
        </w:rPr>
        <w:t>Search</w:t>
      </w:r>
      <w:proofErr w:type="spellEnd"/>
    </w:p>
    <w:p w14:paraId="2E5AE389" w14:textId="77777777" w:rsidR="00891EE2" w:rsidRPr="00DD241D" w:rsidRDefault="0031749E" w:rsidP="001B41C0">
      <w:pPr>
        <w:jc w:val="both"/>
        <w:rPr>
          <w:rFonts w:ascii="Times" w:hAnsi="Times" w:cstheme="majorHAnsi"/>
          <w:sz w:val="22"/>
          <w:szCs w:val="22"/>
        </w:rPr>
      </w:pPr>
      <w:r w:rsidRPr="00DD241D">
        <w:rPr>
          <w:rFonts w:ascii="Times" w:hAnsi="Times" w:cstheme="majorHAnsi"/>
          <w:color w:val="000000"/>
          <w:sz w:val="22"/>
          <w:szCs w:val="22"/>
        </w:rPr>
        <w:t>L’objectif général du projet est de prévenir les risques d’émergence d’extrémisme violent en Guinée à travers un accompagnement des acteurs communautaires et institutionnels. Bien que les bénéficiaires directs du projet UDD soient une variété d’acteurs (OSC, leaders religieux, autorités…), le projet a également travaillé au renforcement de la participation des jeunes dans la promotion de la cohésion sociale et la prévention des conflits et l’extrémisme violent.</w:t>
      </w:r>
      <w:r w:rsidRPr="00DD241D">
        <w:rPr>
          <w:rFonts w:ascii="Times" w:hAnsi="Times" w:cstheme="majorHAnsi"/>
          <w:sz w:val="22"/>
          <w:szCs w:val="22"/>
        </w:rPr>
        <w:t xml:space="preserve"> </w:t>
      </w:r>
    </w:p>
    <w:p w14:paraId="445344BA" w14:textId="77777777" w:rsidR="00891EE2" w:rsidRPr="00DD241D" w:rsidRDefault="00891EE2" w:rsidP="001B41C0">
      <w:pPr>
        <w:jc w:val="both"/>
        <w:rPr>
          <w:rFonts w:ascii="Times" w:hAnsi="Times" w:cstheme="majorHAnsi"/>
          <w:sz w:val="22"/>
          <w:szCs w:val="22"/>
        </w:rPr>
      </w:pPr>
    </w:p>
    <w:p w14:paraId="618016F8" w14:textId="16655CEC" w:rsidR="00C46753"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Le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a capitalisé sur les acquis de cet autre projet de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notamment sur l’existence de centres et les clubs de paix mis en place par le projet UDD. Ces structures sont animées par des jeunes déjà formés dans le cadre de projets actuels de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et sensibilisés à la question de la cohésion sociale, la promotion de la paix et la prévention des conflits. Les clubs de paix sont présents dans 5 des préfectures cibles (Pita, Labé, Siguiri, N’</w:t>
      </w:r>
      <w:proofErr w:type="spellStart"/>
      <w:r w:rsidRPr="00DD241D">
        <w:rPr>
          <w:rFonts w:ascii="Times" w:hAnsi="Times" w:cstheme="majorHAnsi"/>
          <w:color w:val="000000"/>
          <w:sz w:val="22"/>
          <w:szCs w:val="22"/>
        </w:rPr>
        <w:t>Zérékoré</w:t>
      </w:r>
      <w:proofErr w:type="spellEnd"/>
      <w:r w:rsidRPr="00DD241D">
        <w:rPr>
          <w:rFonts w:ascii="Times" w:hAnsi="Times" w:cstheme="majorHAnsi"/>
          <w:color w:val="000000"/>
          <w:sz w:val="22"/>
          <w:szCs w:val="22"/>
        </w:rPr>
        <w:t>, Conakry)</w:t>
      </w:r>
      <w:r w:rsidR="00891EE2" w:rsidRPr="00DD241D">
        <w:rPr>
          <w:rFonts w:ascii="Times" w:hAnsi="Times" w:cstheme="majorHAnsi"/>
          <w:color w:val="000000"/>
          <w:sz w:val="22"/>
          <w:szCs w:val="22"/>
        </w:rPr>
        <w:t xml:space="preserve">. </w:t>
      </w:r>
      <w:r w:rsidRPr="00DD241D">
        <w:rPr>
          <w:rFonts w:ascii="Times" w:hAnsi="Times" w:cstheme="majorHAnsi"/>
          <w:color w:val="000000"/>
          <w:sz w:val="22"/>
          <w:szCs w:val="22"/>
        </w:rPr>
        <w:t>Comme on peut le voir, ce projet capitalise sur les dynamiques de consolidation de la paix mises en œuvre dans le pays, mais aussi sur les facteurs de conflits en lien avec les jeunes.</w:t>
      </w:r>
    </w:p>
    <w:p w14:paraId="0000038B" w14:textId="77777777" w:rsidR="00E35345" w:rsidRPr="00DD241D" w:rsidRDefault="0031749E" w:rsidP="00427362">
      <w:pPr>
        <w:pStyle w:val="Titre3"/>
        <w:numPr>
          <w:ilvl w:val="2"/>
          <w:numId w:val="12"/>
        </w:numPr>
        <w:rPr>
          <w:rFonts w:ascii="Times" w:hAnsi="Times"/>
        </w:rPr>
      </w:pPr>
      <w:bookmarkStart w:id="44" w:name="_Toc111028574"/>
      <w:r w:rsidRPr="00DD241D">
        <w:rPr>
          <w:rFonts w:ascii="Times" w:hAnsi="Times"/>
        </w:rPr>
        <w:t>Effets et Impacts du projet</w:t>
      </w:r>
      <w:bookmarkEnd w:id="44"/>
    </w:p>
    <w:p w14:paraId="0000038C" w14:textId="307EAE40" w:rsidR="00E35345" w:rsidRPr="00DD241D" w:rsidRDefault="0031749E" w:rsidP="001B41C0">
      <w:pPr>
        <w:spacing w:after="127"/>
        <w:ind w:left="-15"/>
        <w:jc w:val="both"/>
        <w:rPr>
          <w:rFonts w:ascii="Times" w:hAnsi="Times" w:cstheme="majorHAnsi"/>
          <w:color w:val="000000"/>
          <w:sz w:val="22"/>
          <w:szCs w:val="22"/>
        </w:rPr>
      </w:pPr>
      <w:r w:rsidRPr="00DD241D">
        <w:rPr>
          <w:rFonts w:ascii="Times" w:hAnsi="Times" w:cstheme="majorHAnsi"/>
          <w:color w:val="000000"/>
          <w:sz w:val="22"/>
          <w:szCs w:val="22"/>
        </w:rPr>
        <w:t xml:space="preserve">La situation de départ du projet justifiant l’intervention est décrite dans les documents de base de l’initiative notamment dans la note conceptuelle et </w:t>
      </w:r>
      <w:r w:rsidR="00891EE2" w:rsidRPr="00DD241D">
        <w:rPr>
          <w:rFonts w:ascii="Times" w:hAnsi="Times" w:cstheme="majorHAnsi"/>
          <w:color w:val="000000"/>
          <w:sz w:val="22"/>
          <w:szCs w:val="22"/>
        </w:rPr>
        <w:t>dans le</w:t>
      </w:r>
      <w:r w:rsidRPr="00DD241D">
        <w:rPr>
          <w:rFonts w:ascii="Times" w:hAnsi="Times" w:cstheme="majorHAnsi"/>
          <w:color w:val="000000"/>
          <w:sz w:val="22"/>
          <w:szCs w:val="22"/>
        </w:rPr>
        <w:t xml:space="preserve"> rapport de l'étude de base. Les points suivants constituent les fondements de cette situation de départ : </w:t>
      </w:r>
    </w:p>
    <w:p w14:paraId="0000038D" w14:textId="77777777" w:rsidR="00E35345" w:rsidRPr="00DD241D" w:rsidRDefault="0031749E">
      <w:pPr>
        <w:numPr>
          <w:ilvl w:val="0"/>
          <w:numId w:val="25"/>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Existence des conflits socio-politiques : 68,9% des répondants reconnaissent dans leurs milieux de vie l’existence des conflits</w:t>
      </w:r>
    </w:p>
    <w:p w14:paraId="0000038E" w14:textId="77777777" w:rsidR="00E35345" w:rsidRPr="00DD241D" w:rsidRDefault="0031749E">
      <w:pPr>
        <w:numPr>
          <w:ilvl w:val="0"/>
          <w:numId w:val="25"/>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44,5% des répondants ont dit que les conflits sociopolitiques n’ont pas diminué pendant les 12 derniers mois.</w:t>
      </w:r>
    </w:p>
    <w:p w14:paraId="0000038F" w14:textId="77777777" w:rsidR="00E35345" w:rsidRPr="00DD241D" w:rsidRDefault="0031749E">
      <w:pPr>
        <w:numPr>
          <w:ilvl w:val="0"/>
          <w:numId w:val="25"/>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Les mécanismes de résolution des conflits existent au niveau local dans les communautés ciblées par le projet (80% des répondants l’ont affirmé). Ce sont les leaders religieux en premier qui s’occupent de la résolution des conflits au niveau local selon 22% des répondants, les autorités locales et les leaders coutumiers viennent compléter la liste des trois avec spécifiquement (18% et 16% des répondants). Les jeunes n’ont été ensuite cités qu’à hauteur de 14%.</w:t>
      </w:r>
    </w:p>
    <w:p w14:paraId="00000390" w14:textId="77777777" w:rsidR="00E35345" w:rsidRPr="00DD241D" w:rsidRDefault="0031749E">
      <w:pPr>
        <w:numPr>
          <w:ilvl w:val="0"/>
          <w:numId w:val="25"/>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Bien qu’actifs dans certaines communautés, les jeunes manquent de l’essentiel pour être efficaces : Ils sont dans des structures informelles, manquent de moyens financiers, de moyens matériels et n’ont pas les capacités organisationnelles nécessaires pour des actions de cohésion sociale d’envergure et d’impact.  </w:t>
      </w:r>
    </w:p>
    <w:p w14:paraId="00000391" w14:textId="77777777" w:rsidR="00E35345" w:rsidRPr="00DD241D" w:rsidRDefault="0031749E">
      <w:pPr>
        <w:numPr>
          <w:ilvl w:val="0"/>
          <w:numId w:val="25"/>
        </w:numPr>
        <w:pBdr>
          <w:top w:val="nil"/>
          <w:left w:val="nil"/>
          <w:bottom w:val="nil"/>
          <w:right w:val="nil"/>
          <w:between w:val="nil"/>
        </w:pBdr>
        <w:spacing w:after="113"/>
        <w:jc w:val="both"/>
        <w:rPr>
          <w:rFonts w:ascii="Times" w:hAnsi="Times" w:cstheme="majorHAnsi"/>
          <w:color w:val="000000"/>
          <w:sz w:val="22"/>
          <w:szCs w:val="22"/>
        </w:rPr>
      </w:pPr>
      <w:r w:rsidRPr="00DD241D">
        <w:rPr>
          <w:rFonts w:ascii="Times" w:hAnsi="Times" w:cstheme="majorHAnsi"/>
          <w:color w:val="000000"/>
          <w:sz w:val="22"/>
          <w:szCs w:val="22"/>
        </w:rPr>
        <w:t xml:space="preserve">Bien que les jeunes aient des initiatives favorisant la cohésion sociale, ils sont aussi acteurs dans des conflits sociopolitiques, manipulés et utilisés à merci ou à vil prix par les politiciens et autres catégories d’acteurs aux conflits. Ces jeunes constituent en même temps des victimes des conflits y compris les </w:t>
      </w:r>
      <w:r w:rsidRPr="00DD241D">
        <w:rPr>
          <w:rFonts w:ascii="Times" w:hAnsi="Times" w:cstheme="majorHAnsi"/>
          <w:color w:val="000000"/>
          <w:sz w:val="22"/>
          <w:szCs w:val="22"/>
        </w:rPr>
        <w:lastRenderedPageBreak/>
        <w:t xml:space="preserve">dernières violences qui ont lieu dans le pays selon toujours les répondants dans les groupes de discussions.  </w:t>
      </w:r>
    </w:p>
    <w:p w14:paraId="00000394" w14:textId="4C360E7C"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C’est autour de ces situations que la logique d’intervention du projet a été bâtie et elle constitue la logique de référence pour l’évaluation</w:t>
      </w:r>
      <w:r w:rsidR="004E7D9C" w:rsidRPr="00DD241D">
        <w:rPr>
          <w:rFonts w:ascii="Times" w:hAnsi="Times" w:cstheme="majorHAnsi"/>
          <w:color w:val="000000"/>
          <w:sz w:val="22"/>
          <w:szCs w:val="22"/>
        </w:rPr>
        <w:t xml:space="preserve"> pour mesurer les effets /ou impacts générés par la mise en œuvre du projet. L’analyse de cette section permet de faire le lien entre les activités réalisées dans le cadre de ce projet, ls produits/résultats obtenus et les changements tangibles qui découlent de ces produits et résultats.</w:t>
      </w:r>
    </w:p>
    <w:p w14:paraId="0000040E" w14:textId="6ED53838" w:rsidR="00E35345" w:rsidRPr="00DD241D" w:rsidRDefault="00795BBF">
      <w:pPr>
        <w:pStyle w:val="Titre3"/>
        <w:rPr>
          <w:rFonts w:ascii="Times" w:hAnsi="Times"/>
        </w:rPr>
      </w:pPr>
      <w:bookmarkStart w:id="45" w:name="_heading=h.nmf14n" w:colFirst="0" w:colLast="0"/>
      <w:bookmarkStart w:id="46" w:name="_heading=h.1mrcu09" w:colFirst="0" w:colLast="0"/>
      <w:bookmarkStart w:id="47" w:name="_Toc111028575"/>
      <w:bookmarkEnd w:id="45"/>
      <w:bookmarkEnd w:id="46"/>
      <w:r w:rsidRPr="00DD241D">
        <w:rPr>
          <w:rFonts w:ascii="Times" w:hAnsi="Times"/>
        </w:rPr>
        <w:t>I</w:t>
      </w:r>
      <w:r w:rsidR="0031749E" w:rsidRPr="00DD241D">
        <w:rPr>
          <w:rFonts w:ascii="Times" w:hAnsi="Times"/>
        </w:rPr>
        <w:t xml:space="preserve">mpact de </w:t>
      </w:r>
      <w:proofErr w:type="spellStart"/>
      <w:r w:rsidR="0031749E" w:rsidRPr="00DD241D">
        <w:rPr>
          <w:rFonts w:ascii="Times" w:hAnsi="Times"/>
        </w:rPr>
        <w:t>Foniké</w:t>
      </w:r>
      <w:proofErr w:type="spellEnd"/>
      <w:r w:rsidR="0031749E" w:rsidRPr="00DD241D">
        <w:rPr>
          <w:rFonts w:ascii="Times" w:hAnsi="Times"/>
        </w:rPr>
        <w:t xml:space="preserve"> sur les groupes de jeunes soutenus par le programme et la communauté</w:t>
      </w:r>
      <w:bookmarkEnd w:id="47"/>
    </w:p>
    <w:p w14:paraId="0000040F" w14:textId="39BAE83F" w:rsidR="00E35345" w:rsidRPr="00DD241D" w:rsidRDefault="0031749E" w:rsidP="001B41C0">
      <w:pPr>
        <w:ind w:left="-5" w:right="75"/>
        <w:jc w:val="both"/>
        <w:rPr>
          <w:rFonts w:ascii="Times" w:hAnsi="Times" w:cstheme="majorHAnsi"/>
          <w:color w:val="000000"/>
          <w:sz w:val="22"/>
          <w:szCs w:val="22"/>
        </w:rPr>
      </w:pPr>
      <w:r w:rsidRPr="00DD241D">
        <w:rPr>
          <w:rFonts w:ascii="Times" w:hAnsi="Times" w:cstheme="majorHAnsi"/>
          <w:color w:val="000000"/>
          <w:sz w:val="22"/>
          <w:szCs w:val="22"/>
        </w:rPr>
        <w:t xml:space="preserve">De façon globale, le projet a déjà eu ses premiers effets. </w:t>
      </w:r>
      <w:r w:rsidR="000335D7" w:rsidRPr="00DD241D">
        <w:rPr>
          <w:rFonts w:ascii="Times" w:hAnsi="Times" w:cstheme="majorHAnsi"/>
          <w:color w:val="000000"/>
          <w:sz w:val="22"/>
          <w:szCs w:val="22"/>
        </w:rPr>
        <w:t>Plusieurs affirmations</w:t>
      </w:r>
      <w:r w:rsidRPr="00DD241D">
        <w:rPr>
          <w:rFonts w:ascii="Times" w:hAnsi="Times" w:cstheme="majorHAnsi"/>
          <w:color w:val="000000"/>
          <w:sz w:val="22"/>
          <w:szCs w:val="22"/>
        </w:rPr>
        <w:t xml:space="preserve"> attestent un début de transformation/changement au niveau des jeunes dans les différentes communes bénéficiaires du projet. A ce stade, ces changements préliminaires sont considérés comme des « effets ». </w:t>
      </w:r>
    </w:p>
    <w:p w14:paraId="00000410" w14:textId="77777777" w:rsidR="00E35345" w:rsidRPr="00DD241D" w:rsidRDefault="00E35345" w:rsidP="001B41C0">
      <w:pPr>
        <w:ind w:left="-5" w:right="75"/>
        <w:jc w:val="both"/>
        <w:rPr>
          <w:rFonts w:ascii="Times" w:hAnsi="Times" w:cstheme="majorHAnsi"/>
          <w:color w:val="000000"/>
          <w:sz w:val="22"/>
          <w:szCs w:val="22"/>
        </w:rPr>
      </w:pPr>
    </w:p>
    <w:tbl>
      <w:tblPr>
        <w:tblStyle w:val="ad"/>
        <w:tblW w:w="9989" w:type="dxa"/>
        <w:tblInd w:w="0" w:type="dxa"/>
        <w:tblLayout w:type="fixed"/>
        <w:tblLook w:val="0400" w:firstRow="0" w:lastRow="0" w:firstColumn="0" w:lastColumn="0" w:noHBand="0" w:noVBand="1"/>
      </w:tblPr>
      <w:tblGrid>
        <w:gridCol w:w="9989"/>
      </w:tblGrid>
      <w:tr w:rsidR="00E35345" w:rsidRPr="00DD241D" w14:paraId="41A1E0D3" w14:textId="77777777" w:rsidTr="00C9210B">
        <w:trPr>
          <w:trHeight w:val="258"/>
        </w:trPr>
        <w:tc>
          <w:tcPr>
            <w:tcW w:w="9989" w:type="dxa"/>
            <w:tcBorders>
              <w:top w:val="single" w:sz="4" w:space="0" w:color="FFFFFF"/>
              <w:left w:val="single" w:sz="4" w:space="0" w:color="FFFFFF"/>
              <w:bottom w:val="single" w:sz="4" w:space="0" w:color="FFFFFF"/>
              <w:right w:val="single" w:sz="4" w:space="0" w:color="FFFFFF"/>
            </w:tcBorders>
            <w:shd w:val="clear" w:color="auto" w:fill="548DD4"/>
            <w:tcMar>
              <w:top w:w="0" w:type="dxa"/>
              <w:left w:w="115" w:type="dxa"/>
              <w:bottom w:w="0" w:type="dxa"/>
              <w:right w:w="115" w:type="dxa"/>
            </w:tcMar>
          </w:tcPr>
          <w:p w14:paraId="00000411" w14:textId="77777777" w:rsidR="00E35345" w:rsidRPr="00DD241D" w:rsidRDefault="0031749E" w:rsidP="001B41C0">
            <w:pPr>
              <w:jc w:val="both"/>
              <w:rPr>
                <w:rFonts w:ascii="Times" w:hAnsi="Times" w:cstheme="majorHAnsi"/>
                <w:b/>
                <w:color w:val="000000"/>
                <w:sz w:val="22"/>
                <w:szCs w:val="22"/>
              </w:rPr>
            </w:pPr>
            <w:r w:rsidRPr="00DD241D">
              <w:rPr>
                <w:rFonts w:ascii="Times" w:hAnsi="Times" w:cstheme="majorHAnsi"/>
                <w:b/>
                <w:color w:val="000000"/>
                <w:sz w:val="22"/>
                <w:szCs w:val="22"/>
              </w:rPr>
              <w:t xml:space="preserve">Jeune </w:t>
            </w:r>
            <w:proofErr w:type="spellStart"/>
            <w:r w:rsidRPr="00DD241D">
              <w:rPr>
                <w:rFonts w:ascii="Times" w:hAnsi="Times" w:cstheme="majorHAnsi"/>
                <w:b/>
                <w:color w:val="000000"/>
                <w:sz w:val="22"/>
                <w:szCs w:val="22"/>
              </w:rPr>
              <w:t>Foniké</w:t>
            </w:r>
            <w:proofErr w:type="spellEnd"/>
            <w:r w:rsidRPr="00DD241D">
              <w:rPr>
                <w:rFonts w:ascii="Times" w:hAnsi="Times" w:cstheme="majorHAnsi"/>
                <w:b/>
                <w:color w:val="000000"/>
                <w:sz w:val="22"/>
                <w:szCs w:val="22"/>
              </w:rPr>
              <w:t>, N’</w:t>
            </w:r>
            <w:proofErr w:type="spellStart"/>
            <w:r w:rsidRPr="00DD241D">
              <w:rPr>
                <w:rFonts w:ascii="Times" w:hAnsi="Times" w:cstheme="majorHAnsi"/>
                <w:b/>
                <w:color w:val="000000"/>
                <w:sz w:val="22"/>
                <w:szCs w:val="22"/>
              </w:rPr>
              <w:t>zérékoré</w:t>
            </w:r>
            <w:proofErr w:type="spellEnd"/>
          </w:p>
        </w:tc>
      </w:tr>
      <w:tr w:rsidR="00E35345" w:rsidRPr="00DD241D" w14:paraId="7A3ADE7B" w14:textId="77777777" w:rsidTr="00C9210B">
        <w:trPr>
          <w:trHeight w:val="2382"/>
        </w:trPr>
        <w:tc>
          <w:tcPr>
            <w:tcW w:w="9989" w:type="dxa"/>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tcPr>
          <w:p w14:paraId="00000412" w14:textId="6844BCAF" w:rsidR="00E35345" w:rsidRPr="00DD241D" w:rsidRDefault="006C0AF2" w:rsidP="001B41C0">
            <w:pPr>
              <w:jc w:val="both"/>
              <w:rPr>
                <w:rFonts w:ascii="Times" w:hAnsi="Times" w:cstheme="majorHAnsi"/>
                <w:color w:val="000000"/>
                <w:sz w:val="22"/>
                <w:szCs w:val="22"/>
              </w:rPr>
            </w:pPr>
            <w:r w:rsidRPr="00DD241D">
              <w:rPr>
                <w:rFonts w:ascii="Times" w:hAnsi="Times" w:cstheme="majorHAnsi"/>
                <w:color w:val="000000"/>
                <w:sz w:val="22"/>
                <w:szCs w:val="22"/>
              </w:rPr>
              <w:t>«</w:t>
            </w:r>
            <w:r w:rsidRPr="00DD241D">
              <w:rPr>
                <w:rFonts w:ascii="Times" w:hAnsi="Times" w:cstheme="majorHAnsi"/>
                <w:i/>
                <w:color w:val="000000"/>
                <w:sz w:val="22"/>
                <w:szCs w:val="22"/>
              </w:rPr>
              <w:t xml:space="preserve"> Le</w:t>
            </w:r>
            <w:r w:rsidR="0031749E" w:rsidRPr="00DD241D">
              <w:rPr>
                <w:rFonts w:ascii="Times" w:hAnsi="Times" w:cstheme="majorHAnsi"/>
                <w:i/>
                <w:color w:val="000000"/>
                <w:sz w:val="22"/>
                <w:szCs w:val="22"/>
              </w:rPr>
              <w:t xml:space="preserve"> Projet </w:t>
            </w:r>
            <w:proofErr w:type="spellStart"/>
            <w:r w:rsidR="0031749E" w:rsidRPr="00DD241D">
              <w:rPr>
                <w:rFonts w:ascii="Times" w:hAnsi="Times" w:cstheme="majorHAnsi"/>
                <w:i/>
                <w:color w:val="000000"/>
                <w:sz w:val="22"/>
                <w:szCs w:val="22"/>
              </w:rPr>
              <w:t>Foniké</w:t>
            </w:r>
            <w:proofErr w:type="spellEnd"/>
            <w:r w:rsidR="0031749E" w:rsidRPr="00DD241D">
              <w:rPr>
                <w:rFonts w:ascii="Times" w:hAnsi="Times" w:cstheme="majorHAnsi"/>
                <w:i/>
                <w:color w:val="000000"/>
                <w:sz w:val="22"/>
                <w:szCs w:val="22"/>
              </w:rPr>
              <w:t xml:space="preserve"> m'a profondément transformé et je ne suis pas le seul jeune </w:t>
            </w:r>
            <w:proofErr w:type="spellStart"/>
            <w:r w:rsidR="0031749E" w:rsidRPr="00DD241D">
              <w:rPr>
                <w:rFonts w:ascii="Times" w:hAnsi="Times" w:cstheme="majorHAnsi"/>
                <w:i/>
                <w:color w:val="000000"/>
                <w:sz w:val="22"/>
                <w:szCs w:val="22"/>
              </w:rPr>
              <w:t>Foniké</w:t>
            </w:r>
            <w:proofErr w:type="spellEnd"/>
            <w:r w:rsidR="0031749E" w:rsidRPr="00DD241D">
              <w:rPr>
                <w:rFonts w:ascii="Times" w:hAnsi="Times" w:cstheme="majorHAnsi"/>
                <w:i/>
                <w:color w:val="000000"/>
                <w:sz w:val="22"/>
                <w:szCs w:val="22"/>
              </w:rPr>
              <w:t xml:space="preserve"> à le confirmer. Ce projet nous a forgés et a fabriqué de vrais jeunes leaders audacieux et capable de créer à n'importe quel instant parce que moi avant que je ne rencontre le projet </w:t>
            </w:r>
            <w:proofErr w:type="spellStart"/>
            <w:r w:rsidR="0031749E" w:rsidRPr="00DD241D">
              <w:rPr>
                <w:rFonts w:ascii="Times" w:hAnsi="Times" w:cstheme="majorHAnsi"/>
                <w:i/>
                <w:color w:val="000000"/>
                <w:sz w:val="22"/>
                <w:szCs w:val="22"/>
              </w:rPr>
              <w:t>Foniké</w:t>
            </w:r>
            <w:proofErr w:type="spellEnd"/>
            <w:r w:rsidR="0031749E" w:rsidRPr="00DD241D">
              <w:rPr>
                <w:rFonts w:ascii="Times" w:hAnsi="Times" w:cstheme="majorHAnsi"/>
                <w:i/>
                <w:color w:val="000000"/>
                <w:sz w:val="22"/>
                <w:szCs w:val="22"/>
              </w:rPr>
              <w:t xml:space="preserve"> j'étais tout simplement un gamin paresseux et très agressif et j'aimais tellement les conflits, </w:t>
            </w:r>
            <w:r w:rsidR="000335D7" w:rsidRPr="00DD241D">
              <w:rPr>
                <w:rFonts w:ascii="Times" w:hAnsi="Times" w:cstheme="majorHAnsi"/>
                <w:i/>
                <w:color w:val="000000"/>
                <w:sz w:val="22"/>
                <w:szCs w:val="22"/>
              </w:rPr>
              <w:t>dès</w:t>
            </w:r>
            <w:r w:rsidR="0031749E" w:rsidRPr="00DD241D">
              <w:rPr>
                <w:rFonts w:ascii="Times" w:hAnsi="Times" w:cstheme="majorHAnsi"/>
                <w:i/>
                <w:color w:val="000000"/>
                <w:sz w:val="22"/>
                <w:szCs w:val="22"/>
              </w:rPr>
              <w:t xml:space="preserve"> que tu parles, ah non moi je m'énerve, mais </w:t>
            </w:r>
            <w:proofErr w:type="spellStart"/>
            <w:r w:rsidR="0031749E" w:rsidRPr="00DD241D">
              <w:rPr>
                <w:rFonts w:ascii="Times" w:hAnsi="Times" w:cstheme="majorHAnsi"/>
                <w:i/>
                <w:color w:val="000000"/>
                <w:sz w:val="22"/>
                <w:szCs w:val="22"/>
              </w:rPr>
              <w:t>Foniké</w:t>
            </w:r>
            <w:proofErr w:type="spellEnd"/>
            <w:r w:rsidR="0031749E" w:rsidRPr="00DD241D">
              <w:rPr>
                <w:rFonts w:ascii="Times" w:hAnsi="Times" w:cstheme="majorHAnsi"/>
                <w:i/>
                <w:color w:val="000000"/>
                <w:sz w:val="22"/>
                <w:szCs w:val="22"/>
              </w:rPr>
              <w:t xml:space="preserve"> m'a éduqué et transformé, je suis très fier de moi maintenant, car je contribue positivement au changement de mentalités auprès de mes pairs, dans ma communauté. Et désormais, la communauté reconnaît en nous actuellement que nous sommes </w:t>
            </w:r>
            <w:r w:rsidR="000335D7" w:rsidRPr="00DD241D">
              <w:rPr>
                <w:rFonts w:ascii="Times" w:hAnsi="Times" w:cstheme="majorHAnsi"/>
                <w:i/>
                <w:color w:val="000000"/>
                <w:sz w:val="22"/>
                <w:szCs w:val="22"/>
              </w:rPr>
              <w:t>des leaders capables</w:t>
            </w:r>
            <w:r w:rsidR="0031749E" w:rsidRPr="00DD241D">
              <w:rPr>
                <w:rFonts w:ascii="Times" w:hAnsi="Times" w:cstheme="majorHAnsi"/>
                <w:i/>
                <w:color w:val="000000"/>
                <w:sz w:val="22"/>
                <w:szCs w:val="22"/>
              </w:rPr>
              <w:t xml:space="preserve"> de juger et de trancher, d'aider à trouver des solutions à leur problème qu’il </w:t>
            </w:r>
            <w:proofErr w:type="spellStart"/>
            <w:r w:rsidR="0031749E" w:rsidRPr="00DD241D">
              <w:rPr>
                <w:rFonts w:ascii="Times" w:hAnsi="Times" w:cstheme="majorHAnsi"/>
                <w:i/>
                <w:color w:val="000000"/>
                <w:sz w:val="22"/>
                <w:szCs w:val="22"/>
              </w:rPr>
              <w:t>soiet</w:t>
            </w:r>
            <w:proofErr w:type="spellEnd"/>
            <w:r w:rsidR="0031749E" w:rsidRPr="00DD241D">
              <w:rPr>
                <w:rFonts w:ascii="Times" w:hAnsi="Times" w:cstheme="majorHAnsi"/>
                <w:i/>
                <w:color w:val="000000"/>
                <w:sz w:val="22"/>
                <w:szCs w:val="22"/>
              </w:rPr>
              <w:t xml:space="preserve"> politique ou social, domanial ou même </w:t>
            </w:r>
            <w:r w:rsidR="000335D7" w:rsidRPr="00DD241D">
              <w:rPr>
                <w:rFonts w:ascii="Times" w:hAnsi="Times" w:cstheme="majorHAnsi"/>
                <w:i/>
                <w:color w:val="000000"/>
                <w:sz w:val="22"/>
                <w:szCs w:val="22"/>
              </w:rPr>
              <w:t>ethnique</w:t>
            </w:r>
            <w:r w:rsidR="000335D7" w:rsidRPr="00DD241D">
              <w:rPr>
                <w:rFonts w:ascii="Times" w:hAnsi="Times" w:cstheme="majorHAnsi"/>
                <w:color w:val="000000"/>
                <w:sz w:val="22"/>
                <w:szCs w:val="22"/>
              </w:rPr>
              <w:t xml:space="preserve"> »</w:t>
            </w:r>
          </w:p>
        </w:tc>
      </w:tr>
    </w:tbl>
    <w:p w14:paraId="00000413" w14:textId="77777777" w:rsidR="00E35345" w:rsidRPr="00DD241D" w:rsidRDefault="00E35345" w:rsidP="001B41C0">
      <w:pPr>
        <w:ind w:left="-5" w:right="75"/>
        <w:jc w:val="both"/>
        <w:rPr>
          <w:rFonts w:ascii="Times" w:hAnsi="Times" w:cstheme="majorHAnsi"/>
          <w:color w:val="000000"/>
          <w:sz w:val="22"/>
          <w:szCs w:val="22"/>
        </w:rPr>
      </w:pPr>
    </w:p>
    <w:p w14:paraId="00000416" w14:textId="77777777" w:rsidR="00E35345" w:rsidRPr="00DD241D" w:rsidRDefault="00E35345" w:rsidP="003A40C9">
      <w:pPr>
        <w:ind w:right="75"/>
        <w:jc w:val="both"/>
        <w:rPr>
          <w:rFonts w:ascii="Times" w:hAnsi="Times" w:cstheme="majorHAnsi"/>
          <w:color w:val="000000"/>
          <w:sz w:val="22"/>
          <w:szCs w:val="22"/>
        </w:rPr>
      </w:pPr>
    </w:p>
    <w:p w14:paraId="00000417"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En outre, les connaissances acquises ont été utilisées par les jeunes dans le cadre des causeries éducatives, la création de nouvelles entreprises, la rédaction et la recherche de financement des nouveaux projets et aussi l’incitation d’autres jeunes à se lancer dans l’entreprenariat.</w:t>
      </w:r>
    </w:p>
    <w:p w14:paraId="00000418" w14:textId="77777777" w:rsidR="00E35345" w:rsidRPr="00DD241D" w:rsidRDefault="00E35345" w:rsidP="001B41C0">
      <w:pPr>
        <w:jc w:val="both"/>
        <w:rPr>
          <w:rFonts w:ascii="Times" w:hAnsi="Times" w:cstheme="majorHAnsi"/>
          <w:color w:val="000000"/>
          <w:sz w:val="22"/>
          <w:szCs w:val="22"/>
        </w:rPr>
      </w:pPr>
    </w:p>
    <w:tbl>
      <w:tblPr>
        <w:tblStyle w:val="af"/>
        <w:tblW w:w="9929" w:type="dxa"/>
        <w:tblInd w:w="0" w:type="dxa"/>
        <w:tblLayout w:type="fixed"/>
        <w:tblLook w:val="0400" w:firstRow="0" w:lastRow="0" w:firstColumn="0" w:lastColumn="0" w:noHBand="0" w:noVBand="1"/>
      </w:tblPr>
      <w:tblGrid>
        <w:gridCol w:w="9929"/>
      </w:tblGrid>
      <w:tr w:rsidR="00E35345" w:rsidRPr="00DD241D" w14:paraId="122EB607" w14:textId="77777777" w:rsidTr="00C9210B">
        <w:trPr>
          <w:trHeight w:val="274"/>
        </w:trPr>
        <w:tc>
          <w:tcPr>
            <w:tcW w:w="9929" w:type="dxa"/>
            <w:tcBorders>
              <w:top w:val="single" w:sz="4" w:space="0" w:color="FFFFFF"/>
              <w:left w:val="single" w:sz="4" w:space="0" w:color="FFFFFF"/>
              <w:bottom w:val="single" w:sz="4" w:space="0" w:color="FFFFFF"/>
              <w:right w:val="single" w:sz="4" w:space="0" w:color="FFFFFF"/>
            </w:tcBorders>
            <w:shd w:val="clear" w:color="auto" w:fill="548DD4"/>
            <w:tcMar>
              <w:top w:w="0" w:type="dxa"/>
              <w:left w:w="115" w:type="dxa"/>
              <w:bottom w:w="0" w:type="dxa"/>
              <w:right w:w="115" w:type="dxa"/>
            </w:tcMar>
          </w:tcPr>
          <w:p w14:paraId="00000419" w14:textId="77777777" w:rsidR="00E35345" w:rsidRPr="00DD241D" w:rsidRDefault="0031749E" w:rsidP="001B41C0">
            <w:pPr>
              <w:jc w:val="both"/>
              <w:rPr>
                <w:rFonts w:ascii="Times" w:hAnsi="Times" w:cstheme="majorHAnsi"/>
                <w:b/>
                <w:color w:val="000000"/>
                <w:sz w:val="22"/>
                <w:szCs w:val="22"/>
              </w:rPr>
            </w:pPr>
            <w:r w:rsidRPr="00DD241D">
              <w:rPr>
                <w:rFonts w:ascii="Times" w:hAnsi="Times" w:cstheme="majorHAnsi"/>
                <w:b/>
                <w:color w:val="000000"/>
                <w:sz w:val="22"/>
                <w:szCs w:val="22"/>
              </w:rPr>
              <w:t xml:space="preserve">Jeune </w:t>
            </w:r>
            <w:proofErr w:type="spellStart"/>
            <w:r w:rsidRPr="00DD241D">
              <w:rPr>
                <w:rFonts w:ascii="Times" w:hAnsi="Times" w:cstheme="majorHAnsi"/>
                <w:b/>
                <w:color w:val="000000"/>
                <w:sz w:val="22"/>
                <w:szCs w:val="22"/>
              </w:rPr>
              <w:t>Foniké</w:t>
            </w:r>
            <w:proofErr w:type="spellEnd"/>
            <w:r w:rsidRPr="00DD241D">
              <w:rPr>
                <w:rFonts w:ascii="Times" w:hAnsi="Times" w:cstheme="majorHAnsi"/>
                <w:b/>
                <w:color w:val="000000"/>
                <w:sz w:val="22"/>
                <w:szCs w:val="22"/>
              </w:rPr>
              <w:t>, Pita</w:t>
            </w:r>
          </w:p>
        </w:tc>
      </w:tr>
      <w:tr w:rsidR="00E35345" w:rsidRPr="00DD241D" w14:paraId="0CB68BCE" w14:textId="77777777" w:rsidTr="00C9210B">
        <w:trPr>
          <w:trHeight w:val="823"/>
        </w:trPr>
        <w:tc>
          <w:tcPr>
            <w:tcW w:w="9929" w:type="dxa"/>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tcPr>
          <w:p w14:paraId="0000041A" w14:textId="17912097" w:rsidR="00E35345" w:rsidRPr="00DD241D" w:rsidRDefault="000335D7" w:rsidP="001B41C0">
            <w:pPr>
              <w:jc w:val="both"/>
              <w:rPr>
                <w:rFonts w:ascii="Times" w:hAnsi="Times" w:cstheme="majorHAnsi"/>
                <w:i/>
                <w:color w:val="000000"/>
                <w:sz w:val="22"/>
                <w:szCs w:val="22"/>
              </w:rPr>
            </w:pPr>
            <w:r w:rsidRPr="00DD241D">
              <w:rPr>
                <w:rFonts w:ascii="Times" w:hAnsi="Times" w:cstheme="majorHAnsi"/>
                <w:i/>
                <w:color w:val="000000"/>
                <w:sz w:val="22"/>
                <w:szCs w:val="22"/>
              </w:rPr>
              <w:t>« Nous</w:t>
            </w:r>
            <w:r w:rsidR="0031749E" w:rsidRPr="00DD241D">
              <w:rPr>
                <w:rFonts w:ascii="Times" w:hAnsi="Times" w:cstheme="majorHAnsi"/>
                <w:i/>
                <w:color w:val="000000"/>
                <w:sz w:val="22"/>
                <w:szCs w:val="22"/>
              </w:rPr>
              <w:t xml:space="preserve"> avons pu amener plus de 5 de nos amis dans divers projets qui sont aujourd'hui financés à hauteur de 100 millions GNF, avec INTEGRA.</w:t>
            </w:r>
            <w:r w:rsidR="0031749E" w:rsidRPr="00DD241D">
              <w:rPr>
                <w:rFonts w:ascii="Times" w:hAnsi="Times" w:cstheme="majorHAnsi"/>
                <w:i/>
                <w:sz w:val="22"/>
                <w:szCs w:val="22"/>
              </w:rPr>
              <w:t xml:space="preserve"> </w:t>
            </w:r>
            <w:r w:rsidR="0031749E" w:rsidRPr="00DD241D">
              <w:rPr>
                <w:rFonts w:ascii="Times" w:hAnsi="Times" w:cstheme="majorHAnsi"/>
                <w:i/>
                <w:color w:val="000000"/>
                <w:sz w:val="22"/>
                <w:szCs w:val="22"/>
              </w:rPr>
              <w:t xml:space="preserve">Et actuellement où je vous parle, on a créé </w:t>
            </w:r>
            <w:r w:rsidRPr="00DD241D">
              <w:rPr>
                <w:rFonts w:ascii="Times" w:hAnsi="Times" w:cstheme="majorHAnsi"/>
                <w:i/>
                <w:color w:val="000000"/>
                <w:sz w:val="22"/>
                <w:szCs w:val="22"/>
              </w:rPr>
              <w:t>SIPROF à</w:t>
            </w:r>
            <w:r w:rsidR="0031749E" w:rsidRPr="00DD241D">
              <w:rPr>
                <w:rFonts w:ascii="Times" w:hAnsi="Times" w:cstheme="majorHAnsi"/>
                <w:i/>
                <w:color w:val="000000"/>
                <w:sz w:val="22"/>
                <w:szCs w:val="22"/>
              </w:rPr>
              <w:t xml:space="preserve"> partir de rien, c'est nous qui l'avons créé</w:t>
            </w:r>
            <w:r w:rsidR="0031749E" w:rsidRPr="00DD241D">
              <w:rPr>
                <w:rFonts w:ascii="Times" w:hAnsi="Times" w:cstheme="majorHAnsi"/>
                <w:i/>
                <w:sz w:val="22"/>
                <w:szCs w:val="22"/>
              </w:rPr>
              <w:t xml:space="preserve"> </w:t>
            </w:r>
            <w:r w:rsidR="0031749E" w:rsidRPr="00DD241D">
              <w:rPr>
                <w:rFonts w:ascii="Times" w:hAnsi="Times" w:cstheme="majorHAnsi"/>
                <w:i/>
                <w:color w:val="000000"/>
                <w:sz w:val="22"/>
                <w:szCs w:val="22"/>
              </w:rPr>
              <w:t>du début à la fin, c'est une association de jeunes filles. »</w:t>
            </w:r>
          </w:p>
        </w:tc>
      </w:tr>
    </w:tbl>
    <w:p w14:paraId="0000041F" w14:textId="77777777" w:rsidR="00E35345" w:rsidRPr="00DD241D" w:rsidRDefault="00E35345" w:rsidP="003A40C9">
      <w:pPr>
        <w:ind w:right="75"/>
        <w:jc w:val="both"/>
        <w:rPr>
          <w:rFonts w:ascii="Times" w:hAnsi="Times" w:cstheme="majorHAnsi"/>
          <w:color w:val="000000"/>
          <w:sz w:val="22"/>
          <w:szCs w:val="22"/>
        </w:rPr>
      </w:pPr>
    </w:p>
    <w:p w14:paraId="00000420" w14:textId="77777777" w:rsidR="00E35345" w:rsidRPr="00DD241D" w:rsidRDefault="0031749E" w:rsidP="001B41C0">
      <w:pPr>
        <w:keepNext/>
        <w:keepLines/>
        <w:pBdr>
          <w:top w:val="nil"/>
          <w:left w:val="nil"/>
          <w:bottom w:val="none" w:sz="0" w:space="0" w:color="000000"/>
          <w:right w:val="nil"/>
          <w:between w:val="nil"/>
        </w:pBdr>
        <w:spacing w:after="240"/>
        <w:jc w:val="both"/>
        <w:rPr>
          <w:rFonts w:ascii="Times" w:hAnsi="Times" w:cstheme="majorHAnsi"/>
          <w:color w:val="000000"/>
          <w:sz w:val="22"/>
          <w:szCs w:val="22"/>
        </w:rPr>
      </w:pPr>
      <w:r w:rsidRPr="00DD241D">
        <w:rPr>
          <w:rFonts w:ascii="Times" w:hAnsi="Times" w:cstheme="majorHAnsi"/>
          <w:color w:val="000000"/>
          <w:sz w:val="22"/>
          <w:szCs w:val="22"/>
        </w:rPr>
        <w:t>Enfin, on peut dire que les formations et les quelques activités exécutés sur le terrain ont donné une expérience aux jeunes qui leur permet de faire une différence par rapport aux autres jeunes de la communauté à travers les activités qu’ils ont mis sur place et aussi le leadership qu’ils ont réussi à développer durant la vie du projet.</w:t>
      </w:r>
    </w:p>
    <w:tbl>
      <w:tblPr>
        <w:tblStyle w:val="af1"/>
        <w:tblW w:w="9949" w:type="dxa"/>
        <w:tblInd w:w="0" w:type="dxa"/>
        <w:tblLayout w:type="fixed"/>
        <w:tblLook w:val="0400" w:firstRow="0" w:lastRow="0" w:firstColumn="0" w:lastColumn="0" w:noHBand="0" w:noVBand="1"/>
      </w:tblPr>
      <w:tblGrid>
        <w:gridCol w:w="9949"/>
      </w:tblGrid>
      <w:tr w:rsidR="00E35345" w:rsidRPr="00DD241D" w14:paraId="18F72B28" w14:textId="77777777" w:rsidTr="00C9210B">
        <w:trPr>
          <w:trHeight w:val="256"/>
        </w:trPr>
        <w:tc>
          <w:tcPr>
            <w:tcW w:w="9949" w:type="dxa"/>
            <w:tcBorders>
              <w:top w:val="single" w:sz="4" w:space="0" w:color="FFFFFF"/>
              <w:left w:val="single" w:sz="4" w:space="0" w:color="FFFFFF"/>
              <w:bottom w:val="single" w:sz="4" w:space="0" w:color="FFFFFF"/>
              <w:right w:val="single" w:sz="4" w:space="0" w:color="FFFFFF"/>
            </w:tcBorders>
            <w:shd w:val="clear" w:color="auto" w:fill="548DD4"/>
            <w:tcMar>
              <w:top w:w="0" w:type="dxa"/>
              <w:left w:w="115" w:type="dxa"/>
              <w:bottom w:w="0" w:type="dxa"/>
              <w:right w:w="115" w:type="dxa"/>
            </w:tcMar>
          </w:tcPr>
          <w:p w14:paraId="00000421" w14:textId="77777777" w:rsidR="00E35345" w:rsidRPr="00DD241D" w:rsidRDefault="0031749E" w:rsidP="001B41C0">
            <w:pPr>
              <w:jc w:val="both"/>
              <w:rPr>
                <w:rFonts w:ascii="Times" w:hAnsi="Times" w:cstheme="majorHAnsi"/>
                <w:b/>
                <w:color w:val="000000"/>
                <w:sz w:val="22"/>
                <w:szCs w:val="22"/>
              </w:rPr>
            </w:pPr>
            <w:r w:rsidRPr="00DD241D">
              <w:rPr>
                <w:rFonts w:ascii="Times" w:hAnsi="Times" w:cstheme="majorHAnsi"/>
                <w:b/>
                <w:color w:val="000000"/>
                <w:sz w:val="22"/>
                <w:szCs w:val="22"/>
              </w:rPr>
              <w:t>Jeune, Kindia</w:t>
            </w:r>
          </w:p>
        </w:tc>
      </w:tr>
      <w:tr w:rsidR="00E35345" w:rsidRPr="00DD241D" w14:paraId="5D3F67C9" w14:textId="77777777" w:rsidTr="00C9210B">
        <w:trPr>
          <w:trHeight w:val="1044"/>
        </w:trPr>
        <w:tc>
          <w:tcPr>
            <w:tcW w:w="9949" w:type="dxa"/>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tcPr>
          <w:p w14:paraId="00000422" w14:textId="300765B5" w:rsidR="00E35345" w:rsidRPr="00DD241D" w:rsidRDefault="000335D7" w:rsidP="001B41C0">
            <w:pPr>
              <w:jc w:val="both"/>
              <w:rPr>
                <w:rFonts w:ascii="Times" w:hAnsi="Times" w:cstheme="majorHAnsi"/>
                <w:i/>
                <w:sz w:val="22"/>
                <w:szCs w:val="22"/>
              </w:rPr>
            </w:pPr>
            <w:r w:rsidRPr="00DD241D">
              <w:rPr>
                <w:rFonts w:ascii="Times" w:hAnsi="Times" w:cstheme="majorHAnsi"/>
                <w:i/>
                <w:color w:val="000000"/>
                <w:sz w:val="22"/>
                <w:szCs w:val="22"/>
              </w:rPr>
              <w:t>« On</w:t>
            </w:r>
            <w:r w:rsidR="0031749E" w:rsidRPr="00DD241D">
              <w:rPr>
                <w:rFonts w:ascii="Times" w:hAnsi="Times" w:cstheme="majorHAnsi"/>
                <w:i/>
                <w:color w:val="000000"/>
                <w:sz w:val="22"/>
                <w:szCs w:val="22"/>
              </w:rPr>
              <w:t xml:space="preserve"> est déjà en train de faire la différence parce que tout simplement depuis qu'on a fini avec le projet </w:t>
            </w:r>
            <w:proofErr w:type="spellStart"/>
            <w:r w:rsidR="003C7CFF" w:rsidRPr="00DD241D">
              <w:rPr>
                <w:rFonts w:ascii="Times" w:hAnsi="Times" w:cstheme="majorHAnsi"/>
                <w:i/>
                <w:color w:val="000000"/>
                <w:sz w:val="22"/>
                <w:szCs w:val="22"/>
              </w:rPr>
              <w:t>Foniké</w:t>
            </w:r>
            <w:proofErr w:type="spellEnd"/>
            <w:r w:rsidR="0031749E" w:rsidRPr="00DD241D">
              <w:rPr>
                <w:rFonts w:ascii="Times" w:hAnsi="Times" w:cstheme="majorHAnsi"/>
                <w:i/>
                <w:color w:val="000000"/>
                <w:sz w:val="22"/>
                <w:szCs w:val="22"/>
              </w:rPr>
              <w:t xml:space="preserve">, on a proposé deux projets de consolidation de la paix qui sont un peu différents du projet </w:t>
            </w:r>
            <w:proofErr w:type="spellStart"/>
            <w:r w:rsidR="0031749E" w:rsidRPr="00DD241D">
              <w:rPr>
                <w:rFonts w:ascii="Times" w:hAnsi="Times" w:cstheme="majorHAnsi"/>
                <w:i/>
                <w:color w:val="000000"/>
                <w:sz w:val="22"/>
                <w:szCs w:val="22"/>
              </w:rPr>
              <w:t>Foniké</w:t>
            </w:r>
            <w:proofErr w:type="spellEnd"/>
            <w:r w:rsidR="0031749E" w:rsidRPr="00DD241D">
              <w:rPr>
                <w:rFonts w:ascii="Times" w:hAnsi="Times" w:cstheme="majorHAnsi"/>
                <w:i/>
                <w:color w:val="000000"/>
                <w:sz w:val="22"/>
                <w:szCs w:val="22"/>
              </w:rPr>
              <w:t xml:space="preserve"> et qui vont non seulement nous pousser à aller en profondeur et à aller toucher les autres zones qui n'ont pas été touchés et nous avons réussi à fédérer </w:t>
            </w:r>
            <w:r w:rsidRPr="00DD241D">
              <w:rPr>
                <w:rFonts w:ascii="Times" w:hAnsi="Times" w:cstheme="majorHAnsi"/>
                <w:i/>
                <w:color w:val="000000"/>
                <w:sz w:val="22"/>
                <w:szCs w:val="22"/>
              </w:rPr>
              <w:t>ça ».</w:t>
            </w:r>
          </w:p>
        </w:tc>
      </w:tr>
    </w:tbl>
    <w:p w14:paraId="3AC410DD" w14:textId="77777777" w:rsidR="000335D7" w:rsidRPr="00DD241D" w:rsidRDefault="000335D7" w:rsidP="001B41C0">
      <w:pPr>
        <w:jc w:val="both"/>
        <w:rPr>
          <w:rFonts w:ascii="Times" w:hAnsi="Times" w:cstheme="majorHAnsi"/>
          <w:color w:val="000000"/>
          <w:sz w:val="22"/>
          <w:szCs w:val="22"/>
        </w:rPr>
      </w:pPr>
    </w:p>
    <w:p w14:paraId="00000423" w14:textId="6CEC27E9"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Ainsi, les jeunes ont déjà un effet visible dans leurs communautés, et un changement de comportement est perçu au niveau des jeunes. Grâce à la médiation et la sensibilisation des communautés</w:t>
      </w:r>
      <w:r w:rsidRPr="00DD241D">
        <w:rPr>
          <w:rFonts w:ascii="Times" w:hAnsi="Times" w:cstheme="majorHAnsi"/>
          <w:sz w:val="22"/>
          <w:szCs w:val="22"/>
        </w:rPr>
        <w:t xml:space="preserve">. </w:t>
      </w:r>
      <w:r w:rsidRPr="00DD241D">
        <w:rPr>
          <w:rFonts w:ascii="Times" w:hAnsi="Times" w:cstheme="majorHAnsi"/>
          <w:color w:val="000000"/>
          <w:sz w:val="22"/>
          <w:szCs w:val="22"/>
        </w:rPr>
        <w:t xml:space="preserve">En plus, une synergie d’actions est en train d’être créée entre les trois ONG membres du consortium mais aussi entre ces ONG et les ministères de tutelle dans le cadre du renforcement mutuel et la collaboration sur d’autres initiatives.  Les chiffres évoqués dans les chapitres précédents montrent que de nombreuses réalisations ont pu être faites malgré la durée relativement courte du projet et les difficultés liées à la situation sanitaire. </w:t>
      </w:r>
    </w:p>
    <w:p w14:paraId="00000424" w14:textId="77777777" w:rsidR="00E35345" w:rsidRPr="00DD241D" w:rsidRDefault="00E35345" w:rsidP="001B41C0">
      <w:pPr>
        <w:ind w:left="-5" w:right="75"/>
        <w:jc w:val="both"/>
        <w:rPr>
          <w:rFonts w:ascii="Times" w:hAnsi="Times" w:cstheme="majorHAnsi"/>
          <w:sz w:val="22"/>
          <w:szCs w:val="22"/>
        </w:rPr>
      </w:pPr>
    </w:p>
    <w:p w14:paraId="00000425" w14:textId="77777777" w:rsidR="00E35345" w:rsidRPr="00DD241D" w:rsidRDefault="0031749E" w:rsidP="001B41C0">
      <w:pPr>
        <w:ind w:left="-5" w:right="75"/>
        <w:jc w:val="both"/>
        <w:rPr>
          <w:rFonts w:ascii="Times" w:hAnsi="Times" w:cstheme="majorHAnsi"/>
          <w:color w:val="000000"/>
          <w:sz w:val="22"/>
          <w:szCs w:val="22"/>
        </w:rPr>
      </w:pPr>
      <w:r w:rsidRPr="00DD241D">
        <w:rPr>
          <w:rFonts w:ascii="Times" w:hAnsi="Times" w:cstheme="majorHAnsi"/>
          <w:color w:val="000000"/>
          <w:sz w:val="22"/>
          <w:szCs w:val="22"/>
        </w:rPr>
        <w:t xml:space="preserve">Cependant, force est de constater que les acquis perçus comme des effets immédiats nécessitent un peu de temps et d’actions pour se transformer en impacts réels et durables, et donc de véritables changements positifs dans l’environnement de chaque commune ayant bénéficié du projet. D’ores et déjà, certains récits de vie de jeunes montrent l’ampleur des changements qui sont en train de s’opérer dans la vie de ces jeunes et au niveau de leurs associations. Par ailleurs, certaines communes ne considèrent plus les jeunes comme étant des « menaces » à la paix mais plutôt comme des bâtisseurs et opportunités vitales pour les collectivités. </w:t>
      </w:r>
    </w:p>
    <w:p w14:paraId="00000426" w14:textId="30DEECCC" w:rsidR="00E35345" w:rsidRPr="00DD241D" w:rsidRDefault="00795BBF">
      <w:pPr>
        <w:pStyle w:val="Titre3"/>
        <w:rPr>
          <w:rFonts w:ascii="Times" w:hAnsi="Times"/>
        </w:rPr>
      </w:pPr>
      <w:bookmarkStart w:id="48" w:name="_heading=h.46r0co2" w:colFirst="0" w:colLast="0"/>
      <w:bookmarkStart w:id="49" w:name="_Toc111028576"/>
      <w:bookmarkEnd w:id="48"/>
      <w:r w:rsidRPr="00DD241D">
        <w:rPr>
          <w:rFonts w:ascii="Times" w:hAnsi="Times"/>
        </w:rPr>
        <w:t>I</w:t>
      </w:r>
      <w:r w:rsidR="0031749E" w:rsidRPr="00DD241D">
        <w:rPr>
          <w:rFonts w:ascii="Times" w:hAnsi="Times"/>
        </w:rPr>
        <w:t xml:space="preserve">mpact des initiatives des jeunes soutenues par </w:t>
      </w:r>
      <w:proofErr w:type="spellStart"/>
      <w:r w:rsidR="0031749E" w:rsidRPr="00DD241D">
        <w:rPr>
          <w:rFonts w:ascii="Times" w:hAnsi="Times"/>
        </w:rPr>
        <w:t>Foniké</w:t>
      </w:r>
      <w:proofErr w:type="spellEnd"/>
      <w:r w:rsidR="0031749E" w:rsidRPr="00DD241D">
        <w:rPr>
          <w:rFonts w:ascii="Times" w:hAnsi="Times"/>
        </w:rPr>
        <w:t xml:space="preserve"> sur leurs communautés et les dynamiques de conflits que le projet visait à réduire</w:t>
      </w:r>
      <w:bookmarkEnd w:id="49"/>
    </w:p>
    <w:p w14:paraId="681853A6" w14:textId="77777777" w:rsidR="00921A88" w:rsidRPr="00DD241D" w:rsidRDefault="0031749E" w:rsidP="00921A88">
      <w:pPr>
        <w:jc w:val="both"/>
        <w:rPr>
          <w:rFonts w:ascii="Times" w:hAnsi="Times" w:cstheme="majorHAnsi"/>
          <w:color w:val="000000"/>
          <w:sz w:val="22"/>
          <w:szCs w:val="22"/>
        </w:rPr>
      </w:pPr>
      <w:r w:rsidRPr="00DD241D">
        <w:rPr>
          <w:rFonts w:ascii="Times" w:hAnsi="Times" w:cstheme="majorHAnsi"/>
          <w:color w:val="000000"/>
          <w:sz w:val="22"/>
          <w:szCs w:val="22"/>
        </w:rPr>
        <w:t xml:space="preserve">Le projet a apporté un changement positif dans le cadre de la consolidation de la paix. </w:t>
      </w:r>
      <w:r w:rsidR="000335D7" w:rsidRPr="00DD241D">
        <w:rPr>
          <w:rFonts w:ascii="Times" w:hAnsi="Times" w:cstheme="majorHAnsi"/>
          <w:color w:val="000000"/>
          <w:sz w:val="22"/>
          <w:szCs w:val="22"/>
        </w:rPr>
        <w:t>Il a</w:t>
      </w:r>
      <w:r w:rsidRPr="00DD241D">
        <w:rPr>
          <w:rFonts w:ascii="Times" w:hAnsi="Times" w:cstheme="majorHAnsi"/>
          <w:color w:val="000000"/>
          <w:sz w:val="22"/>
          <w:szCs w:val="22"/>
        </w:rPr>
        <w:t xml:space="preserve"> permis de réconcilier des communautés qui étaient en conflit et a réduit la fréquence des soulèvements populaires comme la partie quantitative de ce rapport le montre. Sur le plan de l’entreprenariat certains jeunes ont mis en place </w:t>
      </w:r>
      <w:r w:rsidRPr="00DD241D">
        <w:rPr>
          <w:rFonts w:ascii="Times" w:hAnsi="Times" w:cstheme="majorHAnsi"/>
          <w:sz w:val="22"/>
          <w:szCs w:val="22"/>
        </w:rPr>
        <w:t>des activités</w:t>
      </w:r>
      <w:r w:rsidRPr="00DD241D">
        <w:rPr>
          <w:rFonts w:ascii="Times" w:hAnsi="Times" w:cstheme="majorHAnsi"/>
          <w:color w:val="000000"/>
          <w:sz w:val="22"/>
          <w:szCs w:val="22"/>
        </w:rPr>
        <w:t xml:space="preserve"> génératrices de revenu qui ont même permis d’employer d’autres jeunes de leur communauté.</w:t>
      </w:r>
      <w:r w:rsidR="00921A88" w:rsidRPr="00DD241D">
        <w:rPr>
          <w:rFonts w:ascii="Times" w:hAnsi="Times" w:cstheme="majorHAnsi"/>
          <w:color w:val="000000"/>
          <w:sz w:val="22"/>
          <w:szCs w:val="22"/>
        </w:rPr>
        <w:t xml:space="preserve"> Le projet a changé la perception des jeunes par rapport à l’entreprenariat. Il a renforcé leurs capacités à travers les formations sur l'entrepreneuriat et renforcé leur notoriété au sein de leurs communautés. Il a aussi permis à certains jeunes de mettre en place des activités génératrices de revenu et d’être des modèles.</w:t>
      </w:r>
    </w:p>
    <w:p w14:paraId="084E021E" w14:textId="77777777" w:rsidR="00921A88" w:rsidRPr="00DD241D" w:rsidRDefault="00921A88" w:rsidP="00921A88">
      <w:pPr>
        <w:jc w:val="both"/>
        <w:rPr>
          <w:rFonts w:ascii="Times" w:hAnsi="Times" w:cstheme="majorHAnsi"/>
          <w:color w:val="000000"/>
          <w:sz w:val="22"/>
          <w:szCs w:val="22"/>
        </w:rPr>
      </w:pPr>
    </w:p>
    <w:p w14:paraId="2445E944" w14:textId="70A3C1C5" w:rsidR="00921A88" w:rsidRPr="00DD241D" w:rsidRDefault="00921A88" w:rsidP="00921A88">
      <w:pPr>
        <w:jc w:val="both"/>
        <w:rPr>
          <w:rFonts w:ascii="Times" w:hAnsi="Times" w:cstheme="majorHAnsi"/>
          <w:color w:val="000000"/>
          <w:sz w:val="22"/>
          <w:szCs w:val="22"/>
        </w:rPr>
      </w:pPr>
      <w:r w:rsidRPr="00EC7761">
        <w:rPr>
          <w:rFonts w:ascii="Times" w:hAnsi="Times" w:cstheme="majorHAnsi"/>
          <w:color w:val="000000"/>
          <w:sz w:val="22"/>
          <w:szCs w:val="22"/>
        </w:rPr>
        <w:t>L’avantage avec l'entrepreneuriat social est qu’il comporte une attitude qui pousse une ou des personnes à se lancer dans le développement d'une activité qui satisfait un besoin social. En effet, un besoin social est l’espace entre les conditions désirables et la réalité existante. Ces conditions désirées doivent être réalistes pour le milieu spécifique. Dans cette forme d’entreprenariat, la dimension sociale prime sur celle économique. Cette forme d’</w:t>
      </w:r>
      <w:proofErr w:type="spellStart"/>
      <w:r w:rsidRPr="00EC7761">
        <w:rPr>
          <w:rFonts w:ascii="Times" w:hAnsi="Times" w:cstheme="majorHAnsi"/>
          <w:color w:val="000000"/>
          <w:sz w:val="22"/>
          <w:szCs w:val="22"/>
        </w:rPr>
        <w:t>entrepreunariat</w:t>
      </w:r>
      <w:proofErr w:type="spellEnd"/>
      <w:r w:rsidRPr="00EC7761">
        <w:rPr>
          <w:rFonts w:ascii="Times" w:hAnsi="Times" w:cstheme="majorHAnsi"/>
          <w:color w:val="000000"/>
          <w:sz w:val="22"/>
          <w:szCs w:val="22"/>
        </w:rPr>
        <w:t xml:space="preserve"> est différente de l'entreprenariat classique est cette forme qui met en avant le développement des activités économiquement rentables. L’objectif ici est de générer des profits. Dans ce cas, la dimension économique prime sur celle sociale. Ainsi en plus de permettre aux jeunes d’avoir des revenus à travers les initiatives mises en place, l’</w:t>
      </w:r>
      <w:proofErr w:type="spellStart"/>
      <w:r w:rsidRPr="00EC7761">
        <w:rPr>
          <w:rFonts w:ascii="Times" w:hAnsi="Times" w:cstheme="majorHAnsi"/>
          <w:color w:val="000000"/>
          <w:sz w:val="22"/>
          <w:szCs w:val="22"/>
        </w:rPr>
        <w:t>entrepreunariat</w:t>
      </w:r>
      <w:proofErr w:type="spellEnd"/>
      <w:r w:rsidRPr="00EC7761">
        <w:rPr>
          <w:rFonts w:ascii="Times" w:hAnsi="Times" w:cstheme="majorHAnsi"/>
          <w:color w:val="000000"/>
          <w:sz w:val="22"/>
          <w:szCs w:val="22"/>
        </w:rPr>
        <w:t xml:space="preserve"> social a contribué à engager les jeunes comme des acteurs œuvrant pour la paix et la cohésion sociale dans leurs communautés.</w:t>
      </w:r>
      <w:r w:rsidRPr="00DD241D">
        <w:rPr>
          <w:rFonts w:ascii="Times" w:hAnsi="Times" w:cstheme="majorHAnsi"/>
          <w:color w:val="000000"/>
          <w:sz w:val="22"/>
          <w:szCs w:val="22"/>
        </w:rPr>
        <w:t xml:space="preserve"> </w:t>
      </w:r>
    </w:p>
    <w:p w14:paraId="00000428" w14:textId="77777777" w:rsidR="00E35345" w:rsidRPr="00DD241D" w:rsidRDefault="00E35345" w:rsidP="001B41C0">
      <w:pPr>
        <w:jc w:val="both"/>
        <w:rPr>
          <w:rFonts w:ascii="Times" w:hAnsi="Times" w:cstheme="majorHAnsi"/>
          <w:color w:val="000000"/>
          <w:sz w:val="22"/>
          <w:szCs w:val="22"/>
        </w:rPr>
      </w:pPr>
    </w:p>
    <w:tbl>
      <w:tblPr>
        <w:tblStyle w:val="af2"/>
        <w:tblW w:w="9929" w:type="dxa"/>
        <w:tblInd w:w="0" w:type="dxa"/>
        <w:tblLayout w:type="fixed"/>
        <w:tblLook w:val="0400" w:firstRow="0" w:lastRow="0" w:firstColumn="0" w:lastColumn="0" w:noHBand="0" w:noVBand="1"/>
      </w:tblPr>
      <w:tblGrid>
        <w:gridCol w:w="9929"/>
      </w:tblGrid>
      <w:tr w:rsidR="00E35345" w:rsidRPr="00DD241D" w14:paraId="6ADCFF81" w14:textId="77777777" w:rsidTr="00C9210B">
        <w:trPr>
          <w:trHeight w:val="267"/>
        </w:trPr>
        <w:tc>
          <w:tcPr>
            <w:tcW w:w="9929" w:type="dxa"/>
            <w:tcBorders>
              <w:top w:val="single" w:sz="4" w:space="0" w:color="FFFFFF"/>
              <w:left w:val="single" w:sz="4" w:space="0" w:color="FFFFFF"/>
              <w:bottom w:val="single" w:sz="4" w:space="0" w:color="FFFFFF"/>
              <w:right w:val="single" w:sz="4" w:space="0" w:color="FFFFFF"/>
            </w:tcBorders>
            <w:shd w:val="clear" w:color="auto" w:fill="548DD4"/>
            <w:tcMar>
              <w:top w:w="0" w:type="dxa"/>
              <w:left w:w="115" w:type="dxa"/>
              <w:bottom w:w="0" w:type="dxa"/>
              <w:right w:w="115" w:type="dxa"/>
            </w:tcMar>
          </w:tcPr>
          <w:p w14:paraId="00000429" w14:textId="77777777" w:rsidR="00E35345" w:rsidRPr="00DD241D" w:rsidRDefault="0031749E" w:rsidP="001B41C0">
            <w:pPr>
              <w:jc w:val="both"/>
              <w:rPr>
                <w:rFonts w:ascii="Times" w:hAnsi="Times" w:cstheme="majorHAnsi"/>
                <w:b/>
                <w:color w:val="000000"/>
                <w:sz w:val="22"/>
                <w:szCs w:val="22"/>
              </w:rPr>
            </w:pPr>
            <w:r w:rsidRPr="00DD241D">
              <w:rPr>
                <w:rFonts w:ascii="Times" w:hAnsi="Times" w:cstheme="majorHAnsi"/>
                <w:b/>
                <w:color w:val="000000"/>
                <w:sz w:val="22"/>
                <w:szCs w:val="22"/>
              </w:rPr>
              <w:t>Jeune bénéficiaire, Boké</w:t>
            </w:r>
          </w:p>
        </w:tc>
      </w:tr>
      <w:tr w:rsidR="00E35345" w:rsidRPr="00DD241D" w14:paraId="3B42DF6A" w14:textId="77777777" w:rsidTr="00C9210B">
        <w:trPr>
          <w:trHeight w:val="1091"/>
        </w:trPr>
        <w:tc>
          <w:tcPr>
            <w:tcW w:w="9929" w:type="dxa"/>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tcPr>
          <w:p w14:paraId="0000042A" w14:textId="5D47A747" w:rsidR="00E35345" w:rsidRPr="00DD241D" w:rsidRDefault="0031749E" w:rsidP="001B41C0">
            <w:pPr>
              <w:jc w:val="both"/>
              <w:rPr>
                <w:rFonts w:ascii="Times" w:hAnsi="Times" w:cstheme="majorHAnsi"/>
                <w:i/>
                <w:color w:val="000000"/>
                <w:sz w:val="22"/>
                <w:szCs w:val="22"/>
              </w:rPr>
            </w:pPr>
            <w:r w:rsidRPr="00DD241D">
              <w:rPr>
                <w:rFonts w:ascii="Times" w:hAnsi="Times" w:cstheme="majorHAnsi"/>
                <w:i/>
                <w:color w:val="000000"/>
                <w:sz w:val="22"/>
                <w:szCs w:val="22"/>
              </w:rPr>
              <w:t xml:space="preserve">« Je vais dire que pour moi le projet a abouti à 100% en tout cas </w:t>
            </w:r>
            <w:r w:rsidR="000335D7" w:rsidRPr="00DD241D">
              <w:rPr>
                <w:rFonts w:ascii="Times" w:hAnsi="Times" w:cstheme="majorHAnsi"/>
                <w:i/>
                <w:color w:val="000000"/>
                <w:sz w:val="22"/>
                <w:szCs w:val="22"/>
              </w:rPr>
              <w:t>ça répond</w:t>
            </w:r>
            <w:r w:rsidRPr="00DD241D">
              <w:rPr>
                <w:rFonts w:ascii="Times" w:hAnsi="Times" w:cstheme="majorHAnsi"/>
                <w:i/>
                <w:color w:val="000000"/>
                <w:sz w:val="22"/>
                <w:szCs w:val="22"/>
              </w:rPr>
              <w:t xml:space="preserve"> à nos attentes, parce qu’après les causeries éducatives réalisées dans les localités, jusqu’à présent nous n’avons pas encore assisté à des mouvements, à des violences </w:t>
            </w:r>
            <w:r w:rsidR="000335D7" w:rsidRPr="00DD241D">
              <w:rPr>
                <w:rFonts w:ascii="Times" w:hAnsi="Times" w:cstheme="majorHAnsi"/>
                <w:i/>
                <w:color w:val="000000"/>
                <w:sz w:val="22"/>
                <w:szCs w:val="22"/>
              </w:rPr>
              <w:t>ici ;</w:t>
            </w:r>
            <w:r w:rsidRPr="00DD241D">
              <w:rPr>
                <w:rFonts w:ascii="Times" w:hAnsi="Times" w:cstheme="majorHAnsi"/>
                <w:i/>
                <w:color w:val="000000"/>
                <w:sz w:val="22"/>
                <w:szCs w:val="22"/>
              </w:rPr>
              <w:t xml:space="preserve"> donc je pense que c’est, en tout cas c’est une réussite pour nous et nous pensons avoir contribué à </w:t>
            </w:r>
            <w:r w:rsidR="000335D7" w:rsidRPr="00DD241D">
              <w:rPr>
                <w:rFonts w:ascii="Times" w:hAnsi="Times" w:cstheme="majorHAnsi"/>
                <w:i/>
                <w:color w:val="000000"/>
                <w:sz w:val="22"/>
                <w:szCs w:val="22"/>
              </w:rPr>
              <w:t>cela ».</w:t>
            </w:r>
          </w:p>
        </w:tc>
      </w:tr>
    </w:tbl>
    <w:p w14:paraId="31FE8EBC" w14:textId="77777777" w:rsidR="00C5333A" w:rsidRPr="00DD241D" w:rsidRDefault="00C5333A" w:rsidP="001B41C0">
      <w:pPr>
        <w:jc w:val="both"/>
        <w:rPr>
          <w:rFonts w:ascii="Times" w:hAnsi="Times" w:cstheme="majorHAnsi"/>
          <w:color w:val="000000"/>
          <w:sz w:val="22"/>
          <w:szCs w:val="22"/>
        </w:rPr>
      </w:pPr>
    </w:p>
    <w:p w14:paraId="00000430" w14:textId="77777777" w:rsidR="00E35345" w:rsidRPr="00DD241D" w:rsidRDefault="00E35345" w:rsidP="001B41C0">
      <w:pPr>
        <w:jc w:val="both"/>
        <w:rPr>
          <w:rFonts w:ascii="Times" w:hAnsi="Times" w:cstheme="majorHAnsi"/>
          <w:color w:val="000000"/>
          <w:sz w:val="22"/>
          <w:szCs w:val="22"/>
        </w:rPr>
      </w:pPr>
    </w:p>
    <w:tbl>
      <w:tblPr>
        <w:tblStyle w:val="af4"/>
        <w:tblW w:w="9949" w:type="dxa"/>
        <w:tblInd w:w="0" w:type="dxa"/>
        <w:tblLayout w:type="fixed"/>
        <w:tblLook w:val="0400" w:firstRow="0" w:lastRow="0" w:firstColumn="0" w:lastColumn="0" w:noHBand="0" w:noVBand="1"/>
      </w:tblPr>
      <w:tblGrid>
        <w:gridCol w:w="9949"/>
      </w:tblGrid>
      <w:tr w:rsidR="00E35345" w:rsidRPr="00DD241D" w14:paraId="31C61D01" w14:textId="77777777" w:rsidTr="00C9210B">
        <w:trPr>
          <w:trHeight w:val="271"/>
        </w:trPr>
        <w:tc>
          <w:tcPr>
            <w:tcW w:w="9949" w:type="dxa"/>
            <w:tcBorders>
              <w:top w:val="single" w:sz="4" w:space="0" w:color="FFFFFF"/>
              <w:left w:val="single" w:sz="4" w:space="0" w:color="FFFFFF"/>
              <w:bottom w:val="single" w:sz="4" w:space="0" w:color="FFFFFF"/>
              <w:right w:val="single" w:sz="4" w:space="0" w:color="FFFFFF"/>
            </w:tcBorders>
            <w:shd w:val="clear" w:color="auto" w:fill="548DD4"/>
            <w:tcMar>
              <w:top w:w="0" w:type="dxa"/>
              <w:left w:w="115" w:type="dxa"/>
              <w:bottom w:w="0" w:type="dxa"/>
              <w:right w:w="115" w:type="dxa"/>
            </w:tcMar>
          </w:tcPr>
          <w:p w14:paraId="00000431" w14:textId="77777777" w:rsidR="00E35345" w:rsidRPr="00DD241D" w:rsidRDefault="0031749E" w:rsidP="001B41C0">
            <w:pPr>
              <w:jc w:val="both"/>
              <w:rPr>
                <w:rFonts w:ascii="Times" w:hAnsi="Times" w:cstheme="majorHAnsi"/>
                <w:b/>
                <w:color w:val="000000"/>
                <w:sz w:val="22"/>
                <w:szCs w:val="22"/>
              </w:rPr>
            </w:pPr>
            <w:r w:rsidRPr="00DD241D">
              <w:rPr>
                <w:rFonts w:ascii="Times" w:hAnsi="Times" w:cstheme="majorHAnsi"/>
                <w:b/>
                <w:color w:val="000000"/>
                <w:sz w:val="22"/>
                <w:szCs w:val="22"/>
              </w:rPr>
              <w:t>Jeune bénéficiaire, Boké</w:t>
            </w:r>
          </w:p>
        </w:tc>
      </w:tr>
      <w:tr w:rsidR="00E35345" w:rsidRPr="00DD241D" w14:paraId="185383A9" w14:textId="77777777" w:rsidTr="00C9210B">
        <w:trPr>
          <w:trHeight w:val="1106"/>
        </w:trPr>
        <w:tc>
          <w:tcPr>
            <w:tcW w:w="9949" w:type="dxa"/>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tcPr>
          <w:p w14:paraId="00000432" w14:textId="67C6DF74" w:rsidR="00E35345" w:rsidRPr="00DD241D" w:rsidRDefault="000335D7" w:rsidP="001B41C0">
            <w:pPr>
              <w:jc w:val="both"/>
              <w:rPr>
                <w:rFonts w:ascii="Times" w:hAnsi="Times" w:cstheme="majorHAnsi"/>
                <w:i/>
                <w:color w:val="000000"/>
                <w:sz w:val="22"/>
                <w:szCs w:val="22"/>
              </w:rPr>
            </w:pPr>
            <w:r w:rsidRPr="00DD241D">
              <w:rPr>
                <w:rFonts w:ascii="Times" w:hAnsi="Times" w:cstheme="majorHAnsi"/>
                <w:i/>
                <w:color w:val="000000"/>
                <w:sz w:val="22"/>
                <w:szCs w:val="22"/>
              </w:rPr>
              <w:t>« C’est</w:t>
            </w:r>
            <w:r w:rsidR="0031749E" w:rsidRPr="00DD241D">
              <w:rPr>
                <w:rFonts w:ascii="Times" w:hAnsi="Times" w:cstheme="majorHAnsi"/>
                <w:i/>
                <w:color w:val="000000"/>
                <w:sz w:val="22"/>
                <w:szCs w:val="22"/>
              </w:rPr>
              <w:t xml:space="preserve"> un domaine qui m’était étranger totalement mais finalement et présentement je suis capable de vous rédiger un plan d’affaire simple, de faire une petite étude de marché et maintenant je connais l’impact de l'entrepreneuriat social parce qu’avant j’étais un peu dans le classique qui est totalement différent de l’entreprenariat sociale qui est un nouveau concept pour moi ».</w:t>
            </w:r>
          </w:p>
        </w:tc>
      </w:tr>
    </w:tbl>
    <w:p w14:paraId="00000436" w14:textId="77777777" w:rsidR="00E35345" w:rsidRPr="00DD241D" w:rsidRDefault="00E35345" w:rsidP="001B41C0">
      <w:pPr>
        <w:jc w:val="both"/>
        <w:rPr>
          <w:rFonts w:ascii="Times" w:hAnsi="Times" w:cstheme="majorHAnsi"/>
          <w:color w:val="000000"/>
          <w:sz w:val="22"/>
          <w:szCs w:val="22"/>
        </w:rPr>
      </w:pPr>
    </w:p>
    <w:p w14:paraId="00000437" w14:textId="23333847" w:rsidR="00E35345" w:rsidRPr="00DD241D" w:rsidRDefault="0031749E" w:rsidP="001B41C0">
      <w:pPr>
        <w:keepNext/>
        <w:keepLines/>
        <w:pBdr>
          <w:top w:val="nil"/>
          <w:left w:val="nil"/>
          <w:bottom w:val="none" w:sz="0" w:space="0" w:color="000000"/>
          <w:right w:val="nil"/>
          <w:between w:val="nil"/>
        </w:pBdr>
        <w:spacing w:after="240"/>
        <w:jc w:val="both"/>
        <w:rPr>
          <w:rFonts w:ascii="Times" w:hAnsi="Times" w:cstheme="majorHAnsi"/>
          <w:color w:val="000000"/>
          <w:sz w:val="22"/>
          <w:szCs w:val="22"/>
        </w:rPr>
      </w:pPr>
      <w:r w:rsidRPr="00DD241D">
        <w:rPr>
          <w:rFonts w:ascii="Times" w:hAnsi="Times" w:cstheme="majorHAnsi"/>
          <w:color w:val="000000"/>
          <w:sz w:val="22"/>
          <w:szCs w:val="22"/>
        </w:rPr>
        <w:t>Les jeunes trouvent utiles les appuis effectués dans le cadre du projet sur le plan des formations, l’accompagnement, le financement, même si par endroit il y a eu des manquements ou des retards dans l’octroi des financements.</w:t>
      </w:r>
      <w:r w:rsidRPr="00DD241D">
        <w:rPr>
          <w:rFonts w:ascii="Times" w:hAnsi="Times" w:cstheme="majorHAnsi"/>
          <w:sz w:val="22"/>
          <w:szCs w:val="22"/>
        </w:rPr>
        <w:t xml:space="preserve"> </w:t>
      </w:r>
      <w:r w:rsidRPr="00DD241D">
        <w:rPr>
          <w:rFonts w:ascii="Times" w:hAnsi="Times" w:cstheme="majorHAnsi"/>
          <w:color w:val="000000"/>
          <w:sz w:val="22"/>
          <w:szCs w:val="22"/>
        </w:rPr>
        <w:t xml:space="preserve">Les points forts ont été la qualité des formations, l’implantation par les jeunes des activités génératrices de revenus et surtout l’implication active des jeunes. L’appropriation de l’approche par les jeunes en devenant des acteurs majeurs dans la résolution des conflits et </w:t>
      </w:r>
      <w:r w:rsidR="000335D7" w:rsidRPr="00DD241D">
        <w:rPr>
          <w:rFonts w:ascii="Times" w:hAnsi="Times" w:cstheme="majorHAnsi"/>
          <w:color w:val="000000"/>
          <w:sz w:val="22"/>
          <w:szCs w:val="22"/>
        </w:rPr>
        <w:t>la consolidation</w:t>
      </w:r>
      <w:r w:rsidRPr="00DD241D">
        <w:rPr>
          <w:rFonts w:ascii="Times" w:hAnsi="Times" w:cstheme="majorHAnsi"/>
          <w:color w:val="000000"/>
          <w:sz w:val="22"/>
          <w:szCs w:val="22"/>
        </w:rPr>
        <w:t xml:space="preserve"> de la paix dans leurs communautés.</w:t>
      </w:r>
    </w:p>
    <w:tbl>
      <w:tblPr>
        <w:tblStyle w:val="af6"/>
        <w:tblW w:w="9969" w:type="dxa"/>
        <w:tblInd w:w="0" w:type="dxa"/>
        <w:tblLayout w:type="fixed"/>
        <w:tblLook w:val="0400" w:firstRow="0" w:lastRow="0" w:firstColumn="0" w:lastColumn="0" w:noHBand="0" w:noVBand="1"/>
      </w:tblPr>
      <w:tblGrid>
        <w:gridCol w:w="9969"/>
      </w:tblGrid>
      <w:tr w:rsidR="00E35345" w:rsidRPr="00DD241D" w14:paraId="57EAEADA" w14:textId="77777777" w:rsidTr="00C9210B">
        <w:trPr>
          <w:trHeight w:val="271"/>
        </w:trPr>
        <w:tc>
          <w:tcPr>
            <w:tcW w:w="9969" w:type="dxa"/>
            <w:tcBorders>
              <w:top w:val="single" w:sz="4" w:space="0" w:color="FFFFFF"/>
              <w:left w:val="single" w:sz="4" w:space="0" w:color="FFFFFF"/>
              <w:bottom w:val="single" w:sz="4" w:space="0" w:color="FFFFFF"/>
              <w:right w:val="single" w:sz="4" w:space="0" w:color="FFFFFF"/>
            </w:tcBorders>
            <w:shd w:val="clear" w:color="auto" w:fill="548DD4"/>
            <w:tcMar>
              <w:top w:w="0" w:type="dxa"/>
              <w:left w:w="115" w:type="dxa"/>
              <w:bottom w:w="0" w:type="dxa"/>
              <w:right w:w="115" w:type="dxa"/>
            </w:tcMar>
          </w:tcPr>
          <w:p w14:paraId="00000438" w14:textId="77777777" w:rsidR="00E35345" w:rsidRPr="00DD241D" w:rsidRDefault="0031749E" w:rsidP="001B41C0">
            <w:pPr>
              <w:jc w:val="both"/>
              <w:rPr>
                <w:rFonts w:ascii="Times" w:hAnsi="Times" w:cstheme="majorHAnsi"/>
                <w:b/>
                <w:color w:val="000000"/>
                <w:sz w:val="22"/>
                <w:szCs w:val="22"/>
              </w:rPr>
            </w:pPr>
            <w:r w:rsidRPr="00DD241D">
              <w:rPr>
                <w:rFonts w:ascii="Times" w:hAnsi="Times" w:cstheme="majorHAnsi"/>
                <w:b/>
                <w:color w:val="000000"/>
                <w:sz w:val="22"/>
                <w:szCs w:val="22"/>
              </w:rPr>
              <w:t>Jeune bénéficiaire, Kindia</w:t>
            </w:r>
          </w:p>
        </w:tc>
      </w:tr>
      <w:tr w:rsidR="00E35345" w:rsidRPr="00DD241D" w14:paraId="6A40A202" w14:textId="77777777" w:rsidTr="00C9210B">
        <w:trPr>
          <w:trHeight w:val="1106"/>
        </w:trPr>
        <w:tc>
          <w:tcPr>
            <w:tcW w:w="9969" w:type="dxa"/>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tcPr>
          <w:p w14:paraId="00000439" w14:textId="5CBFA33D" w:rsidR="00E35345" w:rsidRPr="00DD241D" w:rsidRDefault="0031749E" w:rsidP="001B41C0">
            <w:pPr>
              <w:jc w:val="both"/>
              <w:rPr>
                <w:rFonts w:ascii="Times" w:hAnsi="Times" w:cstheme="majorHAnsi"/>
                <w:i/>
                <w:color w:val="000000"/>
                <w:sz w:val="22"/>
                <w:szCs w:val="22"/>
              </w:rPr>
            </w:pPr>
            <w:r w:rsidRPr="00DD241D">
              <w:rPr>
                <w:rFonts w:ascii="Times" w:hAnsi="Times" w:cstheme="majorHAnsi"/>
                <w:i/>
                <w:color w:val="000000"/>
                <w:sz w:val="22"/>
                <w:szCs w:val="22"/>
              </w:rPr>
              <w:lastRenderedPageBreak/>
              <w:t>« </w:t>
            </w:r>
            <w:proofErr w:type="gramStart"/>
            <w:r w:rsidRPr="00DD241D">
              <w:rPr>
                <w:rFonts w:ascii="Times" w:hAnsi="Times" w:cstheme="majorHAnsi"/>
                <w:i/>
                <w:color w:val="000000"/>
                <w:sz w:val="22"/>
                <w:szCs w:val="22"/>
              </w:rPr>
              <w:t>le</w:t>
            </w:r>
            <w:proofErr w:type="gramEnd"/>
            <w:r w:rsidRPr="00DD241D">
              <w:rPr>
                <w:rFonts w:ascii="Times" w:hAnsi="Times" w:cstheme="majorHAnsi"/>
                <w:i/>
                <w:color w:val="000000"/>
                <w:sz w:val="22"/>
                <w:szCs w:val="22"/>
              </w:rPr>
              <w:t xml:space="preserve"> point fort du projet </w:t>
            </w:r>
            <w:proofErr w:type="spellStart"/>
            <w:r w:rsidRPr="00DD241D">
              <w:rPr>
                <w:rFonts w:ascii="Times" w:hAnsi="Times" w:cstheme="majorHAnsi"/>
                <w:i/>
                <w:color w:val="000000"/>
                <w:sz w:val="22"/>
                <w:szCs w:val="22"/>
              </w:rPr>
              <w:t>Foniké</w:t>
            </w:r>
            <w:proofErr w:type="spellEnd"/>
            <w:r w:rsidRPr="00DD241D">
              <w:rPr>
                <w:rFonts w:ascii="Times" w:hAnsi="Times" w:cstheme="majorHAnsi"/>
                <w:i/>
                <w:color w:val="000000"/>
                <w:sz w:val="22"/>
                <w:szCs w:val="22"/>
              </w:rPr>
              <w:t xml:space="preserve"> c’était sa capacité à impliquer tout le monde, tous les acteurs, toutes les parties prenantes à la mise en œuvre en passant par des prises de décision jusqu’à la mise en œuvre de certaines activités, toutes les parties prenantes étaient impliquées même nous bénéficiaires du projet avions été impliqués à la prise de décision de certaines choses au fait. Ça c’est un point fort du </w:t>
            </w:r>
            <w:r w:rsidR="000335D7" w:rsidRPr="00DD241D">
              <w:rPr>
                <w:rFonts w:ascii="Times" w:hAnsi="Times" w:cstheme="majorHAnsi"/>
                <w:i/>
                <w:color w:val="000000"/>
                <w:sz w:val="22"/>
                <w:szCs w:val="22"/>
              </w:rPr>
              <w:t>projet »</w:t>
            </w:r>
            <w:r w:rsidRPr="00DD241D">
              <w:rPr>
                <w:rFonts w:ascii="Times" w:hAnsi="Times" w:cstheme="majorHAnsi"/>
                <w:i/>
                <w:color w:val="000000"/>
                <w:sz w:val="22"/>
                <w:szCs w:val="22"/>
              </w:rPr>
              <w:t>.</w:t>
            </w:r>
          </w:p>
        </w:tc>
      </w:tr>
    </w:tbl>
    <w:p w14:paraId="0000043A" w14:textId="77777777" w:rsidR="00E35345" w:rsidRPr="00DD241D" w:rsidRDefault="00E35345" w:rsidP="001B41C0">
      <w:pPr>
        <w:jc w:val="both"/>
        <w:rPr>
          <w:rFonts w:ascii="Times" w:hAnsi="Times" w:cstheme="majorHAnsi"/>
          <w:sz w:val="22"/>
          <w:szCs w:val="22"/>
        </w:rPr>
      </w:pPr>
    </w:p>
    <w:p w14:paraId="0000043B" w14:textId="77777777" w:rsidR="00E35345" w:rsidRPr="00DD241D" w:rsidRDefault="0031749E">
      <w:pPr>
        <w:pStyle w:val="Titre3"/>
        <w:rPr>
          <w:rFonts w:ascii="Times" w:hAnsi="Times"/>
        </w:rPr>
      </w:pPr>
      <w:bookmarkStart w:id="50" w:name="_heading=h.2lwamvv" w:colFirst="0" w:colLast="0"/>
      <w:bookmarkStart w:id="51" w:name="_Toc111028577"/>
      <w:bookmarkEnd w:id="50"/>
      <w:r w:rsidRPr="00DD241D">
        <w:rPr>
          <w:rFonts w:ascii="Times" w:hAnsi="Times"/>
        </w:rPr>
        <w:t>Effets indirects/inattendus</w:t>
      </w:r>
      <w:bookmarkEnd w:id="51"/>
    </w:p>
    <w:p w14:paraId="0000043C" w14:textId="77777777" w:rsidR="00E35345" w:rsidRPr="00DD241D" w:rsidRDefault="0031749E" w:rsidP="001B41C0">
      <w:pPr>
        <w:spacing w:after="267"/>
        <w:ind w:left="-5" w:right="4"/>
        <w:jc w:val="both"/>
        <w:rPr>
          <w:rFonts w:ascii="Times" w:hAnsi="Times" w:cstheme="majorHAnsi"/>
          <w:color w:val="000000"/>
          <w:sz w:val="22"/>
          <w:szCs w:val="22"/>
        </w:rPr>
      </w:pPr>
      <w:r w:rsidRPr="00DD241D">
        <w:rPr>
          <w:rFonts w:ascii="Times" w:hAnsi="Times" w:cstheme="majorHAnsi"/>
          <w:color w:val="000000"/>
          <w:sz w:val="22"/>
          <w:szCs w:val="22"/>
        </w:rPr>
        <w:t>Il est aussi important de signaler qu’en dehors de l’atteinte de cette performance en termes de réalisation des indicateurs quantitatifs, le projet a contribué selon les interlocuteurs à avoir des résultats inattendus notamment en matière d’organisation des jeunes pour prendre en charge certains acquis mais aussi et surtout la mobilisation des ressources externes.</w:t>
      </w:r>
    </w:p>
    <w:p w14:paraId="0000043D" w14:textId="198C4B37" w:rsidR="00E35345" w:rsidRPr="00DD241D" w:rsidRDefault="0031749E" w:rsidP="001B41C0">
      <w:pPr>
        <w:spacing w:after="267"/>
        <w:ind w:left="-5" w:right="4"/>
        <w:jc w:val="both"/>
        <w:rPr>
          <w:rFonts w:ascii="Times" w:hAnsi="Times" w:cstheme="majorHAnsi"/>
          <w:color w:val="000000"/>
          <w:sz w:val="22"/>
          <w:szCs w:val="22"/>
        </w:rPr>
      </w:pPr>
      <w:r w:rsidRPr="00DD241D">
        <w:rPr>
          <w:rFonts w:ascii="Times" w:hAnsi="Times" w:cstheme="majorHAnsi"/>
          <w:color w:val="000000"/>
          <w:sz w:val="22"/>
          <w:szCs w:val="22"/>
        </w:rPr>
        <w:t>Par ailleurs, la méthodologie de travail et le concept utilisé ont influencé positivement les pratiques quotidiennes de travail des partenaires de mise en œuvre. Il est constaté la traduction des connaissances acquises lors du coaching dans la gestion de leur organisation et dans la justification de la suite de la subvention. Par exemple, le projet a ouvert les portes à ces partenaires de bénéficier de d’autres financements en tant que prestataires sur un autre projet financé par l’Union européenne sur la gestion des rumeurs en période de pandémie.</w:t>
      </w:r>
    </w:p>
    <w:p w14:paraId="0000043E" w14:textId="25350710" w:rsidR="00E35345" w:rsidRPr="00DD241D" w:rsidRDefault="0031749E" w:rsidP="001B41C0">
      <w:pPr>
        <w:spacing w:after="267"/>
        <w:ind w:left="-5" w:right="4"/>
        <w:jc w:val="both"/>
        <w:rPr>
          <w:rFonts w:ascii="Times" w:hAnsi="Times" w:cstheme="majorHAnsi"/>
          <w:b/>
          <w:color w:val="0095C3"/>
          <w:sz w:val="22"/>
          <w:szCs w:val="22"/>
        </w:rPr>
      </w:pPr>
      <w:r w:rsidRPr="00DD241D">
        <w:rPr>
          <w:rFonts w:ascii="Times" w:hAnsi="Times" w:cstheme="majorHAnsi"/>
          <w:color w:val="000000"/>
          <w:sz w:val="22"/>
          <w:szCs w:val="22"/>
        </w:rPr>
        <w:t xml:space="preserve">De plus, la formation des autorités locales sur les instruments internationaux et nationaux en lien avec la Consolidation de la </w:t>
      </w:r>
      <w:r w:rsidR="000335D7" w:rsidRPr="00DD241D">
        <w:rPr>
          <w:rFonts w:ascii="Times" w:hAnsi="Times" w:cstheme="majorHAnsi"/>
          <w:color w:val="000000"/>
          <w:sz w:val="22"/>
          <w:szCs w:val="22"/>
        </w:rPr>
        <w:t>Paix à</w:t>
      </w:r>
      <w:r w:rsidRPr="00DD241D">
        <w:rPr>
          <w:rFonts w:ascii="Times" w:hAnsi="Times" w:cstheme="majorHAnsi"/>
          <w:color w:val="000000"/>
          <w:sz w:val="22"/>
          <w:szCs w:val="22"/>
        </w:rPr>
        <w:t xml:space="preserve"> Kindia a ouvert de nouvelles opportunités aux bénéficiaires. En effet, à l'issue de cette formation, le Directeur Préfectoral de la Jeunesse de N’</w:t>
      </w:r>
      <w:proofErr w:type="spellStart"/>
      <w:r w:rsidRPr="00DD241D">
        <w:rPr>
          <w:rFonts w:ascii="Times" w:hAnsi="Times" w:cstheme="majorHAnsi"/>
          <w:color w:val="000000"/>
          <w:sz w:val="22"/>
          <w:szCs w:val="22"/>
        </w:rPr>
        <w:t>Zérékoré</w:t>
      </w:r>
      <w:proofErr w:type="spellEnd"/>
      <w:r w:rsidRPr="00DD241D">
        <w:rPr>
          <w:rFonts w:ascii="Times" w:hAnsi="Times" w:cstheme="majorHAnsi"/>
          <w:color w:val="000000"/>
          <w:sz w:val="22"/>
          <w:szCs w:val="22"/>
        </w:rPr>
        <w:t xml:space="preserve"> a orienté 13 jeunes filles du projet vers un appel à candidature </w:t>
      </w:r>
      <w:r w:rsidR="001F1474" w:rsidRPr="00DD241D">
        <w:rPr>
          <w:rFonts w:ascii="Times" w:hAnsi="Times" w:cstheme="majorHAnsi"/>
          <w:color w:val="000000"/>
          <w:sz w:val="22"/>
          <w:szCs w:val="22"/>
        </w:rPr>
        <w:t>« </w:t>
      </w:r>
      <w:proofErr w:type="spellStart"/>
      <w:r w:rsidRPr="00DD241D">
        <w:rPr>
          <w:rFonts w:ascii="Times" w:hAnsi="Times" w:cstheme="majorHAnsi"/>
          <w:b/>
          <w:bCs/>
          <w:i/>
          <w:iCs/>
          <w:color w:val="000000"/>
          <w:sz w:val="22"/>
          <w:szCs w:val="22"/>
        </w:rPr>
        <w:t>Youth</w:t>
      </w:r>
      <w:proofErr w:type="spellEnd"/>
      <w:r w:rsidRPr="00DD241D">
        <w:rPr>
          <w:rFonts w:ascii="Times" w:hAnsi="Times" w:cstheme="majorHAnsi"/>
          <w:b/>
          <w:bCs/>
          <w:i/>
          <w:iCs/>
          <w:color w:val="000000"/>
          <w:sz w:val="22"/>
          <w:szCs w:val="22"/>
        </w:rPr>
        <w:t xml:space="preserve"> </w:t>
      </w:r>
      <w:proofErr w:type="spellStart"/>
      <w:r w:rsidRPr="00DD241D">
        <w:rPr>
          <w:rFonts w:ascii="Times" w:hAnsi="Times" w:cstheme="majorHAnsi"/>
          <w:b/>
          <w:bCs/>
          <w:i/>
          <w:iCs/>
          <w:color w:val="000000"/>
          <w:sz w:val="22"/>
          <w:szCs w:val="22"/>
        </w:rPr>
        <w:t>Connect</w:t>
      </w:r>
      <w:proofErr w:type="spellEnd"/>
      <w:r w:rsidR="001F1474" w:rsidRPr="00DD241D">
        <w:rPr>
          <w:rFonts w:ascii="Times" w:hAnsi="Times" w:cstheme="majorHAnsi"/>
          <w:b/>
          <w:bCs/>
          <w:i/>
          <w:iCs/>
          <w:color w:val="000000"/>
          <w:sz w:val="22"/>
          <w:szCs w:val="22"/>
        </w:rPr>
        <w:t> »</w:t>
      </w:r>
      <w:r w:rsidRPr="00DD241D">
        <w:rPr>
          <w:rFonts w:ascii="Times" w:hAnsi="Times" w:cstheme="majorHAnsi"/>
          <w:color w:val="000000"/>
          <w:sz w:val="22"/>
          <w:szCs w:val="22"/>
        </w:rPr>
        <w:t xml:space="preserve"> du Programme des Nations Unies pour le Développement. </w:t>
      </w:r>
    </w:p>
    <w:p w14:paraId="0000043F" w14:textId="77777777" w:rsidR="00E35345" w:rsidRPr="00DD241D" w:rsidRDefault="0031749E" w:rsidP="00427362">
      <w:pPr>
        <w:pStyle w:val="Titre3"/>
        <w:numPr>
          <w:ilvl w:val="2"/>
          <w:numId w:val="12"/>
        </w:numPr>
        <w:rPr>
          <w:rFonts w:ascii="Times" w:hAnsi="Times"/>
        </w:rPr>
      </w:pPr>
      <w:bookmarkStart w:id="52" w:name="_Toc111028578"/>
      <w:r w:rsidRPr="00DD241D">
        <w:rPr>
          <w:rFonts w:ascii="Times" w:hAnsi="Times"/>
        </w:rPr>
        <w:t>Viabilité (Durabilité)</w:t>
      </w:r>
      <w:bookmarkEnd w:id="52"/>
    </w:p>
    <w:p w14:paraId="00000440" w14:textId="77777777" w:rsidR="00E35345" w:rsidRPr="00DD241D" w:rsidRDefault="0031749E" w:rsidP="001B41C0">
      <w:pPr>
        <w:spacing w:after="189"/>
        <w:ind w:left="-5" w:right="79"/>
        <w:jc w:val="both"/>
        <w:rPr>
          <w:rFonts w:ascii="Times" w:hAnsi="Times" w:cstheme="majorHAnsi"/>
          <w:color w:val="000000"/>
          <w:sz w:val="22"/>
          <w:szCs w:val="22"/>
        </w:rPr>
      </w:pPr>
      <w:r w:rsidRPr="00DD241D">
        <w:rPr>
          <w:rFonts w:ascii="Times" w:hAnsi="Times" w:cstheme="majorHAnsi"/>
          <w:color w:val="000000"/>
          <w:sz w:val="22"/>
          <w:szCs w:val="22"/>
        </w:rPr>
        <w:t xml:space="preserve">L'analyse de la durabilité ou pérennité du projet s’est faite à travers un processus interactif et participatif avec les bénéficiaires et les autres acteurs du projet et centrée sur la stratégie du projet. </w:t>
      </w:r>
    </w:p>
    <w:p w14:paraId="00000441" w14:textId="73AD77A3" w:rsidR="00E35345" w:rsidRPr="00DD241D" w:rsidRDefault="00C274CB" w:rsidP="001B41C0">
      <w:pPr>
        <w:spacing w:after="189"/>
        <w:ind w:left="-5" w:right="76"/>
        <w:jc w:val="both"/>
        <w:rPr>
          <w:rFonts w:ascii="Times" w:hAnsi="Times" w:cstheme="majorHAnsi"/>
          <w:color w:val="000000"/>
          <w:sz w:val="22"/>
          <w:szCs w:val="22"/>
        </w:rPr>
      </w:pPr>
      <w:r w:rsidRPr="00DD241D">
        <w:rPr>
          <w:rFonts w:ascii="Times" w:hAnsi="Times" w:cstheme="majorHAnsi"/>
          <w:color w:val="000000"/>
          <w:sz w:val="22"/>
          <w:szCs w:val="22"/>
        </w:rPr>
        <w:t xml:space="preserve">En travaillant avec </w:t>
      </w:r>
      <w:r w:rsidR="0031749E" w:rsidRPr="00DD241D">
        <w:rPr>
          <w:rFonts w:ascii="Times" w:hAnsi="Times" w:cstheme="majorHAnsi"/>
          <w:color w:val="000000"/>
          <w:sz w:val="22"/>
          <w:szCs w:val="22"/>
        </w:rPr>
        <w:t xml:space="preserve">des partenaires d’exécution composés majoritairement d’ONG locales </w:t>
      </w:r>
      <w:r w:rsidRPr="00DD241D">
        <w:rPr>
          <w:rFonts w:ascii="Times" w:hAnsi="Times" w:cstheme="majorHAnsi"/>
          <w:color w:val="000000"/>
          <w:sz w:val="22"/>
          <w:szCs w:val="22"/>
        </w:rPr>
        <w:t xml:space="preserve">de jeunesse </w:t>
      </w:r>
      <w:r w:rsidR="0031749E" w:rsidRPr="00DD241D">
        <w:rPr>
          <w:rFonts w:ascii="Times" w:hAnsi="Times" w:cstheme="majorHAnsi"/>
          <w:color w:val="000000"/>
          <w:sz w:val="22"/>
          <w:szCs w:val="22"/>
        </w:rPr>
        <w:t xml:space="preserve">ayant de solides expériences dans la prévention, la gestion pacifique des conflits locaux, l'accompagnement et la promotion de la participation des jeunes pour la cohésion sociale </w:t>
      </w:r>
      <w:r w:rsidRPr="00DD241D">
        <w:rPr>
          <w:rFonts w:ascii="Times" w:hAnsi="Times" w:cstheme="majorHAnsi"/>
          <w:color w:val="000000"/>
          <w:sz w:val="22"/>
          <w:szCs w:val="22"/>
        </w:rPr>
        <w:t>l’approche du projet</w:t>
      </w:r>
      <w:r w:rsidR="0031749E" w:rsidRPr="00DD241D">
        <w:rPr>
          <w:rFonts w:ascii="Times" w:hAnsi="Times" w:cstheme="majorHAnsi"/>
          <w:color w:val="000000"/>
          <w:sz w:val="22"/>
          <w:szCs w:val="22"/>
        </w:rPr>
        <w:t xml:space="preserve"> a permis de renforcer l'appropriation nationale par les acteurs locaux eux-mêmes. Aussi, le processus de formulation et de mise en œuvre du projet qui a été placé sous l'autorité des deux ministères de tutelle a été l’un des facteurs clés de la réussite du projet. </w:t>
      </w:r>
    </w:p>
    <w:p w14:paraId="00000442" w14:textId="5460A31C" w:rsidR="00E35345" w:rsidRPr="00DD241D" w:rsidRDefault="0031749E" w:rsidP="001B41C0">
      <w:pPr>
        <w:spacing w:after="193"/>
        <w:ind w:left="-5" w:right="82"/>
        <w:jc w:val="both"/>
        <w:rPr>
          <w:rFonts w:ascii="Times" w:hAnsi="Times" w:cstheme="majorHAnsi"/>
          <w:color w:val="000000"/>
          <w:sz w:val="22"/>
          <w:szCs w:val="22"/>
        </w:rPr>
      </w:pPr>
      <w:r w:rsidRPr="00DD241D">
        <w:rPr>
          <w:rFonts w:ascii="Times" w:hAnsi="Times" w:cstheme="majorHAnsi"/>
          <w:color w:val="000000"/>
          <w:sz w:val="22"/>
          <w:szCs w:val="22"/>
        </w:rPr>
        <w:t xml:space="preserve">Pour atteindre ces objectifs, le projet a mis un accent particulier sur le renforcement des capacités des jeunes à tous les niveaux à travers la formation, la sensibilisation, et le plaidoyer et coaching pour le positionnement des jeunes H/F aux instances de prise de décision au niveau local. Cet exercice a favorisé une prise de conscience plus large pour faire de ces jeunes, de véritables acteurs de la paix et du développement local. Ces jeunes à différents niveaux sont en train de se structurer en des Organisation de la Société Civile (OSC) de développement local et de promotion de la paix. </w:t>
      </w:r>
    </w:p>
    <w:p w14:paraId="00000444" w14:textId="77777777" w:rsidR="00E35345" w:rsidRPr="00DD241D" w:rsidRDefault="0031749E" w:rsidP="001B41C0">
      <w:pPr>
        <w:spacing w:after="189"/>
        <w:ind w:left="-5" w:right="79"/>
        <w:jc w:val="both"/>
        <w:rPr>
          <w:rFonts w:ascii="Times" w:hAnsi="Times" w:cstheme="majorHAnsi"/>
          <w:color w:val="000000"/>
          <w:sz w:val="22"/>
          <w:szCs w:val="22"/>
        </w:rPr>
      </w:pPr>
      <w:r w:rsidRPr="00DD241D">
        <w:rPr>
          <w:rFonts w:ascii="Times" w:hAnsi="Times" w:cstheme="majorHAnsi"/>
          <w:color w:val="000000"/>
          <w:sz w:val="22"/>
          <w:szCs w:val="22"/>
        </w:rPr>
        <w:t>Relativement à la durabilité des résultats, le processus de mise en œuvre du projet ainsi que certains de ses produits permettent de favoriser les conditions de durabilité des acquis du projet. Parmi les atouts du projet dans ce domaine on peut citer notamment :</w:t>
      </w:r>
    </w:p>
    <w:p w14:paraId="00000445" w14:textId="3A4D8312" w:rsidR="00E35345" w:rsidRPr="00DD241D" w:rsidRDefault="0031749E" w:rsidP="001B41C0">
      <w:pPr>
        <w:numPr>
          <w:ilvl w:val="0"/>
          <w:numId w:val="3"/>
        </w:numPr>
        <w:pBdr>
          <w:top w:val="nil"/>
          <w:left w:val="nil"/>
          <w:bottom w:val="nil"/>
          <w:right w:val="nil"/>
          <w:between w:val="nil"/>
        </w:pBdr>
        <w:ind w:left="0" w:right="79" w:firstLine="355"/>
        <w:jc w:val="both"/>
        <w:rPr>
          <w:rFonts w:ascii="Times" w:hAnsi="Times" w:cstheme="majorHAnsi"/>
          <w:color w:val="000000"/>
          <w:sz w:val="22"/>
          <w:szCs w:val="22"/>
        </w:rPr>
      </w:pPr>
      <w:r w:rsidRPr="00DD241D">
        <w:rPr>
          <w:rFonts w:ascii="Times" w:hAnsi="Times" w:cstheme="majorHAnsi"/>
          <w:b/>
          <w:color w:val="000000"/>
          <w:sz w:val="22"/>
          <w:szCs w:val="22"/>
        </w:rPr>
        <w:t xml:space="preserve">La stratégie d’intervention du projet : </w:t>
      </w:r>
      <w:r w:rsidRPr="00DD241D">
        <w:rPr>
          <w:rFonts w:ascii="Times" w:hAnsi="Times" w:cstheme="majorHAnsi"/>
          <w:color w:val="000000"/>
          <w:sz w:val="22"/>
          <w:szCs w:val="22"/>
        </w:rPr>
        <w:t>Le projet a utilisé une technique très efficace pour asseoir une durabilité des résultats acquis. Laisser les jeunes identifier les causes des conflits dans leurs communautés et proposer des solutions pour y faire face a été jugé très salutaire. En plus de cela, l’appui technique et financier que ces jeunes ont reçu pour mettre en œuvre leurs projets, aboutissant parfois à des créations d’entreprises géré par les jeunes et une reconnaissance du rôle des jeunes en tant qu’acteurs de paix par leurs parents et les leaders communautaires constituent un aspect important de durabilité ;</w:t>
      </w:r>
    </w:p>
    <w:p w14:paraId="020BA79F" w14:textId="334855B2" w:rsidR="00240CE8" w:rsidRPr="00DD241D" w:rsidRDefault="00240CE8" w:rsidP="001B41C0">
      <w:pPr>
        <w:numPr>
          <w:ilvl w:val="0"/>
          <w:numId w:val="3"/>
        </w:numPr>
        <w:pBdr>
          <w:top w:val="nil"/>
          <w:left w:val="nil"/>
          <w:bottom w:val="nil"/>
          <w:right w:val="nil"/>
          <w:between w:val="nil"/>
        </w:pBdr>
        <w:spacing w:after="189"/>
        <w:ind w:left="0" w:right="79" w:firstLine="355"/>
        <w:jc w:val="both"/>
        <w:rPr>
          <w:rFonts w:ascii="Times" w:hAnsi="Times" w:cstheme="majorHAnsi"/>
          <w:color w:val="000000"/>
          <w:sz w:val="22"/>
          <w:szCs w:val="22"/>
        </w:rPr>
      </w:pPr>
      <w:r w:rsidRPr="00DD241D">
        <w:rPr>
          <w:rFonts w:ascii="Times" w:hAnsi="Times" w:cstheme="majorHAnsi"/>
          <w:b/>
          <w:color w:val="000000"/>
          <w:sz w:val="22"/>
          <w:szCs w:val="22"/>
        </w:rPr>
        <w:lastRenderedPageBreak/>
        <w:t>Le Renforcement des capacités</w:t>
      </w:r>
      <w:r w:rsidRPr="00DD241D">
        <w:rPr>
          <w:rFonts w:ascii="Times" w:hAnsi="Times" w:cstheme="majorHAnsi"/>
          <w:color w:val="000000"/>
          <w:sz w:val="22"/>
          <w:szCs w:val="22"/>
        </w:rPr>
        <w:t>. Les différentes sessions de formations réalisées à l’endroit des jeunes ont permis d’accroître considérablement leur niveau de connaissance sur l’entreprenariat social pour la consolidation de la paix. Elles ont permis un éveil de conscience quant à leur rôle dans le processus de consolidation de la cohésion sociale et de la paix. A cet effet, les bases de durabilité des résultats du projet ont été posées à travers l’implication et le renforcement des capacités des bénéficiaires.</w:t>
      </w:r>
    </w:p>
    <w:p w14:paraId="2E882CE4" w14:textId="2E868089" w:rsidR="00A23B47" w:rsidRPr="00DD241D" w:rsidRDefault="0031749E" w:rsidP="005D2DB9">
      <w:pPr>
        <w:numPr>
          <w:ilvl w:val="0"/>
          <w:numId w:val="3"/>
        </w:numPr>
        <w:pBdr>
          <w:top w:val="nil"/>
          <w:left w:val="nil"/>
          <w:bottom w:val="nil"/>
          <w:right w:val="nil"/>
          <w:between w:val="nil"/>
        </w:pBdr>
        <w:ind w:left="0" w:right="79" w:firstLine="355"/>
        <w:jc w:val="both"/>
        <w:rPr>
          <w:rFonts w:ascii="Times" w:hAnsi="Times" w:cstheme="majorHAnsi"/>
          <w:color w:val="000000"/>
          <w:sz w:val="22"/>
          <w:szCs w:val="22"/>
        </w:rPr>
      </w:pPr>
      <w:r w:rsidRPr="00DD241D">
        <w:rPr>
          <w:rFonts w:ascii="Times" w:hAnsi="Times" w:cstheme="majorHAnsi"/>
          <w:b/>
          <w:color w:val="000000"/>
          <w:sz w:val="22"/>
          <w:szCs w:val="22"/>
        </w:rPr>
        <w:t>Engagement des acteurs</w:t>
      </w:r>
      <w:r w:rsidRPr="00DD241D">
        <w:rPr>
          <w:rFonts w:ascii="Times" w:hAnsi="Times" w:cstheme="majorHAnsi"/>
          <w:color w:val="000000"/>
          <w:sz w:val="22"/>
          <w:szCs w:val="22"/>
        </w:rPr>
        <w:t xml:space="preserve">. Le projet a permis de mobiliser les autorités nationales (MJ, MCUN) et locales (Préfets, Directions Régionales de la promotion de la jeunesse, de Culture et les leaders communautaires) tout au long du processus de sa mise en œuvre. Les entrevues effectuées ont montré un très haut niveau de motivation de ces acteurs qu’ils soient institutionnels ou communautaires. Les jeunes, les leaders de jeunesse et les organisations à base communautaire ont été identifiés avec le concours des directions départementales des ministères et des autorités locales. Ils sont issus d’organisations dont l’existence n’est pas liée spécifiquement au projet. Ces jeunes ont appris à travailler pour la communauté en dehors du projet et continueront d’exercer leurs activités en intégrant les thématiques sur la paix et la cohésion sociale dans leurs activités habituelles. </w:t>
      </w:r>
    </w:p>
    <w:tbl>
      <w:tblPr>
        <w:tblStyle w:val="a3"/>
        <w:tblW w:w="9909" w:type="dxa"/>
        <w:tblInd w:w="0" w:type="dxa"/>
        <w:tblLayout w:type="fixed"/>
        <w:tblLook w:val="0400" w:firstRow="0" w:lastRow="0" w:firstColumn="0" w:lastColumn="0" w:noHBand="0" w:noVBand="1"/>
      </w:tblPr>
      <w:tblGrid>
        <w:gridCol w:w="9909"/>
      </w:tblGrid>
      <w:tr w:rsidR="00A23B47" w:rsidRPr="00DD241D" w14:paraId="6E92DDD2" w14:textId="77777777" w:rsidTr="00C9210B">
        <w:trPr>
          <w:trHeight w:val="256"/>
        </w:trPr>
        <w:tc>
          <w:tcPr>
            <w:tcW w:w="9909" w:type="dxa"/>
            <w:tcBorders>
              <w:top w:val="single" w:sz="4" w:space="0" w:color="FFFFFF"/>
              <w:left w:val="single" w:sz="4" w:space="0" w:color="FFFFFF"/>
              <w:bottom w:val="single" w:sz="4" w:space="0" w:color="FFFFFF"/>
              <w:right w:val="single" w:sz="4" w:space="0" w:color="FFFFFF"/>
            </w:tcBorders>
            <w:shd w:val="clear" w:color="auto" w:fill="548DD4"/>
            <w:tcMar>
              <w:top w:w="0" w:type="dxa"/>
              <w:left w:w="115" w:type="dxa"/>
              <w:bottom w:w="0" w:type="dxa"/>
              <w:right w:w="115" w:type="dxa"/>
            </w:tcMar>
          </w:tcPr>
          <w:p w14:paraId="6B81D345" w14:textId="77777777" w:rsidR="00A23B47" w:rsidRPr="00DD241D" w:rsidRDefault="00A23B47" w:rsidP="001B41C0">
            <w:pPr>
              <w:jc w:val="both"/>
              <w:rPr>
                <w:rFonts w:ascii="Times" w:hAnsi="Times" w:cstheme="majorHAnsi"/>
                <w:b/>
                <w:color w:val="000000"/>
                <w:sz w:val="22"/>
                <w:szCs w:val="22"/>
              </w:rPr>
            </w:pPr>
            <w:r w:rsidRPr="00DD241D">
              <w:rPr>
                <w:rFonts w:ascii="Times" w:hAnsi="Times" w:cstheme="majorHAnsi"/>
                <w:b/>
                <w:color w:val="000000"/>
                <w:sz w:val="22"/>
                <w:szCs w:val="22"/>
              </w:rPr>
              <w:t>Focus group Jeune, Kindia</w:t>
            </w:r>
          </w:p>
        </w:tc>
      </w:tr>
      <w:tr w:rsidR="00A23B47" w:rsidRPr="00DD241D" w14:paraId="365EC736" w14:textId="77777777" w:rsidTr="00C9210B">
        <w:trPr>
          <w:trHeight w:val="2364"/>
        </w:trPr>
        <w:tc>
          <w:tcPr>
            <w:tcW w:w="9909" w:type="dxa"/>
            <w:tcBorders>
              <w:top w:val="single" w:sz="4" w:space="0" w:color="FFFFFF"/>
              <w:left w:val="single" w:sz="4" w:space="0" w:color="FFFFFF"/>
              <w:bottom w:val="single" w:sz="4" w:space="0" w:color="FFFFFF"/>
              <w:right w:val="single" w:sz="4" w:space="0" w:color="FFFFFF"/>
            </w:tcBorders>
            <w:shd w:val="clear" w:color="auto" w:fill="DBE5F1"/>
            <w:tcMar>
              <w:top w:w="0" w:type="dxa"/>
              <w:left w:w="115" w:type="dxa"/>
              <w:bottom w:w="0" w:type="dxa"/>
              <w:right w:w="115" w:type="dxa"/>
            </w:tcMar>
          </w:tcPr>
          <w:p w14:paraId="1354C6E4" w14:textId="3D9011F7" w:rsidR="00A23B47" w:rsidRPr="00DD241D" w:rsidRDefault="00A23B47" w:rsidP="001B41C0">
            <w:pPr>
              <w:jc w:val="both"/>
              <w:rPr>
                <w:rFonts w:ascii="Times" w:hAnsi="Times" w:cstheme="majorHAnsi"/>
                <w:i/>
                <w:color w:val="000000"/>
                <w:sz w:val="22"/>
                <w:szCs w:val="22"/>
              </w:rPr>
            </w:pPr>
            <w:r w:rsidRPr="00DD241D">
              <w:rPr>
                <w:rFonts w:ascii="Times" w:hAnsi="Times" w:cstheme="majorHAnsi"/>
                <w:i/>
                <w:color w:val="000000"/>
                <w:sz w:val="22"/>
                <w:szCs w:val="22"/>
              </w:rPr>
              <w:t xml:space="preserve">« Ces initiatives c’est nous qui les avons </w:t>
            </w:r>
            <w:r w:rsidR="001F1474" w:rsidRPr="00DD241D">
              <w:rPr>
                <w:rFonts w:ascii="Times" w:hAnsi="Times" w:cstheme="majorHAnsi"/>
                <w:i/>
                <w:color w:val="000000"/>
                <w:sz w:val="22"/>
                <w:szCs w:val="22"/>
              </w:rPr>
              <w:t>conçus</w:t>
            </w:r>
            <w:r w:rsidRPr="00DD241D">
              <w:rPr>
                <w:rFonts w:ascii="Times" w:hAnsi="Times" w:cstheme="majorHAnsi"/>
                <w:i/>
                <w:color w:val="000000"/>
                <w:sz w:val="22"/>
                <w:szCs w:val="22"/>
              </w:rPr>
              <w:t xml:space="preserve"> puisque</w:t>
            </w:r>
            <w:r w:rsidRPr="00DD241D">
              <w:rPr>
                <w:rFonts w:ascii="Times" w:hAnsi="Times" w:cstheme="majorHAnsi"/>
                <w:i/>
                <w:sz w:val="22"/>
                <w:szCs w:val="22"/>
              </w:rPr>
              <w:t xml:space="preserve"> </w:t>
            </w:r>
            <w:r w:rsidRPr="00DD241D">
              <w:rPr>
                <w:rFonts w:ascii="Times" w:hAnsi="Times" w:cstheme="majorHAnsi"/>
                <w:i/>
                <w:color w:val="000000"/>
                <w:sz w:val="22"/>
                <w:szCs w:val="22"/>
              </w:rPr>
              <w:t>nous connaissons notre ville, c’est nous qui connaissons quels sont les réels problèmes auxquels nous sommes confrontés, c’est en tirant les leçons de ces problèmes là que nous avons élaborés ces initiatives là et franchement, toutes les activités que nous avons menées, les causeries éducatives, les passages dans les différents médias</w:t>
            </w:r>
            <w:r w:rsidRPr="00DD241D">
              <w:rPr>
                <w:rFonts w:ascii="Times" w:hAnsi="Times" w:cstheme="majorHAnsi"/>
                <w:i/>
                <w:sz w:val="22"/>
                <w:szCs w:val="22"/>
              </w:rPr>
              <w:t xml:space="preserve"> </w:t>
            </w:r>
            <w:r w:rsidRPr="00DD241D">
              <w:rPr>
                <w:rFonts w:ascii="Times" w:hAnsi="Times" w:cstheme="majorHAnsi"/>
                <w:i/>
                <w:color w:val="000000"/>
                <w:sz w:val="22"/>
                <w:szCs w:val="22"/>
              </w:rPr>
              <w:t xml:space="preserve">de Kindia, des matchs de football que nous avons réalisé même </w:t>
            </w:r>
            <w:r w:rsidR="001F1474" w:rsidRPr="00DD241D">
              <w:rPr>
                <w:rFonts w:ascii="Times" w:hAnsi="Times" w:cstheme="majorHAnsi"/>
                <w:i/>
                <w:color w:val="000000"/>
                <w:sz w:val="22"/>
                <w:szCs w:val="22"/>
              </w:rPr>
              <w:t>les théâtres participatifs</w:t>
            </w:r>
            <w:r w:rsidRPr="00DD241D">
              <w:rPr>
                <w:rFonts w:ascii="Times" w:hAnsi="Times" w:cstheme="majorHAnsi"/>
                <w:i/>
                <w:color w:val="000000"/>
                <w:sz w:val="22"/>
                <w:szCs w:val="22"/>
              </w:rPr>
              <w:t xml:space="preserve">. Ça a vraiment permis de changer la mentalité de beaucoup de gens vis-à-vis de nous d’abord et vis-à-vis des conflits et des violences que nous enregistrons chez nous. Je peux vous assurer que nous sommes fiers maintenant que l’on nous considère comme étant des jeunes capables d’accompagner et même de </w:t>
            </w:r>
            <w:r w:rsidR="001F1474" w:rsidRPr="00DD241D">
              <w:rPr>
                <w:rFonts w:ascii="Times" w:hAnsi="Times" w:cstheme="majorHAnsi"/>
                <w:i/>
                <w:color w:val="000000"/>
                <w:sz w:val="22"/>
                <w:szCs w:val="22"/>
              </w:rPr>
              <w:t>prodiguer</w:t>
            </w:r>
            <w:r w:rsidRPr="00DD241D">
              <w:rPr>
                <w:rFonts w:ascii="Times" w:hAnsi="Times" w:cstheme="majorHAnsi"/>
                <w:i/>
                <w:color w:val="000000"/>
                <w:sz w:val="22"/>
                <w:szCs w:val="22"/>
              </w:rPr>
              <w:t xml:space="preserve"> des conseils à nos aînés. Nous sommes respectés et c’est très important pour </w:t>
            </w:r>
            <w:proofErr w:type="gramStart"/>
            <w:r w:rsidRPr="00DD241D">
              <w:rPr>
                <w:rFonts w:ascii="Times" w:hAnsi="Times" w:cstheme="majorHAnsi"/>
                <w:i/>
                <w:color w:val="000000"/>
                <w:sz w:val="22"/>
                <w:szCs w:val="22"/>
              </w:rPr>
              <w:t>nous»</w:t>
            </w:r>
            <w:proofErr w:type="gramEnd"/>
            <w:r w:rsidRPr="00DD241D">
              <w:rPr>
                <w:rFonts w:ascii="Times" w:hAnsi="Times" w:cstheme="majorHAnsi"/>
                <w:i/>
                <w:color w:val="000000"/>
                <w:sz w:val="22"/>
                <w:szCs w:val="22"/>
              </w:rPr>
              <w:t>.</w:t>
            </w:r>
          </w:p>
        </w:tc>
      </w:tr>
    </w:tbl>
    <w:p w14:paraId="31C19BC6" w14:textId="77777777" w:rsidR="00A23B47" w:rsidRPr="00DD241D" w:rsidRDefault="00A23B47" w:rsidP="001B41C0">
      <w:pPr>
        <w:pBdr>
          <w:top w:val="nil"/>
          <w:left w:val="nil"/>
          <w:bottom w:val="nil"/>
          <w:right w:val="nil"/>
          <w:between w:val="nil"/>
        </w:pBdr>
        <w:spacing w:after="189"/>
        <w:ind w:right="79"/>
        <w:jc w:val="both"/>
        <w:rPr>
          <w:rFonts w:ascii="Times" w:hAnsi="Times" w:cstheme="majorHAnsi"/>
          <w:color w:val="000000"/>
          <w:sz w:val="22"/>
          <w:szCs w:val="22"/>
        </w:rPr>
      </w:pPr>
    </w:p>
    <w:p w14:paraId="00000449" w14:textId="453913A8" w:rsidR="00E35345" w:rsidRPr="00DD241D" w:rsidRDefault="0031749E" w:rsidP="001F1474">
      <w:pPr>
        <w:spacing w:after="189"/>
        <w:ind w:left="-5" w:right="79"/>
        <w:jc w:val="both"/>
        <w:rPr>
          <w:rFonts w:ascii="Times" w:hAnsi="Times" w:cstheme="majorHAnsi"/>
          <w:color w:val="000000"/>
          <w:sz w:val="22"/>
          <w:szCs w:val="22"/>
        </w:rPr>
      </w:pPr>
      <w:r w:rsidRPr="00DD241D">
        <w:rPr>
          <w:rFonts w:ascii="Times" w:hAnsi="Times" w:cstheme="majorHAnsi"/>
          <w:color w:val="000000"/>
          <w:sz w:val="22"/>
          <w:szCs w:val="22"/>
        </w:rPr>
        <w:t xml:space="preserve">L’appréciation de la durabilité montre qu’il existe aujourd’hui des indices qui permettent d’assurer la continuité des acquis après le projet. Mais il est important de consolider ces acquis à travers notamment un financement complémentaire adressé par exemple à la structure qui prend le relais des activités de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en Guinée.</w:t>
      </w:r>
      <w:r w:rsidR="001F1474" w:rsidRPr="00DD241D">
        <w:rPr>
          <w:rFonts w:ascii="Times" w:hAnsi="Times" w:cstheme="majorHAnsi"/>
          <w:color w:val="000000"/>
          <w:sz w:val="22"/>
          <w:szCs w:val="22"/>
        </w:rPr>
        <w:t xml:space="preserve"> </w:t>
      </w:r>
      <w:r w:rsidRPr="00DD241D">
        <w:rPr>
          <w:rFonts w:ascii="Times" w:hAnsi="Times" w:cstheme="majorHAnsi"/>
          <w:color w:val="000000"/>
          <w:sz w:val="22"/>
          <w:szCs w:val="22"/>
        </w:rPr>
        <w:t xml:space="preserve">Au-delà de ces éléments, l’ouverture d’une ligne budgétaire par la commune dans le Plan de Développement Local et le Plan Annuel d’Investissement </w:t>
      </w:r>
      <w:r w:rsidR="001F1474" w:rsidRPr="00DD241D">
        <w:rPr>
          <w:rFonts w:ascii="Times" w:hAnsi="Times" w:cstheme="majorHAnsi"/>
          <w:color w:val="000000"/>
          <w:sz w:val="22"/>
          <w:szCs w:val="22"/>
        </w:rPr>
        <w:t>et d’une</w:t>
      </w:r>
      <w:r w:rsidRPr="00DD241D">
        <w:rPr>
          <w:rFonts w:ascii="Times" w:hAnsi="Times" w:cstheme="majorHAnsi"/>
          <w:color w:val="000000"/>
          <w:sz w:val="22"/>
          <w:szCs w:val="22"/>
        </w:rPr>
        <w:t xml:space="preserve"> ligne budgétaire par l’ANAFIC et l’insertion dans le budget FODEL d’un axe consolidation de la paix avec pour acteurs les jeunes avec des unités techniques de suivi des recommandations composés des jeunes constituent des éléments de preuve important pour assurer la continuité des activités après le retrait du projet.</w:t>
      </w:r>
    </w:p>
    <w:p w14:paraId="0000044B" w14:textId="6CBC6E63"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En termes de conclusion pour cette partie, l’équipe de l’évaluation peut affirmer que l’un des plus grands apports de ce projet est le changement des mentalités des jeunes sur les rôles et responsabilités qu'ils peuvent jouer dans leurs communautés respectives. A cet effet, beaucoup de jeunes sont parvenus à mettre en œuvre des projets d’entreprenariat social, et participent activement à la cohésion sociale dans leurs localités. Ceci augure de bonnes perspectives de durabilité dans les zones d’intervention du projet parce que le projet a construit un réseau relationnel de jeunes leaders qui continuerons à développer les activités de </w:t>
      </w:r>
      <w:proofErr w:type="spellStart"/>
      <w:r w:rsidRPr="00DD241D">
        <w:rPr>
          <w:rFonts w:ascii="Times" w:hAnsi="Times" w:cstheme="majorHAnsi"/>
          <w:color w:val="000000"/>
          <w:sz w:val="22"/>
          <w:szCs w:val="22"/>
        </w:rPr>
        <w:t>peacebuilding</w:t>
      </w:r>
      <w:proofErr w:type="spellEnd"/>
      <w:r w:rsidRPr="00DD241D">
        <w:rPr>
          <w:rFonts w:ascii="Times" w:hAnsi="Times" w:cstheme="majorHAnsi"/>
          <w:color w:val="000000"/>
          <w:sz w:val="22"/>
          <w:szCs w:val="22"/>
        </w:rPr>
        <w:t xml:space="preserve"> dans les zones. En plus de cela, il est prévu que 30% des revenus des AGR soient consacrés aux activités de consolidation de la paix. Le plus important dans ce schéma est la relation que le projet a établi dans les zones entre les jeunes et les autorités locales qui reconnaissent le potentiel de ces jeunes. Il est aussi important de mentionner que les </w:t>
      </w:r>
      <w:r w:rsidR="001F1474" w:rsidRPr="00DD241D">
        <w:rPr>
          <w:rFonts w:ascii="Times" w:hAnsi="Times" w:cstheme="majorHAnsi"/>
          <w:color w:val="000000"/>
          <w:sz w:val="22"/>
          <w:szCs w:val="22"/>
        </w:rPr>
        <w:t>autorités et</w:t>
      </w:r>
      <w:r w:rsidRPr="00DD241D">
        <w:rPr>
          <w:rFonts w:ascii="Times" w:hAnsi="Times" w:cstheme="majorHAnsi"/>
          <w:color w:val="000000"/>
          <w:sz w:val="22"/>
          <w:szCs w:val="22"/>
        </w:rPr>
        <w:t xml:space="preserve"> les instruments de financement locaux des collectivités ont intégré le volet consolidation de la paix dans les plans de développement</w:t>
      </w:r>
      <w:r w:rsidR="001F1474" w:rsidRPr="00DD241D">
        <w:rPr>
          <w:rFonts w:ascii="Times" w:hAnsi="Times" w:cstheme="majorHAnsi"/>
          <w:sz w:val="22"/>
          <w:szCs w:val="22"/>
        </w:rPr>
        <w:t xml:space="preserve"> </w:t>
      </w:r>
      <w:r w:rsidRPr="00DD241D">
        <w:rPr>
          <w:rFonts w:ascii="Times" w:hAnsi="Times" w:cstheme="majorHAnsi"/>
          <w:color w:val="000000"/>
          <w:sz w:val="22"/>
          <w:szCs w:val="22"/>
        </w:rPr>
        <w:t>locaux (PDL) des communes, ce qui constitue un important plan de pérennisation, sans oublier les pages des jeunes qui continueront de véhiculer les messages de paix.</w:t>
      </w:r>
      <w:r w:rsidR="001F1474" w:rsidRPr="00DD241D">
        <w:rPr>
          <w:rFonts w:ascii="Times" w:hAnsi="Times" w:cstheme="majorHAnsi"/>
          <w:color w:val="000000"/>
          <w:sz w:val="22"/>
          <w:szCs w:val="22"/>
        </w:rPr>
        <w:t xml:space="preserve"> </w:t>
      </w:r>
    </w:p>
    <w:p w14:paraId="053ADDAD" w14:textId="2B1DDE9D" w:rsidR="00991C4C" w:rsidRPr="00DD241D" w:rsidRDefault="00991C4C" w:rsidP="001B41C0">
      <w:pPr>
        <w:jc w:val="both"/>
        <w:rPr>
          <w:rFonts w:ascii="Times" w:hAnsi="Times" w:cstheme="majorHAnsi"/>
          <w:color w:val="000000"/>
          <w:sz w:val="22"/>
          <w:szCs w:val="22"/>
        </w:rPr>
      </w:pPr>
    </w:p>
    <w:p w14:paraId="33F1FA4A" w14:textId="138BF6B8" w:rsidR="00991C4C" w:rsidRPr="00DD241D" w:rsidRDefault="00991C4C"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Enfin, la collaboration avec les Ministères de la Jeunesse, du ministère de la citoyenneté et de l’unité nationale (MCUN) et plus généralement les autorités locales (dont les élus, les représentants préfectoraux, les conseils communaux…), et leur inclusion dans les activités clés du projet pourraient favoriser l’appropriation nationale du projet, la transformation des normes via le renforcement du dialogue - notamment vis à vis de l’inclusion des </w:t>
      </w:r>
      <w:r w:rsidRPr="00DD241D">
        <w:rPr>
          <w:rFonts w:ascii="Times" w:hAnsi="Times" w:cstheme="majorHAnsi"/>
          <w:color w:val="000000"/>
          <w:sz w:val="22"/>
          <w:szCs w:val="22"/>
        </w:rPr>
        <w:lastRenderedPageBreak/>
        <w:t xml:space="preserve">jeunes dans la prévention des conflits en tant que partenaires -, et la réflexion sur les axes de pérennisation de l’initiative au-delà du projet. </w:t>
      </w:r>
    </w:p>
    <w:p w14:paraId="7B84A2BE" w14:textId="658E2AEF" w:rsidR="00080648" w:rsidRPr="00DD241D" w:rsidRDefault="00080648" w:rsidP="001B41C0">
      <w:pPr>
        <w:jc w:val="both"/>
        <w:rPr>
          <w:rFonts w:ascii="Times" w:hAnsi="Times" w:cstheme="majorHAnsi"/>
          <w:color w:val="000000"/>
          <w:sz w:val="22"/>
          <w:szCs w:val="22"/>
        </w:rPr>
      </w:pPr>
    </w:p>
    <w:p w14:paraId="1A120E15" w14:textId="0266D369" w:rsidR="00080648" w:rsidRPr="00DD241D" w:rsidRDefault="00080648" w:rsidP="001B41C0">
      <w:pPr>
        <w:jc w:val="both"/>
        <w:rPr>
          <w:rFonts w:ascii="Times" w:hAnsi="Times" w:cstheme="majorHAnsi"/>
          <w:color w:val="000000"/>
          <w:sz w:val="22"/>
          <w:szCs w:val="22"/>
        </w:rPr>
      </w:pPr>
      <w:r w:rsidRPr="00DD241D">
        <w:rPr>
          <w:rFonts w:ascii="Times" w:hAnsi="Times" w:cstheme="majorHAnsi"/>
          <w:color w:val="000000"/>
          <w:sz w:val="22"/>
          <w:szCs w:val="22"/>
        </w:rPr>
        <w:t>En bref, l’appréciation de la durabilité montre qu’il existe aujourd’hui des indices qui permettent d’assurer la continuité des acquis après le projet.</w:t>
      </w:r>
    </w:p>
    <w:p w14:paraId="7D1C1269" w14:textId="77777777" w:rsidR="00991C4C" w:rsidRPr="00DD241D" w:rsidRDefault="00991C4C" w:rsidP="001B41C0">
      <w:pPr>
        <w:jc w:val="both"/>
        <w:rPr>
          <w:rFonts w:ascii="Times" w:hAnsi="Times" w:cstheme="majorHAnsi"/>
          <w:color w:val="000000"/>
          <w:sz w:val="22"/>
          <w:szCs w:val="22"/>
        </w:rPr>
      </w:pPr>
    </w:p>
    <w:p w14:paraId="0000044C" w14:textId="17E7881F" w:rsidR="00E35345" w:rsidRPr="00DD241D" w:rsidRDefault="0031749E" w:rsidP="00427362">
      <w:pPr>
        <w:pStyle w:val="Titre3"/>
        <w:numPr>
          <w:ilvl w:val="2"/>
          <w:numId w:val="12"/>
        </w:numPr>
        <w:rPr>
          <w:rFonts w:ascii="Times" w:hAnsi="Times"/>
        </w:rPr>
      </w:pPr>
      <w:bookmarkStart w:id="53" w:name="_Toc111028579"/>
      <w:r w:rsidRPr="00DD241D">
        <w:rPr>
          <w:rFonts w:ascii="Times" w:hAnsi="Times"/>
        </w:rPr>
        <w:t>Droits humain, genre et équité</w:t>
      </w:r>
      <w:bookmarkEnd w:id="53"/>
    </w:p>
    <w:p w14:paraId="0000044D"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Le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a intégré l’approche genre depuis sa conception en allouant un budget conséquent aux activités sensibles au genre, mais aussi dans son exécution. </w:t>
      </w:r>
    </w:p>
    <w:p w14:paraId="0000044E"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Le caractère inclusif du projet a contribué à la prise en compte des besoins des différentes couches sociales des communautés, pas seulement les femmes. Lors des différents échanges et concertations, les parties prenantes se sont exprimées de vive voix pour affirmer la prise en compte des besoins des femmes et des jeunes. En effet, les activités de formation et de sensibilisation pour la prévention des conflits ont été élaborées prenant en compte de leurs besoins spécifiques vers une cohésion sociale durable et une forte implication des femmes et des jeunes dans les différents mécanismes de prévention.</w:t>
      </w:r>
    </w:p>
    <w:p w14:paraId="0000044F"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Le projet a mené des actions clés pour une meilleure représentativité des femmes et des jeunes dans leur participation aux différentes activités. A travers les sessions de formations, causeries débats, des sensibilisations sur la prévention de conflits, ces actions ont contribué à une meilleure prise de conscience des femmes et des jeunes par rapport à leur rôle pour une meilleure consolidation de la cohésion sociale.</w:t>
      </w:r>
    </w:p>
    <w:p w14:paraId="00000450"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Le projet a permis de respecter la représentativité des femmes dans les mécanismes de prévention et de gestion des conflits à hauteur de 30 % conformément à la Politique Nationale Genre.</w:t>
      </w:r>
    </w:p>
    <w:p w14:paraId="00000451"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En effet, Le projet FONIKE accorde une place de choix à la participation des jeunes femmes aux activités matérialisées par l’allocation de ressources nécessaires à la promotion de l’égalité des sexes et l’autonomisation des jeunes femmes identifiées et mobilisées dans le cadre du projet. Par ailleurs, 30% des initiatives sélectionnées sont portées par les jeunes femmes et les 50% sont sensibles au genre.</w:t>
      </w:r>
    </w:p>
    <w:p w14:paraId="00000452" w14:textId="77777777" w:rsidR="00E35345" w:rsidRPr="00DD241D" w:rsidRDefault="00E35345" w:rsidP="001B41C0">
      <w:pPr>
        <w:jc w:val="both"/>
        <w:rPr>
          <w:rFonts w:ascii="Times" w:hAnsi="Times" w:cstheme="majorHAnsi"/>
          <w:color w:val="000000"/>
          <w:sz w:val="22"/>
          <w:szCs w:val="22"/>
        </w:rPr>
      </w:pPr>
    </w:p>
    <w:p w14:paraId="00000453" w14:textId="77777777" w:rsidR="00E35345" w:rsidRPr="00DD241D" w:rsidRDefault="0031749E" w:rsidP="001B41C0">
      <w:pPr>
        <w:jc w:val="both"/>
        <w:rPr>
          <w:rFonts w:ascii="Times" w:hAnsi="Times" w:cstheme="majorHAnsi"/>
          <w:b/>
          <w:color w:val="0095C3"/>
          <w:sz w:val="22"/>
          <w:szCs w:val="22"/>
        </w:rPr>
      </w:pPr>
      <w:r w:rsidRPr="00DD241D">
        <w:rPr>
          <w:rFonts w:ascii="Times" w:hAnsi="Times" w:cstheme="majorHAnsi"/>
          <w:sz w:val="22"/>
          <w:szCs w:val="22"/>
        </w:rPr>
        <w:br w:type="page"/>
      </w:r>
    </w:p>
    <w:p w14:paraId="00000454" w14:textId="77777777" w:rsidR="00E35345" w:rsidRPr="00DD241D" w:rsidRDefault="0031749E">
      <w:pPr>
        <w:pStyle w:val="Titre2"/>
        <w:numPr>
          <w:ilvl w:val="1"/>
          <w:numId w:val="12"/>
        </w:numPr>
        <w:rPr>
          <w:rFonts w:ascii="Times" w:hAnsi="Times"/>
        </w:rPr>
      </w:pPr>
      <w:bookmarkStart w:id="54" w:name="_Toc111028580"/>
      <w:r w:rsidRPr="00DD241D">
        <w:rPr>
          <w:rFonts w:ascii="Times" w:hAnsi="Times"/>
        </w:rPr>
        <w:lastRenderedPageBreak/>
        <w:t>Enquête de perception</w:t>
      </w:r>
      <w:bookmarkEnd w:id="54"/>
    </w:p>
    <w:p w14:paraId="00000455" w14:textId="77777777" w:rsidR="00E35345" w:rsidRPr="00DD241D" w:rsidRDefault="0031749E" w:rsidP="001B41C0">
      <w:pPr>
        <w:jc w:val="both"/>
        <w:rPr>
          <w:rFonts w:ascii="Times" w:hAnsi="Times" w:cstheme="majorHAnsi"/>
          <w:sz w:val="22"/>
          <w:szCs w:val="22"/>
        </w:rPr>
      </w:pPr>
      <w:r w:rsidRPr="00DD241D">
        <w:rPr>
          <w:rFonts w:ascii="Times" w:hAnsi="Times" w:cstheme="majorHAnsi"/>
          <w:sz w:val="22"/>
          <w:szCs w:val="22"/>
        </w:rPr>
        <w:t>Dans cette partie, nous allons présenter les résultats de l’enquête de perception.</w:t>
      </w:r>
    </w:p>
    <w:p w14:paraId="7D863900" w14:textId="77A04380" w:rsidR="00446BFE" w:rsidRPr="00DD241D" w:rsidRDefault="00446BFE" w:rsidP="007979D0">
      <w:pPr>
        <w:pStyle w:val="Titre3"/>
        <w:numPr>
          <w:ilvl w:val="2"/>
          <w:numId w:val="12"/>
        </w:numPr>
        <w:rPr>
          <w:rFonts w:ascii="Times" w:hAnsi="Times"/>
        </w:rPr>
      </w:pPr>
      <w:bookmarkStart w:id="55" w:name="_Toc111028581"/>
      <w:r w:rsidRPr="00DD241D">
        <w:rPr>
          <w:rFonts w:ascii="Times" w:hAnsi="Times"/>
        </w:rPr>
        <w:t xml:space="preserve">Indicateurs du cadre logique du </w:t>
      </w:r>
      <w:r w:rsidR="001F1474" w:rsidRPr="00DD241D">
        <w:rPr>
          <w:rFonts w:ascii="Times" w:hAnsi="Times"/>
        </w:rPr>
        <w:t>Projet (</w:t>
      </w:r>
      <w:r w:rsidRPr="00DD241D">
        <w:rPr>
          <w:rFonts w:ascii="Times" w:hAnsi="Times"/>
        </w:rPr>
        <w:t>comparaison avec l’étude de base)</w:t>
      </w:r>
      <w:bookmarkEnd w:id="55"/>
    </w:p>
    <w:p w14:paraId="2145A219" w14:textId="77777777" w:rsidR="00446BFE" w:rsidRPr="00DD241D" w:rsidRDefault="00446BFE" w:rsidP="00446BFE">
      <w:pPr>
        <w:widowControl w:val="0"/>
        <w:jc w:val="both"/>
        <w:rPr>
          <w:rFonts w:ascii="Times" w:hAnsi="Times" w:cstheme="majorHAnsi"/>
          <w:color w:val="000000"/>
          <w:sz w:val="22"/>
          <w:szCs w:val="22"/>
        </w:rPr>
      </w:pPr>
      <w:r w:rsidRPr="00DD241D">
        <w:rPr>
          <w:rFonts w:ascii="Times" w:hAnsi="Times" w:cstheme="majorHAnsi"/>
          <w:color w:val="000000"/>
          <w:sz w:val="22"/>
          <w:szCs w:val="22"/>
        </w:rPr>
        <w:t>Les indicateurs détaillés du projet figurent dans la section atteinte des indicateurs du projet ci-haut. Dans cette partie, nous allons décrire les résultats quantitatifs du projet en faisant une comparaison entre les valeurs des indicateurs de base et ceux de l’évaluation finale.</w:t>
      </w:r>
    </w:p>
    <w:p w14:paraId="22AC9F03" w14:textId="5BCF1844" w:rsidR="00446BFE" w:rsidRPr="00DD241D" w:rsidRDefault="00446BFE" w:rsidP="00446BFE">
      <w:pPr>
        <w:widowControl w:val="0"/>
        <w:jc w:val="both"/>
        <w:rPr>
          <w:rFonts w:ascii="Times" w:hAnsi="Times" w:cstheme="majorHAnsi"/>
          <w:color w:val="000000"/>
          <w:sz w:val="22"/>
          <w:szCs w:val="22"/>
        </w:rPr>
      </w:pPr>
      <w:r w:rsidRPr="00DD241D">
        <w:rPr>
          <w:rFonts w:ascii="Times" w:hAnsi="Times" w:cstheme="majorHAnsi"/>
          <w:color w:val="000000"/>
          <w:sz w:val="22"/>
          <w:szCs w:val="22"/>
        </w:rPr>
        <w:t xml:space="preserve">Il ressort du graphique ci-dessous, comme mentionné dans les sections précédentes, que le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a été très performant. En effet, toutes les cibles des indicateurs ont été dépassées. Le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a certes contribué à l’atteinte de ces résultats, mais il est important de souligner que la synergie d’autres projets mis en œuvre dans les localités du projet, mais aussi et surtout l’amélioration de la situation socio-politique </w:t>
      </w:r>
      <w:r w:rsidR="001F1474" w:rsidRPr="00DD241D">
        <w:rPr>
          <w:rFonts w:ascii="Times" w:hAnsi="Times" w:cstheme="majorHAnsi"/>
          <w:color w:val="000000"/>
          <w:sz w:val="22"/>
          <w:szCs w:val="22"/>
        </w:rPr>
        <w:t>à la suite du</w:t>
      </w:r>
      <w:r w:rsidRPr="00DD241D">
        <w:rPr>
          <w:rFonts w:ascii="Times" w:hAnsi="Times" w:cstheme="majorHAnsi"/>
          <w:color w:val="000000"/>
          <w:sz w:val="22"/>
          <w:szCs w:val="22"/>
        </w:rPr>
        <w:t xml:space="preserve"> changement du régime politique intervenu en septembre 2021 ont aussi contribué à l’atteinte de certains résultats du projet.</w:t>
      </w:r>
    </w:p>
    <w:p w14:paraId="561AE493" w14:textId="77777777" w:rsidR="00A76EEF" w:rsidRPr="00DD241D" w:rsidRDefault="00A76EEF" w:rsidP="001B41C0">
      <w:pPr>
        <w:jc w:val="both"/>
        <w:rPr>
          <w:rFonts w:ascii="Times" w:hAnsi="Times" w:cstheme="majorHAnsi"/>
          <w:sz w:val="22"/>
          <w:szCs w:val="22"/>
        </w:rPr>
      </w:pPr>
    </w:p>
    <w:p w14:paraId="3664F404" w14:textId="77777777" w:rsidR="00446BFE" w:rsidRPr="00DD241D" w:rsidRDefault="00446BFE" w:rsidP="001B41C0">
      <w:pPr>
        <w:jc w:val="both"/>
        <w:rPr>
          <w:rFonts w:ascii="Times" w:hAnsi="Times" w:cstheme="majorHAnsi"/>
          <w:sz w:val="22"/>
          <w:szCs w:val="22"/>
        </w:rPr>
      </w:pPr>
    </w:p>
    <w:p w14:paraId="0EBD31D5" w14:textId="60BFBA8F" w:rsidR="00446BFE" w:rsidRPr="00DD241D" w:rsidRDefault="00446BFE" w:rsidP="001B41C0">
      <w:pPr>
        <w:jc w:val="both"/>
        <w:rPr>
          <w:rFonts w:ascii="Times" w:hAnsi="Times" w:cstheme="majorHAnsi"/>
          <w:sz w:val="22"/>
          <w:szCs w:val="22"/>
        </w:rPr>
        <w:sectPr w:rsidR="00446BFE" w:rsidRPr="00DD241D" w:rsidSect="00A663F0">
          <w:headerReference w:type="default" r:id="rId27"/>
          <w:footerReference w:type="default" r:id="rId28"/>
          <w:headerReference w:type="first" r:id="rId29"/>
          <w:pgSz w:w="12240" w:h="15840"/>
          <w:pgMar w:top="1191" w:right="1191" w:bottom="1191" w:left="1191" w:header="720" w:footer="720" w:gutter="0"/>
          <w:cols w:space="720"/>
          <w:titlePg/>
        </w:sectPr>
      </w:pPr>
    </w:p>
    <w:p w14:paraId="35A842C9" w14:textId="77777777" w:rsidR="00A76EEF" w:rsidRPr="00DD241D" w:rsidRDefault="00A76EEF" w:rsidP="001B41C0">
      <w:pPr>
        <w:widowControl w:val="0"/>
        <w:jc w:val="both"/>
        <w:rPr>
          <w:rFonts w:ascii="Times" w:hAnsi="Times" w:cstheme="majorHAnsi"/>
          <w:color w:val="000000"/>
          <w:sz w:val="22"/>
          <w:szCs w:val="22"/>
        </w:rPr>
      </w:pPr>
    </w:p>
    <w:p w14:paraId="0000049C" w14:textId="7D93C8F6" w:rsidR="00E35345" w:rsidRPr="00DD241D" w:rsidRDefault="00380109" w:rsidP="001B41C0">
      <w:pPr>
        <w:widowControl w:val="0"/>
        <w:jc w:val="both"/>
        <w:rPr>
          <w:rFonts w:ascii="Times" w:hAnsi="Times" w:cstheme="majorHAnsi"/>
          <w:color w:val="000000"/>
          <w:sz w:val="22"/>
          <w:szCs w:val="22"/>
        </w:rPr>
      </w:pPr>
      <w:r w:rsidRPr="00DD241D">
        <w:rPr>
          <w:rFonts w:ascii="Times" w:hAnsi="Times" w:cstheme="majorHAnsi"/>
          <w:noProof/>
          <w:sz w:val="22"/>
          <w:szCs w:val="22"/>
        </w:rPr>
        <w:drawing>
          <wp:inline distT="0" distB="0" distL="0" distR="0" wp14:anchorId="6BBFDE12" wp14:editId="2919F14A">
            <wp:extent cx="8153400" cy="5133975"/>
            <wp:effectExtent l="0" t="0" r="8890" b="13970"/>
            <wp:docPr id="12" name="Graphique 12">
              <a:extLst xmlns:a="http://schemas.openxmlformats.org/drawingml/2006/main">
                <a:ext uri="{FF2B5EF4-FFF2-40B4-BE49-F238E27FC236}">
                  <a16:creationId xmlns:a16="http://schemas.microsoft.com/office/drawing/2014/main" id="{977DC978-7D71-BE36-F76B-2CA5426DED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000049D" w14:textId="77777777" w:rsidR="00E35345" w:rsidRPr="00DD241D" w:rsidRDefault="0031749E" w:rsidP="001B41C0">
      <w:pPr>
        <w:pBdr>
          <w:top w:val="nil"/>
          <w:left w:val="nil"/>
          <w:bottom w:val="nil"/>
          <w:right w:val="nil"/>
          <w:between w:val="nil"/>
        </w:pBdr>
        <w:spacing w:after="200"/>
        <w:jc w:val="both"/>
        <w:rPr>
          <w:rFonts w:ascii="Times" w:hAnsi="Times" w:cstheme="majorHAnsi"/>
          <w:b/>
          <w:i/>
          <w:color w:val="000000"/>
          <w:sz w:val="22"/>
          <w:szCs w:val="22"/>
        </w:rPr>
      </w:pPr>
      <w:bookmarkStart w:id="56" w:name="_heading=h.3ygebqi" w:colFirst="0" w:colLast="0"/>
      <w:bookmarkEnd w:id="56"/>
      <w:r w:rsidRPr="00DD241D">
        <w:rPr>
          <w:rFonts w:ascii="Times" w:hAnsi="Times" w:cstheme="majorHAnsi"/>
          <w:b/>
          <w:i/>
          <w:color w:val="1F497D"/>
          <w:sz w:val="22"/>
          <w:szCs w:val="22"/>
        </w:rPr>
        <w:t>Figure 2 : Comparaison entre indicateurs de l’étude de base et de l’évaluation finale</w:t>
      </w:r>
    </w:p>
    <w:p w14:paraId="2DAE05FF" w14:textId="77777777" w:rsidR="00446BFE" w:rsidRPr="00DD241D" w:rsidRDefault="00446BFE" w:rsidP="001B41C0">
      <w:pPr>
        <w:widowControl w:val="0"/>
        <w:jc w:val="both"/>
        <w:rPr>
          <w:rFonts w:ascii="Times" w:hAnsi="Times" w:cstheme="majorHAnsi"/>
          <w:color w:val="000000"/>
          <w:sz w:val="22"/>
          <w:szCs w:val="22"/>
        </w:rPr>
      </w:pPr>
    </w:p>
    <w:p w14:paraId="4A120BB2" w14:textId="77777777" w:rsidR="00A76EEF" w:rsidRPr="00DD241D" w:rsidRDefault="00A76EEF" w:rsidP="001B41C0">
      <w:pPr>
        <w:widowControl w:val="0"/>
        <w:jc w:val="both"/>
        <w:rPr>
          <w:rFonts w:ascii="Times" w:hAnsi="Times" w:cstheme="majorHAnsi"/>
          <w:color w:val="000000"/>
          <w:sz w:val="22"/>
          <w:szCs w:val="22"/>
        </w:rPr>
        <w:sectPr w:rsidR="00A76EEF" w:rsidRPr="00DD241D" w:rsidSect="00A663F0">
          <w:pgSz w:w="15840" w:h="12240" w:orient="landscape"/>
          <w:pgMar w:top="1191" w:right="1191" w:bottom="1191" w:left="1191" w:header="720" w:footer="720" w:gutter="0"/>
          <w:cols w:space="720"/>
          <w:titlePg/>
          <w:docGrid w:linePitch="326"/>
        </w:sectPr>
      </w:pPr>
    </w:p>
    <w:p w14:paraId="000004A0" w14:textId="4A054087" w:rsidR="00E35345" w:rsidRPr="00DD241D" w:rsidRDefault="0031749E" w:rsidP="002A3982">
      <w:pPr>
        <w:pStyle w:val="Titre3"/>
        <w:numPr>
          <w:ilvl w:val="2"/>
          <w:numId w:val="12"/>
        </w:numPr>
        <w:rPr>
          <w:rFonts w:ascii="Times" w:hAnsi="Times"/>
        </w:rPr>
      </w:pPr>
      <w:bookmarkStart w:id="57" w:name="_Toc111028582"/>
      <w:r w:rsidRPr="00DD241D">
        <w:rPr>
          <w:rFonts w:ascii="Times" w:hAnsi="Times"/>
        </w:rPr>
        <w:lastRenderedPageBreak/>
        <w:t>Perception des bénéficiaires du projet sur le niveau d’atteinte des résultats clés du projet en lien avec leurs besoins projet</w:t>
      </w:r>
      <w:bookmarkEnd w:id="57"/>
    </w:p>
    <w:p w14:paraId="000004A2" w14:textId="73F114BC" w:rsidR="00E35345" w:rsidRPr="00DD241D" w:rsidRDefault="0031749E" w:rsidP="001B41C0">
      <w:pPr>
        <w:spacing w:after="210"/>
        <w:ind w:left="-5"/>
        <w:jc w:val="both"/>
        <w:rPr>
          <w:rFonts w:ascii="Times" w:hAnsi="Times" w:cstheme="majorHAnsi"/>
          <w:color w:val="000000"/>
          <w:sz w:val="22"/>
          <w:szCs w:val="22"/>
        </w:rPr>
      </w:pPr>
      <w:r w:rsidRPr="00DD241D">
        <w:rPr>
          <w:rFonts w:ascii="Times" w:hAnsi="Times" w:cstheme="majorHAnsi"/>
          <w:color w:val="000000"/>
          <w:sz w:val="22"/>
          <w:szCs w:val="22"/>
        </w:rPr>
        <w:t xml:space="preserve">17% des répondants ont estimé qu’il existe au sein de leurs communautés des conflits contrairement à 69% lors de l’étude de base. Ce qui montre une réduction très drastique des conflits sociopolitiques dans les localités du projet. Cette proportion est légèrement supérieure chez les hommes (18%) que chez les </w:t>
      </w:r>
      <w:r w:rsidR="001F1474" w:rsidRPr="00DD241D">
        <w:rPr>
          <w:rFonts w:ascii="Times" w:hAnsi="Times" w:cstheme="majorHAnsi"/>
          <w:color w:val="000000"/>
          <w:sz w:val="22"/>
          <w:szCs w:val="22"/>
        </w:rPr>
        <w:t>femmes (</w:t>
      </w:r>
      <w:r w:rsidRPr="00DD241D">
        <w:rPr>
          <w:rFonts w:ascii="Times" w:hAnsi="Times" w:cstheme="majorHAnsi"/>
          <w:color w:val="000000"/>
          <w:sz w:val="22"/>
          <w:szCs w:val="22"/>
        </w:rPr>
        <w:t>15%). Les personnes plus âgées (plus de 50 ans) sont celles qui témoignent le moins (6%) de l’existence des conflits socio-politiques. Ces conflits sont le résultat d’une mauvaise gestion de la classe politique, de l’instrumentalisation de la population par les acteurs politiques. Ces propos corroborent le contenu de la littérature existante, qui fait mention de l’existence des nombreuses crises politiques et sociales, des conflits liés à la gestion des ressources naturelles et l’accès aux services sociaux de base, des violences intercommunautaires à base ethniques et politiques, qui seraient renforcés par une fragilité de l’état de droit, de la justice et des déficits de gouvernance.</w:t>
      </w:r>
    </w:p>
    <w:p w14:paraId="000004A3" w14:textId="77777777" w:rsidR="00E35345" w:rsidRPr="00DD241D" w:rsidRDefault="0031749E" w:rsidP="001B41C0">
      <w:pPr>
        <w:jc w:val="both"/>
        <w:rPr>
          <w:rFonts w:ascii="Times" w:hAnsi="Times" w:cstheme="majorHAnsi"/>
          <w:b/>
          <w:color w:val="000000"/>
          <w:sz w:val="22"/>
          <w:szCs w:val="22"/>
        </w:rPr>
      </w:pPr>
      <w:r w:rsidRPr="00DD241D">
        <w:rPr>
          <w:rFonts w:ascii="Times" w:hAnsi="Times" w:cstheme="majorHAnsi"/>
          <w:noProof/>
          <w:color w:val="000000"/>
          <w:sz w:val="22"/>
          <w:szCs w:val="22"/>
        </w:rPr>
        <w:drawing>
          <wp:inline distT="0" distB="0" distL="0" distR="0" wp14:anchorId="10D3BFDC" wp14:editId="59BD728E">
            <wp:extent cx="5943600" cy="1917700"/>
            <wp:effectExtent l="0" t="0" r="12700" b="12700"/>
            <wp:docPr id="63" name="Graphique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00004A4" w14:textId="77777777" w:rsidR="00E35345" w:rsidRPr="00DD241D" w:rsidRDefault="0031749E" w:rsidP="001B41C0">
      <w:pPr>
        <w:pBdr>
          <w:top w:val="nil"/>
          <w:left w:val="nil"/>
          <w:bottom w:val="nil"/>
          <w:right w:val="nil"/>
          <w:between w:val="nil"/>
        </w:pBdr>
        <w:spacing w:after="200"/>
        <w:jc w:val="both"/>
        <w:rPr>
          <w:rFonts w:ascii="Times" w:hAnsi="Times" w:cstheme="majorHAnsi"/>
          <w:b/>
          <w:i/>
          <w:color w:val="000000"/>
          <w:sz w:val="22"/>
          <w:szCs w:val="22"/>
        </w:rPr>
      </w:pPr>
      <w:bookmarkStart w:id="58" w:name="_heading=h.sqyw64" w:colFirst="0" w:colLast="0"/>
      <w:bookmarkEnd w:id="58"/>
      <w:r w:rsidRPr="00DD241D">
        <w:rPr>
          <w:rFonts w:ascii="Times" w:hAnsi="Times" w:cstheme="majorHAnsi"/>
          <w:b/>
          <w:i/>
          <w:color w:val="1F497D"/>
          <w:sz w:val="22"/>
          <w:szCs w:val="22"/>
        </w:rPr>
        <w:t>Figure 3 : Existence des conflits socio-politiques dans les communautés cibles par groupes d’âges et sexe</w:t>
      </w:r>
    </w:p>
    <w:p w14:paraId="000004A5" w14:textId="77777777" w:rsidR="00E35345" w:rsidRPr="00DD241D" w:rsidRDefault="0031749E" w:rsidP="001B41C0">
      <w:pPr>
        <w:spacing w:after="242"/>
        <w:ind w:left="-5"/>
        <w:jc w:val="both"/>
        <w:rPr>
          <w:rFonts w:ascii="Times" w:hAnsi="Times" w:cstheme="majorHAnsi"/>
          <w:color w:val="000000"/>
          <w:sz w:val="22"/>
          <w:szCs w:val="22"/>
        </w:rPr>
      </w:pPr>
      <w:r w:rsidRPr="00DD241D">
        <w:rPr>
          <w:rFonts w:ascii="Times" w:hAnsi="Times" w:cstheme="majorHAnsi"/>
          <w:color w:val="000000"/>
          <w:sz w:val="22"/>
          <w:szCs w:val="22"/>
        </w:rPr>
        <w:t>Parmi ceux qui ont affirmé l’existence de conflits socio-politiques, dans leurs milieux respectifs, 57% estiment qu’ils sont moins fréquents, 15% estiment qu’ils sont très fréquents (contre 21% lors de l’étude de base).</w:t>
      </w:r>
    </w:p>
    <w:p w14:paraId="000004A6" w14:textId="77777777" w:rsidR="00E35345" w:rsidRPr="00DD241D" w:rsidRDefault="00E35345" w:rsidP="001B41C0">
      <w:pPr>
        <w:spacing w:after="242"/>
        <w:jc w:val="both"/>
        <w:rPr>
          <w:rFonts w:ascii="Times" w:hAnsi="Times" w:cstheme="majorHAnsi"/>
          <w:color w:val="000000"/>
          <w:sz w:val="22"/>
          <w:szCs w:val="22"/>
        </w:rPr>
      </w:pPr>
    </w:p>
    <w:p w14:paraId="000004A7" w14:textId="77777777" w:rsidR="00E35345" w:rsidRPr="00DD241D" w:rsidRDefault="0031749E" w:rsidP="001B41C0">
      <w:pPr>
        <w:spacing w:after="242"/>
        <w:jc w:val="both"/>
        <w:rPr>
          <w:rFonts w:ascii="Times" w:hAnsi="Times" w:cstheme="majorHAnsi"/>
          <w:color w:val="000000"/>
          <w:sz w:val="22"/>
          <w:szCs w:val="22"/>
        </w:rPr>
      </w:pPr>
      <w:r w:rsidRPr="00DD241D">
        <w:rPr>
          <w:rFonts w:ascii="Times" w:hAnsi="Times" w:cstheme="majorHAnsi"/>
          <w:noProof/>
          <w:color w:val="000000"/>
          <w:sz w:val="22"/>
          <w:szCs w:val="22"/>
        </w:rPr>
        <w:drawing>
          <wp:inline distT="0" distB="0" distL="0" distR="0" wp14:anchorId="4C145F57" wp14:editId="0FE48697">
            <wp:extent cx="5943600" cy="1816100"/>
            <wp:effectExtent l="0" t="0" r="12700" b="12700"/>
            <wp:docPr id="65" name="Graphique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00004A8" w14:textId="77777777" w:rsidR="00E35345" w:rsidRPr="00DD241D" w:rsidRDefault="0031749E" w:rsidP="001B41C0">
      <w:pPr>
        <w:pBdr>
          <w:top w:val="nil"/>
          <w:left w:val="nil"/>
          <w:bottom w:val="nil"/>
          <w:right w:val="nil"/>
          <w:between w:val="nil"/>
        </w:pBdr>
        <w:spacing w:after="200"/>
        <w:jc w:val="both"/>
        <w:rPr>
          <w:rFonts w:ascii="Times" w:hAnsi="Times" w:cstheme="majorHAnsi"/>
          <w:b/>
          <w:i/>
          <w:color w:val="000000"/>
          <w:sz w:val="22"/>
          <w:szCs w:val="22"/>
        </w:rPr>
      </w:pPr>
      <w:bookmarkStart w:id="59" w:name="_heading=h.3cqmetx" w:colFirst="0" w:colLast="0"/>
      <w:bookmarkEnd w:id="59"/>
      <w:r w:rsidRPr="00DD241D">
        <w:rPr>
          <w:rFonts w:ascii="Times" w:hAnsi="Times" w:cstheme="majorHAnsi"/>
          <w:b/>
          <w:i/>
          <w:color w:val="1F497D"/>
          <w:sz w:val="22"/>
          <w:szCs w:val="22"/>
        </w:rPr>
        <w:t>Figure 4 : Diminution des conflits socio-politiques pendant les 12 derniers mois par groupes d’âges et sexe</w:t>
      </w:r>
    </w:p>
    <w:p w14:paraId="000004AB" w14:textId="38BB89FD" w:rsidR="00E35345" w:rsidRPr="00DD241D" w:rsidRDefault="0031749E" w:rsidP="002274C2">
      <w:pPr>
        <w:spacing w:after="165"/>
        <w:ind w:left="-5"/>
        <w:jc w:val="both"/>
        <w:rPr>
          <w:rFonts w:ascii="Times" w:hAnsi="Times" w:cstheme="majorHAnsi"/>
          <w:color w:val="000000"/>
          <w:sz w:val="22"/>
          <w:szCs w:val="22"/>
        </w:rPr>
      </w:pPr>
      <w:r w:rsidRPr="00DD241D">
        <w:rPr>
          <w:rFonts w:ascii="Times" w:hAnsi="Times" w:cstheme="majorHAnsi"/>
          <w:color w:val="000000"/>
          <w:sz w:val="22"/>
          <w:szCs w:val="22"/>
        </w:rPr>
        <w:t>Pour ce qui est de la diminution des conflits sociopolitiques, 72% des répondants estiment que ces conflits ont diminué pendant les 12 derniers mois contre 56% lors de l’étude de base.</w:t>
      </w:r>
      <w:r w:rsidR="002274C2" w:rsidRPr="00DD241D">
        <w:rPr>
          <w:rFonts w:ascii="Times" w:hAnsi="Times" w:cstheme="majorHAnsi"/>
          <w:color w:val="000000"/>
          <w:sz w:val="22"/>
          <w:szCs w:val="22"/>
        </w:rPr>
        <w:t xml:space="preserve"> </w:t>
      </w:r>
      <w:r w:rsidRPr="00DD241D">
        <w:rPr>
          <w:rFonts w:ascii="Times" w:hAnsi="Times" w:cstheme="majorHAnsi"/>
          <w:color w:val="000000"/>
          <w:sz w:val="22"/>
          <w:szCs w:val="22"/>
        </w:rPr>
        <w:t>Ce sentiment se fait ressentir différemment selon les catégories d’âge, pour les jeunes (15-29 ans) 78% des répondants affirment que les conflits sociopolitiques ont diminué contre 88% chez les plus âgés (Plus de 50 ans). Pour la diminution des conflits dans les localités, les hommes ont une opinion (74%) légèrement différente de celle des femmes (68%).</w:t>
      </w:r>
      <w:r w:rsidR="002274C2" w:rsidRPr="00DD241D">
        <w:rPr>
          <w:rFonts w:ascii="Times" w:hAnsi="Times" w:cstheme="majorHAnsi"/>
          <w:color w:val="000000"/>
          <w:sz w:val="22"/>
          <w:szCs w:val="22"/>
        </w:rPr>
        <w:t xml:space="preserve"> </w:t>
      </w:r>
      <w:r w:rsidRPr="00DD241D">
        <w:rPr>
          <w:rFonts w:ascii="Times" w:hAnsi="Times" w:cstheme="majorHAnsi"/>
          <w:color w:val="000000"/>
          <w:sz w:val="22"/>
          <w:szCs w:val="22"/>
        </w:rPr>
        <w:lastRenderedPageBreak/>
        <w:t xml:space="preserve">Selon la préfecture aussi, on note une majorité de répondants qui affirment que les conflits sociopolitiques ont diminué. </w:t>
      </w:r>
    </w:p>
    <w:p w14:paraId="000004AD" w14:textId="77777777" w:rsidR="00E35345" w:rsidRPr="00DD241D" w:rsidRDefault="0031749E" w:rsidP="001B41C0">
      <w:pPr>
        <w:spacing w:after="242"/>
        <w:jc w:val="both"/>
        <w:rPr>
          <w:rFonts w:ascii="Times" w:hAnsi="Times" w:cstheme="majorHAnsi"/>
          <w:color w:val="000000"/>
          <w:sz w:val="22"/>
          <w:szCs w:val="22"/>
        </w:rPr>
      </w:pPr>
      <w:r w:rsidRPr="00DD241D">
        <w:rPr>
          <w:rFonts w:ascii="Times" w:hAnsi="Times" w:cstheme="majorHAnsi"/>
          <w:noProof/>
          <w:sz w:val="22"/>
          <w:szCs w:val="22"/>
        </w:rPr>
        <w:drawing>
          <wp:inline distT="0" distB="0" distL="0" distR="0" wp14:anchorId="7313CCAD" wp14:editId="55CE3FE0">
            <wp:extent cx="5943600" cy="2133600"/>
            <wp:effectExtent l="0" t="0" r="12700" b="12700"/>
            <wp:docPr id="64" name="Graphique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00004AE" w14:textId="77777777" w:rsidR="00E35345" w:rsidRPr="00DD241D" w:rsidRDefault="0031749E" w:rsidP="001B41C0">
      <w:pPr>
        <w:pBdr>
          <w:top w:val="nil"/>
          <w:left w:val="nil"/>
          <w:bottom w:val="nil"/>
          <w:right w:val="nil"/>
          <w:between w:val="nil"/>
        </w:pBdr>
        <w:spacing w:after="200"/>
        <w:jc w:val="both"/>
        <w:rPr>
          <w:rFonts w:ascii="Times" w:hAnsi="Times" w:cstheme="majorHAnsi"/>
          <w:b/>
          <w:i/>
          <w:color w:val="000000"/>
          <w:sz w:val="22"/>
          <w:szCs w:val="22"/>
        </w:rPr>
      </w:pPr>
      <w:bookmarkStart w:id="60" w:name="_heading=h.1rvwp1q" w:colFirst="0" w:colLast="0"/>
      <w:bookmarkEnd w:id="60"/>
      <w:r w:rsidRPr="00DD241D">
        <w:rPr>
          <w:rFonts w:ascii="Times" w:hAnsi="Times" w:cstheme="majorHAnsi"/>
          <w:b/>
          <w:i/>
          <w:color w:val="1F497D"/>
          <w:sz w:val="22"/>
          <w:szCs w:val="22"/>
        </w:rPr>
        <w:t>Figure 5 : Diminution des conflits socio-politiques pendant les 12 derniers mois par Préfecture</w:t>
      </w:r>
    </w:p>
    <w:p w14:paraId="000004B0" w14:textId="6475496B" w:rsidR="00E35345" w:rsidRPr="00DD241D" w:rsidRDefault="0031749E" w:rsidP="001B41C0">
      <w:pPr>
        <w:spacing w:after="242"/>
        <w:jc w:val="both"/>
        <w:rPr>
          <w:rFonts w:ascii="Times" w:hAnsi="Times" w:cstheme="majorHAnsi"/>
          <w:color w:val="000000"/>
          <w:sz w:val="22"/>
          <w:szCs w:val="22"/>
        </w:rPr>
      </w:pPr>
      <w:r w:rsidRPr="00DD241D">
        <w:rPr>
          <w:rFonts w:ascii="Times" w:hAnsi="Times" w:cstheme="majorHAnsi"/>
          <w:color w:val="000000"/>
          <w:sz w:val="22"/>
          <w:szCs w:val="22"/>
        </w:rPr>
        <w:t>En ce qui concerne les acteurs impliqués dans la résolution des conflits, 67% des répondants estiment qu’il existe des acteurs dans leurs localités. Les acteurs impliqués dans la résolution des conflits sont par ordre les leaders religieux (85%), les autorités locales (66%), les coutumiers (52%) ainsi que les jeunes leaders (45%). Pour ce qui est des initiatives, 47% des répondants estiment qu’il existe actuellement des initiatives locales pour résoudre les conflits.</w:t>
      </w:r>
    </w:p>
    <w:p w14:paraId="000004B1" w14:textId="19387D0F" w:rsidR="00E35345" w:rsidRPr="00DD241D" w:rsidRDefault="0031749E" w:rsidP="002A3982">
      <w:pPr>
        <w:pStyle w:val="Titre3"/>
        <w:numPr>
          <w:ilvl w:val="2"/>
          <w:numId w:val="12"/>
        </w:numPr>
        <w:rPr>
          <w:rFonts w:ascii="Times" w:hAnsi="Times"/>
        </w:rPr>
      </w:pPr>
      <w:bookmarkStart w:id="61" w:name="_Toc111028583"/>
      <w:r w:rsidRPr="00DD241D">
        <w:rPr>
          <w:rFonts w:ascii="Times" w:hAnsi="Times"/>
        </w:rPr>
        <w:t>Perception des communautés sur le niveau d’implication des jeunes dans les actions de consolidation de la paix et le renforcement de la cohésion sociale dans leurs localités.</w:t>
      </w:r>
      <w:bookmarkEnd w:id="61"/>
    </w:p>
    <w:p w14:paraId="000004B2" w14:textId="7DFD762C" w:rsidR="00E35345" w:rsidRPr="00DD241D" w:rsidRDefault="0031749E" w:rsidP="001B41C0">
      <w:pPr>
        <w:spacing w:after="242"/>
        <w:jc w:val="both"/>
        <w:rPr>
          <w:rFonts w:ascii="Times" w:hAnsi="Times" w:cstheme="majorHAnsi"/>
          <w:color w:val="000000"/>
          <w:sz w:val="22"/>
          <w:szCs w:val="22"/>
        </w:rPr>
      </w:pPr>
      <w:r w:rsidRPr="00DD241D">
        <w:rPr>
          <w:rFonts w:ascii="Times" w:hAnsi="Times" w:cstheme="majorHAnsi"/>
          <w:i/>
          <w:color w:val="000000"/>
          <w:sz w:val="22"/>
          <w:szCs w:val="22"/>
        </w:rPr>
        <w:t>84</w:t>
      </w:r>
      <w:proofErr w:type="gramStart"/>
      <w:r w:rsidRPr="00DD241D">
        <w:rPr>
          <w:rFonts w:ascii="Times" w:hAnsi="Times" w:cstheme="majorHAnsi"/>
          <w:i/>
          <w:color w:val="000000"/>
          <w:sz w:val="22"/>
          <w:szCs w:val="22"/>
        </w:rPr>
        <w:t>%</w:t>
      </w:r>
      <w:r w:rsidRPr="00DD241D">
        <w:rPr>
          <w:rFonts w:ascii="Times" w:hAnsi="Times" w:cstheme="majorHAnsi"/>
          <w:color w:val="000000"/>
          <w:sz w:val="22"/>
          <w:szCs w:val="22"/>
        </w:rPr>
        <w:t xml:space="preserve">  des</w:t>
      </w:r>
      <w:proofErr w:type="gramEnd"/>
      <w:r w:rsidRPr="00DD241D">
        <w:rPr>
          <w:rFonts w:ascii="Times" w:hAnsi="Times" w:cstheme="majorHAnsi"/>
          <w:color w:val="000000"/>
          <w:sz w:val="22"/>
          <w:szCs w:val="22"/>
        </w:rPr>
        <w:t xml:space="preserve"> répondants estiment que le leadership des jeunes a contribué à la diminution des conflits socio-politiques dans les localités concernées. Cette tendance est à peu près la même entre les différentes catégories d’âge, et diffère légèrement selon le sexe.</w:t>
      </w:r>
    </w:p>
    <w:p w14:paraId="000004B3" w14:textId="77777777" w:rsidR="00E35345" w:rsidRPr="00DD241D" w:rsidRDefault="0031749E" w:rsidP="001B41C0">
      <w:pPr>
        <w:pBdr>
          <w:top w:val="nil"/>
          <w:left w:val="nil"/>
          <w:bottom w:val="nil"/>
          <w:right w:val="nil"/>
          <w:between w:val="nil"/>
        </w:pBdr>
        <w:jc w:val="both"/>
        <w:rPr>
          <w:rFonts w:ascii="Times" w:hAnsi="Times" w:cstheme="majorHAnsi"/>
          <w:b/>
          <w:color w:val="000000"/>
          <w:sz w:val="22"/>
          <w:szCs w:val="22"/>
        </w:rPr>
      </w:pPr>
      <w:r w:rsidRPr="00DD241D">
        <w:rPr>
          <w:rFonts w:ascii="Times" w:hAnsi="Times" w:cstheme="majorHAnsi"/>
          <w:noProof/>
          <w:color w:val="000000"/>
          <w:sz w:val="22"/>
          <w:szCs w:val="22"/>
        </w:rPr>
        <w:drawing>
          <wp:inline distT="0" distB="0" distL="0" distR="0" wp14:anchorId="6B90A927" wp14:editId="7453AAAD">
            <wp:extent cx="5937250" cy="1727200"/>
            <wp:effectExtent l="0" t="0" r="6350" b="12700"/>
            <wp:docPr id="68" name="Graphique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00004B4" w14:textId="77777777" w:rsidR="00E35345" w:rsidRPr="00DD241D" w:rsidRDefault="0031749E" w:rsidP="001B41C0">
      <w:pPr>
        <w:pBdr>
          <w:top w:val="nil"/>
          <w:left w:val="nil"/>
          <w:bottom w:val="nil"/>
          <w:right w:val="nil"/>
          <w:between w:val="nil"/>
        </w:pBdr>
        <w:spacing w:after="200"/>
        <w:jc w:val="both"/>
        <w:rPr>
          <w:rFonts w:ascii="Times" w:hAnsi="Times" w:cstheme="majorHAnsi"/>
          <w:b/>
          <w:i/>
          <w:color w:val="000000"/>
          <w:sz w:val="22"/>
          <w:szCs w:val="22"/>
        </w:rPr>
      </w:pPr>
      <w:bookmarkStart w:id="62" w:name="_heading=h.2r0uhxc" w:colFirst="0" w:colLast="0"/>
      <w:bookmarkEnd w:id="62"/>
      <w:r w:rsidRPr="00DD241D">
        <w:rPr>
          <w:rFonts w:ascii="Times" w:hAnsi="Times" w:cstheme="majorHAnsi"/>
          <w:b/>
          <w:i/>
          <w:color w:val="1F497D"/>
          <w:sz w:val="22"/>
          <w:szCs w:val="22"/>
        </w:rPr>
        <w:t>Figure 6 : Contribution à la diminution des conflits socio-politiques pendant les 12 derniers mois grâce au leadership des jeunes</w:t>
      </w:r>
    </w:p>
    <w:p w14:paraId="000004B5" w14:textId="72BCF2AE" w:rsidR="00E35345" w:rsidRPr="00DD241D" w:rsidRDefault="0031749E" w:rsidP="001B41C0">
      <w:pPr>
        <w:spacing w:after="191"/>
        <w:ind w:left="-5"/>
        <w:jc w:val="both"/>
        <w:rPr>
          <w:rFonts w:ascii="Times" w:hAnsi="Times" w:cstheme="majorHAnsi"/>
          <w:color w:val="000000"/>
          <w:sz w:val="22"/>
          <w:szCs w:val="22"/>
        </w:rPr>
      </w:pPr>
      <w:r w:rsidRPr="00DD241D">
        <w:rPr>
          <w:rFonts w:ascii="Times" w:hAnsi="Times" w:cstheme="majorHAnsi"/>
          <w:color w:val="000000"/>
          <w:sz w:val="22"/>
          <w:szCs w:val="22"/>
        </w:rPr>
        <w:t>Ces mêmes tendances sont observées selon la préfecture, ou le leadership des jeunes, les campagnes de présentations des projets des jeunes auprès des communautés ainsi que l’implication des jeunes dans la résolution des conflits est très bien appréciée.</w:t>
      </w:r>
    </w:p>
    <w:p w14:paraId="000004B6" w14:textId="77777777" w:rsidR="00E35345" w:rsidRPr="00DD241D" w:rsidRDefault="0031749E" w:rsidP="002A3982">
      <w:pPr>
        <w:pStyle w:val="Titre3"/>
        <w:numPr>
          <w:ilvl w:val="2"/>
          <w:numId w:val="12"/>
        </w:numPr>
        <w:rPr>
          <w:rFonts w:ascii="Times" w:hAnsi="Times"/>
        </w:rPr>
      </w:pPr>
      <w:bookmarkStart w:id="63" w:name="_Toc111028584"/>
      <w:r w:rsidRPr="00DD241D">
        <w:rPr>
          <w:rFonts w:ascii="Times" w:hAnsi="Times"/>
        </w:rPr>
        <w:lastRenderedPageBreak/>
        <w:t xml:space="preserve">Perception des </w:t>
      </w:r>
      <w:proofErr w:type="gramStart"/>
      <w:r w:rsidRPr="00DD241D">
        <w:rPr>
          <w:rFonts w:ascii="Times" w:hAnsi="Times"/>
        </w:rPr>
        <w:t>jeunes  bénéficiaires</w:t>
      </w:r>
      <w:proofErr w:type="gramEnd"/>
      <w:r w:rsidRPr="00DD241D">
        <w:rPr>
          <w:rFonts w:ascii="Times" w:hAnsi="Times"/>
        </w:rPr>
        <w:t xml:space="preserve"> du projet sur leurs niveaux d’inclusion dans la mise en œuvre du projet.</w:t>
      </w:r>
      <w:bookmarkEnd w:id="63"/>
    </w:p>
    <w:p w14:paraId="000004B7" w14:textId="0B375649"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Le pourcentage de répondants qui attestent une meilleure inclusion, engagement et participation des jeunes femmes dans les initiatives de renforcement de la cohésion sociale est de 90% contre 75% lors de l’étude de base. Cette perception est plus élevée chez les moins de 50 ans ou elle est supérieure à 92% par rapport aux répondants de plus de 50 ans (81%).</w:t>
      </w:r>
    </w:p>
    <w:p w14:paraId="000004B8" w14:textId="77777777" w:rsidR="00E35345" w:rsidRPr="00DD241D" w:rsidRDefault="00E35345" w:rsidP="001B41C0">
      <w:pPr>
        <w:jc w:val="both"/>
        <w:rPr>
          <w:rFonts w:ascii="Times" w:hAnsi="Times" w:cstheme="majorHAnsi"/>
          <w:color w:val="000000"/>
          <w:sz w:val="22"/>
          <w:szCs w:val="22"/>
        </w:rPr>
      </w:pPr>
    </w:p>
    <w:p w14:paraId="000004B9"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noProof/>
          <w:color w:val="000000"/>
          <w:sz w:val="22"/>
          <w:szCs w:val="22"/>
        </w:rPr>
        <w:drawing>
          <wp:inline distT="0" distB="0" distL="0" distR="0" wp14:anchorId="15885565" wp14:editId="3FFBD992">
            <wp:extent cx="5937250" cy="1727200"/>
            <wp:effectExtent l="0" t="0" r="6350" b="12700"/>
            <wp:docPr id="66" name="Graphique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0004BA" w14:textId="77777777" w:rsidR="00E35345" w:rsidRPr="00DD241D" w:rsidRDefault="00E35345" w:rsidP="001B41C0">
      <w:pPr>
        <w:jc w:val="both"/>
        <w:rPr>
          <w:rFonts w:ascii="Times" w:hAnsi="Times" w:cstheme="majorHAnsi"/>
          <w:color w:val="000000"/>
          <w:sz w:val="22"/>
          <w:szCs w:val="22"/>
        </w:rPr>
      </w:pPr>
    </w:p>
    <w:p w14:paraId="000004BB" w14:textId="77777777" w:rsidR="00E35345" w:rsidRPr="00DD241D" w:rsidRDefault="0031749E" w:rsidP="001B41C0">
      <w:pPr>
        <w:pBdr>
          <w:top w:val="nil"/>
          <w:left w:val="nil"/>
          <w:bottom w:val="nil"/>
          <w:right w:val="nil"/>
          <w:between w:val="nil"/>
        </w:pBdr>
        <w:spacing w:after="200"/>
        <w:jc w:val="both"/>
        <w:rPr>
          <w:rFonts w:ascii="Times" w:hAnsi="Times" w:cstheme="majorHAnsi"/>
          <w:b/>
          <w:i/>
          <w:color w:val="1F497D"/>
          <w:sz w:val="22"/>
          <w:szCs w:val="22"/>
        </w:rPr>
      </w:pPr>
      <w:bookmarkStart w:id="64" w:name="_heading=h.3q5sasy" w:colFirst="0" w:colLast="0"/>
      <w:bookmarkEnd w:id="64"/>
      <w:r w:rsidRPr="00DD241D">
        <w:rPr>
          <w:rFonts w:ascii="Times" w:hAnsi="Times" w:cstheme="majorHAnsi"/>
          <w:b/>
          <w:i/>
          <w:color w:val="1F497D"/>
          <w:sz w:val="22"/>
          <w:szCs w:val="22"/>
        </w:rPr>
        <w:t>Figure 7 : Proportion de répondants qui attestent une meilleure inclusion, engagement et participation des jeunes dans les initiatives de renforcement de la cohésion sociale par groupes d’âge et sexe</w:t>
      </w:r>
    </w:p>
    <w:p w14:paraId="000004BC" w14:textId="77777777" w:rsidR="00E35345" w:rsidRPr="00DD241D" w:rsidRDefault="0031749E" w:rsidP="002A3982">
      <w:pPr>
        <w:pStyle w:val="Titre3"/>
        <w:numPr>
          <w:ilvl w:val="2"/>
          <w:numId w:val="12"/>
        </w:numPr>
        <w:rPr>
          <w:rFonts w:ascii="Times" w:hAnsi="Times"/>
        </w:rPr>
      </w:pPr>
      <w:bookmarkStart w:id="65" w:name="_Toc111028585"/>
      <w:r w:rsidRPr="00DD241D">
        <w:rPr>
          <w:rFonts w:ascii="Times" w:hAnsi="Times"/>
        </w:rPr>
        <w:t>Perception des communautés et des autorités sur le niveau d’engagement des jeunes dans la consolidation de la paix dans les localités cibles du projet.</w:t>
      </w:r>
      <w:bookmarkEnd w:id="65"/>
    </w:p>
    <w:p w14:paraId="000004BD" w14:textId="77777777" w:rsidR="00E35345" w:rsidRPr="00DD241D" w:rsidRDefault="0031749E" w:rsidP="001B41C0">
      <w:pPr>
        <w:spacing w:after="191"/>
        <w:ind w:left="-5"/>
        <w:jc w:val="both"/>
        <w:rPr>
          <w:rFonts w:ascii="Times" w:hAnsi="Times" w:cstheme="majorHAnsi"/>
          <w:color w:val="000000"/>
          <w:sz w:val="22"/>
          <w:szCs w:val="22"/>
        </w:rPr>
      </w:pPr>
      <w:r w:rsidRPr="00DD241D">
        <w:rPr>
          <w:rFonts w:ascii="Times" w:hAnsi="Times" w:cstheme="majorHAnsi"/>
          <w:color w:val="000000"/>
          <w:sz w:val="22"/>
          <w:szCs w:val="22"/>
        </w:rPr>
        <w:t>En outre, 94% des personnes interrogées estiment que les jeunes sont mieux engagés dans la consolidation de la paix. Cette proportion est à peu près la même selon la tranche d’âge considérée ou selon le sexe.</w:t>
      </w:r>
    </w:p>
    <w:p w14:paraId="000004BE" w14:textId="77777777" w:rsidR="00E35345" w:rsidRPr="00DD241D" w:rsidRDefault="00E35345" w:rsidP="001B41C0">
      <w:pPr>
        <w:jc w:val="both"/>
        <w:rPr>
          <w:rFonts w:ascii="Times" w:hAnsi="Times" w:cstheme="majorHAnsi"/>
          <w:color w:val="000000"/>
          <w:sz w:val="22"/>
          <w:szCs w:val="22"/>
        </w:rPr>
      </w:pPr>
    </w:p>
    <w:p w14:paraId="000004BF"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noProof/>
          <w:color w:val="000000"/>
          <w:sz w:val="22"/>
          <w:szCs w:val="22"/>
        </w:rPr>
        <w:drawing>
          <wp:inline distT="0" distB="0" distL="0" distR="0" wp14:anchorId="14012D48" wp14:editId="02D90C92">
            <wp:extent cx="5949315" cy="1981200"/>
            <wp:effectExtent l="0" t="0" r="6985" b="12700"/>
            <wp:docPr id="67" name="Graphique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00004C0" w14:textId="77777777" w:rsidR="00E35345" w:rsidRPr="00DD241D" w:rsidRDefault="00E35345" w:rsidP="001B41C0">
      <w:pPr>
        <w:jc w:val="both"/>
        <w:rPr>
          <w:rFonts w:ascii="Times" w:hAnsi="Times" w:cstheme="majorHAnsi"/>
          <w:color w:val="000000"/>
          <w:sz w:val="22"/>
          <w:szCs w:val="22"/>
        </w:rPr>
      </w:pPr>
    </w:p>
    <w:p w14:paraId="000004C1" w14:textId="77777777" w:rsidR="00E35345" w:rsidRPr="00DD241D" w:rsidRDefault="0031749E" w:rsidP="001B41C0">
      <w:pPr>
        <w:pBdr>
          <w:top w:val="nil"/>
          <w:left w:val="nil"/>
          <w:bottom w:val="nil"/>
          <w:right w:val="nil"/>
          <w:between w:val="nil"/>
        </w:pBdr>
        <w:spacing w:after="200"/>
        <w:jc w:val="both"/>
        <w:rPr>
          <w:rFonts w:ascii="Times" w:hAnsi="Times" w:cstheme="majorHAnsi"/>
          <w:b/>
          <w:i/>
          <w:color w:val="000000"/>
          <w:sz w:val="22"/>
          <w:szCs w:val="22"/>
        </w:rPr>
      </w:pPr>
      <w:bookmarkStart w:id="66" w:name="_heading=h.kgcv8k" w:colFirst="0" w:colLast="0"/>
      <w:bookmarkEnd w:id="66"/>
      <w:r w:rsidRPr="00DD241D">
        <w:rPr>
          <w:rFonts w:ascii="Times" w:hAnsi="Times" w:cstheme="majorHAnsi"/>
          <w:b/>
          <w:i/>
          <w:color w:val="1F497D"/>
          <w:sz w:val="22"/>
          <w:szCs w:val="22"/>
        </w:rPr>
        <w:t xml:space="preserve">Figure 8 : Pourcentage des répondants qui pensent que les jeunes sont réellement </w:t>
      </w:r>
      <w:proofErr w:type="gramStart"/>
      <w:r w:rsidRPr="00DD241D">
        <w:rPr>
          <w:rFonts w:ascii="Times" w:hAnsi="Times" w:cstheme="majorHAnsi"/>
          <w:b/>
          <w:i/>
          <w:color w:val="1F497D"/>
          <w:sz w:val="22"/>
          <w:szCs w:val="22"/>
        </w:rPr>
        <w:t>engagés  dans</w:t>
      </w:r>
      <w:proofErr w:type="gramEnd"/>
      <w:r w:rsidRPr="00DD241D">
        <w:rPr>
          <w:rFonts w:ascii="Times" w:hAnsi="Times" w:cstheme="majorHAnsi"/>
          <w:b/>
          <w:i/>
          <w:color w:val="1F497D"/>
          <w:sz w:val="22"/>
          <w:szCs w:val="22"/>
        </w:rPr>
        <w:t xml:space="preserve"> la consolidation de la paix dans les localités du projet par groupes d’âge et sexe</w:t>
      </w:r>
    </w:p>
    <w:p w14:paraId="000004C7" w14:textId="313ADDD5" w:rsidR="00E35345" w:rsidRPr="00DD241D" w:rsidRDefault="005A05E8" w:rsidP="002A3982">
      <w:pPr>
        <w:pStyle w:val="Titre3"/>
        <w:numPr>
          <w:ilvl w:val="2"/>
          <w:numId w:val="12"/>
        </w:numPr>
        <w:rPr>
          <w:rFonts w:ascii="Times" w:hAnsi="Times"/>
        </w:rPr>
      </w:pPr>
      <w:bookmarkStart w:id="67" w:name="_Toc111028586"/>
      <w:r w:rsidRPr="00DD241D">
        <w:rPr>
          <w:rFonts w:ascii="Times" w:hAnsi="Times"/>
        </w:rPr>
        <w:t>Perception</w:t>
      </w:r>
      <w:r w:rsidR="0031749E" w:rsidRPr="00DD241D">
        <w:rPr>
          <w:rFonts w:ascii="Times" w:hAnsi="Times"/>
        </w:rPr>
        <w:t xml:space="preserve"> des communautés sur le niveau d’amélioration de la cohésion sociale dans leurs communautés en lien avec les activités du projet </w:t>
      </w:r>
      <w:proofErr w:type="spellStart"/>
      <w:r w:rsidR="0031749E" w:rsidRPr="00DD241D">
        <w:rPr>
          <w:rFonts w:ascii="Times" w:hAnsi="Times"/>
        </w:rPr>
        <w:t>Foniké</w:t>
      </w:r>
      <w:bookmarkEnd w:id="67"/>
      <w:proofErr w:type="spellEnd"/>
    </w:p>
    <w:p w14:paraId="000004C8" w14:textId="77777777" w:rsidR="00E35345" w:rsidRPr="00DD241D" w:rsidRDefault="00E35345" w:rsidP="001B41C0">
      <w:pPr>
        <w:jc w:val="both"/>
        <w:rPr>
          <w:rFonts w:ascii="Times" w:hAnsi="Times" w:cstheme="majorHAnsi"/>
          <w:sz w:val="22"/>
          <w:szCs w:val="22"/>
        </w:rPr>
      </w:pPr>
    </w:p>
    <w:p w14:paraId="000004C9" w14:textId="38C3FBB6" w:rsidR="00E35345" w:rsidRPr="00DD241D" w:rsidRDefault="0031749E" w:rsidP="001B41C0">
      <w:pPr>
        <w:spacing w:after="242"/>
        <w:jc w:val="both"/>
        <w:rPr>
          <w:rFonts w:ascii="Times" w:hAnsi="Times" w:cstheme="majorHAnsi"/>
          <w:color w:val="000000"/>
          <w:sz w:val="22"/>
          <w:szCs w:val="22"/>
        </w:rPr>
      </w:pPr>
      <w:r w:rsidRPr="00DD241D">
        <w:rPr>
          <w:rFonts w:ascii="Times" w:hAnsi="Times" w:cstheme="majorHAnsi"/>
          <w:color w:val="000000"/>
          <w:sz w:val="22"/>
          <w:szCs w:val="22"/>
        </w:rPr>
        <w:t>De plus, concernant la cohésion sociale, la quasi-totalité (93</w:t>
      </w:r>
      <w:r w:rsidR="005A05E8" w:rsidRPr="00DD241D">
        <w:rPr>
          <w:rFonts w:ascii="Times" w:hAnsi="Times" w:cstheme="majorHAnsi"/>
          <w:color w:val="000000"/>
          <w:sz w:val="22"/>
          <w:szCs w:val="22"/>
        </w:rPr>
        <w:t>%) des</w:t>
      </w:r>
      <w:r w:rsidRPr="00DD241D">
        <w:rPr>
          <w:rFonts w:ascii="Times" w:hAnsi="Times" w:cstheme="majorHAnsi"/>
          <w:color w:val="000000"/>
          <w:sz w:val="22"/>
          <w:szCs w:val="22"/>
        </w:rPr>
        <w:t xml:space="preserve"> </w:t>
      </w:r>
      <w:r w:rsidR="005A05E8" w:rsidRPr="00DD241D">
        <w:rPr>
          <w:rFonts w:ascii="Times" w:hAnsi="Times" w:cstheme="majorHAnsi"/>
          <w:color w:val="000000"/>
          <w:sz w:val="22"/>
          <w:szCs w:val="22"/>
        </w:rPr>
        <w:t>répondants estiment</w:t>
      </w:r>
      <w:r w:rsidRPr="00DD241D">
        <w:rPr>
          <w:rFonts w:ascii="Times" w:hAnsi="Times" w:cstheme="majorHAnsi"/>
          <w:color w:val="000000"/>
          <w:sz w:val="22"/>
          <w:szCs w:val="22"/>
        </w:rPr>
        <w:t xml:space="preserve"> que la cohésion sociale s’est améliorée au cours des 12 derniers mois contre 58% lors de l’étude de base.</w:t>
      </w:r>
    </w:p>
    <w:p w14:paraId="000004CB" w14:textId="77777777" w:rsidR="00E35345" w:rsidRPr="00DD241D" w:rsidRDefault="0031749E" w:rsidP="001B41C0">
      <w:pPr>
        <w:spacing w:after="242"/>
        <w:jc w:val="both"/>
        <w:rPr>
          <w:rFonts w:ascii="Times" w:hAnsi="Times" w:cstheme="majorHAnsi"/>
          <w:color w:val="000000"/>
          <w:sz w:val="22"/>
          <w:szCs w:val="22"/>
        </w:rPr>
      </w:pPr>
      <w:r w:rsidRPr="00DD241D">
        <w:rPr>
          <w:rFonts w:ascii="Times" w:hAnsi="Times" w:cstheme="majorHAnsi"/>
          <w:noProof/>
          <w:color w:val="000000"/>
          <w:sz w:val="22"/>
          <w:szCs w:val="22"/>
        </w:rPr>
        <w:lastRenderedPageBreak/>
        <w:drawing>
          <wp:inline distT="0" distB="0" distL="0" distR="0" wp14:anchorId="1B68295B" wp14:editId="0F495F14">
            <wp:extent cx="5943600" cy="2044700"/>
            <wp:effectExtent l="0" t="0" r="12700" b="12700"/>
            <wp:docPr id="70" name="Graphique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00004CC" w14:textId="7149644F" w:rsidR="00E35345" w:rsidRPr="00DD241D" w:rsidRDefault="0031749E" w:rsidP="001B41C0">
      <w:pPr>
        <w:pBdr>
          <w:top w:val="nil"/>
          <w:left w:val="nil"/>
          <w:bottom w:val="nil"/>
          <w:right w:val="nil"/>
          <w:between w:val="nil"/>
        </w:pBdr>
        <w:spacing w:after="200"/>
        <w:jc w:val="both"/>
        <w:rPr>
          <w:rFonts w:ascii="Times" w:hAnsi="Times" w:cstheme="majorHAnsi"/>
          <w:b/>
          <w:i/>
          <w:color w:val="000000"/>
          <w:sz w:val="22"/>
          <w:szCs w:val="22"/>
        </w:rPr>
      </w:pPr>
      <w:bookmarkStart w:id="68" w:name="_heading=h.43ky6rz" w:colFirst="0" w:colLast="0"/>
      <w:bookmarkEnd w:id="68"/>
      <w:r w:rsidRPr="00DD241D">
        <w:rPr>
          <w:rFonts w:ascii="Times" w:hAnsi="Times" w:cstheme="majorHAnsi"/>
          <w:b/>
          <w:i/>
          <w:color w:val="1F497D"/>
          <w:sz w:val="22"/>
          <w:szCs w:val="22"/>
        </w:rPr>
        <w:t xml:space="preserve">Figure 10 : Pourcentage des répondant qui pensent que la cohésion sociale s'est améliorée pendant les 12 derniers </w:t>
      </w:r>
      <w:r w:rsidR="005A05E8" w:rsidRPr="00DD241D">
        <w:rPr>
          <w:rFonts w:ascii="Times" w:hAnsi="Times" w:cstheme="majorHAnsi"/>
          <w:b/>
          <w:i/>
          <w:color w:val="1F497D"/>
          <w:sz w:val="22"/>
          <w:szCs w:val="22"/>
        </w:rPr>
        <w:t>mois par</w:t>
      </w:r>
      <w:r w:rsidRPr="00DD241D">
        <w:rPr>
          <w:rFonts w:ascii="Times" w:hAnsi="Times" w:cstheme="majorHAnsi"/>
          <w:b/>
          <w:i/>
          <w:color w:val="1F497D"/>
          <w:sz w:val="22"/>
          <w:szCs w:val="22"/>
        </w:rPr>
        <w:t xml:space="preserve"> groupe d’âge et sexe</w:t>
      </w:r>
    </w:p>
    <w:p w14:paraId="000004CD" w14:textId="77777777" w:rsidR="00E35345" w:rsidRPr="00DD241D" w:rsidRDefault="0031749E" w:rsidP="001B41C0">
      <w:pPr>
        <w:spacing w:after="193"/>
        <w:ind w:left="-5"/>
        <w:jc w:val="both"/>
        <w:rPr>
          <w:rFonts w:ascii="Times" w:hAnsi="Times" w:cstheme="majorHAnsi"/>
          <w:color w:val="000000"/>
          <w:sz w:val="22"/>
          <w:szCs w:val="22"/>
        </w:rPr>
      </w:pPr>
      <w:r w:rsidRPr="00DD241D">
        <w:rPr>
          <w:rFonts w:ascii="Times" w:hAnsi="Times" w:cstheme="majorHAnsi"/>
          <w:color w:val="000000"/>
          <w:sz w:val="22"/>
          <w:szCs w:val="22"/>
        </w:rPr>
        <w:t xml:space="preserve">Ces proportions sont aussi très élevées en fonction de la préfecture. Les proportions les plus faibles étant observées à </w:t>
      </w:r>
      <w:proofErr w:type="spellStart"/>
      <w:r w:rsidRPr="00DD241D">
        <w:rPr>
          <w:rFonts w:ascii="Times" w:hAnsi="Times" w:cstheme="majorHAnsi"/>
          <w:color w:val="000000"/>
          <w:sz w:val="22"/>
          <w:szCs w:val="22"/>
        </w:rPr>
        <w:t>Matoto</w:t>
      </w:r>
      <w:proofErr w:type="spellEnd"/>
      <w:r w:rsidRPr="00DD241D">
        <w:rPr>
          <w:rFonts w:ascii="Times" w:hAnsi="Times" w:cstheme="majorHAnsi"/>
          <w:color w:val="000000"/>
          <w:sz w:val="22"/>
          <w:szCs w:val="22"/>
        </w:rPr>
        <w:t xml:space="preserve"> (85%), Labé (88%) et Ratoma (89%).</w:t>
      </w:r>
    </w:p>
    <w:p w14:paraId="000004CE" w14:textId="77777777" w:rsidR="00E35345" w:rsidRPr="00DD241D" w:rsidRDefault="0031749E" w:rsidP="001B41C0">
      <w:pPr>
        <w:spacing w:after="193"/>
        <w:ind w:left="-5"/>
        <w:jc w:val="both"/>
        <w:rPr>
          <w:rFonts w:ascii="Times" w:hAnsi="Times" w:cstheme="majorHAnsi"/>
          <w:color w:val="000000"/>
          <w:sz w:val="22"/>
          <w:szCs w:val="22"/>
        </w:rPr>
      </w:pPr>
      <w:r w:rsidRPr="00DD241D">
        <w:rPr>
          <w:rFonts w:ascii="Times" w:hAnsi="Times" w:cstheme="majorHAnsi"/>
          <w:noProof/>
          <w:sz w:val="22"/>
          <w:szCs w:val="22"/>
        </w:rPr>
        <w:drawing>
          <wp:inline distT="0" distB="0" distL="0" distR="0" wp14:anchorId="627D5AA9" wp14:editId="424EB211">
            <wp:extent cx="5943600" cy="2108200"/>
            <wp:effectExtent l="0" t="0" r="12700" b="12700"/>
            <wp:docPr id="71" name="Graphique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00004CF" w14:textId="77777777" w:rsidR="00E35345" w:rsidRPr="00DD241D" w:rsidRDefault="0031749E" w:rsidP="001B41C0">
      <w:pPr>
        <w:pBdr>
          <w:top w:val="nil"/>
          <w:left w:val="nil"/>
          <w:bottom w:val="nil"/>
          <w:right w:val="nil"/>
          <w:between w:val="nil"/>
        </w:pBdr>
        <w:spacing w:after="200"/>
        <w:jc w:val="both"/>
        <w:rPr>
          <w:rFonts w:ascii="Times" w:hAnsi="Times" w:cstheme="majorHAnsi"/>
          <w:b/>
          <w:i/>
          <w:color w:val="000000"/>
          <w:sz w:val="22"/>
          <w:szCs w:val="22"/>
        </w:rPr>
      </w:pPr>
      <w:bookmarkStart w:id="69" w:name="_heading=h.2iq8gzs" w:colFirst="0" w:colLast="0"/>
      <w:bookmarkEnd w:id="69"/>
      <w:r w:rsidRPr="00DD241D">
        <w:rPr>
          <w:rFonts w:ascii="Times" w:hAnsi="Times" w:cstheme="majorHAnsi"/>
          <w:b/>
          <w:i/>
          <w:color w:val="1F497D"/>
          <w:sz w:val="22"/>
          <w:szCs w:val="22"/>
        </w:rPr>
        <w:t>Figure 11 : Pourcentage des répondant qui pensent que la cohésion sociale s'est améliorée pendant les 12 derniers mois par préfecture</w:t>
      </w:r>
    </w:p>
    <w:p w14:paraId="000004D0" w14:textId="77777777" w:rsidR="00E35345" w:rsidRPr="00DD241D" w:rsidRDefault="00E35345" w:rsidP="001B41C0">
      <w:pPr>
        <w:jc w:val="both"/>
        <w:rPr>
          <w:rFonts w:ascii="Times" w:hAnsi="Times" w:cstheme="majorHAnsi"/>
          <w:color w:val="000000"/>
          <w:sz w:val="22"/>
          <w:szCs w:val="22"/>
        </w:rPr>
      </w:pPr>
    </w:p>
    <w:p w14:paraId="000004D1"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sz w:val="22"/>
          <w:szCs w:val="22"/>
        </w:rPr>
        <w:br w:type="page"/>
      </w:r>
    </w:p>
    <w:p w14:paraId="000004D2" w14:textId="77777777" w:rsidR="00E35345" w:rsidRPr="00DD241D" w:rsidRDefault="0031749E">
      <w:pPr>
        <w:pStyle w:val="Titre1"/>
        <w:rPr>
          <w:rFonts w:ascii="Times" w:hAnsi="Times"/>
        </w:rPr>
      </w:pPr>
      <w:bookmarkStart w:id="70" w:name="_Toc111028587"/>
      <w:r w:rsidRPr="00DD241D">
        <w:rPr>
          <w:rFonts w:ascii="Times" w:hAnsi="Times"/>
        </w:rPr>
        <w:lastRenderedPageBreak/>
        <w:t>Conclusions</w:t>
      </w:r>
      <w:bookmarkEnd w:id="70"/>
    </w:p>
    <w:p w14:paraId="000004D3" w14:textId="71D30D3E" w:rsidR="00E35345" w:rsidRPr="00DD241D" w:rsidRDefault="0031749E" w:rsidP="001B41C0">
      <w:pPr>
        <w:keepNext/>
        <w:keepLines/>
        <w:pBdr>
          <w:top w:val="nil"/>
          <w:left w:val="nil"/>
          <w:bottom w:val="none" w:sz="0" w:space="0" w:color="000000"/>
          <w:right w:val="nil"/>
          <w:between w:val="nil"/>
        </w:pBdr>
        <w:spacing w:after="240"/>
        <w:ind w:firstLine="720"/>
        <w:jc w:val="both"/>
        <w:rPr>
          <w:rFonts w:ascii="Times" w:hAnsi="Times" w:cstheme="majorHAnsi"/>
          <w:color w:val="000000"/>
          <w:sz w:val="22"/>
          <w:szCs w:val="22"/>
        </w:rPr>
      </w:pPr>
      <w:r w:rsidRPr="00DD241D">
        <w:rPr>
          <w:rFonts w:ascii="Times" w:hAnsi="Times" w:cstheme="majorHAnsi"/>
          <w:color w:val="000000"/>
          <w:sz w:val="22"/>
          <w:szCs w:val="22"/>
        </w:rPr>
        <w:t xml:space="preserve">L’objectif de cette évaluation était d’apprécier la pertinence, l’efficacité, l’efficience, la cohérence, l’impact, la durabilité du projet ainsi que la prise en compte de l’égalité des sexes et des droits de l’homme. L’évaluation avait aussi pour objectif de réaliser une enquête de perception des bénéficiaires. Pour ce faire, et conformément aux termes de référence validés, nous avons utilisé une approche mixte (qualitative et quantitative) pour mener à bien cette activité. Ainsi, au terme de cette évaluation, </w:t>
      </w:r>
      <w:r w:rsidR="00F76EAB" w:rsidRPr="00DD241D">
        <w:rPr>
          <w:rFonts w:ascii="Times" w:hAnsi="Times" w:cstheme="majorHAnsi"/>
          <w:color w:val="000000"/>
          <w:sz w:val="22"/>
          <w:szCs w:val="22"/>
        </w:rPr>
        <w:t>les différents critères analysés dans le cadre de cette évaluation indiquent</w:t>
      </w:r>
      <w:r w:rsidR="008102B4" w:rsidRPr="00DD241D">
        <w:rPr>
          <w:rFonts w:ascii="Times" w:hAnsi="Times" w:cstheme="majorHAnsi"/>
          <w:color w:val="000000"/>
          <w:sz w:val="22"/>
          <w:szCs w:val="22"/>
        </w:rPr>
        <w:t xml:space="preserve"> </w:t>
      </w:r>
      <w:r w:rsidR="00F76EAB" w:rsidRPr="00DD241D">
        <w:rPr>
          <w:rFonts w:ascii="Times" w:hAnsi="Times" w:cstheme="majorHAnsi"/>
          <w:color w:val="000000"/>
          <w:sz w:val="22"/>
          <w:szCs w:val="22"/>
        </w:rPr>
        <w:t>:</w:t>
      </w:r>
    </w:p>
    <w:p w14:paraId="000004D4" w14:textId="77777777" w:rsidR="00E35345" w:rsidRPr="00DD241D" w:rsidRDefault="0031749E" w:rsidP="005A05E8">
      <w:pPr>
        <w:keepNext/>
        <w:keepLines/>
        <w:pBdr>
          <w:top w:val="nil"/>
          <w:left w:val="nil"/>
          <w:bottom w:val="none" w:sz="0" w:space="0" w:color="000000"/>
          <w:right w:val="nil"/>
          <w:between w:val="nil"/>
        </w:pBdr>
        <w:spacing w:after="240"/>
        <w:jc w:val="both"/>
        <w:rPr>
          <w:rFonts w:ascii="Times" w:hAnsi="Times" w:cstheme="majorHAnsi"/>
          <w:b/>
          <w:color w:val="0072B1"/>
          <w:sz w:val="22"/>
          <w:szCs w:val="22"/>
        </w:rPr>
      </w:pPr>
      <w:r w:rsidRPr="00DD241D">
        <w:rPr>
          <w:rFonts w:ascii="Times" w:hAnsi="Times" w:cstheme="majorHAnsi"/>
          <w:b/>
          <w:color w:val="0072B1"/>
          <w:sz w:val="22"/>
          <w:szCs w:val="22"/>
        </w:rPr>
        <w:t>Pertinence</w:t>
      </w:r>
    </w:p>
    <w:p w14:paraId="000004D6" w14:textId="6D064714" w:rsidR="00E35345" w:rsidRPr="00DD241D" w:rsidRDefault="0031749E" w:rsidP="001B41C0">
      <w:pPr>
        <w:jc w:val="both"/>
        <w:rPr>
          <w:rFonts w:ascii="Times" w:hAnsi="Times" w:cstheme="majorHAnsi"/>
          <w:color w:val="000000"/>
          <w:sz w:val="22"/>
          <w:szCs w:val="22"/>
        </w:rPr>
      </w:pPr>
      <w:r w:rsidRPr="00DD241D">
        <w:rPr>
          <w:rFonts w:ascii="Times" w:hAnsi="Times" w:cstheme="majorHAnsi"/>
          <w:sz w:val="22"/>
          <w:szCs w:val="22"/>
        </w:rPr>
        <w:t xml:space="preserve">Le projet a été jugé très pertinent </w:t>
      </w:r>
      <w:r w:rsidRPr="00DD241D">
        <w:rPr>
          <w:rFonts w:ascii="Times" w:hAnsi="Times" w:cstheme="majorHAnsi"/>
          <w:color w:val="000000"/>
          <w:sz w:val="22"/>
          <w:szCs w:val="22"/>
        </w:rPr>
        <w:t xml:space="preserve">à tous les égards, tout d’abord parce que l’intervention disposait d’un ancrage de qualité dans les priorités de développement et de coopération, telles que définies par le pays et soutenues par ses partenaires techniques et financiers. Ensuite, l’approche concertée et participative utilisée par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a permis de prendre en compte les besoins des bénéficiaires qui ont été </w:t>
      </w:r>
      <w:r w:rsidR="005A05E8" w:rsidRPr="00DD241D">
        <w:rPr>
          <w:rFonts w:ascii="Times" w:hAnsi="Times" w:cstheme="majorHAnsi"/>
          <w:color w:val="000000"/>
          <w:sz w:val="22"/>
          <w:szCs w:val="22"/>
        </w:rPr>
        <w:t>largement impliqués</w:t>
      </w:r>
      <w:r w:rsidRPr="00DD241D">
        <w:rPr>
          <w:rFonts w:ascii="Times" w:hAnsi="Times" w:cstheme="majorHAnsi"/>
          <w:color w:val="000000"/>
          <w:sz w:val="22"/>
          <w:szCs w:val="22"/>
        </w:rPr>
        <w:t xml:space="preserve"> dans la mise en œuvre du projet. </w:t>
      </w:r>
    </w:p>
    <w:p w14:paraId="000004D7" w14:textId="77777777" w:rsidR="00E35345" w:rsidRPr="00DD241D" w:rsidRDefault="00E35345" w:rsidP="001B41C0">
      <w:pPr>
        <w:jc w:val="both"/>
        <w:rPr>
          <w:rFonts w:ascii="Times" w:hAnsi="Times" w:cstheme="majorHAnsi"/>
          <w:color w:val="000000"/>
          <w:sz w:val="22"/>
          <w:szCs w:val="22"/>
        </w:rPr>
      </w:pPr>
    </w:p>
    <w:p w14:paraId="000004D8" w14:textId="77777777" w:rsidR="00E35345" w:rsidRPr="00DD241D" w:rsidRDefault="0031749E" w:rsidP="005A05E8">
      <w:pPr>
        <w:keepNext/>
        <w:keepLines/>
        <w:pBdr>
          <w:top w:val="nil"/>
          <w:left w:val="nil"/>
          <w:bottom w:val="none" w:sz="0" w:space="0" w:color="000000"/>
          <w:right w:val="nil"/>
          <w:between w:val="nil"/>
        </w:pBdr>
        <w:spacing w:after="240"/>
        <w:jc w:val="both"/>
        <w:rPr>
          <w:rFonts w:ascii="Times" w:hAnsi="Times" w:cstheme="majorHAnsi"/>
          <w:b/>
          <w:color w:val="0072B1"/>
          <w:sz w:val="22"/>
          <w:szCs w:val="22"/>
        </w:rPr>
      </w:pPr>
      <w:r w:rsidRPr="00DD241D">
        <w:rPr>
          <w:rFonts w:ascii="Times" w:hAnsi="Times" w:cstheme="majorHAnsi"/>
          <w:b/>
          <w:color w:val="0072B1"/>
          <w:sz w:val="22"/>
          <w:szCs w:val="22"/>
        </w:rPr>
        <w:t>Efficacité</w:t>
      </w:r>
    </w:p>
    <w:p w14:paraId="000004E8" w14:textId="3A13407D" w:rsidR="00E35345" w:rsidRPr="00DD241D" w:rsidRDefault="0031749E" w:rsidP="001B41C0">
      <w:pPr>
        <w:keepNext/>
        <w:keepLines/>
        <w:pBdr>
          <w:top w:val="nil"/>
          <w:left w:val="nil"/>
          <w:bottom w:val="none" w:sz="0" w:space="0" w:color="000000"/>
          <w:right w:val="nil"/>
          <w:between w:val="nil"/>
        </w:pBdr>
        <w:spacing w:after="240"/>
        <w:jc w:val="both"/>
        <w:rPr>
          <w:rFonts w:ascii="Times" w:hAnsi="Times" w:cstheme="majorHAnsi"/>
          <w:color w:val="000000"/>
          <w:sz w:val="22"/>
          <w:szCs w:val="22"/>
        </w:rPr>
      </w:pPr>
      <w:r w:rsidRPr="00DD241D">
        <w:rPr>
          <w:rFonts w:ascii="Times" w:hAnsi="Times" w:cstheme="majorHAnsi"/>
          <w:color w:val="000000"/>
          <w:sz w:val="22"/>
          <w:szCs w:val="22"/>
        </w:rPr>
        <w:t xml:space="preserve">Le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a été jugé efficace pour plusieurs raisons. Tout d’abord, parce</w:t>
      </w:r>
      <w:r w:rsidR="005C3782" w:rsidRPr="00DD241D">
        <w:rPr>
          <w:rFonts w:ascii="Times" w:hAnsi="Times" w:cstheme="majorHAnsi"/>
          <w:color w:val="000000"/>
          <w:sz w:val="22"/>
          <w:szCs w:val="22"/>
        </w:rPr>
        <w:t xml:space="preserve"> </w:t>
      </w:r>
      <w:r w:rsidRPr="00DD241D">
        <w:rPr>
          <w:rFonts w:ascii="Times" w:hAnsi="Times" w:cstheme="majorHAnsi"/>
          <w:color w:val="000000"/>
          <w:sz w:val="22"/>
          <w:szCs w:val="22"/>
        </w:rPr>
        <w:t xml:space="preserve">que l’ensemble des activités </w:t>
      </w:r>
      <w:r w:rsidRPr="00DD241D">
        <w:rPr>
          <w:rFonts w:ascii="Times" w:hAnsi="Times" w:cstheme="majorHAnsi"/>
          <w:sz w:val="22"/>
          <w:szCs w:val="22"/>
        </w:rPr>
        <w:t xml:space="preserve">prévues dans le projet ont été exécutés. </w:t>
      </w:r>
      <w:r w:rsidR="008102B4" w:rsidRPr="00DD241D">
        <w:rPr>
          <w:rFonts w:ascii="Times" w:hAnsi="Times" w:cstheme="majorHAnsi"/>
          <w:color w:val="000000"/>
          <w:sz w:val="22"/>
          <w:szCs w:val="22"/>
        </w:rPr>
        <w:t>Ensuite parce</w:t>
      </w:r>
      <w:r w:rsidR="005C3782" w:rsidRPr="00DD241D">
        <w:rPr>
          <w:rFonts w:ascii="Times" w:hAnsi="Times" w:cstheme="majorHAnsi"/>
          <w:color w:val="000000"/>
          <w:sz w:val="22"/>
          <w:szCs w:val="22"/>
        </w:rPr>
        <w:t xml:space="preserve"> </w:t>
      </w:r>
      <w:r w:rsidR="008102B4" w:rsidRPr="00DD241D">
        <w:rPr>
          <w:rFonts w:ascii="Times" w:hAnsi="Times" w:cstheme="majorHAnsi"/>
          <w:color w:val="000000"/>
          <w:sz w:val="22"/>
          <w:szCs w:val="22"/>
        </w:rPr>
        <w:t xml:space="preserve">que </w:t>
      </w:r>
      <w:r w:rsidRPr="00DD241D">
        <w:rPr>
          <w:rFonts w:ascii="Times" w:hAnsi="Times" w:cstheme="majorHAnsi"/>
          <w:color w:val="000000"/>
          <w:sz w:val="22"/>
          <w:szCs w:val="22"/>
        </w:rPr>
        <w:t xml:space="preserve">l’exécution des activités de sensibilisation/formation/éducation du projet a permis </w:t>
      </w:r>
      <w:r w:rsidRPr="00DD241D">
        <w:rPr>
          <w:rFonts w:ascii="Times" w:hAnsi="Times" w:cstheme="majorHAnsi"/>
          <w:b/>
          <w:color w:val="000000"/>
          <w:sz w:val="22"/>
          <w:szCs w:val="22"/>
        </w:rPr>
        <w:t>d’asseoir les bases d’une conscientisation</w:t>
      </w:r>
      <w:r w:rsidRPr="00DD241D">
        <w:rPr>
          <w:rFonts w:ascii="Times" w:hAnsi="Times" w:cstheme="majorHAnsi"/>
          <w:color w:val="000000"/>
          <w:sz w:val="22"/>
          <w:szCs w:val="22"/>
        </w:rPr>
        <w:t xml:space="preserve"> des jeunes, et </w:t>
      </w:r>
      <w:r w:rsidR="005A05E8" w:rsidRPr="00DD241D">
        <w:rPr>
          <w:rFonts w:ascii="Times" w:hAnsi="Times" w:cstheme="majorHAnsi"/>
          <w:color w:val="000000"/>
          <w:sz w:val="22"/>
          <w:szCs w:val="22"/>
        </w:rPr>
        <w:t>des autres partenaires plus larges</w:t>
      </w:r>
      <w:r w:rsidRPr="00DD241D">
        <w:rPr>
          <w:rFonts w:ascii="Times" w:hAnsi="Times" w:cstheme="majorHAnsi"/>
          <w:color w:val="000000"/>
          <w:sz w:val="22"/>
          <w:szCs w:val="22"/>
        </w:rPr>
        <w:t xml:space="preserve"> sur les questions de consolidation de la paix et d’implication des jeunes dans la prévention et la résolution des conflits socio-politique et la cohésion sociale dans leurs communautés. </w:t>
      </w:r>
    </w:p>
    <w:p w14:paraId="000004EA" w14:textId="77777777" w:rsidR="00E35345" w:rsidRPr="00DD241D" w:rsidRDefault="0031749E" w:rsidP="005A05E8">
      <w:pPr>
        <w:keepNext/>
        <w:keepLines/>
        <w:pBdr>
          <w:top w:val="nil"/>
          <w:left w:val="nil"/>
          <w:bottom w:val="none" w:sz="0" w:space="0" w:color="000000"/>
          <w:right w:val="nil"/>
          <w:between w:val="nil"/>
        </w:pBdr>
        <w:spacing w:after="240"/>
        <w:jc w:val="both"/>
        <w:rPr>
          <w:rFonts w:ascii="Times" w:hAnsi="Times" w:cstheme="majorHAnsi"/>
          <w:b/>
          <w:color w:val="0072B1"/>
          <w:sz w:val="22"/>
          <w:szCs w:val="22"/>
        </w:rPr>
      </w:pPr>
      <w:r w:rsidRPr="00DD241D">
        <w:rPr>
          <w:rFonts w:ascii="Times" w:hAnsi="Times" w:cstheme="majorHAnsi"/>
          <w:b/>
          <w:color w:val="0072B1"/>
          <w:sz w:val="22"/>
          <w:szCs w:val="22"/>
        </w:rPr>
        <w:t>Efficience</w:t>
      </w:r>
    </w:p>
    <w:p w14:paraId="000004EB" w14:textId="0D9CFAF1" w:rsidR="00E35345" w:rsidRPr="00DD241D" w:rsidRDefault="0031749E" w:rsidP="001B41C0">
      <w:p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Le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a été jugé efficient par l’évaluation. Le montant total mobilisé pour la mise en </w:t>
      </w:r>
      <w:r w:rsidR="005A05E8" w:rsidRPr="00DD241D">
        <w:rPr>
          <w:rFonts w:ascii="Times" w:hAnsi="Times" w:cstheme="majorHAnsi"/>
          <w:color w:val="000000"/>
          <w:sz w:val="22"/>
          <w:szCs w:val="22"/>
        </w:rPr>
        <w:t>œuvre des</w:t>
      </w:r>
      <w:r w:rsidRPr="00DD241D">
        <w:rPr>
          <w:rFonts w:ascii="Times" w:hAnsi="Times" w:cstheme="majorHAnsi"/>
          <w:color w:val="000000"/>
          <w:sz w:val="22"/>
          <w:szCs w:val="22"/>
        </w:rPr>
        <w:t xml:space="preserve"> activités du projet s’élève, selon le document projet à 1 500 000 US Dollar. </w:t>
      </w:r>
    </w:p>
    <w:p w14:paraId="000004EC" w14:textId="77777777" w:rsidR="00E35345" w:rsidRPr="00DD241D" w:rsidRDefault="0031749E" w:rsidP="001B41C0">
      <w:p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Selon l’analyse des données, le cumul des décaissements se chiffre environ à 1 465 089 US Dollar, soit un taux d’exécution financière très satisfaisant de 98%, dont 95%, 113% et 102% respectivement aux résultats 1, 2 et 3. Les responsables du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interviewés ont déclaré que les ressources allouées pour les activités ont été suffisantes.</w:t>
      </w:r>
    </w:p>
    <w:p w14:paraId="000004ED" w14:textId="77777777" w:rsidR="00E35345" w:rsidRPr="00DD241D" w:rsidRDefault="00E35345" w:rsidP="001B41C0">
      <w:pPr>
        <w:pBdr>
          <w:top w:val="nil"/>
          <w:left w:val="nil"/>
          <w:bottom w:val="nil"/>
          <w:right w:val="nil"/>
          <w:between w:val="nil"/>
        </w:pBdr>
        <w:jc w:val="both"/>
        <w:rPr>
          <w:rFonts w:ascii="Times" w:hAnsi="Times" w:cstheme="majorHAnsi"/>
          <w:color w:val="000000"/>
          <w:sz w:val="22"/>
          <w:szCs w:val="22"/>
        </w:rPr>
      </w:pPr>
    </w:p>
    <w:p w14:paraId="000004F8" w14:textId="77777777" w:rsidR="00E35345" w:rsidRPr="00DD241D" w:rsidRDefault="0031749E" w:rsidP="005A05E8">
      <w:pPr>
        <w:keepNext/>
        <w:keepLines/>
        <w:pBdr>
          <w:top w:val="nil"/>
          <w:left w:val="nil"/>
          <w:bottom w:val="none" w:sz="0" w:space="0" w:color="000000"/>
          <w:right w:val="nil"/>
          <w:between w:val="nil"/>
        </w:pBdr>
        <w:spacing w:after="240"/>
        <w:jc w:val="both"/>
        <w:rPr>
          <w:rFonts w:ascii="Times" w:hAnsi="Times" w:cstheme="majorHAnsi"/>
          <w:b/>
          <w:color w:val="0072B1"/>
          <w:sz w:val="22"/>
          <w:szCs w:val="22"/>
        </w:rPr>
      </w:pPr>
      <w:r w:rsidRPr="00DD241D">
        <w:rPr>
          <w:rFonts w:ascii="Times" w:hAnsi="Times" w:cstheme="majorHAnsi"/>
          <w:b/>
          <w:color w:val="0072B1"/>
          <w:sz w:val="22"/>
          <w:szCs w:val="22"/>
        </w:rPr>
        <w:t>Cohérence (interne et externe)</w:t>
      </w:r>
    </w:p>
    <w:p w14:paraId="000004FD" w14:textId="3635BC79"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Le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a été jugé très cohérent. En effet, le projet est en phase avec </w:t>
      </w:r>
      <w:r w:rsidR="00530258" w:rsidRPr="00DD241D">
        <w:rPr>
          <w:rFonts w:ascii="Times" w:hAnsi="Times" w:cstheme="majorHAnsi"/>
          <w:color w:val="000000"/>
          <w:sz w:val="22"/>
          <w:szCs w:val="22"/>
        </w:rPr>
        <w:t xml:space="preserve">la </w:t>
      </w:r>
      <w:r w:rsidRPr="00DD241D">
        <w:rPr>
          <w:rFonts w:ascii="Times" w:hAnsi="Times" w:cstheme="majorHAnsi"/>
          <w:color w:val="000000"/>
          <w:sz w:val="22"/>
          <w:szCs w:val="22"/>
        </w:rPr>
        <w:t>stratégie nationale de prévention des conflits et de renforcement de la citoyenneté. En outre, le projet est cohérent avec le Plan National de Développement Économique et Social (PNDES) 2016-2020 de la Guinée,</w:t>
      </w:r>
      <w:r w:rsidR="00530258" w:rsidRPr="00DD241D">
        <w:rPr>
          <w:rFonts w:ascii="Times" w:hAnsi="Times" w:cstheme="majorHAnsi"/>
          <w:color w:val="000000"/>
          <w:sz w:val="22"/>
          <w:szCs w:val="22"/>
        </w:rPr>
        <w:t xml:space="preserve"> </w:t>
      </w:r>
      <w:r w:rsidRPr="00DD241D">
        <w:rPr>
          <w:rFonts w:ascii="Times" w:hAnsi="Times" w:cstheme="majorHAnsi"/>
          <w:color w:val="000000"/>
          <w:sz w:val="22"/>
          <w:szCs w:val="22"/>
        </w:rPr>
        <w:t>De plus, d</w:t>
      </w:r>
      <w:r w:rsidRPr="00DD241D">
        <w:rPr>
          <w:rFonts w:ascii="Times" w:hAnsi="Times" w:cstheme="majorHAnsi"/>
          <w:sz w:val="22"/>
          <w:szCs w:val="22"/>
        </w:rPr>
        <w:t>’</w:t>
      </w:r>
      <w:r w:rsidRPr="00DD241D">
        <w:rPr>
          <w:rFonts w:ascii="Times" w:hAnsi="Times" w:cstheme="majorHAnsi"/>
          <w:color w:val="000000"/>
          <w:sz w:val="22"/>
          <w:szCs w:val="22"/>
        </w:rPr>
        <w:t xml:space="preserve">un point de vue programmatique, ce projet vient en complément d’autres </w:t>
      </w:r>
      <w:r w:rsidR="005A05E8" w:rsidRPr="00DD241D">
        <w:rPr>
          <w:rFonts w:ascii="Times" w:hAnsi="Times" w:cstheme="majorHAnsi"/>
          <w:color w:val="000000"/>
          <w:sz w:val="22"/>
          <w:szCs w:val="22"/>
        </w:rPr>
        <w:t>projets finalisés</w:t>
      </w:r>
      <w:r w:rsidRPr="00DD241D">
        <w:rPr>
          <w:rFonts w:ascii="Times" w:hAnsi="Times" w:cstheme="majorHAnsi"/>
          <w:color w:val="000000"/>
          <w:sz w:val="22"/>
          <w:szCs w:val="22"/>
        </w:rPr>
        <w:t xml:space="preserve"> ou en cours de réalisation du PBF, de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et des autres partenaires œuvrant pour la consolidation de la paix en Guinée</w:t>
      </w:r>
      <w:r w:rsidR="00530258" w:rsidRPr="00DD241D">
        <w:rPr>
          <w:rFonts w:ascii="Times" w:hAnsi="Times" w:cstheme="majorHAnsi"/>
          <w:color w:val="000000"/>
          <w:sz w:val="22"/>
          <w:szCs w:val="22"/>
        </w:rPr>
        <w:t>.</w:t>
      </w:r>
    </w:p>
    <w:p w14:paraId="000004FF" w14:textId="77777777" w:rsidR="00E35345" w:rsidRPr="00DD241D" w:rsidRDefault="00E35345" w:rsidP="001B41C0">
      <w:pPr>
        <w:jc w:val="both"/>
        <w:rPr>
          <w:rFonts w:ascii="Times" w:hAnsi="Times" w:cstheme="majorHAnsi"/>
          <w:color w:val="000000"/>
          <w:sz w:val="22"/>
          <w:szCs w:val="22"/>
        </w:rPr>
      </w:pPr>
    </w:p>
    <w:p w14:paraId="00000500" w14:textId="77777777" w:rsidR="00E35345" w:rsidRPr="00DD241D" w:rsidRDefault="0031749E" w:rsidP="005A05E8">
      <w:pPr>
        <w:keepNext/>
        <w:keepLines/>
        <w:pBdr>
          <w:top w:val="nil"/>
          <w:left w:val="nil"/>
          <w:bottom w:val="none" w:sz="0" w:space="0" w:color="000000"/>
          <w:right w:val="nil"/>
          <w:between w:val="nil"/>
        </w:pBdr>
        <w:spacing w:after="240"/>
        <w:jc w:val="both"/>
        <w:rPr>
          <w:rFonts w:ascii="Times" w:hAnsi="Times" w:cstheme="majorHAnsi"/>
          <w:b/>
          <w:color w:val="0072B1"/>
          <w:sz w:val="22"/>
          <w:szCs w:val="22"/>
        </w:rPr>
      </w:pPr>
      <w:r w:rsidRPr="00DD241D">
        <w:rPr>
          <w:rFonts w:ascii="Times" w:hAnsi="Times" w:cstheme="majorHAnsi"/>
          <w:b/>
          <w:color w:val="0072B1"/>
          <w:sz w:val="22"/>
          <w:szCs w:val="22"/>
        </w:rPr>
        <w:t>Effet et Impact</w:t>
      </w:r>
    </w:p>
    <w:p w14:paraId="00000509" w14:textId="59A47768" w:rsidR="00E35345" w:rsidRPr="00DD241D" w:rsidRDefault="00530258" w:rsidP="001B41C0">
      <w:pPr>
        <w:ind w:right="50"/>
        <w:jc w:val="both"/>
        <w:rPr>
          <w:rFonts w:ascii="Times" w:hAnsi="Times" w:cstheme="majorHAnsi"/>
          <w:color w:val="000000"/>
          <w:sz w:val="22"/>
          <w:szCs w:val="22"/>
        </w:rPr>
      </w:pPr>
      <w:r w:rsidRPr="00DD241D">
        <w:rPr>
          <w:rFonts w:ascii="Times" w:hAnsi="Times" w:cstheme="majorHAnsi"/>
          <w:color w:val="000000"/>
          <w:sz w:val="22"/>
          <w:szCs w:val="22"/>
        </w:rPr>
        <w:t>S</w:t>
      </w:r>
      <w:r w:rsidR="0031749E" w:rsidRPr="00DD241D">
        <w:rPr>
          <w:rFonts w:ascii="Times" w:hAnsi="Times" w:cstheme="majorHAnsi"/>
          <w:color w:val="000000"/>
          <w:sz w:val="22"/>
          <w:szCs w:val="22"/>
        </w:rPr>
        <w:t>ur la base des échanges, nous pouvons mentionner les effets/impacts suivants :</w:t>
      </w:r>
    </w:p>
    <w:p w14:paraId="0000050A" w14:textId="77777777" w:rsidR="00E35345" w:rsidRPr="00DD241D" w:rsidRDefault="0031749E">
      <w:pPr>
        <w:numPr>
          <w:ilvl w:val="0"/>
          <w:numId w:val="26"/>
        </w:numPr>
        <w:pBdr>
          <w:top w:val="nil"/>
          <w:left w:val="nil"/>
          <w:bottom w:val="nil"/>
          <w:right w:val="nil"/>
          <w:between w:val="nil"/>
        </w:pBdr>
        <w:ind w:left="426" w:right="50"/>
        <w:jc w:val="both"/>
        <w:rPr>
          <w:rFonts w:ascii="Times" w:hAnsi="Times" w:cstheme="majorHAnsi"/>
          <w:color w:val="000000"/>
          <w:sz w:val="22"/>
          <w:szCs w:val="22"/>
        </w:rPr>
      </w:pPr>
      <w:r w:rsidRPr="00DD241D">
        <w:rPr>
          <w:rFonts w:ascii="Times" w:hAnsi="Times" w:cstheme="majorHAnsi"/>
          <w:color w:val="000000"/>
          <w:sz w:val="22"/>
          <w:szCs w:val="22"/>
        </w:rPr>
        <w:t>La Prise de conscience effective des jeunes de leurs capacités à influencer positivement les conflits dans leurs localités</w:t>
      </w:r>
    </w:p>
    <w:p w14:paraId="0000050B" w14:textId="77777777" w:rsidR="00E35345" w:rsidRPr="00DD241D" w:rsidRDefault="0031749E">
      <w:pPr>
        <w:numPr>
          <w:ilvl w:val="0"/>
          <w:numId w:val="26"/>
        </w:numPr>
        <w:pBdr>
          <w:top w:val="nil"/>
          <w:left w:val="nil"/>
          <w:bottom w:val="nil"/>
          <w:right w:val="nil"/>
          <w:between w:val="nil"/>
        </w:pBdr>
        <w:ind w:left="426" w:right="50"/>
        <w:jc w:val="both"/>
        <w:rPr>
          <w:rFonts w:ascii="Times" w:hAnsi="Times" w:cstheme="majorHAnsi"/>
          <w:color w:val="000000"/>
          <w:sz w:val="22"/>
          <w:szCs w:val="22"/>
        </w:rPr>
      </w:pPr>
      <w:r w:rsidRPr="00DD241D">
        <w:rPr>
          <w:rFonts w:ascii="Times" w:hAnsi="Times" w:cstheme="majorHAnsi"/>
          <w:color w:val="000000"/>
          <w:sz w:val="22"/>
          <w:szCs w:val="22"/>
        </w:rPr>
        <w:t>L’amélioration de la collaboration entre les jeunes et les autorités locales y compris les forces de défense et de sécurité et les leaders.</w:t>
      </w:r>
    </w:p>
    <w:p w14:paraId="0000050C" w14:textId="37CC4D86" w:rsidR="00E35345" w:rsidRPr="00DD241D" w:rsidRDefault="0031749E">
      <w:pPr>
        <w:numPr>
          <w:ilvl w:val="0"/>
          <w:numId w:val="26"/>
        </w:numPr>
        <w:pBdr>
          <w:top w:val="nil"/>
          <w:left w:val="nil"/>
          <w:bottom w:val="nil"/>
          <w:right w:val="nil"/>
          <w:between w:val="nil"/>
        </w:pBdr>
        <w:ind w:left="426" w:right="50"/>
        <w:jc w:val="both"/>
        <w:rPr>
          <w:rFonts w:ascii="Times" w:hAnsi="Times" w:cstheme="majorHAnsi"/>
          <w:color w:val="000000"/>
          <w:sz w:val="22"/>
          <w:szCs w:val="22"/>
        </w:rPr>
      </w:pPr>
      <w:r w:rsidRPr="00DD241D">
        <w:rPr>
          <w:rFonts w:ascii="Times" w:hAnsi="Times" w:cstheme="majorHAnsi"/>
          <w:color w:val="000000"/>
          <w:sz w:val="22"/>
          <w:szCs w:val="22"/>
        </w:rPr>
        <w:t xml:space="preserve">La gestion pacifique des conflits dans les localités grâce à la contribution des jeunes </w:t>
      </w:r>
      <w:proofErr w:type="spellStart"/>
      <w:r w:rsidRPr="00DD241D">
        <w:rPr>
          <w:rFonts w:ascii="Times" w:hAnsi="Times" w:cstheme="majorHAnsi"/>
          <w:color w:val="000000"/>
          <w:sz w:val="22"/>
          <w:szCs w:val="22"/>
        </w:rPr>
        <w:t>Foniké</w:t>
      </w:r>
      <w:proofErr w:type="spellEnd"/>
    </w:p>
    <w:p w14:paraId="33C6E0A0" w14:textId="51FBD47F" w:rsidR="000E09AF" w:rsidRPr="00DD241D" w:rsidRDefault="000E09AF">
      <w:pPr>
        <w:numPr>
          <w:ilvl w:val="0"/>
          <w:numId w:val="26"/>
        </w:numPr>
        <w:pBdr>
          <w:top w:val="nil"/>
          <w:left w:val="nil"/>
          <w:bottom w:val="nil"/>
          <w:right w:val="nil"/>
          <w:between w:val="nil"/>
        </w:pBdr>
        <w:ind w:left="426" w:right="50"/>
        <w:jc w:val="both"/>
        <w:rPr>
          <w:rFonts w:ascii="Times" w:hAnsi="Times" w:cstheme="majorHAnsi"/>
          <w:color w:val="000000"/>
          <w:sz w:val="22"/>
          <w:szCs w:val="22"/>
        </w:rPr>
      </w:pPr>
      <w:r w:rsidRPr="00DD241D">
        <w:rPr>
          <w:rFonts w:ascii="Times" w:hAnsi="Times" w:cstheme="majorHAnsi"/>
          <w:color w:val="000000"/>
          <w:sz w:val="22"/>
          <w:szCs w:val="22"/>
        </w:rPr>
        <w:t>La réduction des conflits sociopolitiques et l’amélioration de la cohésion sociale dans les localités du projet</w:t>
      </w:r>
    </w:p>
    <w:p w14:paraId="00000510" w14:textId="77777777" w:rsidR="00E35345" w:rsidRPr="00DD241D" w:rsidRDefault="00E35345" w:rsidP="001B41C0">
      <w:pPr>
        <w:ind w:right="50"/>
        <w:jc w:val="both"/>
        <w:rPr>
          <w:rFonts w:ascii="Times" w:hAnsi="Times" w:cstheme="majorHAnsi"/>
          <w:color w:val="000000"/>
          <w:sz w:val="22"/>
          <w:szCs w:val="22"/>
        </w:rPr>
      </w:pPr>
    </w:p>
    <w:p w14:paraId="00000517" w14:textId="77777777" w:rsidR="00E35345" w:rsidRPr="00DD241D" w:rsidRDefault="0031749E" w:rsidP="005A05E8">
      <w:pPr>
        <w:keepNext/>
        <w:keepLines/>
        <w:pBdr>
          <w:top w:val="nil"/>
          <w:left w:val="nil"/>
          <w:bottom w:val="none" w:sz="0" w:space="0" w:color="000000"/>
          <w:right w:val="nil"/>
          <w:between w:val="nil"/>
        </w:pBdr>
        <w:spacing w:after="240"/>
        <w:jc w:val="both"/>
        <w:rPr>
          <w:rFonts w:ascii="Times" w:hAnsi="Times" w:cstheme="majorHAnsi"/>
          <w:b/>
          <w:color w:val="0072B1"/>
          <w:sz w:val="22"/>
          <w:szCs w:val="22"/>
        </w:rPr>
      </w:pPr>
      <w:r w:rsidRPr="00DD241D">
        <w:rPr>
          <w:rFonts w:ascii="Times" w:hAnsi="Times" w:cstheme="majorHAnsi"/>
          <w:b/>
          <w:color w:val="0072B1"/>
          <w:sz w:val="22"/>
          <w:szCs w:val="22"/>
        </w:rPr>
        <w:lastRenderedPageBreak/>
        <w:t>Viabilité (Durabilité)</w:t>
      </w:r>
    </w:p>
    <w:p w14:paraId="00000518" w14:textId="77777777" w:rsidR="00E35345" w:rsidRPr="00DD241D" w:rsidRDefault="0031749E" w:rsidP="001B41C0">
      <w:pPr>
        <w:spacing w:after="189"/>
        <w:ind w:left="-5" w:right="79"/>
        <w:jc w:val="both"/>
        <w:rPr>
          <w:rFonts w:ascii="Times" w:hAnsi="Times" w:cstheme="majorHAnsi"/>
          <w:color w:val="000000"/>
          <w:sz w:val="22"/>
          <w:szCs w:val="22"/>
        </w:rPr>
      </w:pPr>
      <w:r w:rsidRPr="00DD241D">
        <w:rPr>
          <w:rFonts w:ascii="Times" w:hAnsi="Times" w:cstheme="majorHAnsi"/>
          <w:color w:val="000000"/>
          <w:sz w:val="22"/>
          <w:szCs w:val="22"/>
        </w:rPr>
        <w:t>Relativement à la durabilité des résultats, le processus de mise en œuvre du projet ainsi que certains de ses produits permettent de favoriser les conditions de durabilité des acquis du projet. Parmi les atouts du projet dans ce domaine on peut citer notamment :</w:t>
      </w:r>
    </w:p>
    <w:p w14:paraId="00000519" w14:textId="35393CA6" w:rsidR="00E35345" w:rsidRPr="00DD241D" w:rsidRDefault="0031749E" w:rsidP="00805D76">
      <w:pPr>
        <w:pStyle w:val="Paragraphedeliste"/>
        <w:numPr>
          <w:ilvl w:val="0"/>
          <w:numId w:val="29"/>
        </w:numPr>
        <w:spacing w:after="189" w:line="240" w:lineRule="auto"/>
        <w:ind w:right="79"/>
        <w:jc w:val="both"/>
        <w:rPr>
          <w:rFonts w:ascii="Times" w:hAnsi="Times" w:cstheme="majorHAnsi"/>
          <w:color w:val="000000"/>
        </w:rPr>
      </w:pPr>
      <w:r w:rsidRPr="00DD241D">
        <w:rPr>
          <w:rFonts w:ascii="Times" w:hAnsi="Times" w:cstheme="majorHAnsi"/>
          <w:b/>
          <w:color w:val="000000"/>
        </w:rPr>
        <w:t xml:space="preserve">La stratégie d’intervention du projet : </w:t>
      </w:r>
      <w:r w:rsidR="000D4BE4" w:rsidRPr="00DD241D">
        <w:rPr>
          <w:rFonts w:ascii="Times" w:hAnsi="Times" w:cstheme="majorHAnsi"/>
          <w:color w:val="000000"/>
        </w:rPr>
        <w:t xml:space="preserve">innovante, efficace et </w:t>
      </w:r>
      <w:r w:rsidR="005A05E8" w:rsidRPr="00DD241D">
        <w:rPr>
          <w:rFonts w:ascii="Times" w:hAnsi="Times" w:cstheme="majorHAnsi"/>
          <w:color w:val="000000"/>
        </w:rPr>
        <w:t>favorisant</w:t>
      </w:r>
      <w:r w:rsidR="000D4BE4" w:rsidRPr="00DD241D">
        <w:rPr>
          <w:rFonts w:ascii="Times" w:hAnsi="Times" w:cstheme="majorHAnsi"/>
          <w:color w:val="000000"/>
        </w:rPr>
        <w:t xml:space="preserve"> la durabilité des </w:t>
      </w:r>
      <w:r w:rsidR="005A05E8" w:rsidRPr="00DD241D">
        <w:rPr>
          <w:rFonts w:ascii="Times" w:hAnsi="Times" w:cstheme="majorHAnsi"/>
          <w:color w:val="000000"/>
        </w:rPr>
        <w:t>résultats</w:t>
      </w:r>
      <w:r w:rsidR="000D4BE4" w:rsidRPr="00DD241D">
        <w:rPr>
          <w:rFonts w:ascii="Times" w:hAnsi="Times" w:cstheme="majorHAnsi"/>
          <w:color w:val="000000"/>
        </w:rPr>
        <w:t>.</w:t>
      </w:r>
    </w:p>
    <w:p w14:paraId="73D78C50" w14:textId="3BA46CF3" w:rsidR="000D4BE4" w:rsidRPr="00DD241D" w:rsidRDefault="000D4BE4" w:rsidP="00805D76">
      <w:pPr>
        <w:pStyle w:val="Paragraphedeliste"/>
        <w:numPr>
          <w:ilvl w:val="0"/>
          <w:numId w:val="29"/>
        </w:numPr>
        <w:spacing w:after="189" w:line="240" w:lineRule="auto"/>
        <w:ind w:right="79"/>
        <w:jc w:val="both"/>
        <w:rPr>
          <w:rFonts w:ascii="Times" w:hAnsi="Times" w:cstheme="majorHAnsi"/>
          <w:color w:val="000000"/>
        </w:rPr>
      </w:pPr>
      <w:r w:rsidRPr="00DD241D">
        <w:rPr>
          <w:rFonts w:ascii="Times" w:hAnsi="Times" w:cstheme="majorHAnsi"/>
          <w:b/>
          <w:color w:val="000000"/>
        </w:rPr>
        <w:t>Le Renforcement des capacités</w:t>
      </w:r>
      <w:r w:rsidRPr="00DD241D">
        <w:rPr>
          <w:rFonts w:ascii="Times" w:hAnsi="Times" w:cstheme="majorHAnsi"/>
          <w:color w:val="000000"/>
        </w:rPr>
        <w:t>. Les différentes sessions de formations réalisées à l’endroit des jeunes ont permis d’accroître considérablement leur niveau de connaissance sur l’entreprenariat social pour la consolidation de la paix.</w:t>
      </w:r>
    </w:p>
    <w:p w14:paraId="0000051A" w14:textId="60A7AAB9" w:rsidR="00E35345" w:rsidRPr="00DD241D" w:rsidRDefault="0031749E" w:rsidP="00805D76">
      <w:pPr>
        <w:pStyle w:val="Paragraphedeliste"/>
        <w:numPr>
          <w:ilvl w:val="0"/>
          <w:numId w:val="29"/>
        </w:numPr>
        <w:spacing w:line="240" w:lineRule="auto"/>
        <w:jc w:val="both"/>
        <w:rPr>
          <w:rFonts w:ascii="Times" w:hAnsi="Times" w:cstheme="majorHAnsi"/>
          <w:color w:val="000000"/>
        </w:rPr>
      </w:pPr>
      <w:r w:rsidRPr="00DD241D">
        <w:rPr>
          <w:rFonts w:ascii="Times" w:hAnsi="Times" w:cstheme="majorHAnsi"/>
          <w:b/>
          <w:color w:val="000000"/>
        </w:rPr>
        <w:t>Engagement des acteurs</w:t>
      </w:r>
      <w:r w:rsidRPr="00DD241D">
        <w:rPr>
          <w:rFonts w:ascii="Times" w:hAnsi="Times" w:cstheme="majorHAnsi"/>
          <w:color w:val="000000"/>
        </w:rPr>
        <w:t xml:space="preserve">. Le projet a permis de mobiliser les autorités nationales et </w:t>
      </w:r>
      <w:r w:rsidR="005A05E8" w:rsidRPr="00DD241D">
        <w:rPr>
          <w:rFonts w:ascii="Times" w:hAnsi="Times" w:cstheme="majorHAnsi"/>
          <w:color w:val="000000"/>
        </w:rPr>
        <w:t>locales tout</w:t>
      </w:r>
      <w:r w:rsidRPr="00DD241D">
        <w:rPr>
          <w:rFonts w:ascii="Times" w:hAnsi="Times" w:cstheme="majorHAnsi"/>
          <w:color w:val="000000"/>
        </w:rPr>
        <w:t xml:space="preserve"> au long du processus de sa mise en œuvre. Les entrevues effectuées ont montré un très haut niveau de motivation de ces acteurs qu’ils soient institutionnelles ou communautaires. </w:t>
      </w:r>
    </w:p>
    <w:p w14:paraId="00000521" w14:textId="77777777" w:rsidR="00E35345" w:rsidRPr="00DD241D" w:rsidRDefault="0031749E" w:rsidP="005A05E8">
      <w:pPr>
        <w:keepNext/>
        <w:keepLines/>
        <w:pBdr>
          <w:top w:val="nil"/>
          <w:left w:val="nil"/>
          <w:bottom w:val="none" w:sz="0" w:space="0" w:color="000000"/>
          <w:right w:val="nil"/>
          <w:between w:val="nil"/>
        </w:pBdr>
        <w:spacing w:after="240"/>
        <w:jc w:val="both"/>
        <w:rPr>
          <w:rFonts w:ascii="Times" w:hAnsi="Times" w:cstheme="majorHAnsi"/>
          <w:b/>
          <w:color w:val="0072B1"/>
          <w:sz w:val="22"/>
          <w:szCs w:val="22"/>
        </w:rPr>
      </w:pPr>
      <w:r w:rsidRPr="00DD241D">
        <w:rPr>
          <w:rFonts w:ascii="Times" w:hAnsi="Times" w:cstheme="majorHAnsi"/>
          <w:b/>
          <w:color w:val="0072B1"/>
          <w:sz w:val="22"/>
          <w:szCs w:val="22"/>
        </w:rPr>
        <w:t>Droits humain, genre et équité</w:t>
      </w:r>
    </w:p>
    <w:p w14:paraId="00000522" w14:textId="77777777"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 xml:space="preserve">Le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a intégré l’approche genre depuis sa conception en allouant un budget conséquent aux activités sensibles au genre, mais aussi dans son exécution. </w:t>
      </w:r>
    </w:p>
    <w:p w14:paraId="00000525" w14:textId="5E282543" w:rsidR="00E35345" w:rsidRPr="00DD241D" w:rsidRDefault="0031749E" w:rsidP="001B41C0">
      <w:pPr>
        <w:jc w:val="both"/>
        <w:rPr>
          <w:rFonts w:ascii="Times" w:hAnsi="Times" w:cstheme="majorHAnsi"/>
          <w:color w:val="000000"/>
          <w:sz w:val="22"/>
          <w:szCs w:val="22"/>
        </w:rPr>
      </w:pPr>
      <w:r w:rsidRPr="00DD241D">
        <w:rPr>
          <w:rFonts w:ascii="Times" w:hAnsi="Times" w:cstheme="majorHAnsi"/>
          <w:color w:val="000000"/>
          <w:sz w:val="22"/>
          <w:szCs w:val="22"/>
        </w:rPr>
        <w:t>Le caractère inclusif du projet a contribué à la prise en compte des besoins des différentes couches sociales des communautés, pas seulement les femmes. Lors des différents échanges et concertations, les parties prenantes se sont exprimées de vive voix pour affirmer la prise en compte des besoins des femmes et des jeunes. Le projet a permis de respecter la représentativité des femmes dans les mécanismes de prévention et de gestion des conflits à hauteur de 30 % conformément à la Politique Nationale Genre. Par ailleurs, 30% des initiatives sélectionnées sont portées par les jeunes femmes et les 50% sont sensibles au genre.</w:t>
      </w:r>
    </w:p>
    <w:p w14:paraId="452A7493" w14:textId="77777777" w:rsidR="00181DA8" w:rsidRPr="00DD241D" w:rsidRDefault="00181DA8" w:rsidP="001B41C0">
      <w:pPr>
        <w:jc w:val="both"/>
        <w:rPr>
          <w:rFonts w:ascii="Times" w:hAnsi="Times" w:cstheme="majorHAnsi"/>
          <w:color w:val="000000"/>
          <w:sz w:val="22"/>
          <w:szCs w:val="22"/>
        </w:rPr>
      </w:pPr>
    </w:p>
    <w:p w14:paraId="00000527" w14:textId="77777777" w:rsidR="00E35345" w:rsidRPr="00DD241D" w:rsidRDefault="0031749E" w:rsidP="001B41C0">
      <w:pPr>
        <w:keepNext/>
        <w:keepLines/>
        <w:pBdr>
          <w:top w:val="nil"/>
          <w:left w:val="nil"/>
          <w:bottom w:val="none" w:sz="0" w:space="0" w:color="000000"/>
          <w:right w:val="nil"/>
          <w:between w:val="nil"/>
        </w:pBdr>
        <w:spacing w:after="240"/>
        <w:ind w:firstLine="720"/>
        <w:jc w:val="both"/>
        <w:rPr>
          <w:rFonts w:ascii="Times" w:hAnsi="Times" w:cstheme="majorHAnsi"/>
          <w:b/>
          <w:color w:val="0072B1"/>
          <w:sz w:val="22"/>
          <w:szCs w:val="22"/>
        </w:rPr>
      </w:pPr>
      <w:r w:rsidRPr="00DD241D">
        <w:rPr>
          <w:rFonts w:ascii="Times" w:hAnsi="Times" w:cstheme="majorHAnsi"/>
          <w:b/>
          <w:color w:val="0072B1"/>
          <w:sz w:val="22"/>
          <w:szCs w:val="22"/>
        </w:rPr>
        <w:t>Enquête de perception</w:t>
      </w:r>
    </w:p>
    <w:p w14:paraId="0000052B" w14:textId="2FF1AD35" w:rsidR="00E35345" w:rsidRPr="00DD241D" w:rsidRDefault="0031749E" w:rsidP="006152C2">
      <w:pPr>
        <w:widowControl w:val="0"/>
        <w:jc w:val="both"/>
        <w:rPr>
          <w:rFonts w:ascii="Times" w:hAnsi="Times" w:cstheme="majorHAnsi"/>
          <w:color w:val="000000"/>
          <w:sz w:val="22"/>
          <w:szCs w:val="22"/>
        </w:rPr>
      </w:pPr>
      <w:r w:rsidRPr="00DD241D">
        <w:rPr>
          <w:rFonts w:ascii="Times" w:hAnsi="Times" w:cstheme="majorHAnsi"/>
          <w:color w:val="000000"/>
          <w:sz w:val="22"/>
          <w:szCs w:val="22"/>
        </w:rPr>
        <w:t>Il ressort que tous les indicateurs du cadre logique du projet ont été atteint avec une nette amélioration entre la situation de départ du projet et la situation finale. Ainsi, il ressort que 17% des répondants ont estimé qu’il existe au sein de leurs communautés des conflits lors de l’évaluation finale contrairement à 69% lors de l’étude de base. Ce qui montre une réduction très drastique des conflits sociopolitiques dans les localités du projet.</w:t>
      </w:r>
      <w:r w:rsidR="006152C2" w:rsidRPr="00DD241D">
        <w:rPr>
          <w:rFonts w:ascii="Times" w:hAnsi="Times" w:cstheme="majorHAnsi"/>
          <w:color w:val="000000"/>
          <w:sz w:val="22"/>
          <w:szCs w:val="22"/>
        </w:rPr>
        <w:t xml:space="preserve"> </w:t>
      </w:r>
      <w:r w:rsidRPr="00DD241D">
        <w:rPr>
          <w:rFonts w:ascii="Times" w:hAnsi="Times" w:cstheme="majorHAnsi"/>
          <w:color w:val="000000"/>
          <w:sz w:val="22"/>
          <w:szCs w:val="22"/>
        </w:rPr>
        <w:t>Parmi ceux qui ont affirmé l’existence de conflits socio-politiques, dans leurs milieux respectifs, 57% estiment qu’ils sont moins fréquents, 15% estiment qu’ils sont très fréquents (contre 21% lors de l’étude de base). Pour ce qui est de la diminution des conflits sociopolitiques, 72% des répondants estiment que ces conflits ont diminué pendant les 12 derniers mois contre 56% lors de l’étude de base.</w:t>
      </w:r>
    </w:p>
    <w:p w14:paraId="0000052C" w14:textId="77777777" w:rsidR="00E35345" w:rsidRPr="00DD241D" w:rsidRDefault="0031749E" w:rsidP="001B41C0">
      <w:pPr>
        <w:spacing w:after="242"/>
        <w:ind w:left="-5"/>
        <w:jc w:val="both"/>
        <w:rPr>
          <w:rFonts w:ascii="Times" w:hAnsi="Times" w:cstheme="majorHAnsi"/>
          <w:color w:val="000000"/>
          <w:sz w:val="22"/>
          <w:szCs w:val="22"/>
        </w:rPr>
      </w:pPr>
      <w:r w:rsidRPr="00DD241D">
        <w:rPr>
          <w:rFonts w:ascii="Times" w:hAnsi="Times" w:cstheme="majorHAnsi"/>
          <w:color w:val="000000"/>
          <w:sz w:val="22"/>
          <w:szCs w:val="22"/>
        </w:rPr>
        <w:t>En outre, parmi les personnes interrogées, 94% estiment que le leadership des jeunes a contribué à la diminution des conflits socio-politiques dans les localités concernées contre 57% lors de l’étude de base.</w:t>
      </w:r>
    </w:p>
    <w:p w14:paraId="0000052F" w14:textId="6670AF85" w:rsidR="00E35345" w:rsidRPr="00DD241D" w:rsidRDefault="0031749E" w:rsidP="005A05E8">
      <w:pPr>
        <w:spacing w:after="242"/>
        <w:ind w:left="-5"/>
        <w:jc w:val="both"/>
        <w:rPr>
          <w:rFonts w:ascii="Times" w:hAnsi="Times" w:cstheme="majorHAnsi"/>
          <w:color w:val="000000"/>
          <w:sz w:val="22"/>
          <w:szCs w:val="22"/>
        </w:rPr>
      </w:pPr>
      <w:r w:rsidRPr="00DD241D">
        <w:rPr>
          <w:rFonts w:ascii="Times" w:hAnsi="Times" w:cstheme="majorHAnsi"/>
          <w:color w:val="000000"/>
          <w:sz w:val="22"/>
          <w:szCs w:val="22"/>
        </w:rPr>
        <w:t>Le pourcentage de répondants qui attestent une meilleure inclusion, engagement et participation des jeunes femmes dans les initiatives de renforcement de la cohésion sociale est de 90% contre 75% lors de l’étude de base.</w:t>
      </w:r>
      <w:r w:rsidR="005A05E8" w:rsidRPr="00DD241D">
        <w:rPr>
          <w:rFonts w:ascii="Times" w:hAnsi="Times" w:cstheme="majorHAnsi"/>
          <w:color w:val="000000"/>
          <w:sz w:val="22"/>
          <w:szCs w:val="22"/>
        </w:rPr>
        <w:t xml:space="preserve"> C</w:t>
      </w:r>
      <w:r w:rsidRPr="00DD241D">
        <w:rPr>
          <w:rFonts w:ascii="Times" w:hAnsi="Times" w:cstheme="majorHAnsi"/>
          <w:color w:val="000000"/>
          <w:sz w:val="22"/>
          <w:szCs w:val="22"/>
        </w:rPr>
        <w:t>oncernant la cohésion sociale, la quasi-totalité (93%) des personnes interrogées estiment que la cohésion sociale s’est améliorée au cours des 12 derniers mois contre 58% lors de l’étude de base.</w:t>
      </w:r>
      <w:r w:rsidR="005A05E8" w:rsidRPr="00DD241D">
        <w:rPr>
          <w:rFonts w:ascii="Times" w:hAnsi="Times" w:cstheme="majorHAnsi"/>
          <w:color w:val="000000"/>
          <w:sz w:val="22"/>
          <w:szCs w:val="22"/>
        </w:rPr>
        <w:t xml:space="preserve"> </w:t>
      </w:r>
      <w:r w:rsidRPr="00DD241D">
        <w:rPr>
          <w:rFonts w:ascii="Times" w:hAnsi="Times" w:cstheme="majorHAnsi"/>
          <w:color w:val="000000"/>
          <w:sz w:val="22"/>
          <w:szCs w:val="22"/>
        </w:rPr>
        <w:t>La proportion des décideurs et leaders communautaires qui déclarent avoir une meilleure compréhension du rôle des jeunes (hommes et femmes) dans les efforts de consolidation de la cohésion sociale est passée de 81% à 93% entre l’étude de base et l’évaluation finale.</w:t>
      </w:r>
    </w:p>
    <w:p w14:paraId="0C0A66FF" w14:textId="7F7B697E" w:rsidR="00EA3AAE" w:rsidRPr="00DD241D" w:rsidRDefault="00EA3AAE" w:rsidP="005A05E8">
      <w:pPr>
        <w:spacing w:after="242"/>
        <w:ind w:left="-5"/>
        <w:jc w:val="both"/>
        <w:rPr>
          <w:rFonts w:ascii="Times" w:hAnsi="Times" w:cstheme="majorHAnsi"/>
          <w:color w:val="000000"/>
          <w:sz w:val="22"/>
          <w:szCs w:val="22"/>
        </w:rPr>
      </w:pPr>
    </w:p>
    <w:p w14:paraId="3C8AFF55" w14:textId="1250C109" w:rsidR="00EA3AAE" w:rsidRPr="00DD241D" w:rsidRDefault="00EA3AAE" w:rsidP="005A05E8">
      <w:pPr>
        <w:spacing w:after="242"/>
        <w:ind w:left="-5"/>
        <w:jc w:val="both"/>
        <w:rPr>
          <w:rFonts w:ascii="Times" w:hAnsi="Times" w:cstheme="majorHAnsi"/>
          <w:color w:val="000000"/>
          <w:sz w:val="22"/>
          <w:szCs w:val="22"/>
        </w:rPr>
      </w:pPr>
    </w:p>
    <w:p w14:paraId="291A175E" w14:textId="6563F1E3" w:rsidR="00EA3AAE" w:rsidRPr="00DD241D" w:rsidRDefault="00EA3AAE" w:rsidP="002757A5">
      <w:pPr>
        <w:pStyle w:val="Titre1"/>
        <w:rPr>
          <w:rFonts w:ascii="Times" w:hAnsi="Times"/>
        </w:rPr>
      </w:pPr>
      <w:bookmarkStart w:id="71" w:name="_Toc111028588"/>
      <w:r w:rsidRPr="00DD241D">
        <w:rPr>
          <w:rFonts w:ascii="Times" w:hAnsi="Times"/>
        </w:rPr>
        <w:lastRenderedPageBreak/>
        <w:t>Leçons apprises</w:t>
      </w:r>
      <w:bookmarkEnd w:id="71"/>
    </w:p>
    <w:p w14:paraId="42EADAE1" w14:textId="70415B1F" w:rsidR="00EA3AAE" w:rsidRPr="00DD241D" w:rsidRDefault="00EA3AAE" w:rsidP="00C046A6">
      <w:pPr>
        <w:spacing w:after="242"/>
        <w:ind w:left="-5"/>
        <w:jc w:val="both"/>
        <w:rPr>
          <w:rFonts w:ascii="Times" w:hAnsi="Times" w:cstheme="majorHAnsi"/>
          <w:color w:val="000000"/>
          <w:sz w:val="22"/>
          <w:szCs w:val="22"/>
        </w:rPr>
      </w:pPr>
      <w:r w:rsidRPr="00DD241D">
        <w:rPr>
          <w:rFonts w:ascii="Times" w:hAnsi="Times" w:cstheme="majorHAnsi"/>
          <w:color w:val="000000"/>
          <w:sz w:val="22"/>
          <w:szCs w:val="22"/>
        </w:rPr>
        <w:t xml:space="preserve">Selon la mission d’évaluation, le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a </w:t>
      </w:r>
      <w:r w:rsidR="005A45DC" w:rsidRPr="00DD241D">
        <w:rPr>
          <w:rFonts w:ascii="Times" w:hAnsi="Times" w:cstheme="majorHAnsi"/>
          <w:color w:val="000000"/>
          <w:sz w:val="22"/>
          <w:szCs w:val="22"/>
        </w:rPr>
        <w:t>été très bien exécuté et a permis</w:t>
      </w:r>
      <w:r w:rsidR="004E7D9C" w:rsidRPr="00DD241D">
        <w:rPr>
          <w:rFonts w:ascii="Times" w:hAnsi="Times" w:cstheme="majorHAnsi"/>
          <w:color w:val="000000"/>
          <w:sz w:val="22"/>
          <w:szCs w:val="22"/>
        </w:rPr>
        <w:t xml:space="preserve"> en plus des résultats</w:t>
      </w:r>
      <w:r w:rsidR="005A45DC" w:rsidRPr="00DD241D">
        <w:rPr>
          <w:rFonts w:ascii="Times" w:hAnsi="Times" w:cstheme="majorHAnsi"/>
          <w:color w:val="000000"/>
          <w:sz w:val="22"/>
          <w:szCs w:val="22"/>
        </w:rPr>
        <w:t xml:space="preserve"> importants</w:t>
      </w:r>
      <w:r w:rsidR="004E7D9C" w:rsidRPr="00DD241D">
        <w:rPr>
          <w:rFonts w:ascii="Times" w:hAnsi="Times" w:cstheme="majorHAnsi"/>
          <w:color w:val="000000"/>
          <w:sz w:val="22"/>
          <w:szCs w:val="22"/>
        </w:rPr>
        <w:t xml:space="preserve"> susmentionnés, de recueillir des leçons importantes dont la prise en compte pourrait nettement contribuer à la réduction/l’éradication des conflits et le renforcement de l’inclusion des jeunes dans les processus de consolidation de la paix en Guinée.  Ces leçons apprises sont : </w:t>
      </w:r>
    </w:p>
    <w:p w14:paraId="46DBCDEB" w14:textId="18710AA6" w:rsidR="00EA3AAE" w:rsidRPr="00DD241D" w:rsidRDefault="00EA3AAE" w:rsidP="00C046A6">
      <w:pPr>
        <w:spacing w:after="242"/>
        <w:ind w:left="-5" w:firstLine="725"/>
        <w:jc w:val="both"/>
        <w:rPr>
          <w:rFonts w:ascii="Times" w:hAnsi="Times" w:cstheme="majorHAnsi"/>
          <w:color w:val="000000"/>
          <w:sz w:val="22"/>
          <w:szCs w:val="22"/>
        </w:rPr>
      </w:pPr>
      <w:r w:rsidRPr="00DD241D">
        <w:rPr>
          <w:rFonts w:ascii="Times" w:hAnsi="Times" w:cstheme="majorHAnsi"/>
          <w:color w:val="000000"/>
          <w:sz w:val="22"/>
          <w:szCs w:val="22"/>
        </w:rPr>
        <w:t xml:space="preserve">(1) Le projet a montré qu’il y avait de la marge de </w:t>
      </w:r>
      <w:r w:rsidR="004E7D9C" w:rsidRPr="00DD241D">
        <w:rPr>
          <w:rFonts w:ascii="Times" w:hAnsi="Times" w:cstheme="majorHAnsi"/>
          <w:color w:val="000000"/>
          <w:sz w:val="22"/>
          <w:szCs w:val="22"/>
        </w:rPr>
        <w:t>manœuvre</w:t>
      </w:r>
      <w:r w:rsidRPr="00DD241D">
        <w:rPr>
          <w:rFonts w:ascii="Times" w:hAnsi="Times" w:cstheme="majorHAnsi"/>
          <w:color w:val="000000"/>
          <w:sz w:val="22"/>
          <w:szCs w:val="22"/>
        </w:rPr>
        <w:t xml:space="preserve"> pour échanger sur les problèmes </w:t>
      </w:r>
      <w:r w:rsidR="005A45DC" w:rsidRPr="00DD241D">
        <w:rPr>
          <w:rFonts w:ascii="Times" w:hAnsi="Times" w:cstheme="majorHAnsi"/>
          <w:color w:val="000000"/>
          <w:sz w:val="22"/>
          <w:szCs w:val="22"/>
        </w:rPr>
        <w:t xml:space="preserve">sociaux </w:t>
      </w:r>
      <w:r w:rsidRPr="00DD241D">
        <w:rPr>
          <w:rFonts w:ascii="Times" w:hAnsi="Times" w:cstheme="majorHAnsi"/>
          <w:color w:val="000000"/>
          <w:sz w:val="22"/>
          <w:szCs w:val="22"/>
        </w:rPr>
        <w:t>et ainsi progressivement réduire les tensions, développer des engagements communs, construire de la confiance et de la collaboration entre les différents acteurs au niveau local</w:t>
      </w:r>
      <w:r w:rsidR="005A45DC" w:rsidRPr="00DD241D">
        <w:rPr>
          <w:rFonts w:ascii="Times" w:hAnsi="Times" w:cstheme="majorHAnsi"/>
          <w:color w:val="000000"/>
          <w:sz w:val="22"/>
          <w:szCs w:val="22"/>
        </w:rPr>
        <w:t xml:space="preserve"> en mettant </w:t>
      </w:r>
      <w:r w:rsidR="004E7D9C" w:rsidRPr="00DD241D">
        <w:rPr>
          <w:rFonts w:ascii="Times" w:hAnsi="Times" w:cstheme="majorHAnsi"/>
          <w:color w:val="000000"/>
          <w:sz w:val="22"/>
          <w:szCs w:val="22"/>
        </w:rPr>
        <w:t>l</w:t>
      </w:r>
      <w:r w:rsidR="005A45DC" w:rsidRPr="00DD241D">
        <w:rPr>
          <w:rFonts w:ascii="Times" w:hAnsi="Times" w:cstheme="majorHAnsi"/>
          <w:color w:val="000000"/>
          <w:sz w:val="22"/>
          <w:szCs w:val="22"/>
        </w:rPr>
        <w:t>es jeunes au centre de l’intervention.</w:t>
      </w:r>
    </w:p>
    <w:p w14:paraId="79778496" w14:textId="2758A4BC" w:rsidR="00EA3AAE" w:rsidRPr="00DD241D" w:rsidRDefault="00EA3AAE" w:rsidP="00C046A6">
      <w:pPr>
        <w:spacing w:after="242"/>
        <w:ind w:left="-5" w:firstLine="725"/>
        <w:jc w:val="both"/>
        <w:rPr>
          <w:rFonts w:ascii="Times" w:hAnsi="Times" w:cstheme="majorHAnsi"/>
          <w:color w:val="000000"/>
          <w:sz w:val="22"/>
          <w:szCs w:val="22"/>
        </w:rPr>
      </w:pPr>
      <w:r w:rsidRPr="00DD241D">
        <w:rPr>
          <w:rFonts w:ascii="Times" w:hAnsi="Times" w:cstheme="majorHAnsi"/>
          <w:color w:val="000000"/>
          <w:sz w:val="22"/>
          <w:szCs w:val="22"/>
        </w:rPr>
        <w:t xml:space="preserve">(2) S’attaquer aux causes profondes des conflits est un besoin ressenti au niveau local, et agir ensuite pour changer ces situations est également une nécessité. Si le projet reste en surface, la population va réclamer un travail plus entier. De même, les populations ne vont pas se contenter de dialogue, elles sont prêtes pour la mise en pratique. Elles demandent la mise en </w:t>
      </w:r>
      <w:r w:rsidR="004E7D9C" w:rsidRPr="00DD241D">
        <w:rPr>
          <w:rFonts w:ascii="Times" w:hAnsi="Times" w:cstheme="majorHAnsi"/>
          <w:color w:val="000000"/>
          <w:sz w:val="22"/>
          <w:szCs w:val="22"/>
        </w:rPr>
        <w:t>œuvre</w:t>
      </w:r>
      <w:r w:rsidRPr="00DD241D">
        <w:rPr>
          <w:rFonts w:ascii="Times" w:hAnsi="Times" w:cstheme="majorHAnsi"/>
          <w:color w:val="000000"/>
          <w:sz w:val="22"/>
          <w:szCs w:val="22"/>
        </w:rPr>
        <w:t xml:space="preserve"> sincère et transparente de la part de l’Etat </w:t>
      </w:r>
      <w:r w:rsidR="005A45DC" w:rsidRPr="00DD241D">
        <w:rPr>
          <w:rFonts w:ascii="Times" w:hAnsi="Times" w:cstheme="majorHAnsi"/>
          <w:color w:val="000000"/>
          <w:sz w:val="22"/>
          <w:szCs w:val="22"/>
        </w:rPr>
        <w:t>et des partenaires.</w:t>
      </w:r>
    </w:p>
    <w:p w14:paraId="792674FC" w14:textId="35E3EBC4" w:rsidR="00EA3AAE" w:rsidRPr="00DD241D" w:rsidRDefault="00EA3AAE" w:rsidP="00C046A6">
      <w:pPr>
        <w:spacing w:after="242"/>
        <w:ind w:left="-5" w:firstLine="725"/>
        <w:jc w:val="both"/>
        <w:rPr>
          <w:rFonts w:ascii="Times" w:hAnsi="Times" w:cstheme="majorHAnsi"/>
          <w:color w:val="000000"/>
          <w:sz w:val="22"/>
          <w:szCs w:val="22"/>
        </w:rPr>
      </w:pPr>
      <w:r w:rsidRPr="00DD241D">
        <w:rPr>
          <w:rFonts w:ascii="Times" w:hAnsi="Times" w:cstheme="majorHAnsi"/>
          <w:color w:val="000000"/>
          <w:sz w:val="22"/>
          <w:szCs w:val="22"/>
        </w:rPr>
        <w:t xml:space="preserve">(3) Le travail de sensibilisation peut effectivement contribuer à faire changer certaines pratiques et comportements (par exemple en ce qui concerne la place </w:t>
      </w:r>
      <w:r w:rsidR="005A45DC" w:rsidRPr="00DD241D">
        <w:rPr>
          <w:rFonts w:ascii="Times" w:hAnsi="Times" w:cstheme="majorHAnsi"/>
          <w:color w:val="000000"/>
          <w:sz w:val="22"/>
          <w:szCs w:val="22"/>
        </w:rPr>
        <w:t xml:space="preserve">des jeunes et </w:t>
      </w:r>
      <w:r w:rsidRPr="00DD241D">
        <w:rPr>
          <w:rFonts w:ascii="Times" w:hAnsi="Times" w:cstheme="majorHAnsi"/>
          <w:color w:val="000000"/>
          <w:sz w:val="22"/>
          <w:szCs w:val="22"/>
        </w:rPr>
        <w:t>de la femme)</w:t>
      </w:r>
    </w:p>
    <w:p w14:paraId="5362E98C" w14:textId="08136B5C" w:rsidR="00EA3AAE" w:rsidRPr="00DD241D" w:rsidRDefault="00983851" w:rsidP="00C046A6">
      <w:pPr>
        <w:spacing w:after="242"/>
        <w:ind w:left="-5" w:firstLine="725"/>
        <w:jc w:val="both"/>
        <w:rPr>
          <w:rFonts w:ascii="Times" w:hAnsi="Times" w:cstheme="majorHAnsi"/>
          <w:color w:val="000000"/>
          <w:sz w:val="22"/>
          <w:szCs w:val="22"/>
        </w:rPr>
      </w:pPr>
      <w:r w:rsidRPr="00DD241D">
        <w:rPr>
          <w:rFonts w:ascii="Times" w:hAnsi="Times" w:cstheme="majorHAnsi"/>
          <w:color w:val="000000"/>
          <w:sz w:val="22"/>
          <w:szCs w:val="22"/>
        </w:rPr>
        <w:t xml:space="preserve">(4) </w:t>
      </w:r>
      <w:r w:rsidR="00EA3AAE" w:rsidRPr="00DD241D">
        <w:rPr>
          <w:rFonts w:ascii="Times" w:hAnsi="Times" w:cstheme="majorHAnsi"/>
          <w:color w:val="000000"/>
          <w:sz w:val="22"/>
          <w:szCs w:val="22"/>
        </w:rPr>
        <w:t>Les AGR, ont démontré que la population peut faire énormément pour améliorer ses conditions de vie si elle bénéficie d’un bon accompagnement.</w:t>
      </w:r>
      <w:r w:rsidR="005A45DC" w:rsidRPr="00DD241D">
        <w:rPr>
          <w:rFonts w:ascii="Times" w:hAnsi="Times" w:cstheme="majorHAnsi"/>
          <w:color w:val="000000"/>
          <w:sz w:val="22"/>
          <w:szCs w:val="22"/>
        </w:rPr>
        <w:t xml:space="preserve"> </w:t>
      </w:r>
      <w:r w:rsidRPr="00DD241D">
        <w:rPr>
          <w:rFonts w:ascii="Times" w:hAnsi="Times" w:cstheme="majorHAnsi"/>
          <w:color w:val="000000"/>
          <w:sz w:val="22"/>
          <w:szCs w:val="22"/>
        </w:rPr>
        <w:t>La mise en confiance des populations locales à travers le développement des activités génératrices de revenus permet de réduire la violence communautaire</w:t>
      </w:r>
    </w:p>
    <w:p w14:paraId="515195AB" w14:textId="10B156C8" w:rsidR="00983851" w:rsidRPr="00DD241D" w:rsidRDefault="00983851" w:rsidP="00C046A6">
      <w:pPr>
        <w:spacing w:after="242"/>
        <w:ind w:left="-5" w:firstLine="725"/>
        <w:jc w:val="both"/>
        <w:rPr>
          <w:rFonts w:ascii="Times" w:hAnsi="Times" w:cstheme="majorHAnsi"/>
          <w:color w:val="000000"/>
          <w:sz w:val="22"/>
          <w:szCs w:val="22"/>
        </w:rPr>
      </w:pPr>
      <w:r w:rsidRPr="00DD241D">
        <w:rPr>
          <w:rFonts w:ascii="Times" w:hAnsi="Times" w:cstheme="majorHAnsi"/>
          <w:color w:val="000000"/>
          <w:sz w:val="22"/>
          <w:szCs w:val="22"/>
        </w:rPr>
        <w:t xml:space="preserve">(5) La forte implication des autorités administratives et locales et le dialogue continu entre l’équipe du projet et les jeunes a permis d’atteindre les résultats </w:t>
      </w:r>
      <w:r w:rsidR="00DD241D" w:rsidRPr="00DD241D">
        <w:rPr>
          <w:rFonts w:ascii="Times" w:hAnsi="Times" w:cstheme="majorHAnsi"/>
          <w:color w:val="000000"/>
          <w:sz w:val="22"/>
          <w:szCs w:val="22"/>
        </w:rPr>
        <w:t>du projet</w:t>
      </w:r>
      <w:r w:rsidR="004E7D9C" w:rsidRPr="00DD241D">
        <w:rPr>
          <w:rFonts w:ascii="Times" w:hAnsi="Times" w:cstheme="majorHAnsi"/>
          <w:color w:val="000000"/>
          <w:sz w:val="22"/>
          <w:szCs w:val="22"/>
        </w:rPr>
        <w:t xml:space="preserve"> ;</w:t>
      </w:r>
    </w:p>
    <w:p w14:paraId="3199F65A" w14:textId="77777777" w:rsidR="0070336B" w:rsidRPr="00DD241D" w:rsidRDefault="0070336B" w:rsidP="00C046A6">
      <w:pPr>
        <w:autoSpaceDE w:val="0"/>
        <w:autoSpaceDN w:val="0"/>
        <w:adjustRightInd w:val="0"/>
        <w:jc w:val="both"/>
        <w:rPr>
          <w:rFonts w:ascii="Times" w:hAnsi="Times" w:cstheme="majorHAnsi"/>
          <w:color w:val="000000"/>
          <w:sz w:val="22"/>
          <w:szCs w:val="22"/>
        </w:rPr>
      </w:pPr>
    </w:p>
    <w:p w14:paraId="7A8C98A8" w14:textId="2D598E2E" w:rsidR="0070336B" w:rsidRPr="00DD241D" w:rsidRDefault="0070336B" w:rsidP="00C046A6">
      <w:pPr>
        <w:autoSpaceDE w:val="0"/>
        <w:autoSpaceDN w:val="0"/>
        <w:adjustRightInd w:val="0"/>
        <w:ind w:firstLine="720"/>
        <w:jc w:val="both"/>
        <w:rPr>
          <w:rFonts w:ascii="Times" w:hAnsi="Times" w:cstheme="majorHAnsi"/>
          <w:color w:val="000000"/>
          <w:sz w:val="22"/>
          <w:szCs w:val="22"/>
        </w:rPr>
      </w:pPr>
      <w:r w:rsidRPr="00DD241D">
        <w:rPr>
          <w:rFonts w:ascii="Times" w:hAnsi="Times" w:cstheme="majorHAnsi"/>
          <w:color w:val="000000"/>
          <w:sz w:val="22"/>
          <w:szCs w:val="22"/>
        </w:rPr>
        <w:t xml:space="preserve">(6) La flexibilité dans l’exécution d’un projet et dans l’utilisation des fonds permet d’introduire des innovations dans le projet et, </w:t>
      </w:r>
      <w:r w:rsidRPr="00DD241D">
        <w:rPr>
          <w:rFonts w:ascii="Times" w:hAnsi="Times" w:cstheme="majorHAnsi"/>
          <w:i/>
          <w:iCs/>
          <w:color w:val="000000"/>
          <w:sz w:val="22"/>
          <w:szCs w:val="22"/>
        </w:rPr>
        <w:t>in fine</w:t>
      </w:r>
      <w:r w:rsidRPr="00DD241D">
        <w:rPr>
          <w:rFonts w:ascii="Times" w:hAnsi="Times" w:cstheme="majorHAnsi"/>
          <w:color w:val="000000"/>
          <w:sz w:val="22"/>
          <w:szCs w:val="22"/>
        </w:rPr>
        <w:t xml:space="preserve">, d’améliorer l’efficacité du projet. </w:t>
      </w:r>
    </w:p>
    <w:p w14:paraId="5FB03F1E" w14:textId="77777777" w:rsidR="0070336B" w:rsidRPr="00DD241D" w:rsidRDefault="0070336B" w:rsidP="00C046A6">
      <w:pPr>
        <w:autoSpaceDE w:val="0"/>
        <w:autoSpaceDN w:val="0"/>
        <w:adjustRightInd w:val="0"/>
        <w:jc w:val="both"/>
        <w:rPr>
          <w:rFonts w:ascii="Times" w:hAnsi="Times" w:cstheme="majorHAnsi"/>
          <w:color w:val="000000"/>
          <w:sz w:val="22"/>
          <w:szCs w:val="22"/>
        </w:rPr>
      </w:pPr>
    </w:p>
    <w:p w14:paraId="6B354D65" w14:textId="711DD2B8" w:rsidR="0070336B" w:rsidRPr="00DD241D" w:rsidRDefault="0070336B" w:rsidP="00C046A6">
      <w:pPr>
        <w:autoSpaceDE w:val="0"/>
        <w:autoSpaceDN w:val="0"/>
        <w:adjustRightInd w:val="0"/>
        <w:ind w:firstLine="720"/>
        <w:jc w:val="both"/>
        <w:rPr>
          <w:rFonts w:ascii="Times" w:hAnsi="Times" w:cstheme="majorHAnsi"/>
          <w:color w:val="000000"/>
          <w:sz w:val="22"/>
          <w:szCs w:val="22"/>
        </w:rPr>
      </w:pPr>
      <w:r w:rsidRPr="00DD241D">
        <w:rPr>
          <w:rFonts w:ascii="Times" w:hAnsi="Times" w:cstheme="majorHAnsi"/>
          <w:color w:val="000000"/>
          <w:sz w:val="22"/>
          <w:szCs w:val="22"/>
        </w:rPr>
        <w:t>(7) Lorsque la transformation des conflits est pensée et organisée sur un mécanisme et un processus au centre desquels on place les communautés de base, la construction de la paix s’appuie alors sur des bases solides mettant en branle des dynamiques de transformation en profondeur de la société.</w:t>
      </w:r>
    </w:p>
    <w:p w14:paraId="7A56D007" w14:textId="77777777" w:rsidR="0070336B" w:rsidRPr="00DD241D" w:rsidRDefault="0070336B" w:rsidP="00C046A6">
      <w:pPr>
        <w:autoSpaceDE w:val="0"/>
        <w:autoSpaceDN w:val="0"/>
        <w:adjustRightInd w:val="0"/>
        <w:jc w:val="both"/>
        <w:rPr>
          <w:rFonts w:ascii="Times" w:hAnsi="Times" w:cstheme="majorHAnsi"/>
          <w:color w:val="000000"/>
          <w:sz w:val="22"/>
          <w:szCs w:val="22"/>
        </w:rPr>
      </w:pPr>
    </w:p>
    <w:p w14:paraId="2029CEA9" w14:textId="25AB6BB3" w:rsidR="0070336B" w:rsidRPr="00DD241D" w:rsidRDefault="0070336B" w:rsidP="00C046A6">
      <w:pPr>
        <w:autoSpaceDE w:val="0"/>
        <w:autoSpaceDN w:val="0"/>
        <w:adjustRightInd w:val="0"/>
        <w:ind w:firstLine="720"/>
        <w:jc w:val="both"/>
        <w:rPr>
          <w:rFonts w:ascii="Times" w:hAnsi="Times" w:cstheme="majorHAnsi"/>
          <w:color w:val="000000"/>
          <w:sz w:val="22"/>
          <w:szCs w:val="22"/>
        </w:rPr>
      </w:pPr>
      <w:r w:rsidRPr="00DD241D">
        <w:rPr>
          <w:rFonts w:ascii="Times" w:hAnsi="Times" w:cstheme="majorHAnsi"/>
          <w:color w:val="000000"/>
          <w:sz w:val="22"/>
          <w:szCs w:val="22"/>
        </w:rPr>
        <w:t>(8) Dès lors que le mécanisme de résolution communautaire des conflits vient suppléer les carences et les insuffisances de l’Etat, la finalité ultime de stabilisation qui est recherchée ne pourra être véritablement atteinte que si on mène en même temps des réformes en profondeur s’appuyant sur une réelle volonté politique (notamment en matière d’amélioration de la justice et de la gouvernance).</w:t>
      </w:r>
    </w:p>
    <w:p w14:paraId="5696F211" w14:textId="77777777" w:rsidR="0070336B" w:rsidRPr="00DD241D" w:rsidRDefault="0070336B" w:rsidP="00C046A6">
      <w:pPr>
        <w:spacing w:after="242"/>
        <w:ind w:left="-5"/>
        <w:jc w:val="both"/>
        <w:rPr>
          <w:rFonts w:ascii="Times" w:hAnsi="Times" w:cstheme="majorHAnsi"/>
          <w:color w:val="000000"/>
          <w:sz w:val="22"/>
          <w:szCs w:val="22"/>
        </w:rPr>
      </w:pPr>
    </w:p>
    <w:p w14:paraId="2390AB01" w14:textId="58E0084E" w:rsidR="00EA3AAE" w:rsidRPr="00DD241D" w:rsidRDefault="00EA3AAE" w:rsidP="00C046A6">
      <w:pPr>
        <w:spacing w:after="242"/>
        <w:ind w:left="-5"/>
        <w:jc w:val="both"/>
        <w:rPr>
          <w:rFonts w:ascii="Times" w:hAnsi="Times" w:cstheme="majorHAnsi"/>
          <w:color w:val="000000"/>
          <w:sz w:val="22"/>
          <w:szCs w:val="22"/>
        </w:rPr>
      </w:pPr>
      <w:r w:rsidRPr="00DD241D">
        <w:rPr>
          <w:rFonts w:ascii="Times" w:hAnsi="Times" w:cstheme="majorHAnsi"/>
          <w:color w:val="000000"/>
          <w:sz w:val="22"/>
          <w:szCs w:val="22"/>
        </w:rPr>
        <w:t>Le projet</w:t>
      </w:r>
      <w:r w:rsidR="005A45DC" w:rsidRPr="00DD241D">
        <w:rPr>
          <w:rFonts w:ascii="Times" w:hAnsi="Times" w:cstheme="majorHAnsi"/>
          <w:color w:val="000000"/>
          <w:sz w:val="22"/>
          <w:szCs w:val="22"/>
        </w:rPr>
        <w:t xml:space="preserve"> </w:t>
      </w:r>
      <w:r w:rsidRPr="00DD241D">
        <w:rPr>
          <w:rFonts w:ascii="Times" w:hAnsi="Times" w:cstheme="majorHAnsi"/>
          <w:color w:val="000000"/>
          <w:sz w:val="22"/>
          <w:szCs w:val="22"/>
        </w:rPr>
        <w:t xml:space="preserve">a montré la pertinence d’investir dans des processus de </w:t>
      </w:r>
      <w:r w:rsidR="005A45DC" w:rsidRPr="00DD241D">
        <w:rPr>
          <w:rFonts w:ascii="Times" w:hAnsi="Times" w:cstheme="majorHAnsi"/>
          <w:color w:val="000000"/>
          <w:sz w:val="22"/>
          <w:szCs w:val="22"/>
        </w:rPr>
        <w:t>consolidation de la paix</w:t>
      </w:r>
      <w:r w:rsidRPr="00DD241D">
        <w:rPr>
          <w:rFonts w:ascii="Times" w:hAnsi="Times" w:cstheme="majorHAnsi"/>
          <w:color w:val="000000"/>
          <w:sz w:val="22"/>
          <w:szCs w:val="22"/>
        </w:rPr>
        <w:t>, et a mis en valeur un intérêt et une réactivité au niveau local. Les aspects de responsabilités et de redevabilité (vis-à-vis des bailleurs et de la population) sur les moyens investis doivent être accrus.</w:t>
      </w:r>
    </w:p>
    <w:p w14:paraId="0FFAFBDE" w14:textId="4D8615E6" w:rsidR="00EA3AAE" w:rsidRPr="00DD241D" w:rsidRDefault="00EA3AAE" w:rsidP="005A05E8">
      <w:pPr>
        <w:spacing w:after="242"/>
        <w:ind w:left="-5"/>
        <w:jc w:val="both"/>
        <w:rPr>
          <w:rFonts w:ascii="Times" w:hAnsi="Times" w:cstheme="majorHAnsi"/>
          <w:color w:val="000000"/>
          <w:sz w:val="22"/>
          <w:szCs w:val="22"/>
        </w:rPr>
      </w:pPr>
    </w:p>
    <w:p w14:paraId="2C03074D" w14:textId="77777777" w:rsidR="00EA3AAE" w:rsidRPr="00DD241D" w:rsidRDefault="00EA3AAE" w:rsidP="005A05E8">
      <w:pPr>
        <w:spacing w:after="242"/>
        <w:ind w:left="-5"/>
        <w:jc w:val="both"/>
        <w:rPr>
          <w:rFonts w:ascii="Times" w:hAnsi="Times" w:cstheme="majorHAnsi"/>
          <w:color w:val="000000"/>
          <w:sz w:val="22"/>
          <w:szCs w:val="22"/>
        </w:rPr>
      </w:pPr>
    </w:p>
    <w:p w14:paraId="00000533" w14:textId="77777777" w:rsidR="00E35345" w:rsidRPr="00DD241D" w:rsidRDefault="0031749E">
      <w:pPr>
        <w:pStyle w:val="Titre1"/>
        <w:rPr>
          <w:rFonts w:ascii="Times" w:hAnsi="Times"/>
        </w:rPr>
      </w:pPr>
      <w:bookmarkStart w:id="72" w:name="_Toc111028589"/>
      <w:r w:rsidRPr="00DD241D">
        <w:rPr>
          <w:rFonts w:ascii="Times" w:hAnsi="Times"/>
        </w:rPr>
        <w:lastRenderedPageBreak/>
        <w:t>Recommandations</w:t>
      </w:r>
      <w:bookmarkEnd w:id="72"/>
    </w:p>
    <w:p w14:paraId="00000534" w14:textId="77777777" w:rsidR="00E35345" w:rsidRPr="00DD241D" w:rsidRDefault="0031749E" w:rsidP="001B41C0">
      <w:pPr>
        <w:keepNext/>
        <w:keepLines/>
        <w:pBdr>
          <w:top w:val="nil"/>
          <w:left w:val="nil"/>
          <w:bottom w:val="none" w:sz="0" w:space="0" w:color="000000"/>
          <w:right w:val="nil"/>
          <w:between w:val="nil"/>
        </w:pBdr>
        <w:spacing w:after="240"/>
        <w:jc w:val="both"/>
        <w:rPr>
          <w:rFonts w:ascii="Times" w:hAnsi="Times" w:cstheme="majorHAnsi"/>
          <w:color w:val="000000"/>
          <w:sz w:val="22"/>
          <w:szCs w:val="22"/>
        </w:rPr>
      </w:pPr>
      <w:r w:rsidRPr="00DD241D">
        <w:rPr>
          <w:rFonts w:ascii="Times" w:hAnsi="Times" w:cstheme="majorHAnsi"/>
          <w:color w:val="000000"/>
          <w:sz w:val="22"/>
          <w:szCs w:val="22"/>
        </w:rPr>
        <w:t xml:space="preserve">A l’issu de cette évaluation, nous formulons les recommandations suivantes </w:t>
      </w:r>
    </w:p>
    <w:p w14:paraId="00000535" w14:textId="10585324" w:rsidR="00E35345" w:rsidRPr="00DD241D" w:rsidRDefault="0031749E" w:rsidP="001B41C0">
      <w:pPr>
        <w:keepNext/>
        <w:keepLines/>
        <w:pBdr>
          <w:top w:val="nil"/>
          <w:left w:val="nil"/>
          <w:bottom w:val="none" w:sz="0" w:space="0" w:color="000000"/>
          <w:right w:val="nil"/>
          <w:between w:val="nil"/>
        </w:pBdr>
        <w:spacing w:after="240"/>
        <w:jc w:val="both"/>
        <w:rPr>
          <w:rFonts w:ascii="Times" w:hAnsi="Times" w:cstheme="majorHAnsi"/>
          <w:b/>
          <w:color w:val="0072B1"/>
          <w:sz w:val="22"/>
          <w:szCs w:val="22"/>
        </w:rPr>
      </w:pPr>
      <w:r w:rsidRPr="00DD241D">
        <w:rPr>
          <w:rFonts w:ascii="Times" w:hAnsi="Times" w:cstheme="majorHAnsi"/>
          <w:b/>
          <w:color w:val="0072B1"/>
          <w:sz w:val="22"/>
          <w:szCs w:val="22"/>
        </w:rPr>
        <w:t xml:space="preserve">A la structure qui prend le relais de </w:t>
      </w:r>
      <w:proofErr w:type="spellStart"/>
      <w:r w:rsidRPr="00DD241D">
        <w:rPr>
          <w:rFonts w:ascii="Times" w:hAnsi="Times" w:cstheme="majorHAnsi"/>
          <w:b/>
          <w:color w:val="0072B1"/>
          <w:sz w:val="22"/>
          <w:szCs w:val="22"/>
        </w:rPr>
        <w:t>Search</w:t>
      </w:r>
      <w:proofErr w:type="spellEnd"/>
      <w:r w:rsidRPr="00DD241D">
        <w:rPr>
          <w:rFonts w:ascii="Times" w:hAnsi="Times" w:cstheme="majorHAnsi"/>
          <w:b/>
          <w:color w:val="0072B1"/>
          <w:sz w:val="22"/>
          <w:szCs w:val="22"/>
        </w:rPr>
        <w:t xml:space="preserve"> en Guinée</w:t>
      </w:r>
    </w:p>
    <w:p w14:paraId="00000536" w14:textId="277A53B6" w:rsidR="00E35345" w:rsidRPr="00DD241D" w:rsidRDefault="0031749E">
      <w:pPr>
        <w:numPr>
          <w:ilvl w:val="0"/>
          <w:numId w:val="6"/>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Développer des projets qui prennent en compte l’approche « </w:t>
      </w:r>
      <w:proofErr w:type="spellStart"/>
      <w:r w:rsidRPr="00DD241D">
        <w:rPr>
          <w:rFonts w:ascii="Times" w:hAnsi="Times" w:cstheme="majorHAnsi"/>
          <w:color w:val="000000"/>
          <w:sz w:val="22"/>
          <w:szCs w:val="22"/>
        </w:rPr>
        <w:t>Youth</w:t>
      </w:r>
      <w:proofErr w:type="spellEnd"/>
      <w:r w:rsidRPr="00DD241D">
        <w:rPr>
          <w:rFonts w:ascii="Times" w:hAnsi="Times" w:cstheme="majorHAnsi"/>
          <w:color w:val="000000"/>
          <w:sz w:val="22"/>
          <w:szCs w:val="22"/>
        </w:rPr>
        <w:t xml:space="preserve"> 360 ». Car elle s’est avérée intéressante et </w:t>
      </w:r>
      <w:r w:rsidR="00A04011" w:rsidRPr="00DD241D">
        <w:rPr>
          <w:rFonts w:ascii="Times" w:hAnsi="Times" w:cstheme="majorHAnsi"/>
          <w:color w:val="000000"/>
          <w:sz w:val="22"/>
          <w:szCs w:val="22"/>
        </w:rPr>
        <w:t>à</w:t>
      </w:r>
      <w:r w:rsidRPr="00DD241D">
        <w:rPr>
          <w:rFonts w:ascii="Times" w:hAnsi="Times" w:cstheme="majorHAnsi"/>
          <w:color w:val="000000"/>
          <w:sz w:val="22"/>
          <w:szCs w:val="22"/>
        </w:rPr>
        <w:t xml:space="preserve"> l’adhésion aussi bien des jeunes que des autorités du pays. En effet </w:t>
      </w:r>
      <w:r w:rsidR="00B65E07" w:rsidRPr="00DD241D">
        <w:rPr>
          <w:rFonts w:ascii="Times" w:hAnsi="Times" w:cstheme="majorHAnsi"/>
          <w:color w:val="000000"/>
          <w:sz w:val="22"/>
          <w:szCs w:val="22"/>
        </w:rPr>
        <w:t>bâtir</w:t>
      </w:r>
      <w:r w:rsidRPr="00DD241D">
        <w:rPr>
          <w:rFonts w:ascii="Times" w:hAnsi="Times" w:cstheme="majorHAnsi"/>
          <w:color w:val="000000"/>
          <w:sz w:val="22"/>
          <w:szCs w:val="22"/>
        </w:rPr>
        <w:t xml:space="preserve"> les projets sur des besoins identifiés par les jeunes, en s’appuyant sur leurs passions et leurs talents tout en restant dans la thématique de l’entreprenariat social pour la paix sont des pistes sérieuses pour la mobilisation et l'engagement des jeunes pour favoriser la cohésion sociale. En conséquence, les programmes de consolidation de la paix et de résolution des conflits devraient continuer à exploiter cette approche, en renforçant l'investissement dans les projets des jeunes.</w:t>
      </w:r>
    </w:p>
    <w:p w14:paraId="00000537" w14:textId="76A555B0" w:rsidR="00E35345" w:rsidRPr="00DD241D" w:rsidRDefault="00FD2C40">
      <w:pPr>
        <w:numPr>
          <w:ilvl w:val="0"/>
          <w:numId w:val="6"/>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Inclure une composante activités génératrices de revenu dans </w:t>
      </w:r>
      <w:r w:rsidR="004E7D9C" w:rsidRPr="00DD241D">
        <w:rPr>
          <w:rFonts w:ascii="Times" w:hAnsi="Times" w:cstheme="majorHAnsi"/>
          <w:color w:val="000000"/>
          <w:sz w:val="22"/>
          <w:szCs w:val="22"/>
        </w:rPr>
        <w:t>les futurs projets</w:t>
      </w:r>
      <w:r w:rsidRPr="00DD241D">
        <w:rPr>
          <w:rFonts w:ascii="Times" w:hAnsi="Times" w:cstheme="majorHAnsi"/>
          <w:color w:val="000000"/>
          <w:sz w:val="22"/>
          <w:szCs w:val="22"/>
        </w:rPr>
        <w:t>, car cela</w:t>
      </w:r>
      <w:r w:rsidR="0031749E" w:rsidRPr="00DD241D">
        <w:rPr>
          <w:rFonts w:ascii="Times" w:hAnsi="Times" w:cstheme="majorHAnsi"/>
          <w:color w:val="000000"/>
          <w:sz w:val="22"/>
          <w:szCs w:val="22"/>
        </w:rPr>
        <w:t xml:space="preserve"> perme</w:t>
      </w:r>
      <w:r w:rsidRPr="00DD241D">
        <w:rPr>
          <w:rFonts w:ascii="Times" w:hAnsi="Times" w:cstheme="majorHAnsi"/>
          <w:color w:val="000000"/>
          <w:sz w:val="22"/>
          <w:szCs w:val="22"/>
        </w:rPr>
        <w:t>t</w:t>
      </w:r>
      <w:r w:rsidR="0031749E" w:rsidRPr="00DD241D">
        <w:rPr>
          <w:rFonts w:ascii="Times" w:hAnsi="Times" w:cstheme="majorHAnsi"/>
          <w:color w:val="000000"/>
          <w:sz w:val="22"/>
          <w:szCs w:val="22"/>
        </w:rPr>
        <w:t xml:space="preserve"> de recentrer les énergies des jeunes sur des engagements productifs et porteurs. </w:t>
      </w:r>
    </w:p>
    <w:p w14:paraId="00000538" w14:textId="350CEA5F" w:rsidR="00E35345" w:rsidRPr="00DD241D" w:rsidRDefault="00FD2C40">
      <w:pPr>
        <w:numPr>
          <w:ilvl w:val="0"/>
          <w:numId w:val="6"/>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Cibler ces institutions </w:t>
      </w:r>
      <w:r w:rsidR="0031749E" w:rsidRPr="00DD241D">
        <w:rPr>
          <w:rFonts w:ascii="Times" w:hAnsi="Times" w:cstheme="majorHAnsi"/>
          <w:color w:val="000000"/>
          <w:sz w:val="22"/>
          <w:szCs w:val="22"/>
        </w:rPr>
        <w:t>culturelles et religieuses qui sont profondément enracinées au niveau de la base</w:t>
      </w:r>
      <w:r w:rsidRPr="00DD241D">
        <w:rPr>
          <w:rFonts w:ascii="Times" w:hAnsi="Times" w:cstheme="majorHAnsi"/>
          <w:color w:val="000000"/>
          <w:sz w:val="22"/>
          <w:szCs w:val="22"/>
        </w:rPr>
        <w:t xml:space="preserve"> </w:t>
      </w:r>
      <w:r w:rsidR="0031749E" w:rsidRPr="00DD241D">
        <w:rPr>
          <w:rFonts w:ascii="Times" w:hAnsi="Times" w:cstheme="majorHAnsi"/>
          <w:color w:val="000000"/>
          <w:sz w:val="22"/>
          <w:szCs w:val="22"/>
        </w:rPr>
        <w:t xml:space="preserve">pour la mobilisation communautaire est un moyen sûr d'atteindre les groupes cibles des communautés. Les jeunes sont également considérés comme des membres actifs de ces institutions culturelles et religieuses et les situations violentes passées ont souvent été déclenchées par les jeunes. En complétant cette stratégie par un ciblage à partir des réseaux sociaux, on parvient à atteindre plus de </w:t>
      </w:r>
      <w:r w:rsidR="005A05E8" w:rsidRPr="00DD241D">
        <w:rPr>
          <w:rFonts w:ascii="Times" w:hAnsi="Times" w:cstheme="majorHAnsi"/>
          <w:color w:val="000000"/>
          <w:sz w:val="22"/>
          <w:szCs w:val="22"/>
        </w:rPr>
        <w:t>jeunes capables</w:t>
      </w:r>
      <w:r w:rsidR="0031749E" w:rsidRPr="00DD241D">
        <w:rPr>
          <w:rFonts w:ascii="Times" w:hAnsi="Times" w:cstheme="majorHAnsi"/>
          <w:color w:val="000000"/>
          <w:sz w:val="22"/>
          <w:szCs w:val="22"/>
        </w:rPr>
        <w:t xml:space="preserve"> de s’engager pour des programmes de consolidation de la paix. </w:t>
      </w:r>
    </w:p>
    <w:p w14:paraId="00000539" w14:textId="77777777" w:rsidR="00E35345" w:rsidRPr="00DD241D" w:rsidRDefault="0031749E">
      <w:pPr>
        <w:numPr>
          <w:ilvl w:val="0"/>
          <w:numId w:val="6"/>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Créer les conditions pour que les résultats obtenus par le projet soient valorisés dans les documents d'orientation politiques notamment la stratégie nationale de prévention des conflits et de renforcement de la citoyenneté en Guinée. `</w:t>
      </w:r>
    </w:p>
    <w:p w14:paraId="0000053A" w14:textId="4B880458" w:rsidR="00E35345" w:rsidRPr="00DD241D" w:rsidRDefault="0031749E">
      <w:pPr>
        <w:numPr>
          <w:ilvl w:val="0"/>
          <w:numId w:val="6"/>
        </w:numPr>
        <w:pBdr>
          <w:top w:val="nil"/>
          <w:left w:val="nil"/>
          <w:bottom w:val="nil"/>
          <w:right w:val="nil"/>
          <w:between w:val="nil"/>
        </w:pBdr>
        <w:spacing w:after="200"/>
        <w:jc w:val="both"/>
        <w:rPr>
          <w:rFonts w:ascii="Times" w:hAnsi="Times" w:cstheme="majorHAnsi"/>
          <w:color w:val="000000"/>
          <w:sz w:val="22"/>
          <w:szCs w:val="22"/>
        </w:rPr>
      </w:pPr>
      <w:r w:rsidRPr="00DD241D">
        <w:rPr>
          <w:rFonts w:ascii="Times" w:hAnsi="Times" w:cstheme="majorHAnsi"/>
          <w:color w:val="000000"/>
          <w:sz w:val="22"/>
          <w:szCs w:val="22"/>
        </w:rPr>
        <w:t xml:space="preserve">Renforcer les alliances avec d’autres acteurs et réseaux dont les ONG spécialisées dans des secteurs complémentaires pour donner plus d’ampleurs aux résultats du projet notamment le financement des projets individuels et collectifs des jeunes au-delà de leur accompagnement pour l’élaboration des plans d’affaires. </w:t>
      </w:r>
    </w:p>
    <w:p w14:paraId="0000053B" w14:textId="77777777" w:rsidR="00E35345" w:rsidRPr="00DD241D" w:rsidRDefault="0031749E" w:rsidP="001B41C0">
      <w:pPr>
        <w:keepNext/>
        <w:keepLines/>
        <w:pBdr>
          <w:top w:val="nil"/>
          <w:left w:val="nil"/>
          <w:bottom w:val="none" w:sz="0" w:space="0" w:color="000000"/>
          <w:right w:val="nil"/>
          <w:between w:val="nil"/>
        </w:pBdr>
        <w:spacing w:after="240"/>
        <w:jc w:val="both"/>
        <w:rPr>
          <w:rFonts w:ascii="Times" w:hAnsi="Times" w:cstheme="majorHAnsi"/>
          <w:b/>
          <w:color w:val="000000"/>
          <w:sz w:val="22"/>
          <w:szCs w:val="22"/>
        </w:rPr>
      </w:pPr>
      <w:r w:rsidRPr="00DD241D">
        <w:rPr>
          <w:rFonts w:ascii="Times" w:hAnsi="Times" w:cstheme="majorHAnsi"/>
          <w:b/>
          <w:color w:val="000000"/>
          <w:sz w:val="22"/>
          <w:szCs w:val="22"/>
        </w:rPr>
        <w:t>Aux autorités nationales et locales</w:t>
      </w:r>
    </w:p>
    <w:p w14:paraId="0000053C" w14:textId="3C1B88E6" w:rsidR="00E35345" w:rsidRPr="00DD241D" w:rsidRDefault="0031749E">
      <w:pPr>
        <w:numPr>
          <w:ilvl w:val="0"/>
          <w:numId w:val="8"/>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Institutionnalis</w:t>
      </w:r>
      <w:r w:rsidR="00FD2C40" w:rsidRPr="00DD241D">
        <w:rPr>
          <w:rFonts w:ascii="Times" w:hAnsi="Times" w:cstheme="majorHAnsi"/>
          <w:color w:val="000000"/>
          <w:sz w:val="22"/>
          <w:szCs w:val="22"/>
        </w:rPr>
        <w:t>er</w:t>
      </w:r>
      <w:r w:rsidRPr="00DD241D">
        <w:rPr>
          <w:rFonts w:ascii="Times" w:hAnsi="Times" w:cstheme="majorHAnsi"/>
          <w:color w:val="000000"/>
          <w:sz w:val="22"/>
          <w:szCs w:val="22"/>
        </w:rPr>
        <w:t xml:space="preserve"> l'approche</w:t>
      </w:r>
      <w:r w:rsidR="008974AF" w:rsidRPr="00DD241D">
        <w:rPr>
          <w:rFonts w:ascii="Times" w:hAnsi="Times" w:cstheme="majorHAnsi"/>
          <w:color w:val="000000"/>
          <w:sz w:val="22"/>
          <w:szCs w:val="22"/>
        </w:rPr>
        <w:t xml:space="preserve"> YOUTH360</w:t>
      </w:r>
      <w:r w:rsidRPr="00DD241D">
        <w:rPr>
          <w:rFonts w:ascii="Times" w:hAnsi="Times" w:cstheme="majorHAnsi"/>
          <w:color w:val="000000"/>
          <w:sz w:val="22"/>
          <w:szCs w:val="22"/>
        </w:rPr>
        <w:t xml:space="preserve"> pour en faire un modèle de stratégie d'inclusion et de responsabilisation des jeunes dans les processus de consolidation de la paix.</w:t>
      </w:r>
    </w:p>
    <w:p w14:paraId="0000053D" w14:textId="71CC63DC" w:rsidR="00E35345" w:rsidRPr="00DD241D" w:rsidRDefault="00FD2C40">
      <w:pPr>
        <w:numPr>
          <w:ilvl w:val="0"/>
          <w:numId w:val="8"/>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 xml:space="preserve">Répertorier les jeunes que </w:t>
      </w:r>
      <w:proofErr w:type="spellStart"/>
      <w:r w:rsidRPr="00DD241D">
        <w:rPr>
          <w:rFonts w:ascii="Times" w:hAnsi="Times" w:cstheme="majorHAnsi"/>
          <w:color w:val="000000"/>
          <w:sz w:val="22"/>
          <w:szCs w:val="22"/>
        </w:rPr>
        <w:t>Search</w:t>
      </w:r>
      <w:proofErr w:type="spellEnd"/>
      <w:r w:rsidRPr="00DD241D">
        <w:rPr>
          <w:rFonts w:ascii="Times" w:hAnsi="Times" w:cstheme="majorHAnsi"/>
          <w:color w:val="000000"/>
          <w:sz w:val="22"/>
          <w:szCs w:val="22"/>
        </w:rPr>
        <w:t xml:space="preserve"> et ses partenaires ont sélectionné et formé (320 jeunes dans les 8 localités de mise en œuvre du projet </w:t>
      </w:r>
      <w:proofErr w:type="spellStart"/>
      <w:r w:rsidRPr="00DD241D">
        <w:rPr>
          <w:rFonts w:ascii="Times" w:hAnsi="Times" w:cstheme="majorHAnsi"/>
          <w:color w:val="000000"/>
          <w:sz w:val="22"/>
          <w:szCs w:val="22"/>
        </w:rPr>
        <w:t>Foniké</w:t>
      </w:r>
      <w:proofErr w:type="spellEnd"/>
      <w:r w:rsidRPr="00DD241D">
        <w:rPr>
          <w:rFonts w:ascii="Times" w:hAnsi="Times" w:cstheme="majorHAnsi"/>
          <w:color w:val="000000"/>
          <w:sz w:val="22"/>
          <w:szCs w:val="22"/>
        </w:rPr>
        <w:t xml:space="preserve">) pour en faire des acteurs clés dans la mise en œuvre des projets en faveur de la couche </w:t>
      </w:r>
      <w:r w:rsidR="004E7D9C" w:rsidRPr="00DD241D">
        <w:rPr>
          <w:rFonts w:ascii="Times" w:hAnsi="Times" w:cstheme="majorHAnsi"/>
          <w:color w:val="000000"/>
          <w:sz w:val="22"/>
          <w:szCs w:val="22"/>
        </w:rPr>
        <w:t>juvénile.</w:t>
      </w:r>
    </w:p>
    <w:p w14:paraId="0000053E" w14:textId="491FDB91" w:rsidR="00E35345" w:rsidRPr="00DD241D" w:rsidRDefault="00FD2C40">
      <w:pPr>
        <w:keepNext/>
        <w:keepLines/>
        <w:numPr>
          <w:ilvl w:val="0"/>
          <w:numId w:val="8"/>
        </w:numPr>
        <w:pBdr>
          <w:top w:val="nil"/>
          <w:left w:val="nil"/>
          <w:bottom w:val="none" w:sz="0" w:space="0" w:color="000000"/>
          <w:right w:val="nil"/>
          <w:between w:val="nil"/>
        </w:pBdr>
        <w:spacing w:after="240"/>
        <w:jc w:val="both"/>
        <w:rPr>
          <w:rFonts w:ascii="Times" w:hAnsi="Times" w:cstheme="majorHAnsi"/>
          <w:color w:val="000000"/>
          <w:sz w:val="22"/>
          <w:szCs w:val="22"/>
        </w:rPr>
      </w:pPr>
      <w:r w:rsidRPr="00DD241D">
        <w:rPr>
          <w:rFonts w:ascii="Times" w:hAnsi="Times" w:cstheme="majorHAnsi"/>
          <w:color w:val="000000"/>
          <w:sz w:val="22"/>
          <w:szCs w:val="22"/>
        </w:rPr>
        <w:t>Donner la priorité à tous les processus de construction de la paix et de bonne gouvernance au niveau loca</w:t>
      </w:r>
      <w:r w:rsidR="004E7D9C" w:rsidRPr="00DD241D">
        <w:rPr>
          <w:rFonts w:ascii="Times" w:hAnsi="Times" w:cstheme="majorHAnsi"/>
          <w:color w:val="000000"/>
          <w:sz w:val="22"/>
          <w:szCs w:val="22"/>
        </w:rPr>
        <w:t>l</w:t>
      </w:r>
      <w:r w:rsidRPr="00DD241D">
        <w:rPr>
          <w:rFonts w:ascii="Times" w:hAnsi="Times" w:cstheme="majorHAnsi"/>
          <w:color w:val="000000"/>
          <w:sz w:val="22"/>
          <w:szCs w:val="22"/>
        </w:rPr>
        <w:t>, car l</w:t>
      </w:r>
      <w:r w:rsidR="0031749E" w:rsidRPr="00DD241D">
        <w:rPr>
          <w:rFonts w:ascii="Times" w:hAnsi="Times" w:cstheme="majorHAnsi"/>
          <w:color w:val="000000"/>
          <w:sz w:val="22"/>
          <w:szCs w:val="22"/>
        </w:rPr>
        <w:t>a paix, la stabilité et la gouvernance sont un devoir national du gouvernement. Il est donc nécessaire que le gouvernement Le gouvernement doit aller au-delà de la législation et de la formulation de politiques pour engager les communautés (solutions locales pour la paix) dans la construction de la paix par une approche multisectorielle</w:t>
      </w:r>
      <w:r w:rsidR="00B02AE2" w:rsidRPr="00DD241D">
        <w:rPr>
          <w:rFonts w:ascii="Times" w:hAnsi="Times" w:cstheme="majorHAnsi"/>
          <w:color w:val="000000"/>
          <w:sz w:val="22"/>
          <w:szCs w:val="22"/>
        </w:rPr>
        <w:t xml:space="preserve"> y</w:t>
      </w:r>
      <w:r w:rsidR="0031749E" w:rsidRPr="00DD241D">
        <w:rPr>
          <w:rFonts w:ascii="Times" w:hAnsi="Times" w:cstheme="majorHAnsi"/>
          <w:color w:val="000000"/>
          <w:sz w:val="22"/>
          <w:szCs w:val="22"/>
        </w:rPr>
        <w:t xml:space="preserve"> compris le suivi périodique de ces processus.</w:t>
      </w:r>
    </w:p>
    <w:p w14:paraId="0000053F" w14:textId="77777777" w:rsidR="00E35345" w:rsidRPr="00DD241D" w:rsidRDefault="0031749E" w:rsidP="001B41C0">
      <w:pPr>
        <w:keepNext/>
        <w:keepLines/>
        <w:pBdr>
          <w:top w:val="nil"/>
          <w:left w:val="nil"/>
          <w:bottom w:val="none" w:sz="0" w:space="0" w:color="000000"/>
          <w:right w:val="nil"/>
          <w:between w:val="nil"/>
        </w:pBdr>
        <w:spacing w:after="240"/>
        <w:jc w:val="both"/>
        <w:rPr>
          <w:rFonts w:ascii="Times" w:hAnsi="Times" w:cstheme="majorHAnsi"/>
          <w:b/>
          <w:color w:val="0072B1"/>
          <w:sz w:val="22"/>
          <w:szCs w:val="22"/>
        </w:rPr>
      </w:pPr>
      <w:r w:rsidRPr="00DD241D">
        <w:rPr>
          <w:rFonts w:ascii="Times" w:hAnsi="Times" w:cstheme="majorHAnsi"/>
          <w:b/>
          <w:color w:val="0072B1"/>
          <w:sz w:val="22"/>
          <w:szCs w:val="22"/>
        </w:rPr>
        <w:t>Au bailleur</w:t>
      </w:r>
    </w:p>
    <w:p w14:paraId="2BADC4F1" w14:textId="11575761" w:rsidR="005A05E8" w:rsidRPr="00DD241D" w:rsidRDefault="0031749E" w:rsidP="00FD1B00">
      <w:pPr>
        <w:numPr>
          <w:ilvl w:val="0"/>
          <w:numId w:val="10"/>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Penser à une phase 2 afin d’étendre progressivement le projet aux autres régions du pays</w:t>
      </w:r>
      <w:r w:rsidR="00FD1B00" w:rsidRPr="00DD241D">
        <w:rPr>
          <w:rFonts w:ascii="Times" w:hAnsi="Times" w:cstheme="majorHAnsi"/>
          <w:color w:val="000000"/>
          <w:sz w:val="22"/>
          <w:szCs w:val="22"/>
        </w:rPr>
        <w:t xml:space="preserve"> p</w:t>
      </w:r>
      <w:r w:rsidR="005A05E8" w:rsidRPr="00DD241D">
        <w:rPr>
          <w:rFonts w:ascii="Times" w:hAnsi="Times" w:cstheme="majorHAnsi"/>
          <w:color w:val="000000"/>
          <w:sz w:val="22"/>
          <w:szCs w:val="22"/>
        </w:rPr>
        <w:t>our</w:t>
      </w:r>
      <w:r w:rsidRPr="00DD241D">
        <w:rPr>
          <w:rFonts w:ascii="Times" w:hAnsi="Times" w:cstheme="majorHAnsi"/>
          <w:color w:val="000000"/>
          <w:sz w:val="22"/>
          <w:szCs w:val="22"/>
        </w:rPr>
        <w:t xml:space="preserve"> permettre à d’autres jeunes d’autres communautés d’en bénéficier et augmenter</w:t>
      </w:r>
      <w:r w:rsidR="00FD1B00" w:rsidRPr="00DD241D">
        <w:rPr>
          <w:rFonts w:ascii="Times" w:hAnsi="Times" w:cstheme="majorHAnsi"/>
          <w:color w:val="000000"/>
          <w:sz w:val="22"/>
          <w:szCs w:val="22"/>
        </w:rPr>
        <w:t xml:space="preserve">. </w:t>
      </w:r>
      <w:r w:rsidR="005A05E8" w:rsidRPr="00DD241D">
        <w:rPr>
          <w:rFonts w:ascii="Times" w:hAnsi="Times" w:cstheme="majorHAnsi"/>
          <w:color w:val="000000"/>
          <w:sz w:val="22"/>
          <w:szCs w:val="22"/>
        </w:rPr>
        <w:t>Ainsi</w:t>
      </w:r>
      <w:r w:rsidRPr="00DD241D">
        <w:rPr>
          <w:rFonts w:ascii="Times" w:hAnsi="Times" w:cstheme="majorHAnsi"/>
          <w:color w:val="000000"/>
          <w:sz w:val="22"/>
          <w:szCs w:val="22"/>
        </w:rPr>
        <w:t xml:space="preserve"> le nombre de jeunes formés et impliqué de manière efficace dans la consolidation de</w:t>
      </w:r>
      <w:r w:rsidR="005A05E8" w:rsidRPr="00DD241D">
        <w:rPr>
          <w:rFonts w:ascii="Times" w:hAnsi="Times" w:cstheme="majorHAnsi"/>
          <w:color w:val="000000"/>
          <w:sz w:val="22"/>
          <w:szCs w:val="22"/>
        </w:rPr>
        <w:t xml:space="preserve"> </w:t>
      </w:r>
      <w:r w:rsidRPr="00DD241D">
        <w:rPr>
          <w:rFonts w:ascii="Times" w:hAnsi="Times" w:cstheme="majorHAnsi"/>
          <w:color w:val="000000"/>
          <w:sz w:val="22"/>
          <w:szCs w:val="22"/>
        </w:rPr>
        <w:t>la paix</w:t>
      </w:r>
      <w:r w:rsidR="005A05E8" w:rsidRPr="00DD241D">
        <w:rPr>
          <w:rFonts w:ascii="Times" w:hAnsi="Times" w:cstheme="majorHAnsi"/>
          <w:color w:val="000000"/>
          <w:sz w:val="22"/>
          <w:szCs w:val="22"/>
        </w:rPr>
        <w:t>.</w:t>
      </w:r>
    </w:p>
    <w:p w14:paraId="00000544" w14:textId="00533E33" w:rsidR="00E35345" w:rsidRPr="00DD241D" w:rsidRDefault="00FD1B00" w:rsidP="00FD1B00">
      <w:pPr>
        <w:numPr>
          <w:ilvl w:val="0"/>
          <w:numId w:val="10"/>
        </w:numPr>
        <w:pBdr>
          <w:top w:val="nil"/>
          <w:left w:val="nil"/>
          <w:bottom w:val="nil"/>
          <w:right w:val="nil"/>
          <w:between w:val="nil"/>
        </w:pBdr>
        <w:jc w:val="both"/>
        <w:rPr>
          <w:rFonts w:ascii="Times" w:hAnsi="Times" w:cstheme="majorHAnsi"/>
          <w:color w:val="000000"/>
          <w:sz w:val="22"/>
          <w:szCs w:val="22"/>
        </w:rPr>
      </w:pPr>
      <w:r w:rsidRPr="00DD241D">
        <w:rPr>
          <w:rFonts w:ascii="Times" w:hAnsi="Times" w:cstheme="majorHAnsi"/>
          <w:color w:val="000000"/>
          <w:sz w:val="22"/>
          <w:szCs w:val="22"/>
        </w:rPr>
        <w:t>Prévoir une autre évaluation d'impact après un certain temps pour évaluer de manière exhaustive l'impact réel du projet dans les sites de mise en œuvre mais aussi au niveau national, e</w:t>
      </w:r>
      <w:r w:rsidR="0031749E" w:rsidRPr="00DD241D">
        <w:rPr>
          <w:rFonts w:ascii="Times" w:hAnsi="Times" w:cstheme="majorHAnsi"/>
          <w:color w:val="000000"/>
          <w:sz w:val="22"/>
          <w:szCs w:val="22"/>
        </w:rPr>
        <w:t>n raison de la courte période de mise en œuvre du projet et de la courte période de l'évaluation</w:t>
      </w:r>
      <w:r w:rsidRPr="00DD241D">
        <w:rPr>
          <w:rFonts w:ascii="Times" w:hAnsi="Times" w:cstheme="majorHAnsi"/>
          <w:color w:val="000000"/>
          <w:sz w:val="22"/>
          <w:szCs w:val="22"/>
        </w:rPr>
        <w:t>.</w:t>
      </w:r>
    </w:p>
    <w:p w14:paraId="00000548" w14:textId="0E42CCD4" w:rsidR="00E35345" w:rsidRPr="00DD241D" w:rsidRDefault="00FD1B00" w:rsidP="00415319">
      <w:pPr>
        <w:keepNext/>
        <w:keepLines/>
        <w:pBdr>
          <w:top w:val="nil"/>
          <w:left w:val="nil"/>
          <w:bottom w:val="none" w:sz="0" w:space="0" w:color="000000"/>
          <w:right w:val="nil"/>
          <w:between w:val="nil"/>
        </w:pBdr>
        <w:jc w:val="both"/>
        <w:rPr>
          <w:rFonts w:ascii="Times" w:hAnsi="Times" w:cstheme="majorHAnsi"/>
          <w:b/>
          <w:color w:val="0095C3"/>
          <w:sz w:val="22"/>
          <w:szCs w:val="22"/>
        </w:rPr>
      </w:pPr>
      <w:r w:rsidRPr="00DD241D">
        <w:rPr>
          <w:rFonts w:ascii="Times" w:hAnsi="Times" w:cstheme="majorHAnsi"/>
          <w:color w:val="000000"/>
          <w:sz w:val="22"/>
          <w:szCs w:val="22"/>
        </w:rPr>
        <w:lastRenderedPageBreak/>
        <w:t>Prévoir une période d’au moins trois ans pour les futurs programmes de consolidation de la paix car</w:t>
      </w:r>
      <w:r w:rsidR="0031749E" w:rsidRPr="00DD241D">
        <w:rPr>
          <w:rFonts w:ascii="Times" w:hAnsi="Times" w:cstheme="majorHAnsi"/>
          <w:color w:val="000000"/>
          <w:sz w:val="22"/>
          <w:szCs w:val="22"/>
        </w:rPr>
        <w:t xml:space="preserve"> la consolidation de la paix est un processus complexe qui nécessite une longue période de mise en œuvre du projet pour un changement de comportement efficace des communautés locales. </w:t>
      </w:r>
      <w:r w:rsidR="0031749E" w:rsidRPr="00DD241D">
        <w:rPr>
          <w:rFonts w:ascii="Times" w:hAnsi="Times" w:cstheme="majorHAnsi"/>
          <w:sz w:val="22"/>
          <w:szCs w:val="22"/>
        </w:rPr>
        <w:br w:type="page"/>
      </w:r>
    </w:p>
    <w:p w14:paraId="00000549" w14:textId="6F90F952" w:rsidR="00E35345" w:rsidRPr="00DD241D" w:rsidRDefault="0031749E" w:rsidP="00EA3AAE">
      <w:pPr>
        <w:pStyle w:val="Titre1"/>
        <w:rPr>
          <w:rFonts w:ascii="Times" w:hAnsi="Times"/>
        </w:rPr>
      </w:pPr>
      <w:bookmarkStart w:id="73" w:name="_Toc111028590"/>
      <w:r w:rsidRPr="00DD241D">
        <w:rPr>
          <w:rFonts w:ascii="Times" w:hAnsi="Times"/>
        </w:rPr>
        <w:lastRenderedPageBreak/>
        <w:t>A</w:t>
      </w:r>
      <w:r w:rsidR="00B23899" w:rsidRPr="00DD241D">
        <w:rPr>
          <w:rFonts w:ascii="Times" w:hAnsi="Times"/>
        </w:rPr>
        <w:t>nnexes</w:t>
      </w:r>
      <w:bookmarkEnd w:id="73"/>
    </w:p>
    <w:p w14:paraId="78CB96A4" w14:textId="297DDCEA" w:rsidR="00284F0E" w:rsidRDefault="00284F0E" w:rsidP="00284F0E">
      <w:pPr>
        <w:pStyle w:val="Titre2"/>
        <w:numPr>
          <w:ilvl w:val="0"/>
          <w:numId w:val="0"/>
        </w:numPr>
        <w:ind w:left="1080" w:hanging="720"/>
        <w:rPr>
          <w:rFonts w:ascii="Times" w:hAnsi="Times"/>
        </w:rPr>
      </w:pPr>
      <w:bookmarkStart w:id="74" w:name="_Toc111028591"/>
      <w:r w:rsidRPr="00DD241D">
        <w:rPr>
          <w:rFonts w:ascii="Times" w:hAnsi="Times"/>
        </w:rPr>
        <w:t xml:space="preserve">Annexe </w:t>
      </w:r>
      <w:r>
        <w:rPr>
          <w:rFonts w:ascii="Times" w:hAnsi="Times"/>
        </w:rPr>
        <w:t>1</w:t>
      </w:r>
      <w:r w:rsidRPr="00DD241D">
        <w:rPr>
          <w:rFonts w:ascii="Times" w:hAnsi="Times"/>
        </w:rPr>
        <w:t xml:space="preserve"> : Liste des initiatives</w:t>
      </w:r>
      <w:bookmarkEnd w:id="74"/>
    </w:p>
    <w:tbl>
      <w:tblPr>
        <w:tblStyle w:val="Grilledutableau4"/>
        <w:tblpPr w:leftFromText="141" w:rightFromText="141" w:vertAnchor="page" w:horzAnchor="margin" w:tblpY="2506"/>
        <w:tblW w:w="5000" w:type="pct"/>
        <w:tblLook w:val="04A0" w:firstRow="1" w:lastRow="0" w:firstColumn="1" w:lastColumn="0" w:noHBand="0" w:noVBand="1"/>
      </w:tblPr>
      <w:tblGrid>
        <w:gridCol w:w="497"/>
        <w:gridCol w:w="795"/>
        <w:gridCol w:w="1854"/>
        <w:gridCol w:w="1716"/>
        <w:gridCol w:w="1448"/>
        <w:gridCol w:w="3538"/>
      </w:tblGrid>
      <w:tr w:rsidR="00284F0E" w:rsidRPr="00284F0E" w14:paraId="542AA90F" w14:textId="77777777" w:rsidTr="00284F0E">
        <w:trPr>
          <w:trHeight w:val="554"/>
        </w:trPr>
        <w:tc>
          <w:tcPr>
            <w:tcW w:w="188" w:type="pct"/>
          </w:tcPr>
          <w:p w14:paraId="1011E97D" w14:textId="77777777" w:rsidR="00284F0E" w:rsidRPr="00284F0E" w:rsidRDefault="00284F0E" w:rsidP="00284F0E">
            <w:pPr>
              <w:jc w:val="center"/>
              <w:rPr>
                <w:b/>
                <w:sz w:val="28"/>
              </w:rPr>
            </w:pPr>
            <w:r w:rsidRPr="00284F0E">
              <w:rPr>
                <w:b/>
                <w:sz w:val="28"/>
              </w:rPr>
              <w:t>N°</w:t>
            </w:r>
          </w:p>
        </w:tc>
        <w:tc>
          <w:tcPr>
            <w:tcW w:w="559" w:type="pct"/>
          </w:tcPr>
          <w:p w14:paraId="1A371E61" w14:textId="77777777" w:rsidR="00284F0E" w:rsidRPr="00284F0E" w:rsidRDefault="00284F0E" w:rsidP="00284F0E">
            <w:pPr>
              <w:jc w:val="center"/>
              <w:rPr>
                <w:b/>
                <w:sz w:val="28"/>
              </w:rPr>
            </w:pPr>
            <w:r w:rsidRPr="00284F0E">
              <w:rPr>
                <w:b/>
                <w:sz w:val="28"/>
              </w:rPr>
              <w:t>Rang</w:t>
            </w:r>
          </w:p>
        </w:tc>
        <w:tc>
          <w:tcPr>
            <w:tcW w:w="1701" w:type="pct"/>
          </w:tcPr>
          <w:p w14:paraId="4F952B08" w14:textId="77777777" w:rsidR="00284F0E" w:rsidRPr="00284F0E" w:rsidRDefault="00284F0E" w:rsidP="00284F0E">
            <w:pPr>
              <w:jc w:val="center"/>
              <w:rPr>
                <w:b/>
                <w:sz w:val="28"/>
              </w:rPr>
            </w:pPr>
            <w:r w:rsidRPr="00284F0E">
              <w:rPr>
                <w:b/>
                <w:sz w:val="28"/>
              </w:rPr>
              <w:t>Titre de l’initiative</w:t>
            </w:r>
          </w:p>
        </w:tc>
        <w:tc>
          <w:tcPr>
            <w:tcW w:w="694" w:type="pct"/>
          </w:tcPr>
          <w:p w14:paraId="28A0A9CD" w14:textId="77777777" w:rsidR="00284F0E" w:rsidRPr="00284F0E" w:rsidRDefault="00284F0E" w:rsidP="00284F0E">
            <w:pPr>
              <w:jc w:val="center"/>
              <w:rPr>
                <w:b/>
                <w:sz w:val="28"/>
              </w:rPr>
            </w:pPr>
            <w:r w:rsidRPr="00284F0E">
              <w:rPr>
                <w:b/>
                <w:sz w:val="28"/>
              </w:rPr>
              <w:t>Porteur</w:t>
            </w:r>
          </w:p>
        </w:tc>
        <w:tc>
          <w:tcPr>
            <w:tcW w:w="604" w:type="pct"/>
          </w:tcPr>
          <w:p w14:paraId="369ED36C" w14:textId="77777777" w:rsidR="00284F0E" w:rsidRPr="00284F0E" w:rsidRDefault="00284F0E" w:rsidP="00284F0E">
            <w:pPr>
              <w:jc w:val="center"/>
              <w:rPr>
                <w:b/>
                <w:sz w:val="28"/>
              </w:rPr>
            </w:pPr>
            <w:r w:rsidRPr="00284F0E">
              <w:rPr>
                <w:b/>
                <w:sz w:val="28"/>
              </w:rPr>
              <w:t>Téléphone</w:t>
            </w:r>
          </w:p>
        </w:tc>
        <w:tc>
          <w:tcPr>
            <w:tcW w:w="1254" w:type="pct"/>
          </w:tcPr>
          <w:p w14:paraId="0621A7AF" w14:textId="77777777" w:rsidR="00284F0E" w:rsidRPr="00284F0E" w:rsidRDefault="00284F0E" w:rsidP="00284F0E">
            <w:pPr>
              <w:jc w:val="center"/>
              <w:rPr>
                <w:b/>
                <w:sz w:val="28"/>
              </w:rPr>
            </w:pPr>
            <w:r w:rsidRPr="00284F0E">
              <w:rPr>
                <w:b/>
                <w:sz w:val="28"/>
              </w:rPr>
              <w:t xml:space="preserve">Adresse </w:t>
            </w:r>
            <w:proofErr w:type="gramStart"/>
            <w:r w:rsidRPr="00284F0E">
              <w:rPr>
                <w:b/>
                <w:sz w:val="28"/>
              </w:rPr>
              <w:t>Email</w:t>
            </w:r>
            <w:proofErr w:type="gramEnd"/>
          </w:p>
        </w:tc>
      </w:tr>
      <w:tr w:rsidR="00284F0E" w:rsidRPr="00284F0E" w14:paraId="58AA6D43" w14:textId="77777777" w:rsidTr="00284F0E">
        <w:trPr>
          <w:trHeight w:val="554"/>
        </w:trPr>
        <w:tc>
          <w:tcPr>
            <w:tcW w:w="5000" w:type="pct"/>
            <w:gridSpan w:val="6"/>
          </w:tcPr>
          <w:p w14:paraId="03A47F0B" w14:textId="77777777" w:rsidR="00284F0E" w:rsidRPr="00284F0E" w:rsidRDefault="00284F0E" w:rsidP="00284F0E">
            <w:pPr>
              <w:jc w:val="center"/>
              <w:rPr>
                <w:b/>
                <w:sz w:val="28"/>
              </w:rPr>
            </w:pPr>
            <w:r w:rsidRPr="00284F0E">
              <w:rPr>
                <w:b/>
                <w:sz w:val="40"/>
              </w:rPr>
              <w:t>Conakry</w:t>
            </w:r>
          </w:p>
        </w:tc>
      </w:tr>
      <w:tr w:rsidR="00284F0E" w:rsidRPr="00284F0E" w14:paraId="546A7AD0" w14:textId="77777777" w:rsidTr="00284F0E">
        <w:trPr>
          <w:trHeight w:val="421"/>
        </w:trPr>
        <w:tc>
          <w:tcPr>
            <w:tcW w:w="188" w:type="pct"/>
          </w:tcPr>
          <w:p w14:paraId="1D2E79E2" w14:textId="77777777" w:rsidR="00284F0E" w:rsidRPr="00284F0E" w:rsidRDefault="00284F0E" w:rsidP="00284F0E">
            <w:r w:rsidRPr="00284F0E">
              <w:t>1</w:t>
            </w:r>
          </w:p>
        </w:tc>
        <w:tc>
          <w:tcPr>
            <w:tcW w:w="559" w:type="pct"/>
          </w:tcPr>
          <w:p w14:paraId="1B06A513" w14:textId="77777777" w:rsidR="00284F0E" w:rsidRPr="00284F0E" w:rsidRDefault="00284F0E" w:rsidP="00284F0E">
            <w:pPr>
              <w:jc w:val="center"/>
            </w:pPr>
            <w:r w:rsidRPr="00284F0E">
              <w:t>1</w:t>
            </w:r>
          </w:p>
        </w:tc>
        <w:tc>
          <w:tcPr>
            <w:tcW w:w="1701" w:type="pct"/>
          </w:tcPr>
          <w:p w14:paraId="68F798CD" w14:textId="77777777" w:rsidR="00284F0E" w:rsidRPr="00284F0E" w:rsidRDefault="00284F0E" w:rsidP="00284F0E">
            <w:pPr>
              <w:jc w:val="both"/>
            </w:pPr>
            <w:r w:rsidRPr="00284F0E">
              <w:t>Café de l’espoir</w:t>
            </w:r>
          </w:p>
        </w:tc>
        <w:tc>
          <w:tcPr>
            <w:tcW w:w="694" w:type="pct"/>
          </w:tcPr>
          <w:p w14:paraId="7DADD493" w14:textId="77777777" w:rsidR="00284F0E" w:rsidRPr="00284F0E" w:rsidRDefault="00284F0E" w:rsidP="00284F0E">
            <w:pPr>
              <w:jc w:val="both"/>
            </w:pPr>
            <w:r w:rsidRPr="00284F0E">
              <w:t xml:space="preserve">Abdourahamane </w:t>
            </w:r>
            <w:proofErr w:type="spellStart"/>
            <w:r w:rsidRPr="00284F0E">
              <w:t>Daih</w:t>
            </w:r>
            <w:proofErr w:type="spellEnd"/>
            <w:r w:rsidRPr="00284F0E">
              <w:t xml:space="preserve"> BAH</w:t>
            </w:r>
          </w:p>
        </w:tc>
        <w:tc>
          <w:tcPr>
            <w:tcW w:w="604" w:type="pct"/>
          </w:tcPr>
          <w:p w14:paraId="10C0FF05" w14:textId="77777777" w:rsidR="00284F0E" w:rsidRPr="00284F0E" w:rsidRDefault="00284F0E" w:rsidP="00284F0E">
            <w:pPr>
              <w:jc w:val="both"/>
            </w:pPr>
            <w:r w:rsidRPr="00284F0E">
              <w:t>628586679</w:t>
            </w:r>
          </w:p>
        </w:tc>
        <w:tc>
          <w:tcPr>
            <w:tcW w:w="1254" w:type="pct"/>
          </w:tcPr>
          <w:p w14:paraId="570420C8" w14:textId="77777777" w:rsidR="00284F0E" w:rsidRPr="00284F0E" w:rsidRDefault="00284F0E" w:rsidP="00284F0E">
            <w:pPr>
              <w:jc w:val="both"/>
            </w:pPr>
            <w:hyperlink r:id="rId39" w:history="1">
              <w:r w:rsidRPr="00284F0E">
                <w:rPr>
                  <w:color w:val="0563C1"/>
                  <w:u w:val="single"/>
                </w:rPr>
                <w:t>abdourahamanedaih224@gmail.com</w:t>
              </w:r>
            </w:hyperlink>
            <w:r w:rsidRPr="00284F0E">
              <w:t xml:space="preserve"> </w:t>
            </w:r>
          </w:p>
        </w:tc>
      </w:tr>
      <w:tr w:rsidR="00284F0E" w:rsidRPr="00284F0E" w14:paraId="1BA7693A" w14:textId="77777777" w:rsidTr="00284F0E">
        <w:trPr>
          <w:trHeight w:val="798"/>
        </w:trPr>
        <w:tc>
          <w:tcPr>
            <w:tcW w:w="188" w:type="pct"/>
          </w:tcPr>
          <w:p w14:paraId="13F65575" w14:textId="77777777" w:rsidR="00284F0E" w:rsidRPr="00284F0E" w:rsidRDefault="00284F0E" w:rsidP="00284F0E">
            <w:r w:rsidRPr="00284F0E">
              <w:t>2</w:t>
            </w:r>
          </w:p>
        </w:tc>
        <w:tc>
          <w:tcPr>
            <w:tcW w:w="559" w:type="pct"/>
          </w:tcPr>
          <w:p w14:paraId="6C391F73" w14:textId="77777777" w:rsidR="00284F0E" w:rsidRPr="00284F0E" w:rsidRDefault="00284F0E" w:rsidP="00284F0E">
            <w:pPr>
              <w:jc w:val="center"/>
            </w:pPr>
            <w:r w:rsidRPr="00284F0E">
              <w:t>2</w:t>
            </w:r>
          </w:p>
        </w:tc>
        <w:tc>
          <w:tcPr>
            <w:tcW w:w="1701" w:type="pct"/>
          </w:tcPr>
          <w:p w14:paraId="66787696" w14:textId="77777777" w:rsidR="00284F0E" w:rsidRPr="00284F0E" w:rsidRDefault="00284F0E" w:rsidP="00284F0E">
            <w:pPr>
              <w:jc w:val="both"/>
            </w:pPr>
            <w:r w:rsidRPr="00284F0E">
              <w:t xml:space="preserve">Projet d’appui des femmes de et jeunes de la commune de </w:t>
            </w:r>
            <w:proofErr w:type="spellStart"/>
            <w:r w:rsidRPr="00284F0E">
              <w:t>Matoto</w:t>
            </w:r>
            <w:proofErr w:type="spellEnd"/>
            <w:r w:rsidRPr="00284F0E">
              <w:t xml:space="preserve"> pour la consolidation de la paix.</w:t>
            </w:r>
          </w:p>
        </w:tc>
        <w:tc>
          <w:tcPr>
            <w:tcW w:w="694" w:type="pct"/>
          </w:tcPr>
          <w:p w14:paraId="366A436A" w14:textId="77777777" w:rsidR="00284F0E" w:rsidRPr="00284F0E" w:rsidRDefault="00284F0E" w:rsidP="00284F0E">
            <w:pPr>
              <w:jc w:val="both"/>
            </w:pPr>
            <w:r w:rsidRPr="00284F0E">
              <w:t>Aboubacar KOULIBALY</w:t>
            </w:r>
          </w:p>
        </w:tc>
        <w:tc>
          <w:tcPr>
            <w:tcW w:w="604" w:type="pct"/>
          </w:tcPr>
          <w:p w14:paraId="25A91B11" w14:textId="77777777" w:rsidR="00284F0E" w:rsidRPr="00284F0E" w:rsidRDefault="00284F0E" w:rsidP="00284F0E">
            <w:pPr>
              <w:jc w:val="both"/>
            </w:pPr>
            <w:r w:rsidRPr="00284F0E">
              <w:t>621262763</w:t>
            </w:r>
          </w:p>
        </w:tc>
        <w:tc>
          <w:tcPr>
            <w:tcW w:w="1254" w:type="pct"/>
          </w:tcPr>
          <w:p w14:paraId="638021AE" w14:textId="77777777" w:rsidR="00284F0E" w:rsidRPr="00284F0E" w:rsidRDefault="00284F0E" w:rsidP="00284F0E">
            <w:pPr>
              <w:jc w:val="both"/>
            </w:pPr>
            <w:hyperlink r:id="rId40" w:history="1">
              <w:r w:rsidRPr="00284F0E">
                <w:rPr>
                  <w:color w:val="0563C1"/>
                  <w:u w:val="single"/>
                </w:rPr>
                <w:t>Koulibaly310@gamil.com</w:t>
              </w:r>
            </w:hyperlink>
          </w:p>
          <w:p w14:paraId="45990D7E" w14:textId="77777777" w:rsidR="00284F0E" w:rsidRPr="00284F0E" w:rsidRDefault="00284F0E" w:rsidP="00284F0E">
            <w:pPr>
              <w:jc w:val="both"/>
            </w:pPr>
          </w:p>
        </w:tc>
      </w:tr>
      <w:tr w:rsidR="00284F0E" w:rsidRPr="00284F0E" w14:paraId="26767400" w14:textId="77777777" w:rsidTr="00284F0E">
        <w:trPr>
          <w:trHeight w:val="443"/>
        </w:trPr>
        <w:tc>
          <w:tcPr>
            <w:tcW w:w="188" w:type="pct"/>
          </w:tcPr>
          <w:p w14:paraId="007C905E" w14:textId="77777777" w:rsidR="00284F0E" w:rsidRPr="00284F0E" w:rsidRDefault="00284F0E" w:rsidP="00284F0E">
            <w:r w:rsidRPr="00284F0E">
              <w:t>3</w:t>
            </w:r>
          </w:p>
        </w:tc>
        <w:tc>
          <w:tcPr>
            <w:tcW w:w="559" w:type="pct"/>
          </w:tcPr>
          <w:p w14:paraId="45BB25C3" w14:textId="77777777" w:rsidR="00284F0E" w:rsidRPr="00284F0E" w:rsidRDefault="00284F0E" w:rsidP="00284F0E">
            <w:pPr>
              <w:jc w:val="center"/>
            </w:pPr>
            <w:r w:rsidRPr="00284F0E">
              <w:t>3</w:t>
            </w:r>
          </w:p>
        </w:tc>
        <w:tc>
          <w:tcPr>
            <w:tcW w:w="1701" w:type="pct"/>
          </w:tcPr>
          <w:p w14:paraId="37A48BD9" w14:textId="77777777" w:rsidR="00284F0E" w:rsidRPr="00284F0E" w:rsidRDefault="00284F0E" w:rsidP="00284F0E">
            <w:pPr>
              <w:jc w:val="both"/>
            </w:pPr>
            <w:r w:rsidRPr="00284F0E">
              <w:t xml:space="preserve">Savon </w:t>
            </w:r>
            <w:proofErr w:type="spellStart"/>
            <w:r w:rsidRPr="00284F0E">
              <w:t>langni</w:t>
            </w:r>
            <w:proofErr w:type="spellEnd"/>
          </w:p>
        </w:tc>
        <w:tc>
          <w:tcPr>
            <w:tcW w:w="694" w:type="pct"/>
          </w:tcPr>
          <w:p w14:paraId="3E95D940" w14:textId="77777777" w:rsidR="00284F0E" w:rsidRPr="00284F0E" w:rsidRDefault="00284F0E" w:rsidP="00284F0E">
            <w:pPr>
              <w:jc w:val="both"/>
            </w:pPr>
            <w:proofErr w:type="spellStart"/>
            <w:r w:rsidRPr="00284F0E">
              <w:t>Racidatou</w:t>
            </w:r>
            <w:proofErr w:type="spellEnd"/>
            <w:r w:rsidRPr="00284F0E">
              <w:t xml:space="preserve"> DIALLO</w:t>
            </w:r>
          </w:p>
        </w:tc>
        <w:tc>
          <w:tcPr>
            <w:tcW w:w="604" w:type="pct"/>
          </w:tcPr>
          <w:p w14:paraId="15BC48CA" w14:textId="77777777" w:rsidR="00284F0E" w:rsidRPr="00284F0E" w:rsidRDefault="00284F0E" w:rsidP="00284F0E">
            <w:pPr>
              <w:jc w:val="both"/>
            </w:pPr>
            <w:r w:rsidRPr="00284F0E">
              <w:t>628026123</w:t>
            </w:r>
          </w:p>
        </w:tc>
        <w:tc>
          <w:tcPr>
            <w:tcW w:w="1254" w:type="pct"/>
          </w:tcPr>
          <w:p w14:paraId="73412D5E" w14:textId="77777777" w:rsidR="00284F0E" w:rsidRPr="00284F0E" w:rsidRDefault="00284F0E" w:rsidP="00284F0E">
            <w:pPr>
              <w:jc w:val="both"/>
            </w:pPr>
            <w:hyperlink r:id="rId41" w:history="1">
              <w:r w:rsidRPr="00284F0E">
                <w:rPr>
                  <w:color w:val="0563C1"/>
                  <w:u w:val="single"/>
                </w:rPr>
                <w:t>Racidadiallo60@gmail.com</w:t>
              </w:r>
            </w:hyperlink>
            <w:r w:rsidRPr="00284F0E">
              <w:t xml:space="preserve"> </w:t>
            </w:r>
          </w:p>
        </w:tc>
      </w:tr>
      <w:tr w:rsidR="00284F0E" w:rsidRPr="00284F0E" w14:paraId="043DF1A2" w14:textId="77777777" w:rsidTr="00284F0E">
        <w:trPr>
          <w:trHeight w:val="443"/>
        </w:trPr>
        <w:tc>
          <w:tcPr>
            <w:tcW w:w="5000" w:type="pct"/>
            <w:gridSpan w:val="6"/>
          </w:tcPr>
          <w:p w14:paraId="294CD96D" w14:textId="77777777" w:rsidR="00284F0E" w:rsidRPr="00284F0E" w:rsidRDefault="00284F0E" w:rsidP="00284F0E">
            <w:pPr>
              <w:jc w:val="center"/>
              <w:rPr>
                <w:sz w:val="48"/>
                <w:szCs w:val="48"/>
              </w:rPr>
            </w:pPr>
            <w:r w:rsidRPr="00284F0E">
              <w:rPr>
                <w:sz w:val="40"/>
                <w:szCs w:val="48"/>
              </w:rPr>
              <w:t>BOKE</w:t>
            </w:r>
          </w:p>
        </w:tc>
      </w:tr>
      <w:tr w:rsidR="00284F0E" w:rsidRPr="00284F0E" w14:paraId="66068EE4" w14:textId="77777777" w:rsidTr="00284F0E">
        <w:trPr>
          <w:trHeight w:val="442"/>
        </w:trPr>
        <w:tc>
          <w:tcPr>
            <w:tcW w:w="188" w:type="pct"/>
          </w:tcPr>
          <w:p w14:paraId="576B8ED2" w14:textId="77777777" w:rsidR="00284F0E" w:rsidRPr="00284F0E" w:rsidRDefault="00284F0E" w:rsidP="00284F0E">
            <w:r w:rsidRPr="00284F0E">
              <w:t>4</w:t>
            </w:r>
          </w:p>
        </w:tc>
        <w:tc>
          <w:tcPr>
            <w:tcW w:w="559" w:type="pct"/>
          </w:tcPr>
          <w:p w14:paraId="5452E641" w14:textId="77777777" w:rsidR="00284F0E" w:rsidRPr="00284F0E" w:rsidRDefault="00284F0E" w:rsidP="00284F0E">
            <w:pPr>
              <w:jc w:val="center"/>
            </w:pPr>
            <w:r w:rsidRPr="00284F0E">
              <w:t>1</w:t>
            </w:r>
          </w:p>
        </w:tc>
        <w:tc>
          <w:tcPr>
            <w:tcW w:w="1701" w:type="pct"/>
          </w:tcPr>
          <w:p w14:paraId="0B582EE6" w14:textId="77777777" w:rsidR="00284F0E" w:rsidRPr="00284F0E" w:rsidRDefault="00284F0E" w:rsidP="00284F0E">
            <w:pPr>
              <w:jc w:val="both"/>
            </w:pPr>
            <w:r w:rsidRPr="00284F0E">
              <w:t xml:space="preserve">Boulangerie </w:t>
            </w:r>
            <w:proofErr w:type="spellStart"/>
            <w:r w:rsidRPr="00284F0E">
              <w:t>langny</w:t>
            </w:r>
            <w:proofErr w:type="spellEnd"/>
            <w:r w:rsidRPr="00284F0E">
              <w:t xml:space="preserve"> fan</w:t>
            </w:r>
          </w:p>
        </w:tc>
        <w:tc>
          <w:tcPr>
            <w:tcW w:w="694" w:type="pct"/>
          </w:tcPr>
          <w:p w14:paraId="510BD484" w14:textId="77777777" w:rsidR="00284F0E" w:rsidRPr="00284F0E" w:rsidRDefault="00284F0E" w:rsidP="00284F0E">
            <w:pPr>
              <w:jc w:val="both"/>
            </w:pPr>
            <w:proofErr w:type="spellStart"/>
            <w:r w:rsidRPr="00284F0E">
              <w:t>Nyankoye</w:t>
            </w:r>
            <w:proofErr w:type="spellEnd"/>
            <w:r w:rsidRPr="00284F0E">
              <w:t xml:space="preserve"> GROVOGUI</w:t>
            </w:r>
          </w:p>
        </w:tc>
        <w:tc>
          <w:tcPr>
            <w:tcW w:w="604" w:type="pct"/>
          </w:tcPr>
          <w:p w14:paraId="4DE4B72D" w14:textId="77777777" w:rsidR="00284F0E" w:rsidRPr="00284F0E" w:rsidRDefault="00284F0E" w:rsidP="00284F0E">
            <w:pPr>
              <w:jc w:val="both"/>
            </w:pPr>
            <w:r w:rsidRPr="00284F0E">
              <w:t>625104812</w:t>
            </w:r>
          </w:p>
        </w:tc>
        <w:tc>
          <w:tcPr>
            <w:tcW w:w="1254" w:type="pct"/>
          </w:tcPr>
          <w:p w14:paraId="5A54106A" w14:textId="77777777" w:rsidR="00284F0E" w:rsidRPr="00284F0E" w:rsidRDefault="00284F0E" w:rsidP="00284F0E">
            <w:pPr>
              <w:jc w:val="both"/>
            </w:pPr>
            <w:hyperlink r:id="rId42" w:history="1">
              <w:r w:rsidRPr="00284F0E">
                <w:rPr>
                  <w:color w:val="0563C1"/>
                  <w:u w:val="single"/>
                </w:rPr>
                <w:t>Raoulgro2@gmail.com</w:t>
              </w:r>
            </w:hyperlink>
            <w:r w:rsidRPr="00284F0E">
              <w:t xml:space="preserve"> </w:t>
            </w:r>
          </w:p>
        </w:tc>
      </w:tr>
      <w:tr w:rsidR="00284F0E" w:rsidRPr="00284F0E" w14:paraId="235E1F18" w14:textId="77777777" w:rsidTr="00284F0E">
        <w:trPr>
          <w:trHeight w:val="442"/>
        </w:trPr>
        <w:tc>
          <w:tcPr>
            <w:tcW w:w="188" w:type="pct"/>
          </w:tcPr>
          <w:p w14:paraId="24A4BF9C" w14:textId="77777777" w:rsidR="00284F0E" w:rsidRPr="00284F0E" w:rsidRDefault="00284F0E" w:rsidP="00284F0E">
            <w:r w:rsidRPr="00284F0E">
              <w:t>5</w:t>
            </w:r>
          </w:p>
        </w:tc>
        <w:tc>
          <w:tcPr>
            <w:tcW w:w="559" w:type="pct"/>
          </w:tcPr>
          <w:p w14:paraId="5F578409" w14:textId="77777777" w:rsidR="00284F0E" w:rsidRPr="00284F0E" w:rsidRDefault="00284F0E" w:rsidP="00284F0E">
            <w:pPr>
              <w:jc w:val="center"/>
            </w:pPr>
            <w:r w:rsidRPr="00284F0E">
              <w:t>2</w:t>
            </w:r>
          </w:p>
        </w:tc>
        <w:tc>
          <w:tcPr>
            <w:tcW w:w="1701" w:type="pct"/>
          </w:tcPr>
          <w:p w14:paraId="3B71283C" w14:textId="77777777" w:rsidR="00284F0E" w:rsidRPr="00284F0E" w:rsidRDefault="00284F0E" w:rsidP="00284F0E">
            <w:pPr>
              <w:jc w:val="both"/>
            </w:pPr>
            <w:r w:rsidRPr="00284F0E">
              <w:t>Agence de promotion de paix et d’organisation d’évènement (APPOE)</w:t>
            </w:r>
          </w:p>
        </w:tc>
        <w:tc>
          <w:tcPr>
            <w:tcW w:w="694" w:type="pct"/>
          </w:tcPr>
          <w:p w14:paraId="7F214CE6" w14:textId="77777777" w:rsidR="00284F0E" w:rsidRPr="00284F0E" w:rsidRDefault="00284F0E" w:rsidP="00284F0E">
            <w:pPr>
              <w:jc w:val="both"/>
            </w:pPr>
            <w:r w:rsidRPr="00284F0E">
              <w:t xml:space="preserve">Djibril </w:t>
            </w:r>
            <w:proofErr w:type="spellStart"/>
            <w:r w:rsidRPr="00284F0E">
              <w:t>Coumbassa</w:t>
            </w:r>
            <w:proofErr w:type="spellEnd"/>
          </w:p>
        </w:tc>
        <w:tc>
          <w:tcPr>
            <w:tcW w:w="604" w:type="pct"/>
          </w:tcPr>
          <w:p w14:paraId="3B902238" w14:textId="77777777" w:rsidR="00284F0E" w:rsidRPr="00284F0E" w:rsidRDefault="00284F0E" w:rsidP="00284F0E">
            <w:pPr>
              <w:jc w:val="both"/>
            </w:pPr>
            <w:r w:rsidRPr="00284F0E">
              <w:t>624782210</w:t>
            </w:r>
          </w:p>
        </w:tc>
        <w:tc>
          <w:tcPr>
            <w:tcW w:w="1254" w:type="pct"/>
          </w:tcPr>
          <w:p w14:paraId="237D9231" w14:textId="77777777" w:rsidR="00284F0E" w:rsidRPr="00284F0E" w:rsidRDefault="00284F0E" w:rsidP="00284F0E">
            <w:pPr>
              <w:jc w:val="both"/>
            </w:pPr>
          </w:p>
        </w:tc>
      </w:tr>
      <w:tr w:rsidR="00284F0E" w:rsidRPr="00284F0E" w14:paraId="34BE5228" w14:textId="77777777" w:rsidTr="00284F0E">
        <w:trPr>
          <w:trHeight w:val="442"/>
        </w:trPr>
        <w:tc>
          <w:tcPr>
            <w:tcW w:w="188" w:type="pct"/>
          </w:tcPr>
          <w:p w14:paraId="6CDBA585" w14:textId="77777777" w:rsidR="00284F0E" w:rsidRPr="00284F0E" w:rsidRDefault="00284F0E" w:rsidP="00284F0E">
            <w:r w:rsidRPr="00284F0E">
              <w:t>6</w:t>
            </w:r>
          </w:p>
        </w:tc>
        <w:tc>
          <w:tcPr>
            <w:tcW w:w="559" w:type="pct"/>
          </w:tcPr>
          <w:p w14:paraId="4169DC4C" w14:textId="77777777" w:rsidR="00284F0E" w:rsidRPr="00284F0E" w:rsidRDefault="00284F0E" w:rsidP="00284F0E">
            <w:pPr>
              <w:jc w:val="center"/>
            </w:pPr>
            <w:r w:rsidRPr="00284F0E">
              <w:t>3</w:t>
            </w:r>
          </w:p>
        </w:tc>
        <w:tc>
          <w:tcPr>
            <w:tcW w:w="1701" w:type="pct"/>
          </w:tcPr>
          <w:p w14:paraId="1535288D" w14:textId="77777777" w:rsidR="00284F0E" w:rsidRPr="00284F0E" w:rsidRDefault="00284F0E" w:rsidP="00284F0E">
            <w:pPr>
              <w:jc w:val="both"/>
            </w:pPr>
            <w:r w:rsidRPr="00284F0E">
              <w:t>Centre d’animation pour la consolidation de la paix</w:t>
            </w:r>
          </w:p>
        </w:tc>
        <w:tc>
          <w:tcPr>
            <w:tcW w:w="694" w:type="pct"/>
          </w:tcPr>
          <w:p w14:paraId="33617401" w14:textId="77777777" w:rsidR="00284F0E" w:rsidRPr="00284F0E" w:rsidRDefault="00284F0E" w:rsidP="00284F0E">
            <w:pPr>
              <w:jc w:val="both"/>
            </w:pPr>
            <w:r w:rsidRPr="00284F0E">
              <w:t>Idrissa CAMARA</w:t>
            </w:r>
          </w:p>
        </w:tc>
        <w:tc>
          <w:tcPr>
            <w:tcW w:w="604" w:type="pct"/>
          </w:tcPr>
          <w:p w14:paraId="3CAC087B" w14:textId="77777777" w:rsidR="00284F0E" w:rsidRPr="00284F0E" w:rsidRDefault="00284F0E" w:rsidP="00284F0E">
            <w:pPr>
              <w:jc w:val="both"/>
            </w:pPr>
            <w:r w:rsidRPr="00284F0E">
              <w:t>624646119</w:t>
            </w:r>
          </w:p>
        </w:tc>
        <w:tc>
          <w:tcPr>
            <w:tcW w:w="1254" w:type="pct"/>
          </w:tcPr>
          <w:p w14:paraId="2ECE206A" w14:textId="77777777" w:rsidR="00284F0E" w:rsidRPr="00284F0E" w:rsidRDefault="00284F0E" w:rsidP="00284F0E">
            <w:pPr>
              <w:jc w:val="both"/>
            </w:pPr>
            <w:hyperlink r:id="rId43" w:history="1">
              <w:r w:rsidRPr="00284F0E">
                <w:rPr>
                  <w:color w:val="0563C1"/>
                  <w:u w:val="single"/>
                </w:rPr>
                <w:t>Idriscamara90@gmail.com</w:t>
              </w:r>
            </w:hyperlink>
            <w:r w:rsidRPr="00284F0E">
              <w:t xml:space="preserve"> </w:t>
            </w:r>
          </w:p>
        </w:tc>
      </w:tr>
      <w:tr w:rsidR="00284F0E" w:rsidRPr="00284F0E" w14:paraId="5777829F" w14:textId="77777777" w:rsidTr="00284F0E">
        <w:trPr>
          <w:trHeight w:val="442"/>
        </w:trPr>
        <w:tc>
          <w:tcPr>
            <w:tcW w:w="5000" w:type="pct"/>
            <w:gridSpan w:val="6"/>
          </w:tcPr>
          <w:p w14:paraId="0462A599" w14:textId="77777777" w:rsidR="00284F0E" w:rsidRPr="00284F0E" w:rsidRDefault="00284F0E" w:rsidP="00284F0E">
            <w:pPr>
              <w:jc w:val="center"/>
            </w:pPr>
            <w:r w:rsidRPr="00284F0E">
              <w:rPr>
                <w:sz w:val="40"/>
                <w:szCs w:val="48"/>
              </w:rPr>
              <w:t>KINDIA</w:t>
            </w:r>
          </w:p>
        </w:tc>
      </w:tr>
      <w:tr w:rsidR="00284F0E" w:rsidRPr="00284F0E" w14:paraId="74B4AF17" w14:textId="77777777" w:rsidTr="00284F0E">
        <w:trPr>
          <w:trHeight w:val="443"/>
        </w:trPr>
        <w:tc>
          <w:tcPr>
            <w:tcW w:w="188" w:type="pct"/>
          </w:tcPr>
          <w:p w14:paraId="1EDAF5C4" w14:textId="77777777" w:rsidR="00284F0E" w:rsidRPr="00284F0E" w:rsidRDefault="00284F0E" w:rsidP="00284F0E">
            <w:r w:rsidRPr="00284F0E">
              <w:t>7</w:t>
            </w:r>
          </w:p>
        </w:tc>
        <w:tc>
          <w:tcPr>
            <w:tcW w:w="559" w:type="pct"/>
          </w:tcPr>
          <w:p w14:paraId="5113182D" w14:textId="77777777" w:rsidR="00284F0E" w:rsidRPr="00284F0E" w:rsidRDefault="00284F0E" w:rsidP="00284F0E">
            <w:pPr>
              <w:jc w:val="center"/>
            </w:pPr>
            <w:r w:rsidRPr="00284F0E">
              <w:t>1</w:t>
            </w:r>
          </w:p>
        </w:tc>
        <w:tc>
          <w:tcPr>
            <w:tcW w:w="1701" w:type="pct"/>
          </w:tcPr>
          <w:p w14:paraId="6493441F" w14:textId="77777777" w:rsidR="00284F0E" w:rsidRPr="00284F0E" w:rsidRDefault="00284F0E" w:rsidP="00284F0E">
            <w:pPr>
              <w:jc w:val="both"/>
            </w:pPr>
            <w:r w:rsidRPr="00284F0E">
              <w:t>Kindia havre de Paix</w:t>
            </w:r>
          </w:p>
        </w:tc>
        <w:tc>
          <w:tcPr>
            <w:tcW w:w="694" w:type="pct"/>
          </w:tcPr>
          <w:p w14:paraId="00A947EF" w14:textId="77777777" w:rsidR="00284F0E" w:rsidRPr="00284F0E" w:rsidRDefault="00284F0E" w:rsidP="00284F0E">
            <w:pPr>
              <w:jc w:val="both"/>
            </w:pPr>
            <w:r w:rsidRPr="00284F0E">
              <w:t>Souleymane BAH</w:t>
            </w:r>
          </w:p>
        </w:tc>
        <w:tc>
          <w:tcPr>
            <w:tcW w:w="604" w:type="pct"/>
          </w:tcPr>
          <w:p w14:paraId="79395A29" w14:textId="77777777" w:rsidR="00284F0E" w:rsidRPr="00284F0E" w:rsidRDefault="00284F0E" w:rsidP="00284F0E">
            <w:pPr>
              <w:jc w:val="both"/>
            </w:pPr>
            <w:r w:rsidRPr="00284F0E">
              <w:t>625287974</w:t>
            </w:r>
          </w:p>
        </w:tc>
        <w:tc>
          <w:tcPr>
            <w:tcW w:w="1254" w:type="pct"/>
          </w:tcPr>
          <w:p w14:paraId="2844DBE5" w14:textId="77777777" w:rsidR="00284F0E" w:rsidRPr="00284F0E" w:rsidRDefault="00284F0E" w:rsidP="00284F0E">
            <w:pPr>
              <w:jc w:val="both"/>
            </w:pPr>
            <w:hyperlink r:id="rId44" w:history="1">
              <w:r w:rsidRPr="00284F0E">
                <w:rPr>
                  <w:color w:val="0563C1"/>
                  <w:u w:val="single"/>
                </w:rPr>
                <w:t>Souleymaneb840@gmail.com</w:t>
              </w:r>
            </w:hyperlink>
            <w:r w:rsidRPr="00284F0E">
              <w:t xml:space="preserve"> </w:t>
            </w:r>
          </w:p>
        </w:tc>
      </w:tr>
      <w:tr w:rsidR="00284F0E" w:rsidRPr="00284F0E" w14:paraId="629BD2FC" w14:textId="77777777" w:rsidTr="00284F0E">
        <w:trPr>
          <w:trHeight w:val="442"/>
        </w:trPr>
        <w:tc>
          <w:tcPr>
            <w:tcW w:w="188" w:type="pct"/>
          </w:tcPr>
          <w:p w14:paraId="52ADE975" w14:textId="77777777" w:rsidR="00284F0E" w:rsidRPr="00284F0E" w:rsidRDefault="00284F0E" w:rsidP="00284F0E">
            <w:r w:rsidRPr="00284F0E">
              <w:t>8</w:t>
            </w:r>
          </w:p>
        </w:tc>
        <w:tc>
          <w:tcPr>
            <w:tcW w:w="559" w:type="pct"/>
          </w:tcPr>
          <w:p w14:paraId="74E2211E" w14:textId="77777777" w:rsidR="00284F0E" w:rsidRPr="00284F0E" w:rsidRDefault="00284F0E" w:rsidP="00284F0E">
            <w:pPr>
              <w:jc w:val="center"/>
            </w:pPr>
            <w:r w:rsidRPr="00284F0E">
              <w:t>2</w:t>
            </w:r>
          </w:p>
        </w:tc>
        <w:tc>
          <w:tcPr>
            <w:tcW w:w="1701" w:type="pct"/>
          </w:tcPr>
          <w:p w14:paraId="221D6028" w14:textId="77777777" w:rsidR="00284F0E" w:rsidRPr="00284F0E" w:rsidRDefault="00284F0E" w:rsidP="00284F0E">
            <w:pPr>
              <w:jc w:val="both"/>
            </w:pPr>
            <w:r w:rsidRPr="00284F0E">
              <w:t>Jeunesse et Paix</w:t>
            </w:r>
          </w:p>
        </w:tc>
        <w:tc>
          <w:tcPr>
            <w:tcW w:w="694" w:type="pct"/>
          </w:tcPr>
          <w:p w14:paraId="5BFE9381" w14:textId="77777777" w:rsidR="00284F0E" w:rsidRPr="00284F0E" w:rsidRDefault="00284F0E" w:rsidP="00284F0E">
            <w:pPr>
              <w:jc w:val="both"/>
            </w:pPr>
            <w:r w:rsidRPr="00284F0E">
              <w:t>Aly Badara CONDE</w:t>
            </w:r>
          </w:p>
        </w:tc>
        <w:tc>
          <w:tcPr>
            <w:tcW w:w="604" w:type="pct"/>
          </w:tcPr>
          <w:p w14:paraId="506DA5D0" w14:textId="77777777" w:rsidR="00284F0E" w:rsidRPr="00284F0E" w:rsidRDefault="00284F0E" w:rsidP="00284F0E">
            <w:pPr>
              <w:jc w:val="both"/>
            </w:pPr>
            <w:r w:rsidRPr="00284F0E">
              <w:t>623339064</w:t>
            </w:r>
          </w:p>
          <w:p w14:paraId="197EF043" w14:textId="77777777" w:rsidR="00284F0E" w:rsidRPr="00284F0E" w:rsidRDefault="00284F0E" w:rsidP="00284F0E">
            <w:pPr>
              <w:jc w:val="both"/>
            </w:pPr>
          </w:p>
        </w:tc>
        <w:tc>
          <w:tcPr>
            <w:tcW w:w="1254" w:type="pct"/>
          </w:tcPr>
          <w:p w14:paraId="35D3E9B2" w14:textId="77777777" w:rsidR="00284F0E" w:rsidRPr="00284F0E" w:rsidRDefault="00284F0E" w:rsidP="00284F0E">
            <w:pPr>
              <w:jc w:val="both"/>
            </w:pPr>
            <w:hyperlink r:id="rId45" w:history="1">
              <w:r w:rsidRPr="00284F0E">
                <w:rPr>
                  <w:color w:val="0563C1"/>
                  <w:u w:val="single"/>
                </w:rPr>
                <w:t>badcon2020@gmail.com</w:t>
              </w:r>
            </w:hyperlink>
          </w:p>
          <w:p w14:paraId="1DB923B7" w14:textId="77777777" w:rsidR="00284F0E" w:rsidRPr="00284F0E" w:rsidRDefault="00284F0E" w:rsidP="00284F0E">
            <w:pPr>
              <w:jc w:val="both"/>
            </w:pPr>
          </w:p>
        </w:tc>
      </w:tr>
      <w:tr w:rsidR="00284F0E" w:rsidRPr="00284F0E" w14:paraId="11DC7183" w14:textId="77777777" w:rsidTr="00284F0E">
        <w:trPr>
          <w:trHeight w:val="442"/>
        </w:trPr>
        <w:tc>
          <w:tcPr>
            <w:tcW w:w="188" w:type="pct"/>
          </w:tcPr>
          <w:p w14:paraId="0EF9ED89" w14:textId="77777777" w:rsidR="00284F0E" w:rsidRPr="00284F0E" w:rsidRDefault="00284F0E" w:rsidP="00284F0E">
            <w:r w:rsidRPr="00284F0E">
              <w:t>9</w:t>
            </w:r>
          </w:p>
        </w:tc>
        <w:tc>
          <w:tcPr>
            <w:tcW w:w="559" w:type="pct"/>
          </w:tcPr>
          <w:p w14:paraId="251A4809" w14:textId="77777777" w:rsidR="00284F0E" w:rsidRPr="00284F0E" w:rsidRDefault="00284F0E" w:rsidP="00284F0E">
            <w:pPr>
              <w:jc w:val="center"/>
            </w:pPr>
            <w:r w:rsidRPr="00284F0E">
              <w:t>3</w:t>
            </w:r>
          </w:p>
        </w:tc>
        <w:tc>
          <w:tcPr>
            <w:tcW w:w="1701" w:type="pct"/>
          </w:tcPr>
          <w:p w14:paraId="7C4A3BA3" w14:textId="77777777" w:rsidR="00284F0E" w:rsidRPr="00284F0E" w:rsidRDefault="00284F0E" w:rsidP="00284F0E">
            <w:pPr>
              <w:jc w:val="both"/>
            </w:pPr>
            <w:r w:rsidRPr="00284F0E">
              <w:t xml:space="preserve">Dieu donné Boulangerie Paix </w:t>
            </w:r>
            <w:proofErr w:type="gramStart"/>
            <w:r w:rsidRPr="00284F0E">
              <w:t>et  Unité</w:t>
            </w:r>
            <w:proofErr w:type="gramEnd"/>
          </w:p>
        </w:tc>
        <w:tc>
          <w:tcPr>
            <w:tcW w:w="694" w:type="pct"/>
          </w:tcPr>
          <w:p w14:paraId="46DEC929" w14:textId="77777777" w:rsidR="00284F0E" w:rsidRPr="00284F0E" w:rsidRDefault="00284F0E" w:rsidP="00284F0E">
            <w:pPr>
              <w:jc w:val="both"/>
            </w:pPr>
            <w:r w:rsidRPr="00284F0E">
              <w:t>Thierno Youssouf Diallo</w:t>
            </w:r>
          </w:p>
        </w:tc>
        <w:tc>
          <w:tcPr>
            <w:tcW w:w="604" w:type="pct"/>
          </w:tcPr>
          <w:p w14:paraId="6BD807ED" w14:textId="77777777" w:rsidR="00284F0E" w:rsidRPr="00284F0E" w:rsidRDefault="00284F0E" w:rsidP="00284F0E">
            <w:pPr>
              <w:jc w:val="both"/>
            </w:pPr>
            <w:r w:rsidRPr="00284F0E">
              <w:t>620692922</w:t>
            </w:r>
          </w:p>
        </w:tc>
        <w:tc>
          <w:tcPr>
            <w:tcW w:w="1254" w:type="pct"/>
          </w:tcPr>
          <w:p w14:paraId="59B50DBA" w14:textId="77777777" w:rsidR="00284F0E" w:rsidRPr="00284F0E" w:rsidRDefault="00284F0E" w:rsidP="00284F0E">
            <w:pPr>
              <w:jc w:val="both"/>
            </w:pPr>
          </w:p>
        </w:tc>
      </w:tr>
      <w:tr w:rsidR="00284F0E" w:rsidRPr="00284F0E" w14:paraId="5A6BEFA0" w14:textId="77777777" w:rsidTr="00284F0E">
        <w:trPr>
          <w:trHeight w:val="442"/>
        </w:trPr>
        <w:tc>
          <w:tcPr>
            <w:tcW w:w="5000" w:type="pct"/>
            <w:gridSpan w:val="6"/>
          </w:tcPr>
          <w:p w14:paraId="50FB795E" w14:textId="77777777" w:rsidR="00284F0E" w:rsidRPr="00284F0E" w:rsidRDefault="00284F0E" w:rsidP="00284F0E">
            <w:pPr>
              <w:jc w:val="center"/>
            </w:pPr>
            <w:r w:rsidRPr="00284F0E">
              <w:rPr>
                <w:sz w:val="40"/>
                <w:szCs w:val="48"/>
              </w:rPr>
              <w:t>LABE</w:t>
            </w:r>
          </w:p>
        </w:tc>
      </w:tr>
      <w:tr w:rsidR="00284F0E" w:rsidRPr="00284F0E" w14:paraId="40931BD0" w14:textId="77777777" w:rsidTr="00284F0E">
        <w:trPr>
          <w:trHeight w:val="442"/>
        </w:trPr>
        <w:tc>
          <w:tcPr>
            <w:tcW w:w="188" w:type="pct"/>
          </w:tcPr>
          <w:p w14:paraId="79D4BD37" w14:textId="77777777" w:rsidR="00284F0E" w:rsidRPr="00284F0E" w:rsidRDefault="00284F0E" w:rsidP="00284F0E">
            <w:r w:rsidRPr="00284F0E">
              <w:t>10</w:t>
            </w:r>
          </w:p>
        </w:tc>
        <w:tc>
          <w:tcPr>
            <w:tcW w:w="559" w:type="pct"/>
          </w:tcPr>
          <w:p w14:paraId="716BDCFD" w14:textId="77777777" w:rsidR="00284F0E" w:rsidRPr="00284F0E" w:rsidRDefault="00284F0E" w:rsidP="00284F0E">
            <w:pPr>
              <w:jc w:val="center"/>
            </w:pPr>
            <w:r w:rsidRPr="00284F0E">
              <w:t>1</w:t>
            </w:r>
          </w:p>
        </w:tc>
        <w:tc>
          <w:tcPr>
            <w:tcW w:w="1701" w:type="pct"/>
          </w:tcPr>
          <w:p w14:paraId="5209D969" w14:textId="77777777" w:rsidR="00284F0E" w:rsidRPr="00284F0E" w:rsidRDefault="00284F0E" w:rsidP="00284F0E">
            <w:pPr>
              <w:jc w:val="both"/>
            </w:pPr>
            <w:r w:rsidRPr="00284F0E">
              <w:t>Paix-Art-</w:t>
            </w:r>
            <w:proofErr w:type="spellStart"/>
            <w:r w:rsidRPr="00284F0E">
              <w:t>labé</w:t>
            </w:r>
            <w:proofErr w:type="spellEnd"/>
          </w:p>
        </w:tc>
        <w:tc>
          <w:tcPr>
            <w:tcW w:w="694" w:type="pct"/>
          </w:tcPr>
          <w:p w14:paraId="5EE66297" w14:textId="77777777" w:rsidR="00284F0E" w:rsidRPr="00284F0E" w:rsidRDefault="00284F0E" w:rsidP="00284F0E">
            <w:pPr>
              <w:jc w:val="both"/>
            </w:pPr>
            <w:r w:rsidRPr="00284F0E">
              <w:t>Oumar Bailo BAH</w:t>
            </w:r>
          </w:p>
        </w:tc>
        <w:tc>
          <w:tcPr>
            <w:tcW w:w="604" w:type="pct"/>
          </w:tcPr>
          <w:p w14:paraId="476125B4" w14:textId="77777777" w:rsidR="00284F0E" w:rsidRPr="00284F0E" w:rsidRDefault="00284F0E" w:rsidP="00284F0E">
            <w:pPr>
              <w:jc w:val="both"/>
            </w:pPr>
            <w:r w:rsidRPr="00284F0E">
              <w:t>622521181</w:t>
            </w:r>
          </w:p>
        </w:tc>
        <w:tc>
          <w:tcPr>
            <w:tcW w:w="1254" w:type="pct"/>
          </w:tcPr>
          <w:p w14:paraId="74F044FA" w14:textId="77777777" w:rsidR="00284F0E" w:rsidRPr="00284F0E" w:rsidRDefault="00284F0E" w:rsidP="00284F0E">
            <w:pPr>
              <w:jc w:val="both"/>
            </w:pPr>
            <w:hyperlink r:id="rId46" w:history="1">
              <w:r w:rsidRPr="00284F0E">
                <w:rPr>
                  <w:color w:val="0563C1"/>
                  <w:u w:val="single"/>
                </w:rPr>
                <w:t>Bahoumar65@yahoo.fr</w:t>
              </w:r>
            </w:hyperlink>
            <w:r w:rsidRPr="00284F0E">
              <w:t xml:space="preserve"> </w:t>
            </w:r>
          </w:p>
        </w:tc>
      </w:tr>
      <w:tr w:rsidR="00284F0E" w:rsidRPr="00284F0E" w14:paraId="0727BFB7" w14:textId="77777777" w:rsidTr="00284F0E">
        <w:trPr>
          <w:trHeight w:val="442"/>
        </w:trPr>
        <w:tc>
          <w:tcPr>
            <w:tcW w:w="188" w:type="pct"/>
          </w:tcPr>
          <w:p w14:paraId="669ED11A" w14:textId="77777777" w:rsidR="00284F0E" w:rsidRPr="00284F0E" w:rsidRDefault="00284F0E" w:rsidP="00284F0E">
            <w:r w:rsidRPr="00284F0E">
              <w:t>11</w:t>
            </w:r>
          </w:p>
        </w:tc>
        <w:tc>
          <w:tcPr>
            <w:tcW w:w="559" w:type="pct"/>
          </w:tcPr>
          <w:p w14:paraId="75C8CAC7" w14:textId="77777777" w:rsidR="00284F0E" w:rsidRPr="00284F0E" w:rsidRDefault="00284F0E" w:rsidP="00284F0E">
            <w:pPr>
              <w:jc w:val="center"/>
            </w:pPr>
            <w:r w:rsidRPr="00284F0E">
              <w:t>2</w:t>
            </w:r>
          </w:p>
        </w:tc>
        <w:tc>
          <w:tcPr>
            <w:tcW w:w="1701" w:type="pct"/>
          </w:tcPr>
          <w:p w14:paraId="3318298F" w14:textId="77777777" w:rsidR="00284F0E" w:rsidRPr="00284F0E" w:rsidRDefault="00284F0E" w:rsidP="00284F0E">
            <w:pPr>
              <w:jc w:val="both"/>
            </w:pPr>
            <w:r w:rsidRPr="00284F0E">
              <w:t xml:space="preserve">Initiative mobile de transformation </w:t>
            </w:r>
            <w:r w:rsidRPr="00284F0E">
              <w:lastRenderedPageBreak/>
              <w:t>des jeunes en des artisans de paix</w:t>
            </w:r>
          </w:p>
        </w:tc>
        <w:tc>
          <w:tcPr>
            <w:tcW w:w="694" w:type="pct"/>
          </w:tcPr>
          <w:p w14:paraId="40FF10C4" w14:textId="77777777" w:rsidR="00284F0E" w:rsidRPr="00284F0E" w:rsidRDefault="00284F0E" w:rsidP="00284F0E">
            <w:pPr>
              <w:jc w:val="both"/>
            </w:pPr>
            <w:proofErr w:type="spellStart"/>
            <w:r w:rsidRPr="00284F0E">
              <w:lastRenderedPageBreak/>
              <w:t>Ejhadj</w:t>
            </w:r>
            <w:proofErr w:type="spellEnd"/>
            <w:r w:rsidRPr="00284F0E">
              <w:t xml:space="preserve"> Mamadou </w:t>
            </w:r>
            <w:proofErr w:type="spellStart"/>
            <w:r w:rsidRPr="00284F0E">
              <w:t>Dian</w:t>
            </w:r>
            <w:proofErr w:type="spellEnd"/>
            <w:r w:rsidRPr="00284F0E">
              <w:t xml:space="preserve"> DIALLO</w:t>
            </w:r>
          </w:p>
        </w:tc>
        <w:tc>
          <w:tcPr>
            <w:tcW w:w="604" w:type="pct"/>
          </w:tcPr>
          <w:p w14:paraId="1433036D" w14:textId="77777777" w:rsidR="00284F0E" w:rsidRPr="00284F0E" w:rsidRDefault="00284F0E" w:rsidP="00284F0E">
            <w:pPr>
              <w:jc w:val="both"/>
            </w:pPr>
            <w:r w:rsidRPr="00284F0E">
              <w:t>621966953</w:t>
            </w:r>
          </w:p>
        </w:tc>
        <w:tc>
          <w:tcPr>
            <w:tcW w:w="1254" w:type="pct"/>
          </w:tcPr>
          <w:p w14:paraId="0417265F" w14:textId="77777777" w:rsidR="00284F0E" w:rsidRPr="00284F0E" w:rsidRDefault="00284F0E" w:rsidP="00284F0E">
            <w:pPr>
              <w:jc w:val="both"/>
            </w:pPr>
            <w:hyperlink r:id="rId47" w:history="1">
              <w:r w:rsidRPr="00284F0E">
                <w:rPr>
                  <w:color w:val="0563C1"/>
                  <w:u w:val="single"/>
                </w:rPr>
                <w:t>exolefolisophe@gamil.com</w:t>
              </w:r>
            </w:hyperlink>
            <w:r w:rsidRPr="00284F0E">
              <w:t xml:space="preserve"> </w:t>
            </w:r>
          </w:p>
        </w:tc>
      </w:tr>
      <w:tr w:rsidR="00284F0E" w:rsidRPr="00284F0E" w14:paraId="75BC5F63" w14:textId="77777777" w:rsidTr="00284F0E">
        <w:trPr>
          <w:trHeight w:val="442"/>
        </w:trPr>
        <w:tc>
          <w:tcPr>
            <w:tcW w:w="188" w:type="pct"/>
          </w:tcPr>
          <w:p w14:paraId="1AF2819C" w14:textId="77777777" w:rsidR="00284F0E" w:rsidRPr="00284F0E" w:rsidRDefault="00284F0E" w:rsidP="00284F0E">
            <w:r w:rsidRPr="00284F0E">
              <w:t>12</w:t>
            </w:r>
          </w:p>
        </w:tc>
        <w:tc>
          <w:tcPr>
            <w:tcW w:w="559" w:type="pct"/>
          </w:tcPr>
          <w:p w14:paraId="64630500" w14:textId="77777777" w:rsidR="00284F0E" w:rsidRPr="00284F0E" w:rsidRDefault="00284F0E" w:rsidP="00284F0E">
            <w:pPr>
              <w:jc w:val="center"/>
            </w:pPr>
            <w:r w:rsidRPr="00284F0E">
              <w:t>3</w:t>
            </w:r>
          </w:p>
        </w:tc>
        <w:tc>
          <w:tcPr>
            <w:tcW w:w="1701" w:type="pct"/>
          </w:tcPr>
          <w:p w14:paraId="45C3CE35" w14:textId="77777777" w:rsidR="00284F0E" w:rsidRPr="00284F0E" w:rsidRDefault="00284F0E" w:rsidP="00284F0E">
            <w:pPr>
              <w:jc w:val="both"/>
            </w:pPr>
            <w:r w:rsidRPr="00284F0E">
              <w:t>Unis pour le football</w:t>
            </w:r>
          </w:p>
        </w:tc>
        <w:tc>
          <w:tcPr>
            <w:tcW w:w="694" w:type="pct"/>
          </w:tcPr>
          <w:p w14:paraId="03CA8EBD" w14:textId="77777777" w:rsidR="00284F0E" w:rsidRPr="00284F0E" w:rsidRDefault="00284F0E" w:rsidP="00284F0E">
            <w:pPr>
              <w:jc w:val="both"/>
            </w:pPr>
            <w:r w:rsidRPr="00284F0E">
              <w:t xml:space="preserve">Thierno </w:t>
            </w:r>
            <w:proofErr w:type="spellStart"/>
            <w:r w:rsidRPr="00284F0E">
              <w:t>Ibraahima</w:t>
            </w:r>
            <w:proofErr w:type="spellEnd"/>
            <w:r w:rsidRPr="00284F0E">
              <w:t xml:space="preserve"> DIALLO</w:t>
            </w:r>
          </w:p>
        </w:tc>
        <w:tc>
          <w:tcPr>
            <w:tcW w:w="604" w:type="pct"/>
          </w:tcPr>
          <w:p w14:paraId="0CD2A714" w14:textId="77777777" w:rsidR="00284F0E" w:rsidRPr="00284F0E" w:rsidRDefault="00284F0E" w:rsidP="00284F0E">
            <w:pPr>
              <w:jc w:val="both"/>
            </w:pPr>
            <w:r w:rsidRPr="00284F0E">
              <w:t>627554722</w:t>
            </w:r>
          </w:p>
        </w:tc>
        <w:tc>
          <w:tcPr>
            <w:tcW w:w="1254" w:type="pct"/>
          </w:tcPr>
          <w:p w14:paraId="08606982" w14:textId="77777777" w:rsidR="00284F0E" w:rsidRPr="00284F0E" w:rsidRDefault="00284F0E" w:rsidP="00284F0E">
            <w:pPr>
              <w:jc w:val="both"/>
            </w:pPr>
            <w:hyperlink r:id="rId48" w:history="1">
              <w:r w:rsidRPr="00284F0E">
                <w:rPr>
                  <w:color w:val="0563C1"/>
                  <w:u w:val="single"/>
                </w:rPr>
                <w:t>thiernoibd@gmail.com</w:t>
              </w:r>
            </w:hyperlink>
            <w:r w:rsidRPr="00284F0E">
              <w:t xml:space="preserve"> </w:t>
            </w:r>
          </w:p>
        </w:tc>
      </w:tr>
      <w:tr w:rsidR="00284F0E" w:rsidRPr="00284F0E" w14:paraId="7AB2B04B" w14:textId="77777777" w:rsidTr="00284F0E">
        <w:trPr>
          <w:trHeight w:val="442"/>
        </w:trPr>
        <w:tc>
          <w:tcPr>
            <w:tcW w:w="5000" w:type="pct"/>
            <w:gridSpan w:val="6"/>
          </w:tcPr>
          <w:p w14:paraId="56A45DE3" w14:textId="77777777" w:rsidR="00284F0E" w:rsidRPr="00284F0E" w:rsidRDefault="00284F0E" w:rsidP="00284F0E">
            <w:pPr>
              <w:jc w:val="center"/>
            </w:pPr>
            <w:r w:rsidRPr="00284F0E">
              <w:rPr>
                <w:sz w:val="40"/>
                <w:szCs w:val="48"/>
              </w:rPr>
              <w:t>PITA</w:t>
            </w:r>
          </w:p>
        </w:tc>
      </w:tr>
      <w:tr w:rsidR="00284F0E" w:rsidRPr="00284F0E" w14:paraId="715E8D63" w14:textId="77777777" w:rsidTr="00284F0E">
        <w:trPr>
          <w:trHeight w:val="442"/>
        </w:trPr>
        <w:tc>
          <w:tcPr>
            <w:tcW w:w="188" w:type="pct"/>
          </w:tcPr>
          <w:p w14:paraId="34221D7D" w14:textId="77777777" w:rsidR="00284F0E" w:rsidRPr="00284F0E" w:rsidRDefault="00284F0E" w:rsidP="00284F0E">
            <w:r w:rsidRPr="00284F0E">
              <w:t>13</w:t>
            </w:r>
          </w:p>
        </w:tc>
        <w:tc>
          <w:tcPr>
            <w:tcW w:w="559" w:type="pct"/>
          </w:tcPr>
          <w:p w14:paraId="1BD22226" w14:textId="77777777" w:rsidR="00284F0E" w:rsidRPr="00284F0E" w:rsidRDefault="00284F0E" w:rsidP="00284F0E">
            <w:pPr>
              <w:jc w:val="center"/>
            </w:pPr>
            <w:r w:rsidRPr="00284F0E">
              <w:t>1</w:t>
            </w:r>
          </w:p>
        </w:tc>
        <w:tc>
          <w:tcPr>
            <w:tcW w:w="1701" w:type="pct"/>
          </w:tcPr>
          <w:p w14:paraId="6774C832" w14:textId="77777777" w:rsidR="00284F0E" w:rsidRPr="00284F0E" w:rsidRDefault="00284F0E" w:rsidP="00284F0E">
            <w:pPr>
              <w:jc w:val="both"/>
            </w:pPr>
            <w:r w:rsidRPr="00284F0E">
              <w:t>Mouvement de la Paix (Cafétéria)</w:t>
            </w:r>
          </w:p>
        </w:tc>
        <w:tc>
          <w:tcPr>
            <w:tcW w:w="694" w:type="pct"/>
          </w:tcPr>
          <w:p w14:paraId="06310F71" w14:textId="77777777" w:rsidR="00284F0E" w:rsidRPr="00284F0E" w:rsidRDefault="00284F0E" w:rsidP="00284F0E">
            <w:pPr>
              <w:jc w:val="both"/>
            </w:pPr>
            <w:r w:rsidRPr="00284F0E">
              <w:t>Elhadj Souleymane DIALLO</w:t>
            </w:r>
          </w:p>
        </w:tc>
        <w:tc>
          <w:tcPr>
            <w:tcW w:w="604" w:type="pct"/>
          </w:tcPr>
          <w:p w14:paraId="232A1D65" w14:textId="77777777" w:rsidR="00284F0E" w:rsidRPr="00284F0E" w:rsidRDefault="00284F0E" w:rsidP="00284F0E">
            <w:pPr>
              <w:jc w:val="both"/>
            </w:pPr>
            <w:r w:rsidRPr="00284F0E">
              <w:t>620674229</w:t>
            </w:r>
          </w:p>
        </w:tc>
        <w:tc>
          <w:tcPr>
            <w:tcW w:w="1254" w:type="pct"/>
          </w:tcPr>
          <w:p w14:paraId="21B68023" w14:textId="77777777" w:rsidR="00284F0E" w:rsidRPr="00284F0E" w:rsidRDefault="00284F0E" w:rsidP="00284F0E">
            <w:pPr>
              <w:jc w:val="both"/>
            </w:pPr>
            <w:hyperlink r:id="rId49" w:history="1">
              <w:r w:rsidRPr="00284F0E">
                <w:rPr>
                  <w:color w:val="0563C1"/>
                  <w:u w:val="single"/>
                </w:rPr>
                <w:t>Diallosouleyman89@gamil.com</w:t>
              </w:r>
            </w:hyperlink>
            <w:r w:rsidRPr="00284F0E">
              <w:t xml:space="preserve"> </w:t>
            </w:r>
          </w:p>
        </w:tc>
      </w:tr>
      <w:tr w:rsidR="00284F0E" w:rsidRPr="00284F0E" w14:paraId="0534401B" w14:textId="77777777" w:rsidTr="00284F0E">
        <w:trPr>
          <w:trHeight w:val="442"/>
        </w:trPr>
        <w:tc>
          <w:tcPr>
            <w:tcW w:w="188" w:type="pct"/>
          </w:tcPr>
          <w:p w14:paraId="53630487" w14:textId="77777777" w:rsidR="00284F0E" w:rsidRPr="00284F0E" w:rsidRDefault="00284F0E" w:rsidP="00284F0E">
            <w:r w:rsidRPr="00284F0E">
              <w:t>14</w:t>
            </w:r>
          </w:p>
        </w:tc>
        <w:tc>
          <w:tcPr>
            <w:tcW w:w="559" w:type="pct"/>
          </w:tcPr>
          <w:p w14:paraId="18B188BC" w14:textId="77777777" w:rsidR="00284F0E" w:rsidRPr="00284F0E" w:rsidRDefault="00284F0E" w:rsidP="00284F0E">
            <w:pPr>
              <w:jc w:val="center"/>
            </w:pPr>
            <w:r w:rsidRPr="00284F0E">
              <w:t>2</w:t>
            </w:r>
          </w:p>
        </w:tc>
        <w:tc>
          <w:tcPr>
            <w:tcW w:w="1701" w:type="pct"/>
          </w:tcPr>
          <w:p w14:paraId="6DD75808" w14:textId="77777777" w:rsidR="00284F0E" w:rsidRPr="00284F0E" w:rsidRDefault="00284F0E" w:rsidP="00284F0E">
            <w:pPr>
              <w:jc w:val="both"/>
            </w:pPr>
            <w:r w:rsidRPr="00284F0E">
              <w:t xml:space="preserve">Min </w:t>
            </w:r>
            <w:proofErr w:type="spellStart"/>
            <w:r w:rsidRPr="00284F0E">
              <w:t>kaadi</w:t>
            </w:r>
            <w:proofErr w:type="spellEnd"/>
            <w:r w:rsidRPr="00284F0E">
              <w:t xml:space="preserve"> pour la paix</w:t>
            </w:r>
          </w:p>
        </w:tc>
        <w:tc>
          <w:tcPr>
            <w:tcW w:w="694" w:type="pct"/>
          </w:tcPr>
          <w:p w14:paraId="79590C89" w14:textId="77777777" w:rsidR="00284F0E" w:rsidRPr="00284F0E" w:rsidRDefault="00284F0E" w:rsidP="00284F0E">
            <w:pPr>
              <w:jc w:val="both"/>
            </w:pPr>
            <w:r w:rsidRPr="00284F0E">
              <w:t>Mamadou Aliou DIALLO</w:t>
            </w:r>
          </w:p>
        </w:tc>
        <w:tc>
          <w:tcPr>
            <w:tcW w:w="604" w:type="pct"/>
          </w:tcPr>
          <w:p w14:paraId="6842D7AE" w14:textId="77777777" w:rsidR="00284F0E" w:rsidRPr="00284F0E" w:rsidRDefault="00284F0E" w:rsidP="00284F0E">
            <w:pPr>
              <w:jc w:val="both"/>
            </w:pPr>
            <w:r w:rsidRPr="00284F0E">
              <w:t>622119601</w:t>
            </w:r>
          </w:p>
        </w:tc>
        <w:tc>
          <w:tcPr>
            <w:tcW w:w="1254" w:type="pct"/>
          </w:tcPr>
          <w:p w14:paraId="67592E69" w14:textId="77777777" w:rsidR="00284F0E" w:rsidRPr="00284F0E" w:rsidRDefault="00284F0E" w:rsidP="00284F0E">
            <w:pPr>
              <w:jc w:val="both"/>
            </w:pPr>
            <w:hyperlink r:id="rId50" w:history="1">
              <w:r w:rsidRPr="00284F0E">
                <w:rPr>
                  <w:color w:val="0563C1"/>
                  <w:u w:val="single"/>
                </w:rPr>
                <w:t>aliourh88@gmail.com</w:t>
              </w:r>
            </w:hyperlink>
          </w:p>
          <w:p w14:paraId="63566A2E" w14:textId="77777777" w:rsidR="00284F0E" w:rsidRPr="00284F0E" w:rsidRDefault="00284F0E" w:rsidP="00284F0E">
            <w:pPr>
              <w:jc w:val="both"/>
            </w:pPr>
            <w:hyperlink r:id="rId51" w:history="1">
              <w:r w:rsidRPr="00284F0E">
                <w:rPr>
                  <w:color w:val="0563C1"/>
                  <w:u w:val="single"/>
                </w:rPr>
                <w:t>minkaadi8@gamil.com</w:t>
              </w:r>
            </w:hyperlink>
            <w:r w:rsidRPr="00284F0E">
              <w:t xml:space="preserve"> </w:t>
            </w:r>
          </w:p>
        </w:tc>
      </w:tr>
      <w:tr w:rsidR="00284F0E" w:rsidRPr="00284F0E" w14:paraId="6E8D5852" w14:textId="77777777" w:rsidTr="00284F0E">
        <w:trPr>
          <w:trHeight w:val="442"/>
        </w:trPr>
        <w:tc>
          <w:tcPr>
            <w:tcW w:w="188" w:type="pct"/>
          </w:tcPr>
          <w:p w14:paraId="408BF3AC" w14:textId="77777777" w:rsidR="00284F0E" w:rsidRPr="00284F0E" w:rsidRDefault="00284F0E" w:rsidP="00284F0E">
            <w:r w:rsidRPr="00284F0E">
              <w:t>15</w:t>
            </w:r>
          </w:p>
        </w:tc>
        <w:tc>
          <w:tcPr>
            <w:tcW w:w="559" w:type="pct"/>
          </w:tcPr>
          <w:p w14:paraId="540FD93C" w14:textId="77777777" w:rsidR="00284F0E" w:rsidRPr="00284F0E" w:rsidRDefault="00284F0E" w:rsidP="00284F0E">
            <w:pPr>
              <w:jc w:val="center"/>
            </w:pPr>
            <w:r w:rsidRPr="00284F0E">
              <w:t>3</w:t>
            </w:r>
          </w:p>
        </w:tc>
        <w:tc>
          <w:tcPr>
            <w:tcW w:w="1701" w:type="pct"/>
          </w:tcPr>
          <w:p w14:paraId="7F0DC522" w14:textId="77777777" w:rsidR="00284F0E" w:rsidRPr="00284F0E" w:rsidRDefault="00284F0E" w:rsidP="00284F0E">
            <w:pPr>
              <w:jc w:val="both"/>
            </w:pPr>
            <w:proofErr w:type="spellStart"/>
            <w:r w:rsidRPr="00284F0E">
              <w:t>Fotten</w:t>
            </w:r>
            <w:proofErr w:type="spellEnd"/>
            <w:r w:rsidRPr="00284F0E">
              <w:t xml:space="preserve"> </w:t>
            </w:r>
            <w:proofErr w:type="spellStart"/>
            <w:r w:rsidRPr="00284F0E">
              <w:t>Bantiguel</w:t>
            </w:r>
            <w:proofErr w:type="spellEnd"/>
          </w:p>
        </w:tc>
        <w:tc>
          <w:tcPr>
            <w:tcW w:w="694" w:type="pct"/>
          </w:tcPr>
          <w:p w14:paraId="4E50B099" w14:textId="77777777" w:rsidR="00284F0E" w:rsidRPr="00284F0E" w:rsidRDefault="00284F0E" w:rsidP="00284F0E">
            <w:pPr>
              <w:jc w:val="both"/>
            </w:pPr>
            <w:r w:rsidRPr="00284F0E">
              <w:t>Abdoul Gadiri BARRY</w:t>
            </w:r>
          </w:p>
        </w:tc>
        <w:tc>
          <w:tcPr>
            <w:tcW w:w="604" w:type="pct"/>
          </w:tcPr>
          <w:p w14:paraId="0893B22E" w14:textId="77777777" w:rsidR="00284F0E" w:rsidRPr="00284F0E" w:rsidRDefault="00284F0E" w:rsidP="00284F0E">
            <w:pPr>
              <w:jc w:val="both"/>
            </w:pPr>
            <w:r w:rsidRPr="00284F0E">
              <w:t>627565388</w:t>
            </w:r>
          </w:p>
        </w:tc>
        <w:tc>
          <w:tcPr>
            <w:tcW w:w="1254" w:type="pct"/>
          </w:tcPr>
          <w:p w14:paraId="252744F6" w14:textId="77777777" w:rsidR="00284F0E" w:rsidRPr="00284F0E" w:rsidRDefault="00284F0E" w:rsidP="00284F0E">
            <w:pPr>
              <w:jc w:val="both"/>
            </w:pPr>
            <w:hyperlink r:id="rId52" w:history="1">
              <w:r w:rsidRPr="00284F0E">
                <w:rPr>
                  <w:color w:val="0563C1"/>
                  <w:u w:val="single"/>
                </w:rPr>
                <w:t>Gadiroubely66@gamail.com</w:t>
              </w:r>
            </w:hyperlink>
            <w:r w:rsidRPr="00284F0E">
              <w:t xml:space="preserve"> </w:t>
            </w:r>
          </w:p>
        </w:tc>
      </w:tr>
      <w:tr w:rsidR="00284F0E" w:rsidRPr="00284F0E" w14:paraId="033E9E32" w14:textId="77777777" w:rsidTr="00284F0E">
        <w:trPr>
          <w:trHeight w:val="442"/>
        </w:trPr>
        <w:tc>
          <w:tcPr>
            <w:tcW w:w="5000" w:type="pct"/>
            <w:gridSpan w:val="6"/>
          </w:tcPr>
          <w:p w14:paraId="3F824284" w14:textId="77777777" w:rsidR="00284F0E" w:rsidRPr="00284F0E" w:rsidRDefault="00284F0E" w:rsidP="00284F0E">
            <w:pPr>
              <w:jc w:val="center"/>
            </w:pPr>
            <w:r w:rsidRPr="00284F0E">
              <w:rPr>
                <w:sz w:val="40"/>
                <w:szCs w:val="48"/>
              </w:rPr>
              <w:t>KOUROUSSA</w:t>
            </w:r>
          </w:p>
        </w:tc>
      </w:tr>
      <w:tr w:rsidR="00284F0E" w:rsidRPr="00284F0E" w14:paraId="2D7E7DE1" w14:textId="77777777" w:rsidTr="00284F0E">
        <w:trPr>
          <w:trHeight w:val="442"/>
        </w:trPr>
        <w:tc>
          <w:tcPr>
            <w:tcW w:w="188" w:type="pct"/>
          </w:tcPr>
          <w:p w14:paraId="14478848" w14:textId="77777777" w:rsidR="00284F0E" w:rsidRPr="00284F0E" w:rsidRDefault="00284F0E" w:rsidP="00284F0E">
            <w:r w:rsidRPr="00284F0E">
              <w:t>16</w:t>
            </w:r>
          </w:p>
        </w:tc>
        <w:tc>
          <w:tcPr>
            <w:tcW w:w="559" w:type="pct"/>
          </w:tcPr>
          <w:p w14:paraId="1743FAC4" w14:textId="77777777" w:rsidR="00284F0E" w:rsidRPr="00284F0E" w:rsidRDefault="00284F0E" w:rsidP="00284F0E">
            <w:pPr>
              <w:jc w:val="center"/>
            </w:pPr>
            <w:r w:rsidRPr="00284F0E">
              <w:t>1</w:t>
            </w:r>
          </w:p>
        </w:tc>
        <w:tc>
          <w:tcPr>
            <w:tcW w:w="1701" w:type="pct"/>
          </w:tcPr>
          <w:p w14:paraId="25F7FC0F" w14:textId="77777777" w:rsidR="00284F0E" w:rsidRPr="00284F0E" w:rsidRDefault="00284F0E" w:rsidP="00284F0E">
            <w:pPr>
              <w:jc w:val="both"/>
            </w:pPr>
            <w:r w:rsidRPr="00284F0E">
              <w:t>Campagne de sensibilisation pour un idéal de paix et la cohésion sociale.</w:t>
            </w:r>
          </w:p>
        </w:tc>
        <w:tc>
          <w:tcPr>
            <w:tcW w:w="694" w:type="pct"/>
          </w:tcPr>
          <w:p w14:paraId="358D9089" w14:textId="77777777" w:rsidR="00284F0E" w:rsidRPr="00284F0E" w:rsidRDefault="00284F0E" w:rsidP="00284F0E">
            <w:pPr>
              <w:jc w:val="both"/>
            </w:pPr>
            <w:r w:rsidRPr="00284F0E">
              <w:t>Abou TOURE</w:t>
            </w:r>
          </w:p>
        </w:tc>
        <w:tc>
          <w:tcPr>
            <w:tcW w:w="604" w:type="pct"/>
          </w:tcPr>
          <w:p w14:paraId="12EE9D62" w14:textId="77777777" w:rsidR="00284F0E" w:rsidRPr="00284F0E" w:rsidRDefault="00284F0E" w:rsidP="00284F0E">
            <w:pPr>
              <w:jc w:val="both"/>
            </w:pPr>
            <w:r w:rsidRPr="00284F0E">
              <w:t>628839793</w:t>
            </w:r>
          </w:p>
        </w:tc>
        <w:tc>
          <w:tcPr>
            <w:tcW w:w="1254" w:type="pct"/>
          </w:tcPr>
          <w:p w14:paraId="67186242" w14:textId="77777777" w:rsidR="00284F0E" w:rsidRPr="00284F0E" w:rsidRDefault="00284F0E" w:rsidP="00284F0E">
            <w:pPr>
              <w:jc w:val="both"/>
            </w:pPr>
            <w:hyperlink r:id="rId53" w:history="1">
              <w:r w:rsidRPr="00284F0E">
                <w:rPr>
                  <w:color w:val="0563C1"/>
                  <w:u w:val="single"/>
                </w:rPr>
                <w:t>Toureabou972@gamail.com</w:t>
              </w:r>
            </w:hyperlink>
            <w:r w:rsidRPr="00284F0E">
              <w:t xml:space="preserve"> </w:t>
            </w:r>
          </w:p>
        </w:tc>
      </w:tr>
      <w:tr w:rsidR="00284F0E" w:rsidRPr="00284F0E" w14:paraId="6702057C" w14:textId="77777777" w:rsidTr="00284F0E">
        <w:trPr>
          <w:trHeight w:val="442"/>
        </w:trPr>
        <w:tc>
          <w:tcPr>
            <w:tcW w:w="188" w:type="pct"/>
          </w:tcPr>
          <w:p w14:paraId="68AFFCE6" w14:textId="77777777" w:rsidR="00284F0E" w:rsidRPr="00284F0E" w:rsidRDefault="00284F0E" w:rsidP="00284F0E">
            <w:r w:rsidRPr="00284F0E">
              <w:t>17</w:t>
            </w:r>
          </w:p>
        </w:tc>
        <w:tc>
          <w:tcPr>
            <w:tcW w:w="559" w:type="pct"/>
          </w:tcPr>
          <w:p w14:paraId="4285ED6E" w14:textId="77777777" w:rsidR="00284F0E" w:rsidRPr="00284F0E" w:rsidRDefault="00284F0E" w:rsidP="00284F0E">
            <w:pPr>
              <w:jc w:val="center"/>
            </w:pPr>
            <w:r w:rsidRPr="00284F0E">
              <w:t>2</w:t>
            </w:r>
          </w:p>
        </w:tc>
        <w:tc>
          <w:tcPr>
            <w:tcW w:w="1701" w:type="pct"/>
          </w:tcPr>
          <w:p w14:paraId="26F261B0" w14:textId="77777777" w:rsidR="00284F0E" w:rsidRPr="00284F0E" w:rsidRDefault="00284F0E" w:rsidP="00284F0E">
            <w:pPr>
              <w:jc w:val="both"/>
            </w:pPr>
            <w:r w:rsidRPr="00284F0E">
              <w:t xml:space="preserve">L’organisation de la danse de </w:t>
            </w:r>
            <w:proofErr w:type="spellStart"/>
            <w:r w:rsidRPr="00284F0E">
              <w:t>mamaya</w:t>
            </w:r>
            <w:proofErr w:type="spellEnd"/>
            <w:r w:rsidRPr="00284F0E">
              <w:t xml:space="preserve"> et </w:t>
            </w:r>
            <w:proofErr w:type="spellStart"/>
            <w:r w:rsidRPr="00284F0E">
              <w:t>doumdoumba</w:t>
            </w:r>
            <w:proofErr w:type="spellEnd"/>
            <w:r w:rsidRPr="00284F0E">
              <w:t xml:space="preserve"> pour la paix</w:t>
            </w:r>
          </w:p>
        </w:tc>
        <w:tc>
          <w:tcPr>
            <w:tcW w:w="694" w:type="pct"/>
          </w:tcPr>
          <w:p w14:paraId="3B9A76C7" w14:textId="77777777" w:rsidR="00284F0E" w:rsidRPr="00284F0E" w:rsidRDefault="00284F0E" w:rsidP="00284F0E">
            <w:pPr>
              <w:jc w:val="both"/>
            </w:pPr>
            <w:r w:rsidRPr="00284F0E">
              <w:t>Aissata CAMARA</w:t>
            </w:r>
          </w:p>
        </w:tc>
        <w:tc>
          <w:tcPr>
            <w:tcW w:w="604" w:type="pct"/>
          </w:tcPr>
          <w:p w14:paraId="2FCB81F7" w14:textId="77777777" w:rsidR="00284F0E" w:rsidRPr="00284F0E" w:rsidRDefault="00284F0E" w:rsidP="00284F0E">
            <w:pPr>
              <w:jc w:val="both"/>
            </w:pPr>
            <w:r w:rsidRPr="00284F0E">
              <w:t>626544829</w:t>
            </w:r>
          </w:p>
        </w:tc>
        <w:tc>
          <w:tcPr>
            <w:tcW w:w="1254" w:type="pct"/>
          </w:tcPr>
          <w:p w14:paraId="2D45BA1F" w14:textId="77777777" w:rsidR="00284F0E" w:rsidRPr="00284F0E" w:rsidRDefault="00284F0E" w:rsidP="00284F0E">
            <w:pPr>
              <w:jc w:val="both"/>
            </w:pPr>
            <w:hyperlink r:id="rId54" w:history="1">
              <w:r w:rsidRPr="00284F0E">
                <w:rPr>
                  <w:color w:val="0563C1"/>
                  <w:u w:val="single"/>
                </w:rPr>
                <w:t>Camaraaicha625@gamil.com</w:t>
              </w:r>
            </w:hyperlink>
            <w:r w:rsidRPr="00284F0E">
              <w:t xml:space="preserve"> </w:t>
            </w:r>
          </w:p>
        </w:tc>
      </w:tr>
      <w:tr w:rsidR="00284F0E" w:rsidRPr="00284F0E" w14:paraId="34E4E775" w14:textId="77777777" w:rsidTr="00284F0E">
        <w:trPr>
          <w:trHeight w:val="442"/>
        </w:trPr>
        <w:tc>
          <w:tcPr>
            <w:tcW w:w="188" w:type="pct"/>
          </w:tcPr>
          <w:p w14:paraId="53995829" w14:textId="77777777" w:rsidR="00284F0E" w:rsidRPr="00284F0E" w:rsidRDefault="00284F0E" w:rsidP="00284F0E">
            <w:r w:rsidRPr="00284F0E">
              <w:t>18</w:t>
            </w:r>
          </w:p>
        </w:tc>
        <w:tc>
          <w:tcPr>
            <w:tcW w:w="559" w:type="pct"/>
          </w:tcPr>
          <w:p w14:paraId="3CD80F3C" w14:textId="77777777" w:rsidR="00284F0E" w:rsidRPr="00284F0E" w:rsidRDefault="00284F0E" w:rsidP="00284F0E">
            <w:pPr>
              <w:jc w:val="center"/>
            </w:pPr>
            <w:r w:rsidRPr="00284F0E">
              <w:t>3</w:t>
            </w:r>
          </w:p>
        </w:tc>
        <w:tc>
          <w:tcPr>
            <w:tcW w:w="1701" w:type="pct"/>
          </w:tcPr>
          <w:p w14:paraId="47CD51AE" w14:textId="77777777" w:rsidR="00284F0E" w:rsidRPr="00284F0E" w:rsidRDefault="00284F0E" w:rsidP="00284F0E">
            <w:pPr>
              <w:jc w:val="both"/>
            </w:pPr>
            <w:r w:rsidRPr="00284F0E">
              <w:t xml:space="preserve">Conflit entre agriculteur et éleveur </w:t>
            </w:r>
          </w:p>
        </w:tc>
        <w:tc>
          <w:tcPr>
            <w:tcW w:w="694" w:type="pct"/>
          </w:tcPr>
          <w:p w14:paraId="2AC354BB" w14:textId="77777777" w:rsidR="00284F0E" w:rsidRPr="00284F0E" w:rsidRDefault="00284F0E" w:rsidP="00284F0E">
            <w:pPr>
              <w:jc w:val="both"/>
            </w:pPr>
            <w:proofErr w:type="spellStart"/>
            <w:r w:rsidRPr="00284F0E">
              <w:t>Faatoumata</w:t>
            </w:r>
            <w:proofErr w:type="spellEnd"/>
            <w:r w:rsidRPr="00284F0E">
              <w:t xml:space="preserve"> SANOH</w:t>
            </w:r>
          </w:p>
        </w:tc>
        <w:tc>
          <w:tcPr>
            <w:tcW w:w="604" w:type="pct"/>
          </w:tcPr>
          <w:p w14:paraId="22965F94" w14:textId="77777777" w:rsidR="00284F0E" w:rsidRPr="00284F0E" w:rsidRDefault="00284F0E" w:rsidP="00284F0E">
            <w:pPr>
              <w:jc w:val="both"/>
            </w:pPr>
            <w:r w:rsidRPr="00284F0E">
              <w:t>6698576620</w:t>
            </w:r>
          </w:p>
        </w:tc>
        <w:tc>
          <w:tcPr>
            <w:tcW w:w="1254" w:type="pct"/>
          </w:tcPr>
          <w:p w14:paraId="7DDD7BD7" w14:textId="77777777" w:rsidR="00284F0E" w:rsidRPr="00284F0E" w:rsidRDefault="00284F0E" w:rsidP="00284F0E">
            <w:pPr>
              <w:jc w:val="both"/>
            </w:pPr>
            <w:hyperlink r:id="rId55" w:history="1">
              <w:r w:rsidRPr="00284F0E">
                <w:rPr>
                  <w:color w:val="0563C1"/>
                  <w:u w:val="single"/>
                </w:rPr>
                <w:t>Sanoh453@gamil.com</w:t>
              </w:r>
            </w:hyperlink>
            <w:r w:rsidRPr="00284F0E">
              <w:t xml:space="preserve"> </w:t>
            </w:r>
          </w:p>
        </w:tc>
      </w:tr>
      <w:tr w:rsidR="00284F0E" w:rsidRPr="00284F0E" w14:paraId="57D4308D" w14:textId="77777777" w:rsidTr="00284F0E">
        <w:trPr>
          <w:trHeight w:val="442"/>
        </w:trPr>
        <w:tc>
          <w:tcPr>
            <w:tcW w:w="5000" w:type="pct"/>
            <w:gridSpan w:val="6"/>
          </w:tcPr>
          <w:p w14:paraId="4C905330" w14:textId="77777777" w:rsidR="00284F0E" w:rsidRPr="00284F0E" w:rsidRDefault="00284F0E" w:rsidP="00284F0E">
            <w:pPr>
              <w:jc w:val="center"/>
            </w:pPr>
            <w:r w:rsidRPr="00284F0E">
              <w:rPr>
                <w:sz w:val="40"/>
                <w:szCs w:val="48"/>
              </w:rPr>
              <w:t>SIGUIRI</w:t>
            </w:r>
          </w:p>
        </w:tc>
      </w:tr>
      <w:tr w:rsidR="00284F0E" w:rsidRPr="00284F0E" w14:paraId="4277DB40" w14:textId="77777777" w:rsidTr="00284F0E">
        <w:trPr>
          <w:trHeight w:val="442"/>
        </w:trPr>
        <w:tc>
          <w:tcPr>
            <w:tcW w:w="188" w:type="pct"/>
          </w:tcPr>
          <w:p w14:paraId="02578272" w14:textId="77777777" w:rsidR="00284F0E" w:rsidRPr="00284F0E" w:rsidRDefault="00284F0E" w:rsidP="00284F0E">
            <w:r w:rsidRPr="00284F0E">
              <w:t>19</w:t>
            </w:r>
          </w:p>
        </w:tc>
        <w:tc>
          <w:tcPr>
            <w:tcW w:w="559" w:type="pct"/>
          </w:tcPr>
          <w:p w14:paraId="7233EE22" w14:textId="77777777" w:rsidR="00284F0E" w:rsidRPr="00284F0E" w:rsidRDefault="00284F0E" w:rsidP="00284F0E">
            <w:pPr>
              <w:jc w:val="center"/>
            </w:pPr>
            <w:r w:rsidRPr="00284F0E">
              <w:t>1</w:t>
            </w:r>
          </w:p>
        </w:tc>
        <w:tc>
          <w:tcPr>
            <w:tcW w:w="1701" w:type="pct"/>
          </w:tcPr>
          <w:p w14:paraId="4D437A53" w14:textId="77777777" w:rsidR="00284F0E" w:rsidRPr="00284F0E" w:rsidRDefault="00284F0E" w:rsidP="00284F0E">
            <w:pPr>
              <w:jc w:val="both"/>
            </w:pPr>
            <w:r w:rsidRPr="00284F0E">
              <w:t xml:space="preserve">Forum des Jeunes pour la Paix à </w:t>
            </w:r>
            <w:proofErr w:type="spellStart"/>
            <w:r w:rsidRPr="00284F0E">
              <w:t>bouré</w:t>
            </w:r>
            <w:proofErr w:type="spellEnd"/>
          </w:p>
        </w:tc>
        <w:tc>
          <w:tcPr>
            <w:tcW w:w="694" w:type="pct"/>
          </w:tcPr>
          <w:p w14:paraId="30B8A92E" w14:textId="77777777" w:rsidR="00284F0E" w:rsidRPr="00284F0E" w:rsidRDefault="00284F0E" w:rsidP="00284F0E">
            <w:pPr>
              <w:jc w:val="both"/>
            </w:pPr>
            <w:r w:rsidRPr="00284F0E">
              <w:t>Mariame CANDE</w:t>
            </w:r>
          </w:p>
        </w:tc>
        <w:tc>
          <w:tcPr>
            <w:tcW w:w="604" w:type="pct"/>
          </w:tcPr>
          <w:p w14:paraId="373F1A2F" w14:textId="77777777" w:rsidR="00284F0E" w:rsidRPr="00284F0E" w:rsidRDefault="00284F0E" w:rsidP="00284F0E">
            <w:pPr>
              <w:jc w:val="both"/>
            </w:pPr>
            <w:r w:rsidRPr="00284F0E">
              <w:t>623110082</w:t>
            </w:r>
          </w:p>
        </w:tc>
        <w:tc>
          <w:tcPr>
            <w:tcW w:w="1254" w:type="pct"/>
          </w:tcPr>
          <w:p w14:paraId="0ADC5A10" w14:textId="77777777" w:rsidR="00284F0E" w:rsidRPr="00284F0E" w:rsidRDefault="00284F0E" w:rsidP="00284F0E">
            <w:pPr>
              <w:jc w:val="both"/>
            </w:pPr>
            <w:hyperlink r:id="rId56" w:history="1">
              <w:r w:rsidRPr="00284F0E">
                <w:rPr>
                  <w:color w:val="0563C1"/>
                  <w:u w:val="single"/>
                </w:rPr>
                <w:t>mc41922228@gmail.com</w:t>
              </w:r>
            </w:hyperlink>
            <w:r w:rsidRPr="00284F0E">
              <w:t xml:space="preserve"> </w:t>
            </w:r>
          </w:p>
        </w:tc>
      </w:tr>
      <w:tr w:rsidR="00284F0E" w:rsidRPr="00284F0E" w14:paraId="388A9119" w14:textId="77777777" w:rsidTr="00284F0E">
        <w:trPr>
          <w:trHeight w:val="442"/>
        </w:trPr>
        <w:tc>
          <w:tcPr>
            <w:tcW w:w="188" w:type="pct"/>
          </w:tcPr>
          <w:p w14:paraId="0B22EC03" w14:textId="77777777" w:rsidR="00284F0E" w:rsidRPr="00284F0E" w:rsidRDefault="00284F0E" w:rsidP="00284F0E">
            <w:r w:rsidRPr="00284F0E">
              <w:t>20</w:t>
            </w:r>
          </w:p>
        </w:tc>
        <w:tc>
          <w:tcPr>
            <w:tcW w:w="559" w:type="pct"/>
          </w:tcPr>
          <w:p w14:paraId="55C4E6B0" w14:textId="77777777" w:rsidR="00284F0E" w:rsidRPr="00284F0E" w:rsidRDefault="00284F0E" w:rsidP="00284F0E">
            <w:pPr>
              <w:jc w:val="center"/>
            </w:pPr>
            <w:r w:rsidRPr="00284F0E">
              <w:t>2</w:t>
            </w:r>
          </w:p>
        </w:tc>
        <w:tc>
          <w:tcPr>
            <w:tcW w:w="1701" w:type="pct"/>
          </w:tcPr>
          <w:p w14:paraId="7DD2BF3B" w14:textId="77777777" w:rsidR="00284F0E" w:rsidRPr="00284F0E" w:rsidRDefault="00284F0E" w:rsidP="00284F0E">
            <w:pPr>
              <w:jc w:val="both"/>
            </w:pPr>
            <w:r w:rsidRPr="00284F0E">
              <w:t>Un champion pour la paix</w:t>
            </w:r>
          </w:p>
        </w:tc>
        <w:tc>
          <w:tcPr>
            <w:tcW w:w="694" w:type="pct"/>
          </w:tcPr>
          <w:p w14:paraId="18FF3DB6" w14:textId="77777777" w:rsidR="00284F0E" w:rsidRPr="00284F0E" w:rsidRDefault="00284F0E" w:rsidP="00284F0E">
            <w:pPr>
              <w:jc w:val="both"/>
            </w:pPr>
            <w:r w:rsidRPr="00284F0E">
              <w:t xml:space="preserve">Mariame </w:t>
            </w:r>
            <w:proofErr w:type="spellStart"/>
            <w:r w:rsidRPr="00284F0E">
              <w:t>Dalanda</w:t>
            </w:r>
            <w:proofErr w:type="spellEnd"/>
            <w:r w:rsidRPr="00284F0E">
              <w:t xml:space="preserve"> DIALLO </w:t>
            </w:r>
          </w:p>
        </w:tc>
        <w:tc>
          <w:tcPr>
            <w:tcW w:w="604" w:type="pct"/>
          </w:tcPr>
          <w:p w14:paraId="12EF2B96" w14:textId="77777777" w:rsidR="00284F0E" w:rsidRPr="00284F0E" w:rsidRDefault="00284F0E" w:rsidP="00284F0E">
            <w:pPr>
              <w:jc w:val="both"/>
            </w:pPr>
            <w:r w:rsidRPr="00284F0E">
              <w:t>627834121</w:t>
            </w:r>
          </w:p>
        </w:tc>
        <w:tc>
          <w:tcPr>
            <w:tcW w:w="1254" w:type="pct"/>
          </w:tcPr>
          <w:p w14:paraId="7C67E35E" w14:textId="77777777" w:rsidR="00284F0E" w:rsidRPr="00284F0E" w:rsidRDefault="00284F0E" w:rsidP="00284F0E">
            <w:pPr>
              <w:jc w:val="both"/>
            </w:pPr>
            <w:hyperlink r:id="rId57" w:history="1">
              <w:r w:rsidRPr="00284F0E">
                <w:rPr>
                  <w:color w:val="0563C1"/>
                  <w:u w:val="single"/>
                </w:rPr>
                <w:t>Diallomarlinda01@gmail.com</w:t>
              </w:r>
            </w:hyperlink>
            <w:r w:rsidRPr="00284F0E">
              <w:t xml:space="preserve"> </w:t>
            </w:r>
          </w:p>
        </w:tc>
      </w:tr>
      <w:tr w:rsidR="00284F0E" w:rsidRPr="00284F0E" w14:paraId="569DE5E1" w14:textId="77777777" w:rsidTr="00284F0E">
        <w:trPr>
          <w:trHeight w:val="442"/>
        </w:trPr>
        <w:tc>
          <w:tcPr>
            <w:tcW w:w="188" w:type="pct"/>
          </w:tcPr>
          <w:p w14:paraId="36ED40FA" w14:textId="77777777" w:rsidR="00284F0E" w:rsidRPr="00284F0E" w:rsidRDefault="00284F0E" w:rsidP="00284F0E">
            <w:r w:rsidRPr="00284F0E">
              <w:t>21</w:t>
            </w:r>
          </w:p>
        </w:tc>
        <w:tc>
          <w:tcPr>
            <w:tcW w:w="559" w:type="pct"/>
          </w:tcPr>
          <w:p w14:paraId="46E288F1" w14:textId="77777777" w:rsidR="00284F0E" w:rsidRPr="00284F0E" w:rsidRDefault="00284F0E" w:rsidP="00284F0E">
            <w:pPr>
              <w:jc w:val="center"/>
            </w:pPr>
            <w:r w:rsidRPr="00284F0E">
              <w:t>3</w:t>
            </w:r>
          </w:p>
        </w:tc>
        <w:tc>
          <w:tcPr>
            <w:tcW w:w="1701" w:type="pct"/>
          </w:tcPr>
          <w:p w14:paraId="7BAC6262" w14:textId="77777777" w:rsidR="00284F0E" w:rsidRPr="00284F0E" w:rsidRDefault="00284F0E" w:rsidP="00284F0E">
            <w:pPr>
              <w:jc w:val="both"/>
            </w:pPr>
            <w:proofErr w:type="spellStart"/>
            <w:r w:rsidRPr="00284F0E">
              <w:t>Barodya</w:t>
            </w:r>
            <w:proofErr w:type="spellEnd"/>
            <w:r w:rsidRPr="00284F0E">
              <w:t xml:space="preserve"> du thé au </w:t>
            </w:r>
            <w:proofErr w:type="spellStart"/>
            <w:r w:rsidRPr="00284F0E">
              <w:t>théatre</w:t>
            </w:r>
            <w:proofErr w:type="spellEnd"/>
            <w:r w:rsidRPr="00284F0E">
              <w:t xml:space="preserve"> pour une cohabitation pacifique</w:t>
            </w:r>
          </w:p>
        </w:tc>
        <w:tc>
          <w:tcPr>
            <w:tcW w:w="694" w:type="pct"/>
          </w:tcPr>
          <w:p w14:paraId="1F474BD4" w14:textId="77777777" w:rsidR="00284F0E" w:rsidRPr="00284F0E" w:rsidRDefault="00284F0E" w:rsidP="00284F0E">
            <w:pPr>
              <w:jc w:val="both"/>
            </w:pPr>
            <w:r w:rsidRPr="00284F0E">
              <w:t xml:space="preserve">Amadou Oury SOW </w:t>
            </w:r>
          </w:p>
        </w:tc>
        <w:tc>
          <w:tcPr>
            <w:tcW w:w="604" w:type="pct"/>
          </w:tcPr>
          <w:p w14:paraId="0D34D22B" w14:textId="77777777" w:rsidR="00284F0E" w:rsidRPr="00284F0E" w:rsidRDefault="00284F0E" w:rsidP="00284F0E">
            <w:pPr>
              <w:jc w:val="both"/>
            </w:pPr>
            <w:r w:rsidRPr="00284F0E">
              <w:t>628254714</w:t>
            </w:r>
          </w:p>
        </w:tc>
        <w:tc>
          <w:tcPr>
            <w:tcW w:w="1254" w:type="pct"/>
          </w:tcPr>
          <w:p w14:paraId="3E6F8068" w14:textId="77777777" w:rsidR="00284F0E" w:rsidRPr="00284F0E" w:rsidRDefault="00284F0E" w:rsidP="00284F0E">
            <w:pPr>
              <w:jc w:val="both"/>
            </w:pPr>
            <w:hyperlink r:id="rId58" w:history="1">
              <w:r w:rsidRPr="00284F0E">
                <w:rPr>
                  <w:color w:val="0563C1"/>
                  <w:u w:val="single"/>
                </w:rPr>
                <w:t>Asow0405@gamil.com</w:t>
              </w:r>
            </w:hyperlink>
            <w:r w:rsidRPr="00284F0E">
              <w:t xml:space="preserve"> </w:t>
            </w:r>
          </w:p>
        </w:tc>
      </w:tr>
      <w:tr w:rsidR="00284F0E" w:rsidRPr="00284F0E" w14:paraId="549D4DED" w14:textId="77777777" w:rsidTr="00284F0E">
        <w:trPr>
          <w:trHeight w:val="442"/>
        </w:trPr>
        <w:tc>
          <w:tcPr>
            <w:tcW w:w="5000" w:type="pct"/>
            <w:gridSpan w:val="6"/>
          </w:tcPr>
          <w:p w14:paraId="0288C940" w14:textId="77777777" w:rsidR="00284F0E" w:rsidRPr="00284F0E" w:rsidRDefault="00284F0E" w:rsidP="00284F0E">
            <w:pPr>
              <w:jc w:val="center"/>
            </w:pPr>
            <w:r w:rsidRPr="00284F0E">
              <w:rPr>
                <w:sz w:val="40"/>
                <w:szCs w:val="48"/>
              </w:rPr>
              <w:t>N’ZEREKORE</w:t>
            </w:r>
          </w:p>
        </w:tc>
      </w:tr>
      <w:tr w:rsidR="00284F0E" w:rsidRPr="00284F0E" w14:paraId="469C23C9" w14:textId="77777777" w:rsidTr="00284F0E">
        <w:trPr>
          <w:trHeight w:val="442"/>
        </w:trPr>
        <w:tc>
          <w:tcPr>
            <w:tcW w:w="188" w:type="pct"/>
          </w:tcPr>
          <w:p w14:paraId="31C36759" w14:textId="77777777" w:rsidR="00284F0E" w:rsidRPr="00284F0E" w:rsidRDefault="00284F0E" w:rsidP="00284F0E">
            <w:r w:rsidRPr="00284F0E">
              <w:t>22</w:t>
            </w:r>
          </w:p>
        </w:tc>
        <w:tc>
          <w:tcPr>
            <w:tcW w:w="559" w:type="pct"/>
          </w:tcPr>
          <w:p w14:paraId="3060A18B" w14:textId="77777777" w:rsidR="00284F0E" w:rsidRPr="00284F0E" w:rsidRDefault="00284F0E" w:rsidP="00284F0E">
            <w:pPr>
              <w:jc w:val="center"/>
            </w:pPr>
            <w:r w:rsidRPr="00284F0E">
              <w:t>1</w:t>
            </w:r>
          </w:p>
        </w:tc>
        <w:tc>
          <w:tcPr>
            <w:tcW w:w="1701" w:type="pct"/>
          </w:tcPr>
          <w:p w14:paraId="06220DAB" w14:textId="77777777" w:rsidR="00284F0E" w:rsidRPr="00284F0E" w:rsidRDefault="00284F0E" w:rsidP="00284F0E">
            <w:pPr>
              <w:jc w:val="both"/>
            </w:pPr>
            <w:proofErr w:type="spellStart"/>
            <w:r w:rsidRPr="00284F0E">
              <w:t>Zaly</w:t>
            </w:r>
            <w:proofErr w:type="spellEnd"/>
            <w:r w:rsidRPr="00284F0E">
              <w:t xml:space="preserve"> </w:t>
            </w:r>
            <w:proofErr w:type="spellStart"/>
            <w:r w:rsidRPr="00284F0E">
              <w:t>Yélogué</w:t>
            </w:r>
            <w:proofErr w:type="spellEnd"/>
          </w:p>
        </w:tc>
        <w:tc>
          <w:tcPr>
            <w:tcW w:w="694" w:type="pct"/>
          </w:tcPr>
          <w:p w14:paraId="63730720" w14:textId="77777777" w:rsidR="00284F0E" w:rsidRPr="00284F0E" w:rsidRDefault="00284F0E" w:rsidP="00284F0E">
            <w:pPr>
              <w:jc w:val="both"/>
            </w:pPr>
            <w:r w:rsidRPr="00284F0E">
              <w:t>Christine TEA</w:t>
            </w:r>
          </w:p>
        </w:tc>
        <w:tc>
          <w:tcPr>
            <w:tcW w:w="604" w:type="pct"/>
          </w:tcPr>
          <w:p w14:paraId="4EE544B2" w14:textId="77777777" w:rsidR="00284F0E" w:rsidRPr="00284F0E" w:rsidRDefault="00284F0E" w:rsidP="00284F0E">
            <w:pPr>
              <w:jc w:val="both"/>
            </w:pPr>
            <w:r w:rsidRPr="00284F0E">
              <w:t>627958585</w:t>
            </w:r>
          </w:p>
        </w:tc>
        <w:tc>
          <w:tcPr>
            <w:tcW w:w="1254" w:type="pct"/>
          </w:tcPr>
          <w:p w14:paraId="4C8933FC" w14:textId="77777777" w:rsidR="00284F0E" w:rsidRPr="00284F0E" w:rsidRDefault="00284F0E" w:rsidP="00284F0E">
            <w:pPr>
              <w:jc w:val="both"/>
            </w:pPr>
            <w:hyperlink r:id="rId59" w:history="1">
              <w:r w:rsidRPr="00284F0E">
                <w:rPr>
                  <w:color w:val="0563C1"/>
                  <w:u w:val="single"/>
                </w:rPr>
                <w:t>Teachristine77@gmail.com</w:t>
              </w:r>
            </w:hyperlink>
            <w:r w:rsidRPr="00284F0E">
              <w:t xml:space="preserve"> </w:t>
            </w:r>
          </w:p>
        </w:tc>
      </w:tr>
      <w:tr w:rsidR="00284F0E" w:rsidRPr="00284F0E" w14:paraId="0E9D26AA" w14:textId="77777777" w:rsidTr="00284F0E">
        <w:trPr>
          <w:trHeight w:val="442"/>
        </w:trPr>
        <w:tc>
          <w:tcPr>
            <w:tcW w:w="188" w:type="pct"/>
          </w:tcPr>
          <w:p w14:paraId="6F15BCAB" w14:textId="77777777" w:rsidR="00284F0E" w:rsidRPr="00284F0E" w:rsidRDefault="00284F0E" w:rsidP="00284F0E">
            <w:r w:rsidRPr="00284F0E">
              <w:t>23</w:t>
            </w:r>
          </w:p>
        </w:tc>
        <w:tc>
          <w:tcPr>
            <w:tcW w:w="559" w:type="pct"/>
          </w:tcPr>
          <w:p w14:paraId="2FF3E67B" w14:textId="77777777" w:rsidR="00284F0E" w:rsidRPr="00284F0E" w:rsidRDefault="00284F0E" w:rsidP="00284F0E">
            <w:pPr>
              <w:jc w:val="center"/>
            </w:pPr>
            <w:r w:rsidRPr="00284F0E">
              <w:t>2</w:t>
            </w:r>
          </w:p>
        </w:tc>
        <w:tc>
          <w:tcPr>
            <w:tcW w:w="1701" w:type="pct"/>
          </w:tcPr>
          <w:p w14:paraId="3ADDC7FD" w14:textId="77777777" w:rsidR="00284F0E" w:rsidRPr="00284F0E" w:rsidRDefault="00284F0E" w:rsidP="00284F0E">
            <w:pPr>
              <w:jc w:val="both"/>
            </w:pPr>
            <w:r w:rsidRPr="00284F0E">
              <w:t xml:space="preserve">Renforcement de la </w:t>
            </w:r>
            <w:proofErr w:type="gramStart"/>
            <w:r w:rsidRPr="00284F0E">
              <w:t>cohésion  sociale</w:t>
            </w:r>
            <w:proofErr w:type="gramEnd"/>
            <w:r w:rsidRPr="00284F0E">
              <w:t xml:space="preserve"> à travers le dialogue.</w:t>
            </w:r>
          </w:p>
        </w:tc>
        <w:tc>
          <w:tcPr>
            <w:tcW w:w="694" w:type="pct"/>
          </w:tcPr>
          <w:p w14:paraId="694DFD70" w14:textId="77777777" w:rsidR="00284F0E" w:rsidRPr="00284F0E" w:rsidRDefault="00284F0E" w:rsidP="00284F0E">
            <w:pPr>
              <w:jc w:val="both"/>
            </w:pPr>
            <w:proofErr w:type="spellStart"/>
            <w:r w:rsidRPr="00284F0E">
              <w:t>Moriba</w:t>
            </w:r>
            <w:proofErr w:type="spellEnd"/>
            <w:r w:rsidRPr="00284F0E">
              <w:t xml:space="preserve"> CAMARA</w:t>
            </w:r>
          </w:p>
        </w:tc>
        <w:tc>
          <w:tcPr>
            <w:tcW w:w="604" w:type="pct"/>
          </w:tcPr>
          <w:p w14:paraId="7000AB4B" w14:textId="77777777" w:rsidR="00284F0E" w:rsidRPr="00284F0E" w:rsidRDefault="00284F0E" w:rsidP="00284F0E">
            <w:pPr>
              <w:jc w:val="both"/>
            </w:pPr>
            <w:r w:rsidRPr="00284F0E">
              <w:t>620153596</w:t>
            </w:r>
          </w:p>
        </w:tc>
        <w:tc>
          <w:tcPr>
            <w:tcW w:w="1254" w:type="pct"/>
          </w:tcPr>
          <w:p w14:paraId="64B854E1" w14:textId="77777777" w:rsidR="00284F0E" w:rsidRPr="00284F0E" w:rsidRDefault="00284F0E" w:rsidP="00284F0E">
            <w:pPr>
              <w:jc w:val="both"/>
            </w:pPr>
            <w:hyperlink r:id="rId60" w:history="1">
              <w:r w:rsidRPr="00284F0E">
                <w:rPr>
                  <w:color w:val="0563C1"/>
                  <w:u w:val="single"/>
                </w:rPr>
                <w:t>Christianmoribacamara@gamil.com</w:t>
              </w:r>
            </w:hyperlink>
            <w:r w:rsidRPr="00284F0E">
              <w:t xml:space="preserve"> </w:t>
            </w:r>
          </w:p>
        </w:tc>
      </w:tr>
      <w:tr w:rsidR="00284F0E" w:rsidRPr="00284F0E" w14:paraId="602AAF44" w14:textId="77777777" w:rsidTr="00284F0E">
        <w:trPr>
          <w:trHeight w:val="442"/>
        </w:trPr>
        <w:tc>
          <w:tcPr>
            <w:tcW w:w="188" w:type="pct"/>
          </w:tcPr>
          <w:p w14:paraId="3DE102F4" w14:textId="77777777" w:rsidR="00284F0E" w:rsidRPr="00284F0E" w:rsidRDefault="00284F0E" w:rsidP="00284F0E">
            <w:r w:rsidRPr="00284F0E">
              <w:lastRenderedPageBreak/>
              <w:t>24</w:t>
            </w:r>
          </w:p>
        </w:tc>
        <w:tc>
          <w:tcPr>
            <w:tcW w:w="559" w:type="pct"/>
          </w:tcPr>
          <w:p w14:paraId="7C3B1125" w14:textId="77777777" w:rsidR="00284F0E" w:rsidRPr="00284F0E" w:rsidRDefault="00284F0E" w:rsidP="00284F0E">
            <w:pPr>
              <w:jc w:val="center"/>
            </w:pPr>
            <w:r w:rsidRPr="00284F0E">
              <w:t>3</w:t>
            </w:r>
          </w:p>
        </w:tc>
        <w:tc>
          <w:tcPr>
            <w:tcW w:w="1701" w:type="pct"/>
          </w:tcPr>
          <w:p w14:paraId="010DB5BA" w14:textId="77777777" w:rsidR="00284F0E" w:rsidRPr="00284F0E" w:rsidRDefault="00284F0E" w:rsidP="00284F0E">
            <w:pPr>
              <w:jc w:val="both"/>
            </w:pPr>
            <w:r w:rsidRPr="00284F0E">
              <w:t>Jeunesse Acteurs de paix et de cohésion sociale</w:t>
            </w:r>
          </w:p>
        </w:tc>
        <w:tc>
          <w:tcPr>
            <w:tcW w:w="694" w:type="pct"/>
          </w:tcPr>
          <w:p w14:paraId="060148A9" w14:textId="77777777" w:rsidR="00284F0E" w:rsidRPr="00284F0E" w:rsidRDefault="00284F0E" w:rsidP="00284F0E">
            <w:pPr>
              <w:jc w:val="both"/>
            </w:pPr>
            <w:r w:rsidRPr="00284F0E">
              <w:t>Aboubacar KONE</w:t>
            </w:r>
          </w:p>
        </w:tc>
        <w:tc>
          <w:tcPr>
            <w:tcW w:w="604" w:type="pct"/>
          </w:tcPr>
          <w:p w14:paraId="7A4D35B0" w14:textId="77777777" w:rsidR="00284F0E" w:rsidRPr="00284F0E" w:rsidRDefault="00284F0E" w:rsidP="00284F0E">
            <w:pPr>
              <w:jc w:val="both"/>
            </w:pPr>
            <w:r w:rsidRPr="00284F0E">
              <w:t>621161103</w:t>
            </w:r>
          </w:p>
        </w:tc>
        <w:tc>
          <w:tcPr>
            <w:tcW w:w="1254" w:type="pct"/>
          </w:tcPr>
          <w:p w14:paraId="7F119268" w14:textId="77777777" w:rsidR="00284F0E" w:rsidRPr="00284F0E" w:rsidRDefault="00284F0E" w:rsidP="00284F0E">
            <w:pPr>
              <w:jc w:val="both"/>
            </w:pPr>
            <w:hyperlink r:id="rId61" w:history="1">
              <w:r w:rsidRPr="00284F0E">
                <w:rPr>
                  <w:color w:val="0563C1"/>
                  <w:u w:val="single"/>
                </w:rPr>
                <w:t>Bingue86@gmail.com</w:t>
              </w:r>
            </w:hyperlink>
            <w:r w:rsidRPr="00284F0E">
              <w:t xml:space="preserve"> </w:t>
            </w:r>
          </w:p>
        </w:tc>
      </w:tr>
    </w:tbl>
    <w:p w14:paraId="6092BDE9" w14:textId="77777777" w:rsidR="00284F0E" w:rsidRPr="00284F0E" w:rsidRDefault="00284F0E" w:rsidP="00284F0E">
      <w:pPr>
        <w:tabs>
          <w:tab w:val="left" w:pos="4533"/>
        </w:tabs>
        <w:spacing w:after="160" w:line="259" w:lineRule="auto"/>
        <w:rPr>
          <w:rFonts w:eastAsia="Calibri"/>
          <w:sz w:val="22"/>
          <w:szCs w:val="22"/>
          <w:lang w:eastAsia="en-US"/>
        </w:rPr>
      </w:pPr>
    </w:p>
    <w:p w14:paraId="788C774C" w14:textId="77777777" w:rsidR="00284F0E" w:rsidRPr="00284F0E" w:rsidRDefault="00284F0E" w:rsidP="00284F0E">
      <w:pPr>
        <w:tabs>
          <w:tab w:val="left" w:pos="2960"/>
        </w:tabs>
        <w:spacing w:after="160" w:line="259" w:lineRule="auto"/>
        <w:rPr>
          <w:rFonts w:eastAsia="Calibri"/>
          <w:sz w:val="22"/>
          <w:szCs w:val="22"/>
          <w:lang w:eastAsia="en-US"/>
        </w:rPr>
      </w:pPr>
    </w:p>
    <w:p w14:paraId="57B75EBD" w14:textId="68311334" w:rsidR="00473141" w:rsidRDefault="00473141" w:rsidP="00473141">
      <w:pPr>
        <w:pStyle w:val="Titre2"/>
        <w:numPr>
          <w:ilvl w:val="0"/>
          <w:numId w:val="0"/>
        </w:numPr>
        <w:ind w:left="1080" w:hanging="720"/>
        <w:rPr>
          <w:rFonts w:ascii="Times" w:hAnsi="Times"/>
        </w:rPr>
      </w:pPr>
      <w:bookmarkStart w:id="75" w:name="_Toc111028592"/>
      <w:r w:rsidRPr="00DD241D">
        <w:rPr>
          <w:rFonts w:ascii="Times" w:hAnsi="Times"/>
        </w:rPr>
        <w:t xml:space="preserve">Annexe </w:t>
      </w:r>
      <w:r w:rsidR="00284F0E">
        <w:rPr>
          <w:rFonts w:ascii="Times" w:hAnsi="Times"/>
        </w:rPr>
        <w:t>2</w:t>
      </w:r>
      <w:r w:rsidRPr="00DD241D">
        <w:rPr>
          <w:rFonts w:ascii="Times" w:hAnsi="Times"/>
        </w:rPr>
        <w:t xml:space="preserve"> : Outils</w:t>
      </w:r>
      <w:bookmarkEnd w:id="75"/>
      <w:r w:rsidRPr="00DD241D">
        <w:rPr>
          <w:rFonts w:ascii="Times" w:hAnsi="Times"/>
        </w:rPr>
        <w:t xml:space="preserve"> </w:t>
      </w:r>
    </w:p>
    <w:p w14:paraId="183CE203" w14:textId="77777777" w:rsidR="00D30C3F" w:rsidRPr="00D30C3F" w:rsidRDefault="00D30C3F" w:rsidP="00007EE9">
      <w:pPr>
        <w:rPr>
          <w:rFonts w:ascii="Arial Narrow" w:eastAsia="Calibri" w:hAnsi="Arial Narrow" w:cs="Arial"/>
          <w:b/>
          <w:lang w:eastAsia="en-US"/>
        </w:rPr>
      </w:pPr>
      <w:r w:rsidRPr="00D30C3F">
        <w:rPr>
          <w:rFonts w:ascii="Arial Narrow" w:eastAsia="Calibri" w:hAnsi="Arial Narrow" w:cs="Arial"/>
          <w:b/>
          <w:lang w:eastAsia="en-US"/>
        </w:rPr>
        <w:t xml:space="preserve">Evaluation </w:t>
      </w:r>
      <w:proofErr w:type="spellStart"/>
      <w:r w:rsidRPr="00D30C3F">
        <w:rPr>
          <w:rFonts w:ascii="Arial Narrow" w:eastAsia="Calibri" w:hAnsi="Arial Narrow" w:cs="Arial"/>
          <w:b/>
          <w:lang w:eastAsia="en-US"/>
        </w:rPr>
        <w:t>à</w:t>
      </w:r>
      <w:proofErr w:type="spellEnd"/>
      <w:r w:rsidRPr="00D30C3F">
        <w:rPr>
          <w:rFonts w:ascii="Arial Narrow" w:eastAsia="Calibri" w:hAnsi="Arial Narrow" w:cs="Arial"/>
          <w:b/>
          <w:lang w:eastAsia="en-US"/>
        </w:rPr>
        <w:t xml:space="preserve"> mis – parcours : « </w:t>
      </w:r>
      <w:proofErr w:type="spellStart"/>
      <w:r w:rsidRPr="00D30C3F">
        <w:rPr>
          <w:rFonts w:ascii="Arial Narrow" w:eastAsia="Calibri" w:hAnsi="Arial Narrow" w:cs="Arial"/>
          <w:color w:val="000000"/>
          <w:lang w:eastAsia="en-US"/>
        </w:rPr>
        <w:t>Foniké</w:t>
      </w:r>
      <w:proofErr w:type="spellEnd"/>
      <w:r w:rsidRPr="00D30C3F">
        <w:rPr>
          <w:rFonts w:ascii="Arial Narrow" w:eastAsia="Calibri" w:hAnsi="Arial Narrow" w:cs="Arial"/>
          <w:color w:val="000000"/>
          <w:lang w:eastAsia="en-US"/>
        </w:rPr>
        <w:t xml:space="preserve"> : entrepreneurs sociaux pour la paix en </w:t>
      </w:r>
      <w:proofErr w:type="gramStart"/>
      <w:r w:rsidRPr="00D30C3F">
        <w:rPr>
          <w:rFonts w:ascii="Arial Narrow" w:eastAsia="Calibri" w:hAnsi="Arial Narrow" w:cs="Arial"/>
          <w:color w:val="000000"/>
          <w:lang w:eastAsia="en-US"/>
        </w:rPr>
        <w:t>Guinée»</w:t>
      </w:r>
      <w:proofErr w:type="gramEnd"/>
      <w:r w:rsidRPr="00D30C3F">
        <w:rPr>
          <w:rFonts w:ascii="Arial Narrow" w:eastAsia="Calibri" w:hAnsi="Arial Narrow" w:cs="Arial"/>
          <w:color w:val="000000"/>
          <w:lang w:eastAsia="en-US"/>
        </w:rPr>
        <w:t xml:space="preserve">.  </w:t>
      </w:r>
      <w:r w:rsidRPr="00D30C3F">
        <w:rPr>
          <w:rFonts w:ascii="Arial Narrow" w:eastAsia="Calibri" w:hAnsi="Arial Narrow" w:cs="Arial"/>
          <w:b/>
          <w:lang w:eastAsia="en-US"/>
        </w:rPr>
        <w:t>» UNPBF</w:t>
      </w:r>
    </w:p>
    <w:p w14:paraId="72B7468F" w14:textId="77777777" w:rsidR="00D30C3F" w:rsidRPr="00D30C3F" w:rsidRDefault="00D30C3F" w:rsidP="00D30C3F">
      <w:pPr>
        <w:pBdr>
          <w:top w:val="thinThickSmallGap" w:sz="24" w:space="1" w:color="auto"/>
          <w:left w:val="thinThickSmallGap" w:sz="24" w:space="4" w:color="auto"/>
          <w:bottom w:val="thickThinSmallGap" w:sz="24" w:space="1" w:color="auto"/>
          <w:right w:val="thickThinSmallGap" w:sz="24" w:space="4" w:color="auto"/>
        </w:pBdr>
        <w:spacing w:after="160" w:line="276" w:lineRule="auto"/>
        <w:jc w:val="center"/>
        <w:rPr>
          <w:rFonts w:ascii="Arial Narrow" w:eastAsia="Calibri" w:hAnsi="Arial Narrow" w:cs="Arial"/>
          <w:b/>
          <w:lang w:eastAsia="en-US"/>
        </w:rPr>
      </w:pPr>
      <w:r w:rsidRPr="00D30C3F">
        <w:rPr>
          <w:rFonts w:ascii="Arial Narrow" w:eastAsia="Calibri" w:hAnsi="Arial Narrow" w:cs="Arial"/>
          <w:b/>
          <w:lang w:eastAsia="en-US"/>
        </w:rPr>
        <w:t>GUIDE D’ENTRETIEN-FOCUS GROUP (Jeunes filles et Garçons, Hommes et femmes)</w:t>
      </w:r>
    </w:p>
    <w:p w14:paraId="7C1AC200" w14:textId="77777777" w:rsidR="00D30C3F" w:rsidRPr="00D30C3F" w:rsidRDefault="00D30C3F" w:rsidP="00D30C3F">
      <w:pPr>
        <w:spacing w:after="160" w:line="276" w:lineRule="auto"/>
        <w:rPr>
          <w:rFonts w:ascii="Arial Narrow" w:eastAsia="Calibri" w:hAnsi="Arial Narrow" w:cs="Calibri"/>
          <w:b/>
          <w:lang w:eastAsia="en-US"/>
        </w:rPr>
      </w:pPr>
      <w:r w:rsidRPr="00D30C3F">
        <w:rPr>
          <w:rFonts w:ascii="Arial Narrow" w:eastAsia="Calibri" w:hAnsi="Arial Narrow" w:cs="Calibri"/>
          <w:b/>
          <w:lang w:eastAsia="en-US"/>
        </w:rPr>
        <w:t>PRESENTATION DE L’ENQUETEUR ET CONSENTEMENT DES REPONDANTS</w:t>
      </w:r>
    </w:p>
    <w:p w14:paraId="29916320" w14:textId="77777777" w:rsidR="00D30C3F" w:rsidRPr="00D30C3F" w:rsidRDefault="00D30C3F" w:rsidP="00D30C3F">
      <w:pPr>
        <w:autoSpaceDE w:val="0"/>
        <w:autoSpaceDN w:val="0"/>
        <w:adjustRightInd w:val="0"/>
        <w:spacing w:before="120" w:after="120" w:line="276" w:lineRule="auto"/>
        <w:jc w:val="both"/>
        <w:rPr>
          <w:rFonts w:ascii="Arial Narrow" w:eastAsia="Calibri" w:hAnsi="Arial Narrow" w:cs="Calibri"/>
          <w:color w:val="000000"/>
          <w:lang w:eastAsia="en-US"/>
        </w:rPr>
      </w:pPr>
      <w:r w:rsidRPr="00D30C3F">
        <w:rPr>
          <w:rFonts w:ascii="Arial Narrow" w:eastAsia="Calibri" w:hAnsi="Arial Narrow" w:cs="Calibri"/>
          <w:color w:val="000000"/>
          <w:lang w:eastAsia="en-US"/>
        </w:rPr>
        <w:t>Bonjour.</w:t>
      </w:r>
    </w:p>
    <w:p w14:paraId="49949678" w14:textId="77777777" w:rsidR="00D30C3F" w:rsidRPr="00D30C3F" w:rsidRDefault="00D30C3F" w:rsidP="00D30C3F">
      <w:pPr>
        <w:autoSpaceDE w:val="0"/>
        <w:autoSpaceDN w:val="0"/>
        <w:adjustRightInd w:val="0"/>
        <w:spacing w:before="120" w:after="120" w:line="276" w:lineRule="auto"/>
        <w:jc w:val="both"/>
        <w:rPr>
          <w:rFonts w:ascii="Arial Narrow" w:eastAsia="Calibri" w:hAnsi="Arial Narrow" w:cs="Calibri"/>
          <w:color w:val="000000"/>
          <w:lang w:eastAsia="en-US"/>
        </w:rPr>
      </w:pPr>
      <w:r w:rsidRPr="00D30C3F">
        <w:rPr>
          <w:rFonts w:ascii="Arial Narrow" w:eastAsia="Calibri" w:hAnsi="Arial Narrow" w:cs="Calibri"/>
          <w:color w:val="000000"/>
          <w:lang w:eastAsia="en-US"/>
        </w:rPr>
        <w:t xml:space="preserve">Nous vous remercions de nous recevoir aujourd’hui et de nous consacrer une partie de votre précieux temps. </w:t>
      </w:r>
    </w:p>
    <w:p w14:paraId="645D5D3F" w14:textId="77777777" w:rsidR="00D30C3F" w:rsidRPr="00D30C3F" w:rsidRDefault="00D30C3F" w:rsidP="00D30C3F">
      <w:pPr>
        <w:autoSpaceDE w:val="0"/>
        <w:autoSpaceDN w:val="0"/>
        <w:adjustRightInd w:val="0"/>
        <w:spacing w:before="120" w:after="120" w:line="276" w:lineRule="auto"/>
        <w:jc w:val="both"/>
        <w:rPr>
          <w:rFonts w:ascii="Arial Narrow" w:eastAsia="Calibri" w:hAnsi="Arial Narrow" w:cs="Calibri"/>
          <w:color w:val="000000"/>
          <w:lang w:eastAsia="en-US"/>
        </w:rPr>
      </w:pPr>
      <w:r w:rsidRPr="00D30C3F">
        <w:rPr>
          <w:rFonts w:ascii="Arial Narrow" w:eastAsia="Calibri" w:hAnsi="Arial Narrow" w:cs="Calibri"/>
          <w:color w:val="000000"/>
          <w:lang w:eastAsia="en-US"/>
        </w:rPr>
        <w:t xml:space="preserve">Je m'appelle _________________________ En quelques mots, l'entretien auquel nous vous invitons aujourd’hui s’inscrit dans le cadre de l’évaluation du projet </w:t>
      </w:r>
      <w:proofErr w:type="spellStart"/>
      <w:r w:rsidRPr="00D30C3F">
        <w:rPr>
          <w:rFonts w:ascii="Arial Narrow" w:eastAsia="Calibri" w:hAnsi="Arial Narrow" w:cs="Arial"/>
          <w:color w:val="000000"/>
          <w:lang w:eastAsia="en-US"/>
        </w:rPr>
        <w:t>Foniké</w:t>
      </w:r>
      <w:proofErr w:type="spellEnd"/>
      <w:r w:rsidRPr="00D30C3F">
        <w:rPr>
          <w:rFonts w:ascii="Arial Narrow" w:eastAsia="Calibri" w:hAnsi="Arial Narrow" w:cs="Arial"/>
          <w:color w:val="000000"/>
          <w:lang w:eastAsia="en-US"/>
        </w:rPr>
        <w:t> : entrepreneurs sociaux pour la paix en Guinée</w:t>
      </w:r>
      <w:r w:rsidRPr="00D30C3F">
        <w:rPr>
          <w:rFonts w:ascii="Arial Narrow" w:eastAsia="Calibri" w:hAnsi="Arial Narrow" w:cs="Calibri"/>
          <w:color w:val="000000"/>
          <w:lang w:eastAsia="en-US"/>
        </w:rPr>
        <w:t xml:space="preserve"> de </w:t>
      </w:r>
      <w:proofErr w:type="spellStart"/>
      <w:r w:rsidRPr="00D30C3F">
        <w:rPr>
          <w:rFonts w:ascii="Arial Narrow" w:eastAsia="Calibri" w:hAnsi="Arial Narrow" w:cs="Calibri"/>
          <w:color w:val="000000"/>
          <w:lang w:eastAsia="en-US"/>
        </w:rPr>
        <w:t>Search</w:t>
      </w:r>
      <w:proofErr w:type="spellEnd"/>
      <w:r w:rsidRPr="00D30C3F">
        <w:rPr>
          <w:rFonts w:ascii="Arial Narrow" w:eastAsia="Calibri" w:hAnsi="Arial Narrow" w:cs="Calibri"/>
          <w:color w:val="000000"/>
          <w:lang w:eastAsia="en-US"/>
        </w:rPr>
        <w:t xml:space="preserve"> For Common Ground Guinée. Les informations que nous collectons aideront SEARCH et ses partenaires à capitaliser les réussites du </w:t>
      </w:r>
      <w:proofErr w:type="gramStart"/>
      <w:r w:rsidRPr="00D30C3F">
        <w:rPr>
          <w:rFonts w:ascii="Arial Narrow" w:eastAsia="Calibri" w:hAnsi="Arial Narrow" w:cs="Calibri"/>
          <w:color w:val="000000"/>
          <w:lang w:eastAsia="en-US"/>
        </w:rPr>
        <w:t xml:space="preserve">projet  </w:t>
      </w:r>
      <w:r w:rsidRPr="00D30C3F">
        <w:rPr>
          <w:rFonts w:ascii="Arial Narrow" w:eastAsia="Calibri" w:hAnsi="Arial Narrow" w:cs="Calibri"/>
          <w:color w:val="000000"/>
          <w:lang w:val="fr-CA" w:eastAsia="en-US"/>
        </w:rPr>
        <w:t>portant</w:t>
      </w:r>
      <w:proofErr w:type="gramEnd"/>
      <w:r w:rsidRPr="00D30C3F">
        <w:rPr>
          <w:rFonts w:ascii="Arial Narrow" w:eastAsia="Calibri" w:hAnsi="Arial Narrow" w:cs="Calibri"/>
          <w:color w:val="000000"/>
          <w:lang w:val="fr-CA" w:eastAsia="en-US"/>
        </w:rPr>
        <w:t xml:space="preserve"> sur les initiatives et politiques de consolidation de la paix </w:t>
      </w:r>
      <w:r w:rsidRPr="00D30C3F">
        <w:rPr>
          <w:rFonts w:ascii="Arial Narrow" w:eastAsia="Calibri" w:hAnsi="Arial Narrow" w:cs="Calibri"/>
          <w:color w:val="000000"/>
          <w:lang w:eastAsia="en-US"/>
        </w:rPr>
        <w:t xml:space="preserve">en Guinée. </w:t>
      </w:r>
      <w:r w:rsidRPr="00D30C3F">
        <w:rPr>
          <w:rFonts w:ascii="Arial Narrow" w:eastAsia="Calibri" w:hAnsi="Arial Narrow" w:cs="Calibri"/>
          <w:lang w:eastAsia="en-US"/>
        </w:rPr>
        <w:t>La durée de l'entretien est d’environ 1h</w:t>
      </w:r>
      <w:r w:rsidRPr="00D30C3F">
        <w:rPr>
          <w:rFonts w:ascii="Arial Narrow" w:eastAsia="Calibri" w:hAnsi="Arial Narrow" w:cs="Calibri"/>
          <w:color w:val="7030A0"/>
          <w:lang w:eastAsia="en-US"/>
        </w:rPr>
        <w:t>.</w:t>
      </w:r>
      <w:r w:rsidRPr="00D30C3F">
        <w:rPr>
          <w:rFonts w:ascii="Arial Narrow" w:eastAsia="Calibri" w:hAnsi="Arial Narrow" w:cs="Calibri"/>
          <w:color w:val="000000"/>
          <w:lang w:eastAsia="en-US"/>
        </w:rPr>
        <w:t xml:space="preserve"> </w:t>
      </w:r>
    </w:p>
    <w:p w14:paraId="6CCF2A0D" w14:textId="77777777" w:rsidR="00D30C3F" w:rsidRPr="00D30C3F" w:rsidRDefault="00D30C3F" w:rsidP="00D30C3F">
      <w:pPr>
        <w:autoSpaceDE w:val="0"/>
        <w:autoSpaceDN w:val="0"/>
        <w:adjustRightInd w:val="0"/>
        <w:spacing w:before="120" w:after="120" w:line="276" w:lineRule="auto"/>
        <w:jc w:val="both"/>
        <w:rPr>
          <w:rFonts w:ascii="Arial Narrow" w:eastAsia="Calibri" w:hAnsi="Arial Narrow" w:cs="Calibri"/>
          <w:color w:val="000000"/>
          <w:lang w:eastAsia="en-US"/>
        </w:rPr>
      </w:pPr>
      <w:r w:rsidRPr="00D30C3F">
        <w:rPr>
          <w:rFonts w:ascii="Arial Narrow" w:eastAsia="Calibri" w:hAnsi="Arial Narrow" w:cs="Calibri"/>
          <w:color w:val="000000"/>
          <w:lang w:eastAsia="en-US"/>
        </w:rPr>
        <w:t xml:space="preserve">S'il arrivait que je vous pose une question à laquelle vous ne voulez pas répondre, </w:t>
      </w:r>
      <w:proofErr w:type="gramStart"/>
      <w:r w:rsidRPr="00D30C3F">
        <w:rPr>
          <w:rFonts w:ascii="Arial Narrow" w:eastAsia="Calibri" w:hAnsi="Arial Narrow" w:cs="Calibri"/>
          <w:color w:val="000000"/>
          <w:lang w:eastAsia="en-US"/>
        </w:rPr>
        <w:t>dites-le moi</w:t>
      </w:r>
      <w:proofErr w:type="gramEnd"/>
      <w:r w:rsidRPr="00D30C3F">
        <w:rPr>
          <w:rFonts w:ascii="Arial Narrow" w:eastAsia="Calibri" w:hAnsi="Arial Narrow" w:cs="Calibri"/>
          <w:color w:val="000000"/>
          <w:lang w:eastAsia="en-US"/>
        </w:rPr>
        <w:t xml:space="preserve"> et je passerai à la question suivante ; vous pouvez également interrompre la discussion à n'importe quel moment. Si vous souhaitez plus d'informations de compréhensions, vous pouvez contacter le coordinateur de Suivi Evaluation de </w:t>
      </w:r>
      <w:proofErr w:type="spellStart"/>
      <w:r w:rsidRPr="00D30C3F">
        <w:rPr>
          <w:rFonts w:ascii="Arial Narrow" w:eastAsia="Calibri" w:hAnsi="Arial Narrow" w:cs="Calibri"/>
          <w:color w:val="000000"/>
          <w:lang w:eastAsia="en-US"/>
        </w:rPr>
        <w:t>Search</w:t>
      </w:r>
      <w:proofErr w:type="spellEnd"/>
      <w:r w:rsidRPr="00D30C3F">
        <w:rPr>
          <w:rFonts w:ascii="Arial Narrow" w:eastAsia="Calibri" w:hAnsi="Arial Narrow" w:cs="Calibri"/>
          <w:color w:val="000000"/>
          <w:lang w:eastAsia="en-US"/>
        </w:rPr>
        <w:t xml:space="preserve"> </w:t>
      </w:r>
    </w:p>
    <w:p w14:paraId="628D31B4" w14:textId="77777777" w:rsidR="00D30C3F" w:rsidRPr="00D30C3F" w:rsidRDefault="00D30C3F" w:rsidP="00D30C3F">
      <w:pPr>
        <w:autoSpaceDE w:val="0"/>
        <w:autoSpaceDN w:val="0"/>
        <w:adjustRightInd w:val="0"/>
        <w:spacing w:before="120" w:after="120" w:line="276" w:lineRule="auto"/>
        <w:jc w:val="both"/>
        <w:rPr>
          <w:rFonts w:ascii="Arial Narrow" w:eastAsia="Calibri" w:hAnsi="Arial Narrow" w:cs="Calibri"/>
          <w:color w:val="5B9BD5"/>
          <w:lang w:eastAsia="en-US"/>
        </w:rPr>
      </w:pPr>
      <w:r w:rsidRPr="00D30C3F">
        <w:rPr>
          <w:rFonts w:ascii="Arial Narrow" w:eastAsia="Calibri" w:hAnsi="Arial Narrow" w:cs="Calibri"/>
          <w:color w:val="5B9BD5"/>
          <w:lang w:eastAsia="en-US"/>
        </w:rPr>
        <w:t>ABDOURAHMANE BARRY au 626265472</w:t>
      </w:r>
    </w:p>
    <w:p w14:paraId="5DB89F54" w14:textId="77777777" w:rsidR="00D30C3F" w:rsidRPr="00D30C3F" w:rsidRDefault="00D30C3F" w:rsidP="00D30C3F">
      <w:pPr>
        <w:autoSpaceDE w:val="0"/>
        <w:autoSpaceDN w:val="0"/>
        <w:adjustRightInd w:val="0"/>
        <w:spacing w:before="120" w:after="120" w:line="276" w:lineRule="auto"/>
        <w:rPr>
          <w:rFonts w:ascii="Arial Narrow" w:eastAsia="Calibri" w:hAnsi="Arial Narrow" w:cs="Calibri"/>
          <w:color w:val="000000"/>
          <w:lang w:eastAsia="en-US"/>
        </w:rPr>
      </w:pPr>
      <w:r w:rsidRPr="00D30C3F">
        <w:rPr>
          <w:rFonts w:ascii="Arial Narrow" w:eastAsia="Calibri" w:hAnsi="Arial Narrow" w:cs="Calibri"/>
          <w:color w:val="000000"/>
          <w:lang w:eastAsia="en-US"/>
        </w:rPr>
        <w:t>Avez-vous des questions à me poser ?</w:t>
      </w:r>
    </w:p>
    <w:p w14:paraId="0EC54AA9" w14:textId="77777777" w:rsidR="00D30C3F" w:rsidRPr="00D30C3F" w:rsidRDefault="00D30C3F" w:rsidP="00D30C3F">
      <w:pPr>
        <w:autoSpaceDE w:val="0"/>
        <w:autoSpaceDN w:val="0"/>
        <w:adjustRightInd w:val="0"/>
        <w:spacing w:before="120" w:after="120" w:line="276" w:lineRule="auto"/>
        <w:rPr>
          <w:rFonts w:ascii="Arial Narrow" w:eastAsia="Calibri" w:hAnsi="Arial Narrow" w:cs="Calibri"/>
          <w:color w:val="000000"/>
          <w:lang w:eastAsia="en-US"/>
        </w:rPr>
      </w:pPr>
      <w:r w:rsidRPr="00D30C3F">
        <w:rPr>
          <w:rFonts w:ascii="Arial Narrow" w:eastAsia="Calibri" w:hAnsi="Arial Narrow" w:cs="Calibri"/>
          <w:color w:val="000000"/>
          <w:lang w:eastAsia="en-US"/>
        </w:rPr>
        <w:t>Puis-je commencer la discussion avec vous maintenant ?</w:t>
      </w:r>
    </w:p>
    <w:p w14:paraId="41CDF383" w14:textId="77777777" w:rsidR="00D30C3F" w:rsidRPr="00D30C3F" w:rsidRDefault="00D30C3F" w:rsidP="00D30C3F">
      <w:pPr>
        <w:autoSpaceDE w:val="0"/>
        <w:autoSpaceDN w:val="0"/>
        <w:adjustRightInd w:val="0"/>
        <w:spacing w:before="120" w:after="120" w:line="276" w:lineRule="auto"/>
        <w:rPr>
          <w:rFonts w:ascii="Arial Narrow" w:eastAsia="Calibri" w:hAnsi="Arial Narrow" w:cs="Calibri"/>
          <w:color w:val="000000"/>
          <w:lang w:eastAsia="en-US"/>
        </w:rPr>
      </w:pPr>
    </w:p>
    <w:tbl>
      <w:tblPr>
        <w:tblStyle w:val="Grilledutableau"/>
        <w:tblpPr w:leftFromText="141" w:rightFromText="141" w:vertAnchor="text" w:horzAnchor="margin" w:tblpXSpec="center" w:tblpY="145"/>
        <w:tblW w:w="8936" w:type="dxa"/>
        <w:tblLook w:val="04A0" w:firstRow="1" w:lastRow="0" w:firstColumn="1" w:lastColumn="0" w:noHBand="0" w:noVBand="1"/>
      </w:tblPr>
      <w:tblGrid>
        <w:gridCol w:w="3974"/>
        <w:gridCol w:w="4962"/>
      </w:tblGrid>
      <w:tr w:rsidR="00D30C3F" w:rsidRPr="00D30C3F" w14:paraId="35427CC0" w14:textId="77777777" w:rsidTr="0019448B">
        <w:tc>
          <w:tcPr>
            <w:tcW w:w="3974" w:type="dxa"/>
          </w:tcPr>
          <w:p w14:paraId="1503B252" w14:textId="77777777" w:rsidR="00D30C3F" w:rsidRPr="00D30C3F" w:rsidRDefault="00D30C3F" w:rsidP="00D30C3F">
            <w:pPr>
              <w:spacing w:line="360" w:lineRule="auto"/>
              <w:rPr>
                <w:rFonts w:ascii="Arial Narrow" w:hAnsi="Arial Narrow"/>
                <w:b/>
              </w:rPr>
            </w:pPr>
            <w:proofErr w:type="gramStart"/>
            <w:r w:rsidRPr="00D30C3F">
              <w:rPr>
                <w:rFonts w:ascii="Arial Narrow" w:hAnsi="Arial Narrow"/>
                <w:b/>
              </w:rPr>
              <w:t>localité</w:t>
            </w:r>
            <w:proofErr w:type="gramEnd"/>
          </w:p>
        </w:tc>
        <w:tc>
          <w:tcPr>
            <w:tcW w:w="4962" w:type="dxa"/>
          </w:tcPr>
          <w:p w14:paraId="49DCC370" w14:textId="77777777" w:rsidR="00D30C3F" w:rsidRPr="00D30C3F" w:rsidRDefault="00D30C3F" w:rsidP="00D30C3F">
            <w:pPr>
              <w:spacing w:line="360" w:lineRule="auto"/>
              <w:rPr>
                <w:rFonts w:ascii="Arial Narrow" w:hAnsi="Arial Narrow"/>
                <w:b/>
              </w:rPr>
            </w:pPr>
          </w:p>
        </w:tc>
      </w:tr>
      <w:tr w:rsidR="00D30C3F" w:rsidRPr="00D30C3F" w14:paraId="5B818BF4" w14:textId="77777777" w:rsidTr="0019448B">
        <w:tc>
          <w:tcPr>
            <w:tcW w:w="3974" w:type="dxa"/>
          </w:tcPr>
          <w:p w14:paraId="52B89C27" w14:textId="77777777" w:rsidR="00D30C3F" w:rsidRPr="00D30C3F" w:rsidRDefault="00D30C3F" w:rsidP="00D30C3F">
            <w:pPr>
              <w:spacing w:line="360" w:lineRule="auto"/>
              <w:rPr>
                <w:rFonts w:ascii="Arial Narrow" w:hAnsi="Arial Narrow"/>
                <w:b/>
              </w:rPr>
            </w:pPr>
            <w:proofErr w:type="gramStart"/>
            <w:r w:rsidRPr="00D30C3F">
              <w:rPr>
                <w:rFonts w:ascii="Arial Narrow" w:hAnsi="Arial Narrow"/>
                <w:b/>
              </w:rPr>
              <w:t>sexe  du</w:t>
            </w:r>
            <w:proofErr w:type="gramEnd"/>
            <w:r w:rsidRPr="00D30C3F">
              <w:rPr>
                <w:rFonts w:ascii="Arial Narrow" w:hAnsi="Arial Narrow"/>
                <w:b/>
              </w:rPr>
              <w:t xml:space="preserve"> répondant :</w:t>
            </w:r>
          </w:p>
        </w:tc>
        <w:tc>
          <w:tcPr>
            <w:tcW w:w="4962" w:type="dxa"/>
          </w:tcPr>
          <w:p w14:paraId="0F4B6C2C" w14:textId="77777777" w:rsidR="00D30C3F" w:rsidRPr="00D30C3F" w:rsidRDefault="00D30C3F" w:rsidP="00D30C3F">
            <w:pPr>
              <w:spacing w:line="360" w:lineRule="auto"/>
              <w:rPr>
                <w:rFonts w:ascii="Arial Narrow" w:hAnsi="Arial Narrow"/>
                <w:b/>
              </w:rPr>
            </w:pPr>
            <w:r w:rsidRPr="00D30C3F">
              <w:rPr>
                <w:rFonts w:ascii="Arial Narrow" w:hAnsi="Arial Narrow"/>
                <w:b/>
              </w:rPr>
              <w:t>Date et heure de l’entretien :</w:t>
            </w:r>
          </w:p>
        </w:tc>
      </w:tr>
      <w:tr w:rsidR="00D30C3F" w:rsidRPr="00D30C3F" w14:paraId="45ADDD12" w14:textId="77777777" w:rsidTr="0019448B">
        <w:tc>
          <w:tcPr>
            <w:tcW w:w="3974" w:type="dxa"/>
          </w:tcPr>
          <w:p w14:paraId="13E303C8" w14:textId="77777777" w:rsidR="00D30C3F" w:rsidRPr="00D30C3F" w:rsidRDefault="00D30C3F" w:rsidP="00D30C3F">
            <w:pPr>
              <w:spacing w:line="360" w:lineRule="auto"/>
              <w:rPr>
                <w:rFonts w:ascii="Arial Narrow" w:hAnsi="Arial Narrow"/>
                <w:b/>
              </w:rPr>
            </w:pPr>
            <w:r w:rsidRPr="00D30C3F">
              <w:rPr>
                <w:rFonts w:ascii="Arial Narrow" w:hAnsi="Arial Narrow"/>
                <w:b/>
              </w:rPr>
              <w:t>Fonction :</w:t>
            </w:r>
          </w:p>
        </w:tc>
        <w:tc>
          <w:tcPr>
            <w:tcW w:w="4962" w:type="dxa"/>
          </w:tcPr>
          <w:p w14:paraId="0714D7F7" w14:textId="77777777" w:rsidR="00D30C3F" w:rsidRPr="00D30C3F" w:rsidRDefault="00D30C3F" w:rsidP="00D30C3F">
            <w:pPr>
              <w:spacing w:line="360" w:lineRule="auto"/>
              <w:rPr>
                <w:rFonts w:ascii="Arial Narrow" w:hAnsi="Arial Narrow"/>
                <w:b/>
              </w:rPr>
            </w:pPr>
            <w:r w:rsidRPr="00D30C3F">
              <w:rPr>
                <w:rFonts w:ascii="Arial Narrow" w:hAnsi="Arial Narrow"/>
                <w:b/>
              </w:rPr>
              <w:t>Nom de l’enquêteur :</w:t>
            </w:r>
          </w:p>
        </w:tc>
      </w:tr>
    </w:tbl>
    <w:p w14:paraId="3A06DA2D" w14:textId="77777777" w:rsidR="00D30C3F" w:rsidRPr="00D30C3F" w:rsidRDefault="00D30C3F" w:rsidP="00D30C3F">
      <w:pPr>
        <w:spacing w:after="160" w:line="360" w:lineRule="auto"/>
        <w:rPr>
          <w:rFonts w:ascii="Arial Narrow" w:eastAsia="Calibri" w:hAnsi="Arial Narrow"/>
          <w:lang w:eastAsia="en-US"/>
        </w:rPr>
      </w:pPr>
    </w:p>
    <w:p w14:paraId="33ECB3A2" w14:textId="77777777" w:rsidR="00D30C3F" w:rsidRPr="00D30C3F" w:rsidRDefault="00D30C3F" w:rsidP="00D30C3F">
      <w:pPr>
        <w:spacing w:after="160" w:line="259" w:lineRule="auto"/>
        <w:rPr>
          <w:rFonts w:ascii="Arial Narrow" w:eastAsia="Calibri" w:hAnsi="Arial Narrow"/>
          <w:lang w:eastAsia="en-US"/>
        </w:rPr>
      </w:pPr>
      <w:r w:rsidRPr="00D30C3F">
        <w:rPr>
          <w:rFonts w:ascii="Arial Narrow" w:eastAsia="Calibri" w:hAnsi="Arial Narrow"/>
          <w:lang w:eastAsia="en-US"/>
        </w:rPr>
        <w:br w:type="page"/>
      </w:r>
    </w:p>
    <w:p w14:paraId="1AB42C0A" w14:textId="77777777" w:rsidR="00D30C3F" w:rsidRPr="00D30C3F" w:rsidRDefault="00D30C3F" w:rsidP="00805D76">
      <w:pPr>
        <w:numPr>
          <w:ilvl w:val="6"/>
          <w:numId w:val="31"/>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lastRenderedPageBreak/>
        <w:t xml:space="preserve">En quoi le projet a-t-il été pertinent pour vous ? Pourriez-vous expliquer cette pertinence ? </w:t>
      </w:r>
    </w:p>
    <w:p w14:paraId="0D0A3B7A" w14:textId="77777777" w:rsidR="00D30C3F" w:rsidRPr="00D30C3F" w:rsidRDefault="00D30C3F" w:rsidP="00805D76">
      <w:pPr>
        <w:numPr>
          <w:ilvl w:val="6"/>
          <w:numId w:val="31"/>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Est-ce que le projet a répondu à vos besoins ? Expliquez !</w:t>
      </w:r>
    </w:p>
    <w:p w14:paraId="5C986181" w14:textId="77777777" w:rsidR="00D30C3F" w:rsidRPr="00D30C3F" w:rsidRDefault="00D30C3F" w:rsidP="00D30C3F">
      <w:pPr>
        <w:pBdr>
          <w:top w:val="nil"/>
          <w:left w:val="nil"/>
          <w:bottom w:val="nil"/>
          <w:right w:val="nil"/>
          <w:between w:val="nil"/>
        </w:pBdr>
        <w:spacing w:after="160" w:line="259" w:lineRule="auto"/>
        <w:rPr>
          <w:rFonts w:ascii="Calibri" w:eastAsia="Calibri" w:hAnsi="Calibri" w:cs="Calibri"/>
          <w:color w:val="000000"/>
          <w:sz w:val="22"/>
          <w:szCs w:val="22"/>
          <w:lang w:eastAsia="en-US"/>
        </w:rPr>
      </w:pPr>
    </w:p>
    <w:p w14:paraId="5CE175D1" w14:textId="77777777" w:rsidR="00D30C3F" w:rsidRPr="00D30C3F" w:rsidRDefault="00D30C3F" w:rsidP="00805D76">
      <w:pPr>
        <w:numPr>
          <w:ilvl w:val="6"/>
          <w:numId w:val="31"/>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Avec l’intervention du projet, quel (s) changement (s) avez-vous constaté dans votre communauté ? Expliquez !</w:t>
      </w:r>
    </w:p>
    <w:p w14:paraId="5071B89A" w14:textId="77777777" w:rsidR="00D30C3F" w:rsidRPr="00D30C3F" w:rsidRDefault="00D30C3F" w:rsidP="00805D76">
      <w:pPr>
        <w:numPr>
          <w:ilvl w:val="6"/>
          <w:numId w:val="31"/>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 xml:space="preserve">Pensez-vous que le projet a contribué à l’amélioration de la consolidation de la paix et la cohésion sociale dans votre </w:t>
      </w:r>
      <w:proofErr w:type="gramStart"/>
      <w:r w:rsidRPr="00D30C3F">
        <w:rPr>
          <w:rFonts w:ascii="Calibri" w:eastAsia="Calibri" w:hAnsi="Calibri" w:cs="Calibri"/>
          <w:sz w:val="22"/>
          <w:szCs w:val="22"/>
          <w:lang w:eastAsia="en-US"/>
        </w:rPr>
        <w:t>communauté?</w:t>
      </w:r>
      <w:proofErr w:type="gramEnd"/>
      <w:r w:rsidRPr="00D30C3F">
        <w:rPr>
          <w:rFonts w:ascii="Calibri" w:eastAsia="Calibri" w:hAnsi="Calibri" w:cs="Calibri"/>
          <w:sz w:val="22"/>
          <w:szCs w:val="22"/>
          <w:lang w:eastAsia="en-US"/>
        </w:rPr>
        <w:t xml:space="preserve"> Expliquez en donnant des exemples concrets </w:t>
      </w:r>
    </w:p>
    <w:p w14:paraId="35C3D871" w14:textId="77777777" w:rsidR="00D30C3F" w:rsidRPr="00D30C3F" w:rsidRDefault="00D30C3F" w:rsidP="00805D76">
      <w:pPr>
        <w:numPr>
          <w:ilvl w:val="6"/>
          <w:numId w:val="31"/>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Comment appréciez-vous l’évolution des conflits socio-politiques et la cohésion sociale dans votre milieu pendant les douze derniers mois ? Expliquez</w:t>
      </w:r>
    </w:p>
    <w:p w14:paraId="3553417D" w14:textId="77777777" w:rsidR="00D30C3F" w:rsidRPr="00D30C3F" w:rsidRDefault="00D30C3F" w:rsidP="00805D76">
      <w:pPr>
        <w:numPr>
          <w:ilvl w:val="6"/>
          <w:numId w:val="31"/>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Dans les mécanismes locaux de résolution et transformation des conflits, quels rôles jouent les jeunes leaders dans vos communautés ?</w:t>
      </w:r>
    </w:p>
    <w:p w14:paraId="56043B77" w14:textId="77777777" w:rsidR="00D30C3F" w:rsidRPr="00D30C3F" w:rsidRDefault="00D30C3F" w:rsidP="00805D76">
      <w:pPr>
        <w:numPr>
          <w:ilvl w:val="6"/>
          <w:numId w:val="31"/>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 xml:space="preserve">Avez-vous connaissance d’initiatives récentes en faveur de la paix et </w:t>
      </w:r>
      <w:proofErr w:type="gramStart"/>
      <w:r w:rsidRPr="00D30C3F">
        <w:rPr>
          <w:rFonts w:ascii="Calibri" w:eastAsia="Calibri" w:hAnsi="Calibri" w:cs="Calibri"/>
          <w:sz w:val="22"/>
          <w:szCs w:val="22"/>
          <w:lang w:eastAsia="en-US"/>
        </w:rPr>
        <w:t>la cohésions</w:t>
      </w:r>
      <w:proofErr w:type="gramEnd"/>
      <w:r w:rsidRPr="00D30C3F">
        <w:rPr>
          <w:rFonts w:ascii="Calibri" w:eastAsia="Calibri" w:hAnsi="Calibri" w:cs="Calibri"/>
          <w:sz w:val="22"/>
          <w:szCs w:val="22"/>
          <w:lang w:eastAsia="en-US"/>
        </w:rPr>
        <w:t xml:space="preserve"> sociale dans votre localité prises par les jeunes sélectionnés et formés dans le cadre du projet </w:t>
      </w:r>
      <w:proofErr w:type="spellStart"/>
      <w:r w:rsidRPr="00D30C3F">
        <w:rPr>
          <w:rFonts w:ascii="Calibri" w:eastAsia="Calibri" w:hAnsi="Calibri" w:cs="Calibri"/>
          <w:sz w:val="22"/>
          <w:szCs w:val="22"/>
          <w:lang w:eastAsia="en-US"/>
        </w:rPr>
        <w:t>Foniké</w:t>
      </w:r>
      <w:proofErr w:type="spellEnd"/>
      <w:r w:rsidRPr="00D30C3F">
        <w:rPr>
          <w:rFonts w:ascii="Calibri" w:eastAsia="Calibri" w:hAnsi="Calibri" w:cs="Calibri"/>
          <w:sz w:val="22"/>
          <w:szCs w:val="22"/>
          <w:lang w:eastAsia="en-US"/>
        </w:rPr>
        <w:t xml:space="preserve"> ? </w:t>
      </w:r>
    </w:p>
    <w:p w14:paraId="7B6A2303" w14:textId="77777777" w:rsidR="00D30C3F" w:rsidRPr="00D30C3F" w:rsidRDefault="00D30C3F" w:rsidP="00805D76">
      <w:pPr>
        <w:numPr>
          <w:ilvl w:val="6"/>
          <w:numId w:val="31"/>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 xml:space="preserve">Quelles initiatives ont contribué à l’amélioration de la consolidation de la paix et la cohésion sociale dans votre </w:t>
      </w:r>
      <w:proofErr w:type="gramStart"/>
      <w:r w:rsidRPr="00D30C3F">
        <w:rPr>
          <w:rFonts w:ascii="Calibri" w:eastAsia="Calibri" w:hAnsi="Calibri" w:cs="Calibri"/>
          <w:sz w:val="22"/>
          <w:szCs w:val="22"/>
          <w:lang w:eastAsia="en-US"/>
        </w:rPr>
        <w:t>communauté?</w:t>
      </w:r>
      <w:proofErr w:type="gramEnd"/>
      <w:r w:rsidRPr="00D30C3F">
        <w:rPr>
          <w:rFonts w:ascii="Calibri" w:eastAsia="Calibri" w:hAnsi="Calibri" w:cs="Calibri"/>
          <w:sz w:val="22"/>
          <w:szCs w:val="22"/>
          <w:lang w:eastAsia="en-US"/>
        </w:rPr>
        <w:t xml:space="preserve"> Pouvez-vous citer certaines que vous connaissez (les initiatives communautaires des jeunes dédiées à la résolution et transformation des conflits)</w:t>
      </w:r>
    </w:p>
    <w:p w14:paraId="31CE21AD" w14:textId="77777777" w:rsidR="00D30C3F" w:rsidRPr="00D30C3F" w:rsidRDefault="00D30C3F" w:rsidP="00805D76">
      <w:pPr>
        <w:numPr>
          <w:ilvl w:val="6"/>
          <w:numId w:val="31"/>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Quelles sont les personnes impliquées dans ces initiatives</w:t>
      </w:r>
      <w:proofErr w:type="gramStart"/>
      <w:r w:rsidRPr="00D30C3F">
        <w:rPr>
          <w:rFonts w:ascii="Calibri" w:eastAsia="Calibri" w:hAnsi="Calibri" w:cs="Calibri"/>
          <w:sz w:val="22"/>
          <w:szCs w:val="22"/>
          <w:lang w:eastAsia="en-US"/>
        </w:rPr>
        <w:t> ?Quel</w:t>
      </w:r>
      <w:proofErr w:type="gramEnd"/>
      <w:r w:rsidRPr="00D30C3F">
        <w:rPr>
          <w:rFonts w:ascii="Calibri" w:eastAsia="Calibri" w:hAnsi="Calibri" w:cs="Calibri"/>
          <w:sz w:val="22"/>
          <w:szCs w:val="22"/>
          <w:lang w:eastAsia="en-US"/>
        </w:rPr>
        <w:t xml:space="preserve"> a été l’apport des Jeunes Files/femmes dans ces initiatives ?</w:t>
      </w:r>
    </w:p>
    <w:p w14:paraId="4BEEBFCA" w14:textId="77777777" w:rsidR="00D30C3F" w:rsidRPr="00D30C3F" w:rsidRDefault="00D30C3F" w:rsidP="00805D76">
      <w:pPr>
        <w:numPr>
          <w:ilvl w:val="6"/>
          <w:numId w:val="31"/>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Quel est selon vous le niveau d’engagement des jeunes leaders dans le renforcement de la cohésion sociale au sein de votre communauté ?</w:t>
      </w:r>
    </w:p>
    <w:p w14:paraId="21408F56" w14:textId="77777777" w:rsidR="00D30C3F" w:rsidRPr="00D30C3F" w:rsidRDefault="00D30C3F" w:rsidP="00805D76">
      <w:pPr>
        <w:numPr>
          <w:ilvl w:val="6"/>
          <w:numId w:val="31"/>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 xml:space="preserve">Comment appréciez-vous les initiatives des jeunes pour le renforcement de la cohésion sociale dans votre communauté ? </w:t>
      </w:r>
    </w:p>
    <w:p w14:paraId="44C79FBF" w14:textId="77777777" w:rsidR="00D30C3F" w:rsidRPr="00D30C3F" w:rsidRDefault="00D30C3F" w:rsidP="00805D76">
      <w:pPr>
        <w:numPr>
          <w:ilvl w:val="6"/>
          <w:numId w:val="31"/>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Comment les leaders communautaires et autorités politico administrative appuient-ils les initiatives communautaires des jeunes leaders dédiées à la résolution et transformation des conflits dans votre communauté ?</w:t>
      </w:r>
    </w:p>
    <w:p w14:paraId="3948437F" w14:textId="77777777" w:rsidR="00D30C3F" w:rsidRPr="00D30C3F" w:rsidRDefault="00D30C3F" w:rsidP="00805D76">
      <w:pPr>
        <w:numPr>
          <w:ilvl w:val="6"/>
          <w:numId w:val="31"/>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Quels changements sur la consolidation de la paix et la cohésion sociale avez-vous constaté dans votre communauté auxquelles le projet a contribué ?</w:t>
      </w:r>
    </w:p>
    <w:p w14:paraId="24522233" w14:textId="77777777" w:rsidR="00D30C3F" w:rsidRPr="00D30C3F" w:rsidRDefault="00D30C3F" w:rsidP="00805D76">
      <w:pPr>
        <w:numPr>
          <w:ilvl w:val="6"/>
          <w:numId w:val="31"/>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Pensez-vous que le projet a contribué à la réduction des conflits socio-politiques dans votre communauté</w:t>
      </w:r>
      <w:proofErr w:type="gramStart"/>
      <w:r w:rsidRPr="00D30C3F">
        <w:rPr>
          <w:rFonts w:ascii="Calibri" w:eastAsia="Calibri" w:hAnsi="Calibri" w:cs="Calibri"/>
          <w:sz w:val="22"/>
          <w:szCs w:val="22"/>
          <w:lang w:eastAsia="en-US"/>
        </w:rPr>
        <w:t> ?Expliquez</w:t>
      </w:r>
      <w:proofErr w:type="gramEnd"/>
    </w:p>
    <w:p w14:paraId="7DF6C7CE" w14:textId="77777777" w:rsidR="00D30C3F" w:rsidRPr="00D30C3F" w:rsidRDefault="00D30C3F" w:rsidP="00805D76">
      <w:pPr>
        <w:numPr>
          <w:ilvl w:val="6"/>
          <w:numId w:val="31"/>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Pensez-vous que ces changements constatés vont-ils durer après le retrait du projet ? Si oui, pourquoi ? Si non pourquoi ?</w:t>
      </w:r>
    </w:p>
    <w:p w14:paraId="7F5C1C66" w14:textId="77777777" w:rsidR="00D30C3F" w:rsidRPr="00D30C3F" w:rsidRDefault="00D30C3F" w:rsidP="00D30C3F">
      <w:pPr>
        <w:spacing w:after="160" w:line="360" w:lineRule="auto"/>
        <w:rPr>
          <w:rFonts w:ascii="Arial Narrow" w:eastAsia="Calibri" w:hAnsi="Arial Narrow"/>
          <w:lang w:eastAsia="en-US"/>
        </w:rPr>
      </w:pPr>
    </w:p>
    <w:p w14:paraId="10FC46B6" w14:textId="77777777" w:rsidR="00D30C3F" w:rsidRPr="00D30C3F" w:rsidRDefault="00D30C3F" w:rsidP="00007EE9">
      <w:pPr>
        <w:rPr>
          <w:rFonts w:ascii="Arial Narrow" w:eastAsia="Calibri" w:hAnsi="Arial Narrow" w:cs="Arial"/>
          <w:b/>
          <w:lang w:eastAsia="en-US"/>
        </w:rPr>
      </w:pPr>
      <w:r w:rsidRPr="00D30C3F">
        <w:rPr>
          <w:rFonts w:ascii="Arial Narrow" w:eastAsia="Calibri" w:hAnsi="Arial Narrow" w:cs="Arial"/>
          <w:b/>
          <w:lang w:eastAsia="en-US"/>
        </w:rPr>
        <w:t xml:space="preserve">Evaluation </w:t>
      </w:r>
      <w:proofErr w:type="spellStart"/>
      <w:r w:rsidRPr="00D30C3F">
        <w:rPr>
          <w:rFonts w:ascii="Arial Narrow" w:eastAsia="Calibri" w:hAnsi="Arial Narrow" w:cs="Arial"/>
          <w:b/>
          <w:lang w:eastAsia="en-US"/>
        </w:rPr>
        <w:t>à</w:t>
      </w:r>
      <w:proofErr w:type="spellEnd"/>
      <w:r w:rsidRPr="00D30C3F">
        <w:rPr>
          <w:rFonts w:ascii="Arial Narrow" w:eastAsia="Calibri" w:hAnsi="Arial Narrow" w:cs="Arial"/>
          <w:b/>
          <w:lang w:eastAsia="en-US"/>
        </w:rPr>
        <w:t xml:space="preserve"> mis – parcours : « </w:t>
      </w:r>
      <w:proofErr w:type="spellStart"/>
      <w:r w:rsidRPr="00D30C3F">
        <w:rPr>
          <w:rFonts w:ascii="Arial Narrow" w:eastAsia="Calibri" w:hAnsi="Arial Narrow" w:cs="Arial"/>
          <w:color w:val="000000"/>
          <w:lang w:eastAsia="en-US"/>
        </w:rPr>
        <w:t>Foniké</w:t>
      </w:r>
      <w:proofErr w:type="spellEnd"/>
      <w:r w:rsidRPr="00D30C3F">
        <w:rPr>
          <w:rFonts w:ascii="Arial Narrow" w:eastAsia="Calibri" w:hAnsi="Arial Narrow" w:cs="Arial"/>
          <w:color w:val="000000"/>
          <w:lang w:eastAsia="en-US"/>
        </w:rPr>
        <w:t xml:space="preserve"> : entrepreneurs sociaux pour la paix en </w:t>
      </w:r>
      <w:proofErr w:type="gramStart"/>
      <w:r w:rsidRPr="00D30C3F">
        <w:rPr>
          <w:rFonts w:ascii="Arial Narrow" w:eastAsia="Calibri" w:hAnsi="Arial Narrow" w:cs="Arial"/>
          <w:color w:val="000000"/>
          <w:lang w:eastAsia="en-US"/>
        </w:rPr>
        <w:t>Guinée»</w:t>
      </w:r>
      <w:proofErr w:type="gramEnd"/>
      <w:r w:rsidRPr="00D30C3F">
        <w:rPr>
          <w:rFonts w:ascii="Arial Narrow" w:eastAsia="Calibri" w:hAnsi="Arial Narrow" w:cs="Arial"/>
          <w:color w:val="000000"/>
          <w:lang w:eastAsia="en-US"/>
        </w:rPr>
        <w:t xml:space="preserve">.  </w:t>
      </w:r>
      <w:r w:rsidRPr="00D30C3F">
        <w:rPr>
          <w:rFonts w:ascii="Arial Narrow" w:eastAsia="Calibri" w:hAnsi="Arial Narrow" w:cs="Arial"/>
          <w:b/>
          <w:lang w:eastAsia="en-US"/>
        </w:rPr>
        <w:t>» UNPBF</w:t>
      </w:r>
    </w:p>
    <w:p w14:paraId="39316FC3" w14:textId="77777777" w:rsidR="00D30C3F" w:rsidRPr="00D30C3F" w:rsidRDefault="00D30C3F" w:rsidP="00D30C3F">
      <w:pPr>
        <w:pBdr>
          <w:top w:val="thinThickSmallGap" w:sz="24" w:space="1" w:color="auto"/>
          <w:left w:val="thinThickSmallGap" w:sz="24" w:space="4" w:color="auto"/>
          <w:bottom w:val="thickThinSmallGap" w:sz="24" w:space="1" w:color="auto"/>
          <w:right w:val="thickThinSmallGap" w:sz="24" w:space="4" w:color="auto"/>
        </w:pBdr>
        <w:spacing w:after="160" w:line="276" w:lineRule="auto"/>
        <w:jc w:val="center"/>
        <w:rPr>
          <w:rFonts w:ascii="Arial Narrow" w:eastAsia="Calibri" w:hAnsi="Arial Narrow" w:cs="Arial"/>
          <w:b/>
          <w:lang w:eastAsia="en-US"/>
        </w:rPr>
      </w:pPr>
      <w:r w:rsidRPr="00D30C3F">
        <w:rPr>
          <w:rFonts w:ascii="Arial Narrow" w:eastAsia="Calibri" w:hAnsi="Arial Narrow" w:cs="Arial"/>
          <w:b/>
          <w:lang w:eastAsia="en-US"/>
        </w:rPr>
        <w:t>GUIDE D’ENTRETIEN (Coach)</w:t>
      </w:r>
    </w:p>
    <w:p w14:paraId="389955CB" w14:textId="77777777" w:rsidR="00D30C3F" w:rsidRPr="00D30C3F" w:rsidRDefault="00D30C3F" w:rsidP="00D30C3F">
      <w:pPr>
        <w:spacing w:after="160" w:line="276" w:lineRule="auto"/>
        <w:rPr>
          <w:rFonts w:ascii="Arial Narrow" w:eastAsia="Calibri" w:hAnsi="Arial Narrow" w:cs="Calibri"/>
          <w:b/>
          <w:lang w:eastAsia="en-US"/>
        </w:rPr>
      </w:pPr>
      <w:r w:rsidRPr="00D30C3F">
        <w:rPr>
          <w:rFonts w:ascii="Arial Narrow" w:eastAsia="Calibri" w:hAnsi="Arial Narrow" w:cs="Calibri"/>
          <w:b/>
          <w:lang w:eastAsia="en-US"/>
        </w:rPr>
        <w:t>PRESENTATION DE L’ENQUETEUR ET CONSENTEMENT DES REPONDANTS</w:t>
      </w:r>
    </w:p>
    <w:p w14:paraId="6D7D314C" w14:textId="77777777" w:rsidR="00D30C3F" w:rsidRPr="00D30C3F" w:rsidRDefault="00D30C3F" w:rsidP="00D30C3F">
      <w:pPr>
        <w:autoSpaceDE w:val="0"/>
        <w:autoSpaceDN w:val="0"/>
        <w:adjustRightInd w:val="0"/>
        <w:spacing w:before="120" w:after="120" w:line="276" w:lineRule="auto"/>
        <w:jc w:val="both"/>
        <w:rPr>
          <w:rFonts w:ascii="Arial Narrow" w:eastAsia="Calibri" w:hAnsi="Arial Narrow" w:cs="Calibri"/>
          <w:color w:val="000000"/>
          <w:lang w:eastAsia="en-US"/>
        </w:rPr>
      </w:pPr>
      <w:r w:rsidRPr="00D30C3F">
        <w:rPr>
          <w:rFonts w:ascii="Arial Narrow" w:eastAsia="Calibri" w:hAnsi="Arial Narrow" w:cs="Calibri"/>
          <w:color w:val="000000"/>
          <w:lang w:eastAsia="en-US"/>
        </w:rPr>
        <w:t>Bonjour.</w:t>
      </w:r>
    </w:p>
    <w:p w14:paraId="76D927AB" w14:textId="77777777" w:rsidR="00D30C3F" w:rsidRPr="00D30C3F" w:rsidRDefault="00D30C3F" w:rsidP="00D30C3F">
      <w:pPr>
        <w:autoSpaceDE w:val="0"/>
        <w:autoSpaceDN w:val="0"/>
        <w:adjustRightInd w:val="0"/>
        <w:spacing w:before="120" w:after="120" w:line="276" w:lineRule="auto"/>
        <w:jc w:val="both"/>
        <w:rPr>
          <w:rFonts w:ascii="Arial Narrow" w:eastAsia="Calibri" w:hAnsi="Arial Narrow" w:cs="Calibri"/>
          <w:color w:val="000000"/>
          <w:lang w:eastAsia="en-US"/>
        </w:rPr>
      </w:pPr>
      <w:r w:rsidRPr="00D30C3F">
        <w:rPr>
          <w:rFonts w:ascii="Arial Narrow" w:eastAsia="Calibri" w:hAnsi="Arial Narrow" w:cs="Calibri"/>
          <w:color w:val="000000"/>
          <w:lang w:eastAsia="en-US"/>
        </w:rPr>
        <w:t xml:space="preserve">Nous vous remercions de nous recevoir aujourd’hui et de nous consacrer une partie de votre précieux temps. </w:t>
      </w:r>
    </w:p>
    <w:p w14:paraId="03D3BD17" w14:textId="77777777" w:rsidR="00D30C3F" w:rsidRPr="00D30C3F" w:rsidRDefault="00D30C3F" w:rsidP="00D30C3F">
      <w:pPr>
        <w:autoSpaceDE w:val="0"/>
        <w:autoSpaceDN w:val="0"/>
        <w:adjustRightInd w:val="0"/>
        <w:spacing w:before="120" w:after="120" w:line="276" w:lineRule="auto"/>
        <w:jc w:val="both"/>
        <w:rPr>
          <w:rFonts w:ascii="Arial Narrow" w:eastAsia="Calibri" w:hAnsi="Arial Narrow" w:cs="Calibri"/>
          <w:color w:val="000000"/>
          <w:lang w:eastAsia="en-US"/>
        </w:rPr>
      </w:pPr>
      <w:r w:rsidRPr="00D30C3F">
        <w:rPr>
          <w:rFonts w:ascii="Arial Narrow" w:eastAsia="Calibri" w:hAnsi="Arial Narrow" w:cs="Calibri"/>
          <w:color w:val="000000"/>
          <w:lang w:eastAsia="en-US"/>
        </w:rPr>
        <w:t xml:space="preserve">Je m'appelle _________________________ En quelques mots, l'entretien auquel nous vous invitons aujourd’hui s’inscrit dans le cadre de l’évaluation du projet </w:t>
      </w:r>
      <w:proofErr w:type="spellStart"/>
      <w:r w:rsidRPr="00D30C3F">
        <w:rPr>
          <w:rFonts w:ascii="Arial Narrow" w:eastAsia="Calibri" w:hAnsi="Arial Narrow" w:cs="Arial"/>
          <w:color w:val="000000"/>
          <w:lang w:eastAsia="en-US"/>
        </w:rPr>
        <w:t>Foniké</w:t>
      </w:r>
      <w:proofErr w:type="spellEnd"/>
      <w:r w:rsidRPr="00D30C3F">
        <w:rPr>
          <w:rFonts w:ascii="Arial Narrow" w:eastAsia="Calibri" w:hAnsi="Arial Narrow" w:cs="Arial"/>
          <w:color w:val="000000"/>
          <w:lang w:eastAsia="en-US"/>
        </w:rPr>
        <w:t> : entrepreneurs sociaux pour la paix en Guinée</w:t>
      </w:r>
      <w:r w:rsidRPr="00D30C3F">
        <w:rPr>
          <w:rFonts w:ascii="Arial Narrow" w:eastAsia="Calibri" w:hAnsi="Arial Narrow" w:cs="Calibri"/>
          <w:color w:val="000000"/>
          <w:lang w:eastAsia="en-US"/>
        </w:rPr>
        <w:t xml:space="preserve"> de </w:t>
      </w:r>
      <w:proofErr w:type="spellStart"/>
      <w:r w:rsidRPr="00D30C3F">
        <w:rPr>
          <w:rFonts w:ascii="Arial Narrow" w:eastAsia="Calibri" w:hAnsi="Arial Narrow" w:cs="Calibri"/>
          <w:color w:val="000000"/>
          <w:lang w:eastAsia="en-US"/>
        </w:rPr>
        <w:t>Search</w:t>
      </w:r>
      <w:proofErr w:type="spellEnd"/>
      <w:r w:rsidRPr="00D30C3F">
        <w:rPr>
          <w:rFonts w:ascii="Arial Narrow" w:eastAsia="Calibri" w:hAnsi="Arial Narrow" w:cs="Calibri"/>
          <w:color w:val="000000"/>
          <w:lang w:eastAsia="en-US"/>
        </w:rPr>
        <w:t xml:space="preserve"> </w:t>
      </w:r>
      <w:r w:rsidRPr="00D30C3F">
        <w:rPr>
          <w:rFonts w:ascii="Arial Narrow" w:eastAsia="Calibri" w:hAnsi="Arial Narrow" w:cs="Calibri"/>
          <w:color w:val="000000"/>
          <w:lang w:eastAsia="en-US"/>
        </w:rPr>
        <w:lastRenderedPageBreak/>
        <w:t xml:space="preserve">For Common Ground Guinée. Les informations que nous collectons aideront SEARCH et ses partenaires à capitaliser les réussites du </w:t>
      </w:r>
      <w:proofErr w:type="gramStart"/>
      <w:r w:rsidRPr="00D30C3F">
        <w:rPr>
          <w:rFonts w:ascii="Arial Narrow" w:eastAsia="Calibri" w:hAnsi="Arial Narrow" w:cs="Calibri"/>
          <w:color w:val="000000"/>
          <w:lang w:eastAsia="en-US"/>
        </w:rPr>
        <w:t xml:space="preserve">projet  </w:t>
      </w:r>
      <w:r w:rsidRPr="00D30C3F">
        <w:rPr>
          <w:rFonts w:ascii="Arial Narrow" w:eastAsia="Calibri" w:hAnsi="Arial Narrow" w:cs="Calibri"/>
          <w:color w:val="000000"/>
          <w:lang w:val="fr-CA" w:eastAsia="en-US"/>
        </w:rPr>
        <w:t>portant</w:t>
      </w:r>
      <w:proofErr w:type="gramEnd"/>
      <w:r w:rsidRPr="00D30C3F">
        <w:rPr>
          <w:rFonts w:ascii="Arial Narrow" w:eastAsia="Calibri" w:hAnsi="Arial Narrow" w:cs="Calibri"/>
          <w:color w:val="000000"/>
          <w:lang w:val="fr-CA" w:eastAsia="en-US"/>
        </w:rPr>
        <w:t xml:space="preserve"> sur les initiatives et politiques de consolidation de la paix </w:t>
      </w:r>
      <w:r w:rsidRPr="00D30C3F">
        <w:rPr>
          <w:rFonts w:ascii="Arial Narrow" w:eastAsia="Calibri" w:hAnsi="Arial Narrow" w:cs="Calibri"/>
          <w:color w:val="000000"/>
          <w:lang w:eastAsia="en-US"/>
        </w:rPr>
        <w:t xml:space="preserve">en Guinée. </w:t>
      </w:r>
      <w:r w:rsidRPr="00D30C3F">
        <w:rPr>
          <w:rFonts w:ascii="Arial Narrow" w:eastAsia="Calibri" w:hAnsi="Arial Narrow" w:cs="Calibri"/>
          <w:lang w:eastAsia="en-US"/>
        </w:rPr>
        <w:t>La durée de l'entretien est d’environ 1h</w:t>
      </w:r>
      <w:r w:rsidRPr="00D30C3F">
        <w:rPr>
          <w:rFonts w:ascii="Arial Narrow" w:eastAsia="Calibri" w:hAnsi="Arial Narrow" w:cs="Calibri"/>
          <w:color w:val="7030A0"/>
          <w:lang w:eastAsia="en-US"/>
        </w:rPr>
        <w:t>.</w:t>
      </w:r>
      <w:r w:rsidRPr="00D30C3F">
        <w:rPr>
          <w:rFonts w:ascii="Arial Narrow" w:eastAsia="Calibri" w:hAnsi="Arial Narrow" w:cs="Calibri"/>
          <w:color w:val="000000"/>
          <w:lang w:eastAsia="en-US"/>
        </w:rPr>
        <w:t xml:space="preserve"> </w:t>
      </w:r>
    </w:p>
    <w:p w14:paraId="6D09D978" w14:textId="77777777" w:rsidR="00D30C3F" w:rsidRPr="00D30C3F" w:rsidRDefault="00D30C3F" w:rsidP="00D30C3F">
      <w:pPr>
        <w:autoSpaceDE w:val="0"/>
        <w:autoSpaceDN w:val="0"/>
        <w:adjustRightInd w:val="0"/>
        <w:spacing w:before="120" w:after="120" w:line="276" w:lineRule="auto"/>
        <w:jc w:val="both"/>
        <w:rPr>
          <w:rFonts w:ascii="Arial Narrow" w:eastAsia="Calibri" w:hAnsi="Arial Narrow" w:cs="Calibri"/>
          <w:color w:val="000000"/>
          <w:lang w:eastAsia="en-US"/>
        </w:rPr>
      </w:pPr>
      <w:r w:rsidRPr="00D30C3F">
        <w:rPr>
          <w:rFonts w:ascii="Arial Narrow" w:eastAsia="Calibri" w:hAnsi="Arial Narrow" w:cs="Calibri"/>
          <w:color w:val="000000"/>
          <w:lang w:eastAsia="en-US"/>
        </w:rPr>
        <w:t xml:space="preserve">S'il arrivait que je vous pose une question à laquelle vous ne voulez pas répondre, </w:t>
      </w:r>
      <w:proofErr w:type="gramStart"/>
      <w:r w:rsidRPr="00D30C3F">
        <w:rPr>
          <w:rFonts w:ascii="Arial Narrow" w:eastAsia="Calibri" w:hAnsi="Arial Narrow" w:cs="Calibri"/>
          <w:color w:val="000000"/>
          <w:lang w:eastAsia="en-US"/>
        </w:rPr>
        <w:t>dites-le moi</w:t>
      </w:r>
      <w:proofErr w:type="gramEnd"/>
      <w:r w:rsidRPr="00D30C3F">
        <w:rPr>
          <w:rFonts w:ascii="Arial Narrow" w:eastAsia="Calibri" w:hAnsi="Arial Narrow" w:cs="Calibri"/>
          <w:color w:val="000000"/>
          <w:lang w:eastAsia="en-US"/>
        </w:rPr>
        <w:t xml:space="preserve"> et je passerai à la question suivante ; vous pouvez également interrompre la discussion à n'importe quel moment. Si vous souhaitez plus d'informations de compréhensions, vous pouvez contacter le coordinateur de Suivi Evaluation de </w:t>
      </w:r>
      <w:proofErr w:type="spellStart"/>
      <w:r w:rsidRPr="00D30C3F">
        <w:rPr>
          <w:rFonts w:ascii="Arial Narrow" w:eastAsia="Calibri" w:hAnsi="Arial Narrow" w:cs="Calibri"/>
          <w:color w:val="000000"/>
          <w:lang w:eastAsia="en-US"/>
        </w:rPr>
        <w:t>Search</w:t>
      </w:r>
      <w:proofErr w:type="spellEnd"/>
      <w:r w:rsidRPr="00D30C3F">
        <w:rPr>
          <w:rFonts w:ascii="Arial Narrow" w:eastAsia="Calibri" w:hAnsi="Arial Narrow" w:cs="Calibri"/>
          <w:color w:val="000000"/>
          <w:lang w:eastAsia="en-US"/>
        </w:rPr>
        <w:t xml:space="preserve"> </w:t>
      </w:r>
    </w:p>
    <w:p w14:paraId="2DE8C0B0" w14:textId="77777777" w:rsidR="00D30C3F" w:rsidRPr="00D30C3F" w:rsidRDefault="00D30C3F" w:rsidP="00D30C3F">
      <w:pPr>
        <w:autoSpaceDE w:val="0"/>
        <w:autoSpaceDN w:val="0"/>
        <w:adjustRightInd w:val="0"/>
        <w:spacing w:before="120" w:after="120" w:line="276" w:lineRule="auto"/>
        <w:jc w:val="both"/>
        <w:rPr>
          <w:rFonts w:ascii="Arial Narrow" w:eastAsia="Calibri" w:hAnsi="Arial Narrow" w:cs="Calibri"/>
          <w:color w:val="5B9BD5"/>
          <w:lang w:eastAsia="en-US"/>
        </w:rPr>
      </w:pPr>
      <w:r w:rsidRPr="00D30C3F">
        <w:rPr>
          <w:rFonts w:ascii="Arial Narrow" w:eastAsia="Calibri" w:hAnsi="Arial Narrow" w:cs="Calibri"/>
          <w:color w:val="5B9BD5"/>
          <w:lang w:eastAsia="en-US"/>
        </w:rPr>
        <w:t>ABDOURAHMANE BARRY au 626265472</w:t>
      </w:r>
    </w:p>
    <w:p w14:paraId="5534EF96" w14:textId="77777777" w:rsidR="00D30C3F" w:rsidRPr="00D30C3F" w:rsidRDefault="00D30C3F" w:rsidP="00D30C3F">
      <w:pPr>
        <w:autoSpaceDE w:val="0"/>
        <w:autoSpaceDN w:val="0"/>
        <w:adjustRightInd w:val="0"/>
        <w:spacing w:before="120" w:after="120" w:line="276" w:lineRule="auto"/>
        <w:rPr>
          <w:rFonts w:ascii="Arial Narrow" w:eastAsia="Calibri" w:hAnsi="Arial Narrow" w:cs="Calibri"/>
          <w:color w:val="000000"/>
          <w:lang w:eastAsia="en-US"/>
        </w:rPr>
      </w:pPr>
      <w:r w:rsidRPr="00D30C3F">
        <w:rPr>
          <w:rFonts w:ascii="Arial Narrow" w:eastAsia="Calibri" w:hAnsi="Arial Narrow" w:cs="Calibri"/>
          <w:color w:val="000000"/>
          <w:lang w:eastAsia="en-US"/>
        </w:rPr>
        <w:t>Avez-vous des questions à me poser ?</w:t>
      </w:r>
    </w:p>
    <w:p w14:paraId="6AD82A8D" w14:textId="77777777" w:rsidR="00D30C3F" w:rsidRPr="00D30C3F" w:rsidRDefault="00D30C3F" w:rsidP="00D30C3F">
      <w:pPr>
        <w:autoSpaceDE w:val="0"/>
        <w:autoSpaceDN w:val="0"/>
        <w:adjustRightInd w:val="0"/>
        <w:spacing w:before="120" w:after="120" w:line="276" w:lineRule="auto"/>
        <w:rPr>
          <w:rFonts w:ascii="Arial Narrow" w:eastAsia="Calibri" w:hAnsi="Arial Narrow" w:cs="Calibri"/>
          <w:color w:val="000000"/>
          <w:lang w:eastAsia="en-US"/>
        </w:rPr>
      </w:pPr>
      <w:r w:rsidRPr="00D30C3F">
        <w:rPr>
          <w:rFonts w:ascii="Arial Narrow" w:eastAsia="Calibri" w:hAnsi="Arial Narrow" w:cs="Calibri"/>
          <w:color w:val="000000"/>
          <w:lang w:eastAsia="en-US"/>
        </w:rPr>
        <w:t>Puis-je commencer la discussion avec vous maintenant ?</w:t>
      </w:r>
    </w:p>
    <w:p w14:paraId="01E553FE" w14:textId="77777777" w:rsidR="00D30C3F" w:rsidRPr="00D30C3F" w:rsidRDefault="00D30C3F" w:rsidP="00D30C3F">
      <w:pPr>
        <w:autoSpaceDE w:val="0"/>
        <w:autoSpaceDN w:val="0"/>
        <w:adjustRightInd w:val="0"/>
        <w:spacing w:before="120" w:after="120" w:line="276" w:lineRule="auto"/>
        <w:rPr>
          <w:rFonts w:ascii="Arial Narrow" w:eastAsia="Calibri" w:hAnsi="Arial Narrow" w:cs="Calibri"/>
          <w:color w:val="000000"/>
          <w:lang w:eastAsia="en-US"/>
        </w:rPr>
      </w:pPr>
    </w:p>
    <w:tbl>
      <w:tblPr>
        <w:tblStyle w:val="Grilledutableau1"/>
        <w:tblpPr w:leftFromText="141" w:rightFromText="141" w:vertAnchor="text" w:horzAnchor="margin" w:tblpXSpec="center" w:tblpY="145"/>
        <w:tblW w:w="8936" w:type="dxa"/>
        <w:tblLook w:val="04A0" w:firstRow="1" w:lastRow="0" w:firstColumn="1" w:lastColumn="0" w:noHBand="0" w:noVBand="1"/>
      </w:tblPr>
      <w:tblGrid>
        <w:gridCol w:w="3974"/>
        <w:gridCol w:w="4962"/>
      </w:tblGrid>
      <w:tr w:rsidR="00D30C3F" w:rsidRPr="00D30C3F" w14:paraId="6B0A4BDA" w14:textId="77777777" w:rsidTr="0019448B">
        <w:tc>
          <w:tcPr>
            <w:tcW w:w="3974" w:type="dxa"/>
          </w:tcPr>
          <w:p w14:paraId="55D3F8FC" w14:textId="77777777" w:rsidR="00D30C3F" w:rsidRPr="00D30C3F" w:rsidRDefault="00D30C3F" w:rsidP="00D30C3F">
            <w:pPr>
              <w:spacing w:line="360" w:lineRule="auto"/>
              <w:rPr>
                <w:rFonts w:ascii="Arial Narrow" w:hAnsi="Arial Narrow"/>
                <w:b/>
              </w:rPr>
            </w:pPr>
            <w:proofErr w:type="gramStart"/>
            <w:r w:rsidRPr="00D30C3F">
              <w:rPr>
                <w:rFonts w:ascii="Arial Narrow" w:hAnsi="Arial Narrow"/>
                <w:b/>
              </w:rPr>
              <w:t>localité</w:t>
            </w:r>
            <w:proofErr w:type="gramEnd"/>
          </w:p>
        </w:tc>
        <w:tc>
          <w:tcPr>
            <w:tcW w:w="4962" w:type="dxa"/>
          </w:tcPr>
          <w:p w14:paraId="4003C0DA" w14:textId="77777777" w:rsidR="00D30C3F" w:rsidRPr="00D30C3F" w:rsidRDefault="00D30C3F" w:rsidP="00D30C3F">
            <w:pPr>
              <w:spacing w:line="360" w:lineRule="auto"/>
              <w:rPr>
                <w:rFonts w:ascii="Arial Narrow" w:hAnsi="Arial Narrow"/>
                <w:b/>
              </w:rPr>
            </w:pPr>
            <w:r w:rsidRPr="00D30C3F">
              <w:rPr>
                <w:rFonts w:ascii="Arial Narrow" w:hAnsi="Arial Narrow"/>
                <w:b/>
              </w:rPr>
              <w:t>Téléphone :</w:t>
            </w:r>
          </w:p>
        </w:tc>
      </w:tr>
      <w:tr w:rsidR="00D30C3F" w:rsidRPr="00D30C3F" w14:paraId="71DDFF18" w14:textId="77777777" w:rsidTr="0019448B">
        <w:tc>
          <w:tcPr>
            <w:tcW w:w="3974" w:type="dxa"/>
          </w:tcPr>
          <w:p w14:paraId="050CD02D" w14:textId="77777777" w:rsidR="00D30C3F" w:rsidRPr="00D30C3F" w:rsidRDefault="00D30C3F" w:rsidP="00D30C3F">
            <w:pPr>
              <w:spacing w:line="360" w:lineRule="auto"/>
              <w:rPr>
                <w:rFonts w:ascii="Arial Narrow" w:hAnsi="Arial Narrow"/>
                <w:b/>
              </w:rPr>
            </w:pPr>
            <w:proofErr w:type="gramStart"/>
            <w:r w:rsidRPr="00D30C3F">
              <w:rPr>
                <w:rFonts w:ascii="Arial Narrow" w:hAnsi="Arial Narrow"/>
                <w:b/>
              </w:rPr>
              <w:t>sexe  du</w:t>
            </w:r>
            <w:proofErr w:type="gramEnd"/>
            <w:r w:rsidRPr="00D30C3F">
              <w:rPr>
                <w:rFonts w:ascii="Arial Narrow" w:hAnsi="Arial Narrow"/>
                <w:b/>
              </w:rPr>
              <w:t xml:space="preserve"> répondant :</w:t>
            </w:r>
          </w:p>
        </w:tc>
        <w:tc>
          <w:tcPr>
            <w:tcW w:w="4962" w:type="dxa"/>
          </w:tcPr>
          <w:p w14:paraId="579B0A10" w14:textId="77777777" w:rsidR="00D30C3F" w:rsidRPr="00D30C3F" w:rsidRDefault="00D30C3F" w:rsidP="00D30C3F">
            <w:pPr>
              <w:spacing w:line="360" w:lineRule="auto"/>
              <w:rPr>
                <w:rFonts w:ascii="Arial Narrow" w:hAnsi="Arial Narrow"/>
                <w:b/>
              </w:rPr>
            </w:pPr>
            <w:r w:rsidRPr="00D30C3F">
              <w:rPr>
                <w:rFonts w:ascii="Arial Narrow" w:hAnsi="Arial Narrow"/>
                <w:b/>
              </w:rPr>
              <w:t>Date et heure de l’entretien :</w:t>
            </w:r>
          </w:p>
        </w:tc>
      </w:tr>
      <w:tr w:rsidR="00D30C3F" w:rsidRPr="00D30C3F" w14:paraId="489C1B7F" w14:textId="77777777" w:rsidTr="0019448B">
        <w:tc>
          <w:tcPr>
            <w:tcW w:w="3974" w:type="dxa"/>
          </w:tcPr>
          <w:p w14:paraId="6C904283" w14:textId="77777777" w:rsidR="00D30C3F" w:rsidRPr="00D30C3F" w:rsidRDefault="00D30C3F" w:rsidP="00D30C3F">
            <w:pPr>
              <w:spacing w:line="360" w:lineRule="auto"/>
              <w:rPr>
                <w:rFonts w:ascii="Arial Narrow" w:hAnsi="Arial Narrow"/>
                <w:b/>
              </w:rPr>
            </w:pPr>
            <w:r w:rsidRPr="00D30C3F">
              <w:rPr>
                <w:rFonts w:ascii="Arial Narrow" w:hAnsi="Arial Narrow"/>
                <w:b/>
              </w:rPr>
              <w:t>Fonction :</w:t>
            </w:r>
          </w:p>
        </w:tc>
        <w:tc>
          <w:tcPr>
            <w:tcW w:w="4962" w:type="dxa"/>
          </w:tcPr>
          <w:p w14:paraId="75549319" w14:textId="77777777" w:rsidR="00D30C3F" w:rsidRPr="00D30C3F" w:rsidRDefault="00D30C3F" w:rsidP="00D30C3F">
            <w:pPr>
              <w:spacing w:line="360" w:lineRule="auto"/>
              <w:rPr>
                <w:rFonts w:ascii="Arial Narrow" w:hAnsi="Arial Narrow"/>
                <w:b/>
              </w:rPr>
            </w:pPr>
            <w:r w:rsidRPr="00D30C3F">
              <w:rPr>
                <w:rFonts w:ascii="Arial Narrow" w:hAnsi="Arial Narrow"/>
                <w:b/>
              </w:rPr>
              <w:t>Nom de l’enquêteur :</w:t>
            </w:r>
          </w:p>
        </w:tc>
      </w:tr>
    </w:tbl>
    <w:p w14:paraId="27D7A2E4" w14:textId="77777777" w:rsidR="00D30C3F" w:rsidRPr="00D30C3F" w:rsidRDefault="00D30C3F" w:rsidP="00D30C3F">
      <w:pPr>
        <w:spacing w:after="160" w:line="360" w:lineRule="auto"/>
        <w:rPr>
          <w:rFonts w:ascii="Arial Narrow" w:eastAsia="Calibri" w:hAnsi="Arial Narrow"/>
          <w:lang w:eastAsia="en-US"/>
        </w:rPr>
      </w:pPr>
    </w:p>
    <w:p w14:paraId="4CA74FB8" w14:textId="77777777" w:rsidR="00D30C3F" w:rsidRPr="00D30C3F" w:rsidRDefault="00D30C3F" w:rsidP="00805D76">
      <w:pPr>
        <w:numPr>
          <w:ilvl w:val="6"/>
          <w:numId w:val="32"/>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 xml:space="preserve">En quoi le projet a-t-il été pertinent pour vous ? Pourriez-vous expliquer cette pertinence ? </w:t>
      </w:r>
    </w:p>
    <w:p w14:paraId="49AA1A5D" w14:textId="77777777" w:rsidR="00D30C3F" w:rsidRPr="00D30C3F" w:rsidRDefault="00D30C3F" w:rsidP="00805D76">
      <w:pPr>
        <w:numPr>
          <w:ilvl w:val="6"/>
          <w:numId w:val="32"/>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 xml:space="preserve">Les formations que vous avez reçues dans le cadre du projet </w:t>
      </w:r>
      <w:proofErr w:type="spellStart"/>
      <w:r w:rsidRPr="00D30C3F">
        <w:rPr>
          <w:rFonts w:ascii="Calibri" w:eastAsia="Calibri" w:hAnsi="Calibri" w:cs="Calibri"/>
          <w:sz w:val="22"/>
          <w:szCs w:val="22"/>
          <w:lang w:eastAsia="en-US"/>
        </w:rPr>
        <w:t>Foniké</w:t>
      </w:r>
      <w:proofErr w:type="spellEnd"/>
      <w:r w:rsidRPr="00D30C3F">
        <w:rPr>
          <w:rFonts w:ascii="Calibri" w:eastAsia="Calibri" w:hAnsi="Calibri" w:cs="Calibri"/>
          <w:sz w:val="22"/>
          <w:szCs w:val="22"/>
          <w:lang w:eastAsia="en-US"/>
        </w:rPr>
        <w:t xml:space="preserve"> afin de vous permettre d’accompagner les jeunes, étaient-elles pertinentes et adaptées à vos besoins en termes de renforcement de capacité ? </w:t>
      </w:r>
    </w:p>
    <w:p w14:paraId="1DC2376E" w14:textId="77777777" w:rsidR="00D30C3F" w:rsidRPr="00D30C3F" w:rsidRDefault="00D30C3F" w:rsidP="00805D76">
      <w:pPr>
        <w:numPr>
          <w:ilvl w:val="6"/>
          <w:numId w:val="32"/>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Avec l’intervention du projet, quel (s) changement (s) avez-vous constaté dans votre communauté ? Expliquez !</w:t>
      </w:r>
    </w:p>
    <w:p w14:paraId="3ED5420A" w14:textId="77777777" w:rsidR="00D30C3F" w:rsidRPr="00D30C3F" w:rsidRDefault="00D30C3F" w:rsidP="00805D76">
      <w:pPr>
        <w:numPr>
          <w:ilvl w:val="6"/>
          <w:numId w:val="32"/>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 xml:space="preserve">Pensez-vous que le projet a contribué à l’amélioration de la consolidation de la paix et la cohésion sociale dans votre </w:t>
      </w:r>
      <w:proofErr w:type="gramStart"/>
      <w:r w:rsidRPr="00D30C3F">
        <w:rPr>
          <w:rFonts w:ascii="Calibri" w:eastAsia="Calibri" w:hAnsi="Calibri" w:cs="Calibri"/>
          <w:sz w:val="22"/>
          <w:szCs w:val="22"/>
          <w:lang w:eastAsia="en-US"/>
        </w:rPr>
        <w:t>communauté?</w:t>
      </w:r>
      <w:proofErr w:type="gramEnd"/>
      <w:r w:rsidRPr="00D30C3F">
        <w:rPr>
          <w:rFonts w:ascii="Calibri" w:eastAsia="Calibri" w:hAnsi="Calibri" w:cs="Calibri"/>
          <w:sz w:val="22"/>
          <w:szCs w:val="22"/>
          <w:lang w:eastAsia="en-US"/>
        </w:rPr>
        <w:t xml:space="preserve"> Expliquez en donnant des exemples concrets </w:t>
      </w:r>
    </w:p>
    <w:p w14:paraId="165353A0" w14:textId="77777777" w:rsidR="00D30C3F" w:rsidRPr="00D30C3F" w:rsidRDefault="00D30C3F" w:rsidP="00805D76">
      <w:pPr>
        <w:numPr>
          <w:ilvl w:val="6"/>
          <w:numId w:val="32"/>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Quel est selon vous le niveau d’engagement des jeunes leaders dans le renforcement de la cohésion sociale au sein de votre communauté ?</w:t>
      </w:r>
    </w:p>
    <w:p w14:paraId="15BBDA60" w14:textId="77777777" w:rsidR="00D30C3F" w:rsidRPr="00D30C3F" w:rsidRDefault="00D30C3F" w:rsidP="00805D76">
      <w:pPr>
        <w:numPr>
          <w:ilvl w:val="6"/>
          <w:numId w:val="32"/>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Comment appréciez-vous les initiatives des jeunes pour le renforcement de la cohésion sociale dans votre communauté ? Parmi ces initiatives lesquelles ont eu le plus d’impact ?</w:t>
      </w:r>
    </w:p>
    <w:p w14:paraId="62B53FA8" w14:textId="77777777" w:rsidR="00D30C3F" w:rsidRPr="00D30C3F" w:rsidRDefault="00D30C3F" w:rsidP="00805D76">
      <w:pPr>
        <w:numPr>
          <w:ilvl w:val="6"/>
          <w:numId w:val="32"/>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Comment les leaders communautaires et autorités politico administrative appuient-ils les initiatives communautaires des jeunes leaders dédiées à la résolution et transformation des conflits dans votre communauté ?</w:t>
      </w:r>
    </w:p>
    <w:p w14:paraId="5E58055E" w14:textId="77777777" w:rsidR="00D30C3F" w:rsidRPr="00D30C3F" w:rsidRDefault="00D30C3F" w:rsidP="00805D76">
      <w:pPr>
        <w:numPr>
          <w:ilvl w:val="6"/>
          <w:numId w:val="32"/>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Quels changements sur la consolidation de la paix et la cohésion sociale avez-vous constaté dans votre communauté auxquelles le projet a contribué ?</w:t>
      </w:r>
    </w:p>
    <w:p w14:paraId="71D2D238" w14:textId="77777777" w:rsidR="00D30C3F" w:rsidRPr="00D30C3F" w:rsidRDefault="00D30C3F" w:rsidP="00805D76">
      <w:pPr>
        <w:numPr>
          <w:ilvl w:val="6"/>
          <w:numId w:val="32"/>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Pensez-vous que le projet a contribué à la réduction des conflits socio-politiques dans votre communauté</w:t>
      </w:r>
      <w:proofErr w:type="gramStart"/>
      <w:r w:rsidRPr="00D30C3F">
        <w:rPr>
          <w:rFonts w:ascii="Calibri" w:eastAsia="Calibri" w:hAnsi="Calibri" w:cs="Calibri"/>
          <w:sz w:val="22"/>
          <w:szCs w:val="22"/>
          <w:lang w:eastAsia="en-US"/>
        </w:rPr>
        <w:t> ?Expliquez</w:t>
      </w:r>
      <w:proofErr w:type="gramEnd"/>
    </w:p>
    <w:p w14:paraId="3FD79DD6" w14:textId="77777777" w:rsidR="00D30C3F" w:rsidRPr="00D30C3F" w:rsidRDefault="00D30C3F" w:rsidP="00805D76">
      <w:pPr>
        <w:numPr>
          <w:ilvl w:val="6"/>
          <w:numId w:val="32"/>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 xml:space="preserve">Selon vous, quels sont les points forts du projet </w:t>
      </w:r>
      <w:proofErr w:type="spellStart"/>
      <w:r w:rsidRPr="00D30C3F">
        <w:rPr>
          <w:rFonts w:ascii="Calibri" w:eastAsia="Calibri" w:hAnsi="Calibri" w:cs="Calibri"/>
          <w:sz w:val="22"/>
          <w:szCs w:val="22"/>
          <w:lang w:eastAsia="en-US"/>
        </w:rPr>
        <w:t>Foniké</w:t>
      </w:r>
      <w:proofErr w:type="spellEnd"/>
      <w:r w:rsidRPr="00D30C3F">
        <w:rPr>
          <w:rFonts w:ascii="Calibri" w:eastAsia="Calibri" w:hAnsi="Calibri" w:cs="Calibri"/>
          <w:sz w:val="22"/>
          <w:szCs w:val="22"/>
          <w:lang w:eastAsia="en-US"/>
        </w:rPr>
        <w:t> ? Qu’est ce qui a le plus marché ? Quel a été, à votre avis, le succès le plus significatif du projet ?</w:t>
      </w:r>
    </w:p>
    <w:p w14:paraId="4DCEFF5F" w14:textId="77777777" w:rsidR="00D30C3F" w:rsidRPr="00D30C3F" w:rsidRDefault="00D30C3F" w:rsidP="00805D76">
      <w:pPr>
        <w:numPr>
          <w:ilvl w:val="6"/>
          <w:numId w:val="32"/>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 xml:space="preserve">Selon vous, quels sont les points faibles du projet </w:t>
      </w:r>
      <w:proofErr w:type="spellStart"/>
      <w:r w:rsidRPr="00D30C3F">
        <w:rPr>
          <w:rFonts w:ascii="Calibri" w:eastAsia="Calibri" w:hAnsi="Calibri" w:cs="Calibri"/>
          <w:sz w:val="22"/>
          <w:szCs w:val="22"/>
          <w:lang w:eastAsia="en-US"/>
        </w:rPr>
        <w:t>Foniké</w:t>
      </w:r>
      <w:proofErr w:type="spellEnd"/>
      <w:r w:rsidRPr="00D30C3F">
        <w:rPr>
          <w:rFonts w:ascii="Calibri" w:eastAsia="Calibri" w:hAnsi="Calibri" w:cs="Calibri"/>
          <w:sz w:val="22"/>
          <w:szCs w:val="22"/>
          <w:lang w:eastAsia="en-US"/>
        </w:rPr>
        <w:t> ? Qu’est ce qui a le moins marché ?</w:t>
      </w:r>
    </w:p>
    <w:p w14:paraId="1927B72E" w14:textId="77777777" w:rsidR="00D30C3F" w:rsidRPr="00D30C3F" w:rsidRDefault="00D30C3F" w:rsidP="00805D76">
      <w:pPr>
        <w:numPr>
          <w:ilvl w:val="6"/>
          <w:numId w:val="32"/>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Qu’</w:t>
      </w:r>
      <w:proofErr w:type="spellStart"/>
      <w:r w:rsidRPr="00D30C3F">
        <w:rPr>
          <w:rFonts w:ascii="Calibri" w:eastAsia="Calibri" w:hAnsi="Calibri" w:cs="Calibri"/>
          <w:sz w:val="22"/>
          <w:szCs w:val="22"/>
          <w:lang w:eastAsia="en-US"/>
        </w:rPr>
        <w:t>est ce</w:t>
      </w:r>
      <w:proofErr w:type="spellEnd"/>
      <w:r w:rsidRPr="00D30C3F">
        <w:rPr>
          <w:rFonts w:ascii="Calibri" w:eastAsia="Calibri" w:hAnsi="Calibri" w:cs="Calibri"/>
          <w:sz w:val="22"/>
          <w:szCs w:val="22"/>
          <w:lang w:eastAsia="en-US"/>
        </w:rPr>
        <w:t xml:space="preserve"> qu’on aurait pu faire autrement pour avoir plus d’impacts ?</w:t>
      </w:r>
    </w:p>
    <w:p w14:paraId="23AB271F" w14:textId="77777777" w:rsidR="00D30C3F" w:rsidRPr="00D30C3F" w:rsidRDefault="00D30C3F" w:rsidP="00805D76">
      <w:pPr>
        <w:numPr>
          <w:ilvl w:val="6"/>
          <w:numId w:val="32"/>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lastRenderedPageBreak/>
        <w:t>Pensez-vous que ces changements constatés vont-ils durer après le retrait du projet ? Si oui, pourquoi ? Si non pourquoi ?</w:t>
      </w:r>
    </w:p>
    <w:p w14:paraId="780887B5" w14:textId="77777777" w:rsidR="00D30C3F" w:rsidRPr="00D30C3F" w:rsidRDefault="00D30C3F" w:rsidP="00D30C3F">
      <w:pPr>
        <w:spacing w:after="160" w:line="360" w:lineRule="auto"/>
        <w:rPr>
          <w:rFonts w:ascii="Arial Narrow" w:eastAsia="Calibri" w:hAnsi="Arial Narrow"/>
          <w:lang w:eastAsia="en-US"/>
        </w:rPr>
      </w:pPr>
    </w:p>
    <w:p w14:paraId="57492EB4" w14:textId="77777777" w:rsidR="00D30C3F" w:rsidRPr="00D30C3F" w:rsidRDefault="00D30C3F" w:rsidP="00007EE9">
      <w:pPr>
        <w:rPr>
          <w:rFonts w:ascii="Arial Narrow" w:eastAsia="Arial Narrow" w:hAnsi="Arial Narrow" w:cs="Arial Narrow"/>
          <w:b/>
        </w:rPr>
      </w:pPr>
      <w:r w:rsidRPr="00D30C3F">
        <w:rPr>
          <w:rFonts w:ascii="Arial Narrow" w:eastAsia="Arial Narrow" w:hAnsi="Arial Narrow" w:cs="Arial Narrow"/>
          <w:b/>
        </w:rPr>
        <w:t xml:space="preserve">Evaluation </w:t>
      </w:r>
      <w:proofErr w:type="spellStart"/>
      <w:r w:rsidRPr="00D30C3F">
        <w:rPr>
          <w:rFonts w:ascii="Arial Narrow" w:eastAsia="Arial Narrow" w:hAnsi="Arial Narrow" w:cs="Arial Narrow"/>
          <w:b/>
        </w:rPr>
        <w:t>à</w:t>
      </w:r>
      <w:proofErr w:type="spellEnd"/>
      <w:r w:rsidRPr="00D30C3F">
        <w:rPr>
          <w:rFonts w:ascii="Arial Narrow" w:eastAsia="Arial Narrow" w:hAnsi="Arial Narrow" w:cs="Arial Narrow"/>
          <w:b/>
        </w:rPr>
        <w:t xml:space="preserve"> mis – parcours : « </w:t>
      </w:r>
      <w:proofErr w:type="spellStart"/>
      <w:r w:rsidRPr="00D30C3F">
        <w:rPr>
          <w:rFonts w:ascii="Arial Narrow" w:eastAsia="Arial Narrow" w:hAnsi="Arial Narrow" w:cs="Arial Narrow"/>
          <w:color w:val="000000"/>
        </w:rPr>
        <w:t>Foniké</w:t>
      </w:r>
      <w:proofErr w:type="spellEnd"/>
      <w:r w:rsidRPr="00D30C3F">
        <w:rPr>
          <w:rFonts w:ascii="Arial Narrow" w:eastAsia="Arial Narrow" w:hAnsi="Arial Narrow" w:cs="Arial Narrow"/>
          <w:color w:val="000000"/>
        </w:rPr>
        <w:t xml:space="preserve"> : entrepreneurs sociaux pour la paix en </w:t>
      </w:r>
      <w:proofErr w:type="gramStart"/>
      <w:r w:rsidRPr="00D30C3F">
        <w:rPr>
          <w:rFonts w:ascii="Arial Narrow" w:eastAsia="Arial Narrow" w:hAnsi="Arial Narrow" w:cs="Arial Narrow"/>
          <w:color w:val="000000"/>
        </w:rPr>
        <w:t>Guinée»</w:t>
      </w:r>
      <w:proofErr w:type="gramEnd"/>
      <w:r w:rsidRPr="00D30C3F">
        <w:rPr>
          <w:rFonts w:ascii="Arial Narrow" w:eastAsia="Arial Narrow" w:hAnsi="Arial Narrow" w:cs="Arial Narrow"/>
          <w:color w:val="000000"/>
        </w:rPr>
        <w:t xml:space="preserve">.  </w:t>
      </w:r>
      <w:r w:rsidRPr="00D30C3F">
        <w:rPr>
          <w:rFonts w:ascii="Arial Narrow" w:eastAsia="Arial Narrow" w:hAnsi="Arial Narrow" w:cs="Arial Narrow"/>
          <w:b/>
        </w:rPr>
        <w:t>» UNPBF</w:t>
      </w:r>
    </w:p>
    <w:p w14:paraId="2D919299" w14:textId="77777777" w:rsidR="00D30C3F" w:rsidRPr="00D30C3F" w:rsidRDefault="00D30C3F" w:rsidP="00D30C3F">
      <w:pPr>
        <w:pBdr>
          <w:top w:val="single" w:sz="24" w:space="1" w:color="000000"/>
          <w:left w:val="single" w:sz="24" w:space="4" w:color="000000"/>
          <w:bottom w:val="single" w:sz="24" w:space="1" w:color="000000"/>
          <w:right w:val="single" w:sz="24" w:space="4" w:color="000000"/>
        </w:pBdr>
        <w:spacing w:after="160" w:line="276" w:lineRule="auto"/>
        <w:jc w:val="center"/>
        <w:rPr>
          <w:rFonts w:ascii="Arial Narrow" w:eastAsia="Arial Narrow" w:hAnsi="Arial Narrow" w:cs="Arial Narrow"/>
          <w:b/>
        </w:rPr>
      </w:pPr>
      <w:r w:rsidRPr="00D30C3F">
        <w:rPr>
          <w:rFonts w:ascii="Arial Narrow" w:eastAsia="Arial Narrow" w:hAnsi="Arial Narrow" w:cs="Arial Narrow"/>
          <w:b/>
        </w:rPr>
        <w:t>GUIDE D’ENTRETIEN (Jeunes Porteurs de Projet)</w:t>
      </w:r>
    </w:p>
    <w:p w14:paraId="44B1BDF1" w14:textId="77777777" w:rsidR="00D30C3F" w:rsidRPr="00D30C3F" w:rsidRDefault="00D30C3F" w:rsidP="00D30C3F">
      <w:pPr>
        <w:spacing w:after="160" w:line="276" w:lineRule="auto"/>
        <w:rPr>
          <w:rFonts w:ascii="Arial Narrow" w:eastAsia="Arial Narrow" w:hAnsi="Arial Narrow" w:cs="Arial Narrow"/>
          <w:b/>
        </w:rPr>
      </w:pPr>
      <w:r w:rsidRPr="00D30C3F">
        <w:rPr>
          <w:rFonts w:ascii="Arial Narrow" w:eastAsia="Arial Narrow" w:hAnsi="Arial Narrow" w:cs="Arial Narrow"/>
          <w:b/>
        </w:rPr>
        <w:t>PRESENTATION DE L’ENQUETEUR ET CONSENTEMENT DES REPONDANTS</w:t>
      </w:r>
    </w:p>
    <w:p w14:paraId="71D08F87" w14:textId="77777777" w:rsidR="00D30C3F" w:rsidRPr="00D30C3F" w:rsidRDefault="00D30C3F" w:rsidP="00D30C3F">
      <w:pPr>
        <w:pBdr>
          <w:top w:val="nil"/>
          <w:left w:val="nil"/>
          <w:bottom w:val="nil"/>
          <w:right w:val="nil"/>
          <w:between w:val="nil"/>
        </w:pBdr>
        <w:spacing w:before="120" w:after="120" w:line="276" w:lineRule="auto"/>
        <w:jc w:val="both"/>
        <w:rPr>
          <w:rFonts w:ascii="Arial Narrow" w:eastAsia="Arial Narrow" w:hAnsi="Arial Narrow" w:cs="Arial Narrow"/>
          <w:color w:val="000000"/>
        </w:rPr>
      </w:pPr>
      <w:r w:rsidRPr="00D30C3F">
        <w:rPr>
          <w:rFonts w:ascii="Arial Narrow" w:eastAsia="Arial Narrow" w:hAnsi="Arial Narrow" w:cs="Arial Narrow"/>
          <w:color w:val="000000"/>
        </w:rPr>
        <w:t>Bonjour.</w:t>
      </w:r>
    </w:p>
    <w:p w14:paraId="691F2B19" w14:textId="77777777" w:rsidR="00D30C3F" w:rsidRPr="00D30C3F" w:rsidRDefault="00D30C3F" w:rsidP="00D30C3F">
      <w:pPr>
        <w:pBdr>
          <w:top w:val="nil"/>
          <w:left w:val="nil"/>
          <w:bottom w:val="nil"/>
          <w:right w:val="nil"/>
          <w:between w:val="nil"/>
        </w:pBdr>
        <w:spacing w:before="120" w:after="120" w:line="276" w:lineRule="auto"/>
        <w:jc w:val="both"/>
        <w:rPr>
          <w:rFonts w:ascii="Arial Narrow" w:eastAsia="Arial Narrow" w:hAnsi="Arial Narrow" w:cs="Arial Narrow"/>
          <w:color w:val="000000"/>
        </w:rPr>
      </w:pPr>
      <w:r w:rsidRPr="00D30C3F">
        <w:rPr>
          <w:rFonts w:ascii="Arial Narrow" w:eastAsia="Arial Narrow" w:hAnsi="Arial Narrow" w:cs="Arial Narrow"/>
          <w:color w:val="000000"/>
        </w:rPr>
        <w:t xml:space="preserve">Nous vous remercions de nous recevoir aujourd’hui et de nous consacrer une partie de votre précieux temps. </w:t>
      </w:r>
    </w:p>
    <w:p w14:paraId="6BC53E10" w14:textId="77777777" w:rsidR="00D30C3F" w:rsidRPr="00D30C3F" w:rsidRDefault="00D30C3F" w:rsidP="00D30C3F">
      <w:pPr>
        <w:pBdr>
          <w:top w:val="nil"/>
          <w:left w:val="nil"/>
          <w:bottom w:val="nil"/>
          <w:right w:val="nil"/>
          <w:between w:val="nil"/>
        </w:pBdr>
        <w:spacing w:before="120" w:after="120" w:line="276" w:lineRule="auto"/>
        <w:jc w:val="both"/>
        <w:rPr>
          <w:rFonts w:ascii="Arial Narrow" w:eastAsia="Arial Narrow" w:hAnsi="Arial Narrow" w:cs="Arial Narrow"/>
          <w:color w:val="000000"/>
        </w:rPr>
      </w:pPr>
      <w:r w:rsidRPr="00D30C3F">
        <w:rPr>
          <w:rFonts w:ascii="Arial Narrow" w:eastAsia="Arial Narrow" w:hAnsi="Arial Narrow" w:cs="Arial Narrow"/>
          <w:color w:val="000000"/>
        </w:rPr>
        <w:t xml:space="preserve">Je m'appelle _________________________ En quelques mots, l'entretien auquel nous vous invitons aujourd’hui s’inscrit dans le cadre de l’évaluation du projet </w:t>
      </w:r>
      <w:proofErr w:type="spellStart"/>
      <w:r w:rsidRPr="00D30C3F">
        <w:rPr>
          <w:rFonts w:ascii="Arial Narrow" w:eastAsia="Arial Narrow" w:hAnsi="Arial Narrow" w:cs="Arial Narrow"/>
          <w:color w:val="000000"/>
        </w:rPr>
        <w:t>Foniké</w:t>
      </w:r>
      <w:proofErr w:type="spellEnd"/>
      <w:r w:rsidRPr="00D30C3F">
        <w:rPr>
          <w:rFonts w:ascii="Arial Narrow" w:eastAsia="Arial Narrow" w:hAnsi="Arial Narrow" w:cs="Arial Narrow"/>
          <w:color w:val="000000"/>
        </w:rPr>
        <w:t xml:space="preserve"> : entrepreneurs sociaux pour la paix en Guinée de </w:t>
      </w:r>
      <w:proofErr w:type="spellStart"/>
      <w:r w:rsidRPr="00D30C3F">
        <w:rPr>
          <w:rFonts w:ascii="Arial Narrow" w:eastAsia="Arial Narrow" w:hAnsi="Arial Narrow" w:cs="Arial Narrow"/>
          <w:color w:val="000000"/>
        </w:rPr>
        <w:t>Search</w:t>
      </w:r>
      <w:proofErr w:type="spellEnd"/>
      <w:r w:rsidRPr="00D30C3F">
        <w:rPr>
          <w:rFonts w:ascii="Arial Narrow" w:eastAsia="Arial Narrow" w:hAnsi="Arial Narrow" w:cs="Arial Narrow"/>
          <w:color w:val="000000"/>
        </w:rPr>
        <w:t xml:space="preserve"> For Common Ground Guinée. Les informations que nous collectons aideront SEARCH et ses partenaires à capitaliser les réussites du </w:t>
      </w:r>
      <w:proofErr w:type="gramStart"/>
      <w:r w:rsidRPr="00D30C3F">
        <w:rPr>
          <w:rFonts w:ascii="Arial Narrow" w:eastAsia="Arial Narrow" w:hAnsi="Arial Narrow" w:cs="Arial Narrow"/>
          <w:color w:val="000000"/>
        </w:rPr>
        <w:t>projet  portant</w:t>
      </w:r>
      <w:proofErr w:type="gramEnd"/>
      <w:r w:rsidRPr="00D30C3F">
        <w:rPr>
          <w:rFonts w:ascii="Arial Narrow" w:eastAsia="Arial Narrow" w:hAnsi="Arial Narrow" w:cs="Arial Narrow"/>
          <w:color w:val="000000"/>
        </w:rPr>
        <w:t xml:space="preserve"> sur les initiatives et politiques de consolidation de la paix en Guinée. La durée de l'entretien est d’environ 1h</w:t>
      </w:r>
      <w:r w:rsidRPr="00D30C3F">
        <w:rPr>
          <w:rFonts w:ascii="Arial Narrow" w:eastAsia="Arial Narrow" w:hAnsi="Arial Narrow" w:cs="Arial Narrow"/>
          <w:color w:val="7030A0"/>
        </w:rPr>
        <w:t>.</w:t>
      </w:r>
      <w:r w:rsidRPr="00D30C3F">
        <w:rPr>
          <w:rFonts w:ascii="Arial Narrow" w:eastAsia="Arial Narrow" w:hAnsi="Arial Narrow" w:cs="Arial Narrow"/>
          <w:color w:val="000000"/>
        </w:rPr>
        <w:t xml:space="preserve"> </w:t>
      </w:r>
    </w:p>
    <w:p w14:paraId="08EADFCE" w14:textId="77777777" w:rsidR="00D30C3F" w:rsidRPr="00D30C3F" w:rsidRDefault="00D30C3F" w:rsidP="00D30C3F">
      <w:pPr>
        <w:pBdr>
          <w:top w:val="nil"/>
          <w:left w:val="nil"/>
          <w:bottom w:val="nil"/>
          <w:right w:val="nil"/>
          <w:between w:val="nil"/>
        </w:pBdr>
        <w:spacing w:before="120" w:after="120" w:line="276" w:lineRule="auto"/>
        <w:jc w:val="both"/>
        <w:rPr>
          <w:rFonts w:ascii="Arial Narrow" w:eastAsia="Arial Narrow" w:hAnsi="Arial Narrow" w:cs="Arial Narrow"/>
          <w:color w:val="000000"/>
        </w:rPr>
      </w:pPr>
      <w:r w:rsidRPr="00D30C3F">
        <w:rPr>
          <w:rFonts w:ascii="Arial Narrow" w:eastAsia="Arial Narrow" w:hAnsi="Arial Narrow" w:cs="Arial Narrow"/>
          <w:color w:val="000000"/>
        </w:rPr>
        <w:t xml:space="preserve">S'il arrivait que je vous pose une question à laquelle vous ne voulez pas répondre, </w:t>
      </w:r>
      <w:proofErr w:type="gramStart"/>
      <w:r w:rsidRPr="00D30C3F">
        <w:rPr>
          <w:rFonts w:ascii="Arial Narrow" w:eastAsia="Arial Narrow" w:hAnsi="Arial Narrow" w:cs="Arial Narrow"/>
          <w:color w:val="000000"/>
        </w:rPr>
        <w:t>dites-le moi</w:t>
      </w:r>
      <w:proofErr w:type="gramEnd"/>
      <w:r w:rsidRPr="00D30C3F">
        <w:rPr>
          <w:rFonts w:ascii="Arial Narrow" w:eastAsia="Arial Narrow" w:hAnsi="Arial Narrow" w:cs="Arial Narrow"/>
          <w:color w:val="000000"/>
        </w:rPr>
        <w:t xml:space="preserve"> et je passerai à la question suivante ; vous pouvez également interrompre la discussion à n'importe quel moment. Si vous souhaitez plus d'informations de compréhensions, vous pouvez contacter le coordinateur de Suivi Evaluation de </w:t>
      </w:r>
      <w:proofErr w:type="spellStart"/>
      <w:r w:rsidRPr="00D30C3F">
        <w:rPr>
          <w:rFonts w:ascii="Arial Narrow" w:eastAsia="Arial Narrow" w:hAnsi="Arial Narrow" w:cs="Arial Narrow"/>
          <w:color w:val="000000"/>
        </w:rPr>
        <w:t>Search</w:t>
      </w:r>
      <w:proofErr w:type="spellEnd"/>
      <w:r w:rsidRPr="00D30C3F">
        <w:rPr>
          <w:rFonts w:ascii="Arial Narrow" w:eastAsia="Arial Narrow" w:hAnsi="Arial Narrow" w:cs="Arial Narrow"/>
          <w:color w:val="000000"/>
        </w:rPr>
        <w:t xml:space="preserve"> </w:t>
      </w:r>
    </w:p>
    <w:p w14:paraId="35989C35" w14:textId="77777777" w:rsidR="00D30C3F" w:rsidRPr="00D30C3F" w:rsidRDefault="00D30C3F" w:rsidP="00D30C3F">
      <w:pPr>
        <w:pBdr>
          <w:top w:val="nil"/>
          <w:left w:val="nil"/>
          <w:bottom w:val="nil"/>
          <w:right w:val="nil"/>
          <w:between w:val="nil"/>
        </w:pBdr>
        <w:spacing w:before="120" w:after="120" w:line="276" w:lineRule="auto"/>
        <w:jc w:val="both"/>
        <w:rPr>
          <w:rFonts w:ascii="Arial Narrow" w:eastAsia="Arial Narrow" w:hAnsi="Arial Narrow" w:cs="Arial Narrow"/>
          <w:color w:val="5B9BD5"/>
        </w:rPr>
      </w:pPr>
      <w:r w:rsidRPr="00D30C3F">
        <w:rPr>
          <w:rFonts w:ascii="Arial Narrow" w:eastAsia="Arial Narrow" w:hAnsi="Arial Narrow" w:cs="Arial Narrow"/>
          <w:color w:val="5B9BD5"/>
        </w:rPr>
        <w:t>ABDOURAHMANE BARRY au 626265472</w:t>
      </w:r>
    </w:p>
    <w:p w14:paraId="3AAD63D6" w14:textId="77777777" w:rsidR="00D30C3F" w:rsidRPr="00D30C3F" w:rsidRDefault="00D30C3F" w:rsidP="00D30C3F">
      <w:pPr>
        <w:pBdr>
          <w:top w:val="nil"/>
          <w:left w:val="nil"/>
          <w:bottom w:val="nil"/>
          <w:right w:val="nil"/>
          <w:between w:val="nil"/>
        </w:pBdr>
        <w:spacing w:before="120" w:after="120" w:line="276" w:lineRule="auto"/>
        <w:rPr>
          <w:rFonts w:ascii="Arial Narrow" w:eastAsia="Arial Narrow" w:hAnsi="Arial Narrow" w:cs="Arial Narrow"/>
          <w:color w:val="000000"/>
        </w:rPr>
      </w:pPr>
      <w:r w:rsidRPr="00D30C3F">
        <w:rPr>
          <w:rFonts w:ascii="Arial Narrow" w:eastAsia="Arial Narrow" w:hAnsi="Arial Narrow" w:cs="Arial Narrow"/>
          <w:color w:val="000000"/>
        </w:rPr>
        <w:t>Avez-vous des questions à me poser ?</w:t>
      </w:r>
    </w:p>
    <w:p w14:paraId="28DBE6A1" w14:textId="77777777" w:rsidR="00D30C3F" w:rsidRPr="00D30C3F" w:rsidRDefault="00D30C3F" w:rsidP="00D30C3F">
      <w:pPr>
        <w:pBdr>
          <w:top w:val="nil"/>
          <w:left w:val="nil"/>
          <w:bottom w:val="nil"/>
          <w:right w:val="nil"/>
          <w:between w:val="nil"/>
        </w:pBdr>
        <w:spacing w:before="120" w:after="120" w:line="276" w:lineRule="auto"/>
        <w:rPr>
          <w:rFonts w:ascii="Arial Narrow" w:eastAsia="Arial Narrow" w:hAnsi="Arial Narrow" w:cs="Arial Narrow"/>
          <w:color w:val="000000"/>
        </w:rPr>
      </w:pPr>
      <w:r w:rsidRPr="00D30C3F">
        <w:rPr>
          <w:rFonts w:ascii="Arial Narrow" w:eastAsia="Arial Narrow" w:hAnsi="Arial Narrow" w:cs="Arial Narrow"/>
          <w:color w:val="000000"/>
        </w:rPr>
        <w:t>Puis-je commencer la discussion avec vous maintenant ?</w:t>
      </w:r>
    </w:p>
    <w:p w14:paraId="172B78D2" w14:textId="77777777" w:rsidR="00D30C3F" w:rsidRPr="00D30C3F" w:rsidRDefault="00D30C3F" w:rsidP="00D30C3F">
      <w:pPr>
        <w:pBdr>
          <w:top w:val="nil"/>
          <w:left w:val="nil"/>
          <w:bottom w:val="nil"/>
          <w:right w:val="nil"/>
          <w:between w:val="nil"/>
        </w:pBdr>
        <w:spacing w:before="120" w:after="120" w:line="276" w:lineRule="auto"/>
        <w:rPr>
          <w:rFonts w:ascii="Arial Narrow" w:eastAsia="Arial Narrow" w:hAnsi="Arial Narrow" w:cs="Arial Narrow"/>
          <w:color w:val="000000"/>
        </w:rPr>
      </w:pPr>
    </w:p>
    <w:tbl>
      <w:tblPr>
        <w:tblW w:w="8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4"/>
        <w:gridCol w:w="4962"/>
      </w:tblGrid>
      <w:tr w:rsidR="00D30C3F" w:rsidRPr="00D30C3F" w14:paraId="6F0FAB6A" w14:textId="77777777" w:rsidTr="0019448B">
        <w:tc>
          <w:tcPr>
            <w:tcW w:w="3974" w:type="dxa"/>
          </w:tcPr>
          <w:p w14:paraId="79C6CAF4" w14:textId="77777777" w:rsidR="00D30C3F" w:rsidRPr="00D30C3F" w:rsidRDefault="00D30C3F" w:rsidP="00D30C3F">
            <w:pPr>
              <w:spacing w:line="360" w:lineRule="auto"/>
              <w:rPr>
                <w:rFonts w:ascii="Arial Narrow" w:eastAsia="Arial Narrow" w:hAnsi="Arial Narrow" w:cs="Arial Narrow"/>
                <w:b/>
              </w:rPr>
            </w:pPr>
            <w:proofErr w:type="gramStart"/>
            <w:r w:rsidRPr="00D30C3F">
              <w:rPr>
                <w:rFonts w:ascii="Arial Narrow" w:eastAsia="Arial Narrow" w:hAnsi="Arial Narrow" w:cs="Arial Narrow"/>
                <w:b/>
              </w:rPr>
              <w:t>localité</w:t>
            </w:r>
            <w:proofErr w:type="gramEnd"/>
          </w:p>
        </w:tc>
        <w:tc>
          <w:tcPr>
            <w:tcW w:w="4962" w:type="dxa"/>
          </w:tcPr>
          <w:p w14:paraId="5A64FB75" w14:textId="77777777" w:rsidR="00D30C3F" w:rsidRPr="00D30C3F" w:rsidRDefault="00D30C3F" w:rsidP="00D30C3F">
            <w:pPr>
              <w:spacing w:line="360" w:lineRule="auto"/>
              <w:rPr>
                <w:rFonts w:ascii="Arial Narrow" w:eastAsia="Arial Narrow" w:hAnsi="Arial Narrow" w:cs="Arial Narrow"/>
                <w:b/>
              </w:rPr>
            </w:pPr>
            <w:r w:rsidRPr="00D30C3F">
              <w:rPr>
                <w:rFonts w:ascii="Arial Narrow" w:eastAsia="Arial Narrow" w:hAnsi="Arial Narrow" w:cs="Arial Narrow"/>
                <w:b/>
              </w:rPr>
              <w:t>Téléphone :</w:t>
            </w:r>
          </w:p>
        </w:tc>
      </w:tr>
      <w:tr w:rsidR="00D30C3F" w:rsidRPr="00D30C3F" w14:paraId="125298A0" w14:textId="77777777" w:rsidTr="0019448B">
        <w:tc>
          <w:tcPr>
            <w:tcW w:w="3974" w:type="dxa"/>
          </w:tcPr>
          <w:p w14:paraId="473001A3" w14:textId="77777777" w:rsidR="00D30C3F" w:rsidRPr="00D30C3F" w:rsidRDefault="00D30C3F" w:rsidP="00D30C3F">
            <w:pPr>
              <w:spacing w:line="360" w:lineRule="auto"/>
              <w:rPr>
                <w:rFonts w:ascii="Arial Narrow" w:eastAsia="Arial Narrow" w:hAnsi="Arial Narrow" w:cs="Arial Narrow"/>
                <w:b/>
              </w:rPr>
            </w:pPr>
            <w:proofErr w:type="gramStart"/>
            <w:r w:rsidRPr="00D30C3F">
              <w:rPr>
                <w:rFonts w:ascii="Arial Narrow" w:eastAsia="Arial Narrow" w:hAnsi="Arial Narrow" w:cs="Arial Narrow"/>
                <w:b/>
              </w:rPr>
              <w:t>sexe  du</w:t>
            </w:r>
            <w:proofErr w:type="gramEnd"/>
            <w:r w:rsidRPr="00D30C3F">
              <w:rPr>
                <w:rFonts w:ascii="Arial Narrow" w:eastAsia="Arial Narrow" w:hAnsi="Arial Narrow" w:cs="Arial Narrow"/>
                <w:b/>
              </w:rPr>
              <w:t xml:space="preserve"> répondant :</w:t>
            </w:r>
          </w:p>
        </w:tc>
        <w:tc>
          <w:tcPr>
            <w:tcW w:w="4962" w:type="dxa"/>
          </w:tcPr>
          <w:p w14:paraId="17BB9512" w14:textId="77777777" w:rsidR="00D30C3F" w:rsidRPr="00D30C3F" w:rsidRDefault="00D30C3F" w:rsidP="00D30C3F">
            <w:pPr>
              <w:spacing w:line="360" w:lineRule="auto"/>
              <w:rPr>
                <w:rFonts w:ascii="Arial Narrow" w:eastAsia="Arial Narrow" w:hAnsi="Arial Narrow" w:cs="Arial Narrow"/>
                <w:b/>
              </w:rPr>
            </w:pPr>
            <w:r w:rsidRPr="00D30C3F">
              <w:rPr>
                <w:rFonts w:ascii="Arial Narrow" w:eastAsia="Arial Narrow" w:hAnsi="Arial Narrow" w:cs="Arial Narrow"/>
                <w:b/>
              </w:rPr>
              <w:t>Date et heure de l’entretien :</w:t>
            </w:r>
          </w:p>
        </w:tc>
      </w:tr>
      <w:tr w:rsidR="00D30C3F" w:rsidRPr="00D30C3F" w14:paraId="2A9E9E54" w14:textId="77777777" w:rsidTr="0019448B">
        <w:tc>
          <w:tcPr>
            <w:tcW w:w="3974" w:type="dxa"/>
          </w:tcPr>
          <w:p w14:paraId="05B5F7BD" w14:textId="77777777" w:rsidR="00D30C3F" w:rsidRPr="00D30C3F" w:rsidRDefault="00D30C3F" w:rsidP="00D30C3F">
            <w:pPr>
              <w:spacing w:line="360" w:lineRule="auto"/>
              <w:rPr>
                <w:rFonts w:ascii="Arial Narrow" w:eastAsia="Arial Narrow" w:hAnsi="Arial Narrow" w:cs="Arial Narrow"/>
                <w:b/>
              </w:rPr>
            </w:pPr>
            <w:r w:rsidRPr="00D30C3F">
              <w:rPr>
                <w:rFonts w:ascii="Arial Narrow" w:eastAsia="Arial Narrow" w:hAnsi="Arial Narrow" w:cs="Arial Narrow"/>
                <w:b/>
              </w:rPr>
              <w:t>Fonction :</w:t>
            </w:r>
          </w:p>
        </w:tc>
        <w:tc>
          <w:tcPr>
            <w:tcW w:w="4962" w:type="dxa"/>
          </w:tcPr>
          <w:p w14:paraId="30EDB752" w14:textId="77777777" w:rsidR="00D30C3F" w:rsidRPr="00D30C3F" w:rsidRDefault="00D30C3F" w:rsidP="00D30C3F">
            <w:pPr>
              <w:spacing w:line="360" w:lineRule="auto"/>
              <w:rPr>
                <w:rFonts w:ascii="Arial Narrow" w:eastAsia="Arial Narrow" w:hAnsi="Arial Narrow" w:cs="Arial Narrow"/>
                <w:b/>
              </w:rPr>
            </w:pPr>
            <w:r w:rsidRPr="00D30C3F">
              <w:rPr>
                <w:rFonts w:ascii="Arial Narrow" w:eastAsia="Arial Narrow" w:hAnsi="Arial Narrow" w:cs="Arial Narrow"/>
                <w:b/>
              </w:rPr>
              <w:t>Nom de l’enquêteur :</w:t>
            </w:r>
          </w:p>
        </w:tc>
      </w:tr>
    </w:tbl>
    <w:p w14:paraId="222CD8AE" w14:textId="0D4E7A19" w:rsidR="00D30C3F" w:rsidRDefault="00D30C3F" w:rsidP="00D30C3F">
      <w:pPr>
        <w:spacing w:after="160" w:line="360" w:lineRule="auto"/>
        <w:rPr>
          <w:rFonts w:ascii="Arial Narrow" w:eastAsia="Arial Narrow" w:hAnsi="Arial Narrow" w:cs="Arial Narrow"/>
        </w:rPr>
      </w:pPr>
    </w:p>
    <w:p w14:paraId="54B5DBEF" w14:textId="77777777" w:rsidR="00D30C3F" w:rsidRPr="00D30C3F" w:rsidRDefault="00D30C3F" w:rsidP="00805D76">
      <w:pPr>
        <w:numPr>
          <w:ilvl w:val="6"/>
          <w:numId w:val="33"/>
        </w:numPr>
        <w:pBdr>
          <w:top w:val="nil"/>
          <w:left w:val="nil"/>
          <w:bottom w:val="nil"/>
          <w:right w:val="nil"/>
          <w:between w:val="nil"/>
        </w:pBdr>
        <w:spacing w:after="160" w:line="276" w:lineRule="auto"/>
        <w:ind w:left="567"/>
        <w:rPr>
          <w:rFonts w:ascii="Calibri" w:eastAsia="Calibri" w:hAnsi="Calibri" w:cs="Calibri"/>
          <w:color w:val="000000"/>
          <w:sz w:val="22"/>
          <w:szCs w:val="22"/>
        </w:rPr>
      </w:pPr>
      <w:proofErr w:type="spellStart"/>
      <w:r w:rsidRPr="00D30C3F">
        <w:rPr>
          <w:rFonts w:ascii="Calibri" w:eastAsia="Calibri" w:hAnsi="Calibri" w:cs="Calibri"/>
          <w:color w:val="000000"/>
          <w:sz w:val="22"/>
          <w:szCs w:val="22"/>
        </w:rPr>
        <w:t>Pouvez vous</w:t>
      </w:r>
      <w:proofErr w:type="spellEnd"/>
      <w:r w:rsidRPr="00D30C3F">
        <w:rPr>
          <w:rFonts w:ascii="Calibri" w:eastAsia="Calibri" w:hAnsi="Calibri" w:cs="Calibri"/>
          <w:color w:val="000000"/>
          <w:sz w:val="22"/>
          <w:szCs w:val="22"/>
        </w:rPr>
        <w:t xml:space="preserve"> nous expliquer ce que le Projet </w:t>
      </w:r>
      <w:proofErr w:type="spellStart"/>
      <w:r w:rsidRPr="00D30C3F">
        <w:rPr>
          <w:rFonts w:ascii="Calibri" w:eastAsia="Calibri" w:hAnsi="Calibri" w:cs="Calibri"/>
          <w:color w:val="000000"/>
          <w:sz w:val="22"/>
          <w:szCs w:val="22"/>
        </w:rPr>
        <w:t>Foniké</w:t>
      </w:r>
      <w:proofErr w:type="spellEnd"/>
      <w:r w:rsidRPr="00D30C3F">
        <w:rPr>
          <w:rFonts w:ascii="Calibri" w:eastAsia="Calibri" w:hAnsi="Calibri" w:cs="Calibri"/>
          <w:color w:val="000000"/>
          <w:sz w:val="22"/>
          <w:szCs w:val="22"/>
        </w:rPr>
        <w:t xml:space="preserve"> vous a apporté</w:t>
      </w:r>
      <w:proofErr w:type="gramStart"/>
      <w:r w:rsidRPr="00D30C3F">
        <w:rPr>
          <w:rFonts w:ascii="Calibri" w:eastAsia="Calibri" w:hAnsi="Calibri" w:cs="Calibri"/>
          <w:color w:val="000000"/>
          <w:sz w:val="22"/>
          <w:szCs w:val="22"/>
        </w:rPr>
        <w:t> ?Comment</w:t>
      </w:r>
      <w:proofErr w:type="gramEnd"/>
      <w:r w:rsidRPr="00D30C3F">
        <w:rPr>
          <w:rFonts w:ascii="Calibri" w:eastAsia="Calibri" w:hAnsi="Calibri" w:cs="Calibri"/>
          <w:color w:val="000000"/>
          <w:sz w:val="22"/>
          <w:szCs w:val="22"/>
        </w:rPr>
        <w:t xml:space="preserve"> cela vous a servi/ou vous sert encore dans l’exécution de vos activités?</w:t>
      </w:r>
    </w:p>
    <w:p w14:paraId="5FC339A9" w14:textId="77777777" w:rsidR="00D30C3F" w:rsidRPr="00D30C3F" w:rsidRDefault="00D30C3F" w:rsidP="00805D76">
      <w:pPr>
        <w:numPr>
          <w:ilvl w:val="6"/>
          <w:numId w:val="33"/>
        </w:numPr>
        <w:pBdr>
          <w:top w:val="nil"/>
          <w:left w:val="nil"/>
          <w:bottom w:val="nil"/>
          <w:right w:val="nil"/>
          <w:between w:val="nil"/>
        </w:pBdr>
        <w:spacing w:after="160" w:line="276" w:lineRule="auto"/>
        <w:ind w:left="567"/>
        <w:rPr>
          <w:rFonts w:ascii="Calibri" w:eastAsia="Calibri" w:hAnsi="Calibri" w:cs="Calibri"/>
          <w:color w:val="000000"/>
          <w:sz w:val="22"/>
          <w:szCs w:val="22"/>
        </w:rPr>
      </w:pPr>
      <w:r w:rsidRPr="00D30C3F">
        <w:rPr>
          <w:rFonts w:ascii="Calibri" w:eastAsia="Calibri" w:hAnsi="Calibri" w:cs="Calibri"/>
          <w:color w:val="000000"/>
          <w:sz w:val="22"/>
          <w:szCs w:val="22"/>
        </w:rPr>
        <w:t xml:space="preserve">Connaissez-vous l’approche </w:t>
      </w:r>
      <w:proofErr w:type="spellStart"/>
      <w:r w:rsidRPr="00D30C3F">
        <w:rPr>
          <w:rFonts w:ascii="Calibri" w:eastAsia="Calibri" w:hAnsi="Calibri" w:cs="Calibri"/>
          <w:color w:val="000000"/>
          <w:sz w:val="22"/>
          <w:szCs w:val="22"/>
        </w:rPr>
        <w:t>Youth</w:t>
      </w:r>
      <w:proofErr w:type="spellEnd"/>
      <w:r w:rsidRPr="00D30C3F">
        <w:rPr>
          <w:rFonts w:ascii="Calibri" w:eastAsia="Calibri" w:hAnsi="Calibri" w:cs="Calibri"/>
          <w:color w:val="000000"/>
          <w:sz w:val="22"/>
          <w:szCs w:val="22"/>
        </w:rPr>
        <w:t xml:space="preserve"> 360 de </w:t>
      </w:r>
      <w:proofErr w:type="spellStart"/>
      <w:r w:rsidRPr="00D30C3F">
        <w:rPr>
          <w:rFonts w:ascii="Calibri" w:eastAsia="Calibri" w:hAnsi="Calibri" w:cs="Calibri"/>
          <w:color w:val="000000"/>
          <w:sz w:val="22"/>
          <w:szCs w:val="22"/>
        </w:rPr>
        <w:t>Search</w:t>
      </w:r>
      <w:proofErr w:type="spellEnd"/>
      <w:r w:rsidRPr="00D30C3F">
        <w:rPr>
          <w:rFonts w:ascii="Calibri" w:eastAsia="Calibri" w:hAnsi="Calibri" w:cs="Calibri"/>
          <w:color w:val="000000"/>
          <w:sz w:val="22"/>
          <w:szCs w:val="22"/>
        </w:rPr>
        <w:t xml:space="preserve"> ? Si oui, </w:t>
      </w:r>
      <w:proofErr w:type="spellStart"/>
      <w:proofErr w:type="gramStart"/>
      <w:r w:rsidRPr="00D30C3F">
        <w:rPr>
          <w:rFonts w:ascii="Calibri" w:eastAsia="Calibri" w:hAnsi="Calibri" w:cs="Calibri"/>
          <w:color w:val="000000"/>
          <w:sz w:val="22"/>
          <w:szCs w:val="22"/>
        </w:rPr>
        <w:t>dites nous</w:t>
      </w:r>
      <w:proofErr w:type="spellEnd"/>
      <w:r w:rsidRPr="00D30C3F">
        <w:rPr>
          <w:rFonts w:ascii="Calibri" w:eastAsia="Calibri" w:hAnsi="Calibri" w:cs="Calibri"/>
          <w:color w:val="000000"/>
          <w:sz w:val="22"/>
          <w:szCs w:val="22"/>
        </w:rPr>
        <w:t xml:space="preserve"> en</w:t>
      </w:r>
      <w:proofErr w:type="gramEnd"/>
      <w:r w:rsidRPr="00D30C3F">
        <w:rPr>
          <w:rFonts w:ascii="Calibri" w:eastAsia="Calibri" w:hAnsi="Calibri" w:cs="Calibri"/>
          <w:color w:val="000000"/>
          <w:sz w:val="22"/>
          <w:szCs w:val="22"/>
        </w:rPr>
        <w:t xml:space="preserve"> quoi cela consiste ? Quelle est votre appréciation de cette approche ? </w:t>
      </w:r>
      <w:sdt>
        <w:sdtPr>
          <w:rPr>
            <w:rFonts w:ascii="Calibri" w:eastAsia="Calibri" w:hAnsi="Calibri" w:cs="Calibri"/>
            <w:sz w:val="22"/>
            <w:szCs w:val="22"/>
          </w:rPr>
          <w:tag w:val="goog_rdk_0"/>
          <w:id w:val="-886335232"/>
        </w:sdtPr>
        <w:sdtContent>
          <w:r w:rsidRPr="00D30C3F">
            <w:rPr>
              <w:rFonts w:ascii="Calibri" w:eastAsia="Calibri" w:hAnsi="Calibri" w:cs="Calibri"/>
              <w:color w:val="000000"/>
              <w:sz w:val="22"/>
              <w:szCs w:val="22"/>
            </w:rPr>
            <w:t>Avez-vous perçu une différence par rapport à d’autres projets de renforcement de l’engagement des jeunes ?</w:t>
          </w:r>
        </w:sdtContent>
      </w:sdt>
    </w:p>
    <w:p w14:paraId="5F88006E" w14:textId="77777777" w:rsidR="00D30C3F" w:rsidRPr="00D30C3F" w:rsidRDefault="00D30C3F" w:rsidP="00805D76">
      <w:pPr>
        <w:numPr>
          <w:ilvl w:val="6"/>
          <w:numId w:val="33"/>
        </w:numPr>
        <w:pBdr>
          <w:top w:val="nil"/>
          <w:left w:val="nil"/>
          <w:bottom w:val="nil"/>
          <w:right w:val="nil"/>
          <w:between w:val="nil"/>
        </w:pBdr>
        <w:spacing w:after="160" w:line="276" w:lineRule="auto"/>
        <w:ind w:left="567"/>
        <w:rPr>
          <w:rFonts w:ascii="Calibri" w:eastAsia="Calibri" w:hAnsi="Calibri" w:cs="Calibri"/>
          <w:color w:val="000000"/>
          <w:sz w:val="22"/>
          <w:szCs w:val="22"/>
        </w:rPr>
      </w:pPr>
      <w:r w:rsidRPr="00D30C3F">
        <w:rPr>
          <w:rFonts w:ascii="Calibri" w:eastAsia="Calibri" w:hAnsi="Calibri" w:cs="Calibri"/>
          <w:color w:val="000000"/>
          <w:sz w:val="22"/>
          <w:szCs w:val="22"/>
        </w:rPr>
        <w:t xml:space="preserve">Le soutien fourni par </w:t>
      </w:r>
      <w:proofErr w:type="spellStart"/>
      <w:r w:rsidRPr="00D30C3F">
        <w:rPr>
          <w:rFonts w:ascii="Calibri" w:eastAsia="Calibri" w:hAnsi="Calibri" w:cs="Calibri"/>
          <w:color w:val="000000"/>
          <w:sz w:val="22"/>
          <w:szCs w:val="22"/>
        </w:rPr>
        <w:t>Foniké</w:t>
      </w:r>
      <w:proofErr w:type="spellEnd"/>
      <w:r w:rsidRPr="00D30C3F">
        <w:rPr>
          <w:rFonts w:ascii="Calibri" w:eastAsia="Calibri" w:hAnsi="Calibri" w:cs="Calibri"/>
          <w:color w:val="000000"/>
          <w:sz w:val="22"/>
          <w:szCs w:val="22"/>
        </w:rPr>
        <w:t xml:space="preserve"> (ateliers, mentorat, financement) était-il approprié pour </w:t>
      </w:r>
      <w:proofErr w:type="gramStart"/>
      <w:r w:rsidRPr="00D30C3F">
        <w:rPr>
          <w:rFonts w:ascii="Calibri" w:eastAsia="Calibri" w:hAnsi="Calibri" w:cs="Calibri"/>
          <w:color w:val="000000"/>
          <w:sz w:val="22"/>
          <w:szCs w:val="22"/>
        </w:rPr>
        <w:t>vous?</w:t>
      </w:r>
      <w:proofErr w:type="gramEnd"/>
    </w:p>
    <w:p w14:paraId="7F855559" w14:textId="77777777" w:rsidR="00D30C3F" w:rsidRPr="00D30C3F" w:rsidRDefault="00D30C3F" w:rsidP="00805D76">
      <w:pPr>
        <w:numPr>
          <w:ilvl w:val="6"/>
          <w:numId w:val="33"/>
        </w:numPr>
        <w:pBdr>
          <w:top w:val="nil"/>
          <w:left w:val="nil"/>
          <w:bottom w:val="nil"/>
          <w:right w:val="nil"/>
          <w:between w:val="nil"/>
        </w:pBdr>
        <w:spacing w:after="160" w:line="276" w:lineRule="auto"/>
        <w:ind w:left="567"/>
        <w:rPr>
          <w:rFonts w:ascii="Calibri" w:eastAsia="Calibri" w:hAnsi="Calibri" w:cs="Calibri"/>
          <w:color w:val="000000"/>
          <w:sz w:val="22"/>
          <w:szCs w:val="22"/>
        </w:rPr>
      </w:pPr>
      <w:r w:rsidRPr="00D30C3F">
        <w:rPr>
          <w:rFonts w:ascii="Calibri" w:eastAsia="Calibri" w:hAnsi="Calibri" w:cs="Calibri"/>
          <w:color w:val="000000"/>
          <w:sz w:val="22"/>
          <w:szCs w:val="22"/>
        </w:rPr>
        <w:t xml:space="preserve">Selon vous, quels sont les points forts du projet </w:t>
      </w:r>
      <w:proofErr w:type="spellStart"/>
      <w:r w:rsidRPr="00D30C3F">
        <w:rPr>
          <w:rFonts w:ascii="Calibri" w:eastAsia="Calibri" w:hAnsi="Calibri" w:cs="Calibri"/>
          <w:color w:val="000000"/>
          <w:sz w:val="22"/>
          <w:szCs w:val="22"/>
        </w:rPr>
        <w:t>Foniké</w:t>
      </w:r>
      <w:proofErr w:type="spellEnd"/>
      <w:r w:rsidRPr="00D30C3F">
        <w:rPr>
          <w:rFonts w:ascii="Calibri" w:eastAsia="Calibri" w:hAnsi="Calibri" w:cs="Calibri"/>
          <w:color w:val="000000"/>
          <w:sz w:val="22"/>
          <w:szCs w:val="22"/>
        </w:rPr>
        <w:t> ? Qu’est ce qui a le plus marché ? Quel a été, à votre avis, le succès le plus significatif du projet ?</w:t>
      </w:r>
    </w:p>
    <w:p w14:paraId="39282BEC" w14:textId="77777777" w:rsidR="00D30C3F" w:rsidRPr="00D30C3F" w:rsidRDefault="00D30C3F" w:rsidP="00805D76">
      <w:pPr>
        <w:numPr>
          <w:ilvl w:val="6"/>
          <w:numId w:val="33"/>
        </w:numPr>
        <w:pBdr>
          <w:top w:val="nil"/>
          <w:left w:val="nil"/>
          <w:bottom w:val="nil"/>
          <w:right w:val="nil"/>
          <w:between w:val="nil"/>
        </w:pBdr>
        <w:spacing w:after="160" w:line="276" w:lineRule="auto"/>
        <w:ind w:left="567"/>
        <w:rPr>
          <w:rFonts w:ascii="Calibri" w:eastAsia="Calibri" w:hAnsi="Calibri" w:cs="Calibri"/>
          <w:color w:val="000000"/>
          <w:sz w:val="22"/>
          <w:szCs w:val="22"/>
        </w:rPr>
      </w:pPr>
      <w:r w:rsidRPr="00D30C3F">
        <w:rPr>
          <w:rFonts w:ascii="Calibri" w:eastAsia="Calibri" w:hAnsi="Calibri" w:cs="Calibri"/>
          <w:color w:val="000000"/>
          <w:sz w:val="22"/>
          <w:szCs w:val="22"/>
        </w:rPr>
        <w:t xml:space="preserve">Selon vous, quels sont les points faibles du projet </w:t>
      </w:r>
      <w:proofErr w:type="spellStart"/>
      <w:r w:rsidRPr="00D30C3F">
        <w:rPr>
          <w:rFonts w:ascii="Calibri" w:eastAsia="Calibri" w:hAnsi="Calibri" w:cs="Calibri"/>
          <w:color w:val="000000"/>
          <w:sz w:val="22"/>
          <w:szCs w:val="22"/>
        </w:rPr>
        <w:t>Foniké</w:t>
      </w:r>
      <w:proofErr w:type="spellEnd"/>
      <w:r w:rsidRPr="00D30C3F">
        <w:rPr>
          <w:rFonts w:ascii="Calibri" w:eastAsia="Calibri" w:hAnsi="Calibri" w:cs="Calibri"/>
          <w:color w:val="000000"/>
          <w:sz w:val="22"/>
          <w:szCs w:val="22"/>
        </w:rPr>
        <w:t> ? Qu’est ce qui a le moins marché ?</w:t>
      </w:r>
    </w:p>
    <w:p w14:paraId="5529C87C" w14:textId="77777777" w:rsidR="00D30C3F" w:rsidRPr="00D30C3F" w:rsidRDefault="00D30C3F" w:rsidP="00805D76">
      <w:pPr>
        <w:numPr>
          <w:ilvl w:val="6"/>
          <w:numId w:val="33"/>
        </w:numPr>
        <w:pBdr>
          <w:top w:val="nil"/>
          <w:left w:val="nil"/>
          <w:bottom w:val="nil"/>
          <w:right w:val="nil"/>
          <w:between w:val="nil"/>
        </w:pBdr>
        <w:spacing w:after="160" w:line="276" w:lineRule="auto"/>
        <w:ind w:left="567"/>
        <w:rPr>
          <w:rFonts w:ascii="Calibri" w:eastAsia="Calibri" w:hAnsi="Calibri" w:cs="Calibri"/>
          <w:color w:val="000000"/>
          <w:sz w:val="22"/>
          <w:szCs w:val="22"/>
        </w:rPr>
      </w:pPr>
      <w:r w:rsidRPr="00D30C3F">
        <w:rPr>
          <w:rFonts w:ascii="Calibri" w:eastAsia="Calibri" w:hAnsi="Calibri" w:cs="Calibri"/>
          <w:color w:val="000000"/>
          <w:sz w:val="22"/>
          <w:szCs w:val="22"/>
        </w:rPr>
        <w:lastRenderedPageBreak/>
        <w:t xml:space="preserve">Quels sont les effets déjà obtenus ou prévisible du projet, en général sur votre </w:t>
      </w:r>
      <w:proofErr w:type="gramStart"/>
      <w:r w:rsidRPr="00D30C3F">
        <w:rPr>
          <w:rFonts w:ascii="Calibri" w:eastAsia="Calibri" w:hAnsi="Calibri" w:cs="Calibri"/>
          <w:color w:val="000000"/>
          <w:sz w:val="22"/>
          <w:szCs w:val="22"/>
        </w:rPr>
        <w:t>communauté?</w:t>
      </w:r>
      <w:proofErr w:type="gramEnd"/>
      <w:r w:rsidRPr="00D30C3F">
        <w:rPr>
          <w:rFonts w:ascii="Calibri" w:eastAsia="Calibri" w:hAnsi="Calibri" w:cs="Calibri"/>
          <w:color w:val="000000"/>
          <w:sz w:val="22"/>
          <w:szCs w:val="22"/>
        </w:rPr>
        <w:t xml:space="preserve"> </w:t>
      </w:r>
    </w:p>
    <w:p w14:paraId="3EFD2F63" w14:textId="77777777" w:rsidR="00D30C3F" w:rsidRPr="00D30C3F" w:rsidRDefault="00D30C3F" w:rsidP="00D30C3F">
      <w:pPr>
        <w:pBdr>
          <w:top w:val="nil"/>
          <w:left w:val="nil"/>
          <w:bottom w:val="nil"/>
          <w:right w:val="nil"/>
          <w:between w:val="nil"/>
        </w:pBdr>
        <w:spacing w:after="160" w:line="259" w:lineRule="auto"/>
        <w:ind w:left="720"/>
        <w:rPr>
          <w:rFonts w:ascii="Calibri" w:eastAsia="Calibri" w:hAnsi="Calibri" w:cs="Calibri"/>
          <w:color w:val="000000"/>
          <w:sz w:val="22"/>
          <w:szCs w:val="22"/>
        </w:rPr>
      </w:pPr>
    </w:p>
    <w:p w14:paraId="120FC9DA" w14:textId="77777777" w:rsidR="00D30C3F" w:rsidRPr="00D30C3F" w:rsidRDefault="00D30C3F" w:rsidP="00805D76">
      <w:pPr>
        <w:numPr>
          <w:ilvl w:val="0"/>
          <w:numId w:val="34"/>
        </w:numPr>
        <w:pBdr>
          <w:top w:val="nil"/>
          <w:left w:val="nil"/>
          <w:bottom w:val="nil"/>
          <w:right w:val="nil"/>
          <w:between w:val="nil"/>
        </w:pBdr>
        <w:spacing w:after="160" w:line="259" w:lineRule="auto"/>
        <w:rPr>
          <w:rFonts w:ascii="Calibri" w:eastAsia="Calibri" w:hAnsi="Calibri" w:cs="Calibri"/>
          <w:color w:val="000000"/>
          <w:sz w:val="22"/>
          <w:szCs w:val="22"/>
        </w:rPr>
      </w:pPr>
      <w:r w:rsidRPr="00D30C3F">
        <w:rPr>
          <w:rFonts w:ascii="Calibri" w:eastAsia="Calibri" w:hAnsi="Calibri" w:cs="Calibri"/>
          <w:color w:val="000000"/>
          <w:sz w:val="22"/>
          <w:szCs w:val="22"/>
        </w:rPr>
        <w:t>Parmi les actions menées dans le cadre du projet, quelles sont celles qui ont produit le plus d’effets ? quels sont ces effets ? et pourquoi ?</w:t>
      </w:r>
    </w:p>
    <w:p w14:paraId="02BF5E5B" w14:textId="77777777" w:rsidR="00D30C3F" w:rsidRPr="00D30C3F" w:rsidRDefault="00D30C3F" w:rsidP="00805D76">
      <w:pPr>
        <w:numPr>
          <w:ilvl w:val="0"/>
          <w:numId w:val="34"/>
        </w:numPr>
        <w:pBdr>
          <w:top w:val="nil"/>
          <w:left w:val="nil"/>
          <w:bottom w:val="nil"/>
          <w:right w:val="nil"/>
          <w:between w:val="nil"/>
        </w:pBdr>
        <w:spacing w:after="160" w:line="259" w:lineRule="auto"/>
        <w:rPr>
          <w:rFonts w:ascii="Calibri" w:eastAsia="Calibri" w:hAnsi="Calibri" w:cs="Calibri"/>
          <w:color w:val="000000"/>
          <w:sz w:val="22"/>
          <w:szCs w:val="22"/>
        </w:rPr>
      </w:pPr>
      <w:r w:rsidRPr="00D30C3F">
        <w:rPr>
          <w:rFonts w:ascii="Calibri" w:eastAsia="Calibri" w:hAnsi="Calibri" w:cs="Calibri"/>
          <w:color w:val="000000"/>
          <w:sz w:val="22"/>
          <w:szCs w:val="22"/>
        </w:rPr>
        <w:t>Parmi les actions menées dans le cadre du projet, quelles sont celles qui ont produit des effets contraires ou indésirables ? quels sont ces effets ? et pourquoi ?</w:t>
      </w:r>
    </w:p>
    <w:p w14:paraId="02937858" w14:textId="77777777" w:rsidR="00D30C3F" w:rsidRPr="00D30C3F" w:rsidRDefault="00D30C3F" w:rsidP="00D30C3F">
      <w:pPr>
        <w:pBdr>
          <w:top w:val="nil"/>
          <w:left w:val="nil"/>
          <w:bottom w:val="nil"/>
          <w:right w:val="nil"/>
          <w:between w:val="nil"/>
        </w:pBdr>
        <w:spacing w:line="259" w:lineRule="auto"/>
        <w:ind w:left="720"/>
        <w:rPr>
          <w:rFonts w:ascii="Calibri" w:eastAsia="Calibri" w:hAnsi="Calibri" w:cs="Calibri"/>
          <w:color w:val="000000"/>
          <w:sz w:val="22"/>
          <w:szCs w:val="22"/>
        </w:rPr>
      </w:pPr>
    </w:p>
    <w:p w14:paraId="6E7C6CAF" w14:textId="77777777" w:rsidR="00D30C3F" w:rsidRPr="00D30C3F" w:rsidRDefault="00D30C3F" w:rsidP="00805D76">
      <w:pPr>
        <w:numPr>
          <w:ilvl w:val="6"/>
          <w:numId w:val="33"/>
        </w:numPr>
        <w:pBdr>
          <w:top w:val="nil"/>
          <w:left w:val="nil"/>
          <w:bottom w:val="nil"/>
          <w:right w:val="nil"/>
          <w:between w:val="nil"/>
        </w:pBdr>
        <w:spacing w:after="160" w:line="276" w:lineRule="auto"/>
        <w:ind w:left="567"/>
        <w:rPr>
          <w:rFonts w:ascii="Calibri" w:eastAsia="Calibri" w:hAnsi="Calibri" w:cs="Calibri"/>
          <w:color w:val="000000"/>
          <w:sz w:val="22"/>
          <w:szCs w:val="22"/>
        </w:rPr>
      </w:pPr>
      <w:r w:rsidRPr="00D30C3F">
        <w:rPr>
          <w:rFonts w:ascii="Calibri" w:eastAsia="Calibri" w:hAnsi="Calibri" w:cs="Calibri"/>
          <w:color w:val="000000"/>
          <w:sz w:val="22"/>
          <w:szCs w:val="22"/>
        </w:rPr>
        <w:t>Avez-vous déjà utilisé des connaissances et savoir-faire acquises dans le projet pour réaliser des activités au quotidien ? veuillez expliciter à l’aide d’exemples concrets.</w:t>
      </w:r>
    </w:p>
    <w:p w14:paraId="36626690" w14:textId="77777777" w:rsidR="00D30C3F" w:rsidRPr="00D30C3F" w:rsidRDefault="00D30C3F" w:rsidP="00805D76">
      <w:pPr>
        <w:numPr>
          <w:ilvl w:val="6"/>
          <w:numId w:val="33"/>
        </w:numPr>
        <w:pBdr>
          <w:top w:val="nil"/>
          <w:left w:val="nil"/>
          <w:bottom w:val="nil"/>
          <w:right w:val="nil"/>
          <w:between w:val="nil"/>
        </w:pBdr>
        <w:spacing w:after="160" w:line="276" w:lineRule="auto"/>
        <w:ind w:left="567"/>
        <w:rPr>
          <w:rFonts w:ascii="Calibri" w:eastAsia="Calibri" w:hAnsi="Calibri" w:cs="Calibri"/>
          <w:color w:val="000000"/>
          <w:sz w:val="22"/>
          <w:szCs w:val="22"/>
        </w:rPr>
      </w:pPr>
      <w:r w:rsidRPr="00D30C3F">
        <w:rPr>
          <w:rFonts w:ascii="Calibri" w:eastAsia="Calibri" w:hAnsi="Calibri" w:cs="Calibri"/>
          <w:color w:val="000000"/>
          <w:sz w:val="22"/>
          <w:szCs w:val="22"/>
        </w:rPr>
        <w:t xml:space="preserve">Dans quelle mesure les initiatives que vous avez entreprises et qui ont été soutenues par </w:t>
      </w:r>
      <w:proofErr w:type="spellStart"/>
      <w:r w:rsidRPr="00D30C3F">
        <w:rPr>
          <w:rFonts w:ascii="Calibri" w:eastAsia="Calibri" w:hAnsi="Calibri" w:cs="Calibri"/>
          <w:color w:val="000000"/>
          <w:sz w:val="22"/>
          <w:szCs w:val="22"/>
        </w:rPr>
        <w:t>Foniké</w:t>
      </w:r>
      <w:proofErr w:type="spellEnd"/>
      <w:r w:rsidRPr="00D30C3F">
        <w:rPr>
          <w:rFonts w:ascii="Calibri" w:eastAsia="Calibri" w:hAnsi="Calibri" w:cs="Calibri"/>
          <w:color w:val="000000"/>
          <w:sz w:val="22"/>
          <w:szCs w:val="22"/>
        </w:rPr>
        <w:t xml:space="preserve"> ont-elles atteint le changement qu'elles recherchaient ?</w:t>
      </w:r>
    </w:p>
    <w:p w14:paraId="7805715C" w14:textId="77777777" w:rsidR="00D30C3F" w:rsidRPr="00D30C3F" w:rsidRDefault="00D30C3F" w:rsidP="00805D76">
      <w:pPr>
        <w:numPr>
          <w:ilvl w:val="6"/>
          <w:numId w:val="33"/>
        </w:numPr>
        <w:pBdr>
          <w:top w:val="nil"/>
          <w:left w:val="nil"/>
          <w:bottom w:val="nil"/>
          <w:right w:val="nil"/>
          <w:between w:val="nil"/>
        </w:pBdr>
        <w:spacing w:after="160" w:line="276" w:lineRule="auto"/>
        <w:ind w:left="567"/>
        <w:rPr>
          <w:rFonts w:ascii="Calibri" w:eastAsia="Calibri" w:hAnsi="Calibri" w:cs="Calibri"/>
          <w:color w:val="000000"/>
          <w:sz w:val="22"/>
          <w:szCs w:val="22"/>
        </w:rPr>
      </w:pPr>
      <w:r w:rsidRPr="00D30C3F">
        <w:rPr>
          <w:rFonts w:ascii="Calibri" w:eastAsia="Calibri" w:hAnsi="Calibri" w:cs="Calibri"/>
          <w:color w:val="000000"/>
          <w:sz w:val="22"/>
          <w:szCs w:val="22"/>
        </w:rPr>
        <w:t>Dans quelle mesure les activités/interventions du projet sur le terrain dans le cadre de l'implication des jeunes hommes et femmes dans la prévention/gestion des conflits étaient complémentaires aux interventions des autres PTF dans les zones du projet ?</w:t>
      </w:r>
    </w:p>
    <w:p w14:paraId="03DAC877" w14:textId="77777777" w:rsidR="00D30C3F" w:rsidRPr="00D30C3F" w:rsidRDefault="00D30C3F" w:rsidP="00805D76">
      <w:pPr>
        <w:numPr>
          <w:ilvl w:val="6"/>
          <w:numId w:val="33"/>
        </w:numPr>
        <w:pBdr>
          <w:top w:val="nil"/>
          <w:left w:val="nil"/>
          <w:bottom w:val="nil"/>
          <w:right w:val="nil"/>
          <w:between w:val="nil"/>
        </w:pBdr>
        <w:spacing w:after="160" w:line="276" w:lineRule="auto"/>
        <w:ind w:left="567"/>
        <w:rPr>
          <w:rFonts w:ascii="Calibri" w:eastAsia="Calibri" w:hAnsi="Calibri" w:cs="Calibri"/>
          <w:color w:val="000000"/>
          <w:sz w:val="22"/>
          <w:szCs w:val="22"/>
        </w:rPr>
      </w:pPr>
      <w:r w:rsidRPr="00D30C3F">
        <w:rPr>
          <w:rFonts w:ascii="Calibri" w:eastAsia="Calibri" w:hAnsi="Calibri" w:cs="Calibri"/>
          <w:color w:val="000000"/>
          <w:sz w:val="22"/>
          <w:szCs w:val="22"/>
        </w:rPr>
        <w:t>Dans quelle mesure les activités/interventions du projet sur le terrain dans le cadre de la consolidation de la paix et de la cohésion sociale étaient complémentaires à d’autres interventions du PBF dans les zones du projet ?</w:t>
      </w:r>
    </w:p>
    <w:p w14:paraId="7B494263" w14:textId="77777777" w:rsidR="00D30C3F" w:rsidRPr="00D30C3F" w:rsidRDefault="00D30C3F" w:rsidP="00805D76">
      <w:pPr>
        <w:numPr>
          <w:ilvl w:val="6"/>
          <w:numId w:val="33"/>
        </w:numPr>
        <w:pBdr>
          <w:top w:val="nil"/>
          <w:left w:val="nil"/>
          <w:bottom w:val="nil"/>
          <w:right w:val="nil"/>
          <w:between w:val="nil"/>
        </w:pBdr>
        <w:spacing w:after="160" w:line="276" w:lineRule="auto"/>
        <w:ind w:left="567"/>
        <w:rPr>
          <w:rFonts w:ascii="Calibri" w:eastAsia="Calibri" w:hAnsi="Calibri" w:cs="Calibri"/>
          <w:color w:val="000000"/>
          <w:sz w:val="22"/>
          <w:szCs w:val="22"/>
        </w:rPr>
      </w:pPr>
      <w:r w:rsidRPr="00D30C3F">
        <w:rPr>
          <w:rFonts w:ascii="Calibri" w:eastAsia="Calibri" w:hAnsi="Calibri" w:cs="Calibri"/>
          <w:color w:val="000000"/>
          <w:sz w:val="22"/>
          <w:szCs w:val="22"/>
        </w:rPr>
        <w:t>Après le retrait du projet, seriez-vous en mesure de continuer les activités ? Si oui, comment ?</w:t>
      </w:r>
    </w:p>
    <w:p w14:paraId="4484C2E8" w14:textId="77777777" w:rsidR="00D30C3F" w:rsidRPr="00D30C3F" w:rsidRDefault="00D30C3F" w:rsidP="00805D76">
      <w:pPr>
        <w:numPr>
          <w:ilvl w:val="6"/>
          <w:numId w:val="33"/>
        </w:numPr>
        <w:pBdr>
          <w:top w:val="nil"/>
          <w:left w:val="nil"/>
          <w:bottom w:val="nil"/>
          <w:right w:val="nil"/>
          <w:between w:val="nil"/>
        </w:pBdr>
        <w:spacing w:after="160" w:line="276" w:lineRule="auto"/>
        <w:ind w:left="567"/>
        <w:rPr>
          <w:rFonts w:ascii="Calibri" w:eastAsia="Calibri" w:hAnsi="Calibri" w:cs="Calibri"/>
          <w:color w:val="000000"/>
          <w:sz w:val="22"/>
          <w:szCs w:val="22"/>
        </w:rPr>
      </w:pPr>
      <w:r w:rsidRPr="00D30C3F">
        <w:rPr>
          <w:rFonts w:ascii="Calibri" w:eastAsia="Calibri" w:hAnsi="Calibri" w:cs="Calibri"/>
          <w:color w:val="000000"/>
          <w:sz w:val="22"/>
          <w:szCs w:val="22"/>
        </w:rPr>
        <w:t xml:space="preserve">Quel a été l'impact de </w:t>
      </w:r>
      <w:proofErr w:type="spellStart"/>
      <w:r w:rsidRPr="00D30C3F">
        <w:rPr>
          <w:rFonts w:ascii="Calibri" w:eastAsia="Calibri" w:hAnsi="Calibri" w:cs="Calibri"/>
          <w:color w:val="000000"/>
          <w:sz w:val="22"/>
          <w:szCs w:val="22"/>
        </w:rPr>
        <w:t>Foniké</w:t>
      </w:r>
      <w:proofErr w:type="spellEnd"/>
      <w:r w:rsidRPr="00D30C3F">
        <w:rPr>
          <w:rFonts w:ascii="Calibri" w:eastAsia="Calibri" w:hAnsi="Calibri" w:cs="Calibri"/>
          <w:color w:val="000000"/>
          <w:sz w:val="22"/>
          <w:szCs w:val="22"/>
        </w:rPr>
        <w:t xml:space="preserve"> sur vous (groupes de jeunes soutenus par le programme) ? (Notamment en termes d'apprentissage et de développement organisationnel).</w:t>
      </w:r>
    </w:p>
    <w:p w14:paraId="34360A56" w14:textId="77777777" w:rsidR="00D30C3F" w:rsidRPr="00D30C3F" w:rsidRDefault="00D30C3F" w:rsidP="00805D76">
      <w:pPr>
        <w:numPr>
          <w:ilvl w:val="6"/>
          <w:numId w:val="33"/>
        </w:numPr>
        <w:pBdr>
          <w:top w:val="nil"/>
          <w:left w:val="nil"/>
          <w:bottom w:val="nil"/>
          <w:right w:val="nil"/>
          <w:between w:val="nil"/>
        </w:pBdr>
        <w:spacing w:after="160" w:line="276" w:lineRule="auto"/>
        <w:ind w:left="567"/>
        <w:rPr>
          <w:rFonts w:ascii="Calibri" w:eastAsia="Calibri" w:hAnsi="Calibri" w:cs="Calibri"/>
          <w:color w:val="000000"/>
          <w:sz w:val="22"/>
          <w:szCs w:val="22"/>
        </w:rPr>
      </w:pPr>
      <w:r w:rsidRPr="00D30C3F">
        <w:rPr>
          <w:rFonts w:ascii="Calibri" w:eastAsia="Calibri" w:hAnsi="Calibri" w:cs="Calibri"/>
          <w:color w:val="000000"/>
          <w:sz w:val="22"/>
          <w:szCs w:val="22"/>
        </w:rPr>
        <w:t xml:space="preserve">Dans quelle mesure le projet a-t-il contribué à changer la perception sur vous (les jeunes) au niveau de vos communautés - notamment sur votre engagement dans la consolidation de la </w:t>
      </w:r>
      <w:proofErr w:type="gramStart"/>
      <w:r w:rsidRPr="00D30C3F">
        <w:rPr>
          <w:rFonts w:ascii="Calibri" w:eastAsia="Calibri" w:hAnsi="Calibri" w:cs="Calibri"/>
          <w:color w:val="000000"/>
          <w:sz w:val="22"/>
          <w:szCs w:val="22"/>
        </w:rPr>
        <w:t>paix?</w:t>
      </w:r>
      <w:proofErr w:type="gramEnd"/>
    </w:p>
    <w:p w14:paraId="183746BB" w14:textId="77777777" w:rsidR="00D30C3F" w:rsidRPr="00D30C3F" w:rsidRDefault="00D30C3F" w:rsidP="00805D76">
      <w:pPr>
        <w:numPr>
          <w:ilvl w:val="6"/>
          <w:numId w:val="33"/>
        </w:numPr>
        <w:pBdr>
          <w:top w:val="nil"/>
          <w:left w:val="nil"/>
          <w:bottom w:val="nil"/>
          <w:right w:val="nil"/>
          <w:between w:val="nil"/>
        </w:pBdr>
        <w:spacing w:after="160" w:line="276" w:lineRule="auto"/>
        <w:ind w:left="567"/>
        <w:rPr>
          <w:rFonts w:ascii="Calibri" w:eastAsia="Calibri" w:hAnsi="Calibri" w:cs="Calibri"/>
          <w:color w:val="000000"/>
          <w:sz w:val="22"/>
          <w:szCs w:val="22"/>
        </w:rPr>
      </w:pPr>
      <w:r w:rsidRPr="00D30C3F">
        <w:rPr>
          <w:rFonts w:ascii="Calibri" w:eastAsia="Calibri" w:hAnsi="Calibri" w:cs="Calibri"/>
          <w:color w:val="000000"/>
          <w:sz w:val="22"/>
          <w:szCs w:val="22"/>
        </w:rPr>
        <w:t xml:space="preserve">Quel impact ont eu vos initiatives dans le cadre du projet </w:t>
      </w:r>
      <w:proofErr w:type="spellStart"/>
      <w:r w:rsidRPr="00D30C3F">
        <w:rPr>
          <w:rFonts w:ascii="Calibri" w:eastAsia="Calibri" w:hAnsi="Calibri" w:cs="Calibri"/>
          <w:color w:val="000000"/>
          <w:sz w:val="22"/>
          <w:szCs w:val="22"/>
        </w:rPr>
        <w:t>Foniké</w:t>
      </w:r>
      <w:proofErr w:type="spellEnd"/>
      <w:r w:rsidRPr="00D30C3F">
        <w:rPr>
          <w:rFonts w:ascii="Calibri" w:eastAsia="Calibri" w:hAnsi="Calibri" w:cs="Calibri"/>
          <w:color w:val="000000"/>
          <w:sz w:val="22"/>
          <w:szCs w:val="22"/>
        </w:rPr>
        <w:t xml:space="preserve"> ?</w:t>
      </w:r>
    </w:p>
    <w:p w14:paraId="1BA14456" w14:textId="77777777" w:rsidR="00D30C3F" w:rsidRPr="00D30C3F" w:rsidRDefault="00D30C3F" w:rsidP="00805D76">
      <w:pPr>
        <w:numPr>
          <w:ilvl w:val="6"/>
          <w:numId w:val="33"/>
        </w:numPr>
        <w:pBdr>
          <w:top w:val="nil"/>
          <w:left w:val="nil"/>
          <w:bottom w:val="nil"/>
          <w:right w:val="nil"/>
          <w:between w:val="nil"/>
        </w:pBdr>
        <w:spacing w:after="160" w:line="276" w:lineRule="auto"/>
        <w:ind w:left="567"/>
        <w:rPr>
          <w:rFonts w:ascii="Calibri" w:eastAsia="Calibri" w:hAnsi="Calibri" w:cs="Calibri"/>
          <w:color w:val="000000"/>
          <w:sz w:val="22"/>
          <w:szCs w:val="22"/>
        </w:rPr>
      </w:pPr>
      <w:r w:rsidRPr="00D30C3F">
        <w:rPr>
          <w:rFonts w:ascii="Calibri" w:eastAsia="Calibri" w:hAnsi="Calibri" w:cs="Calibri"/>
          <w:color w:val="000000"/>
          <w:sz w:val="22"/>
          <w:szCs w:val="22"/>
        </w:rPr>
        <w:t xml:space="preserve">Dans quelle mesure </w:t>
      </w:r>
      <w:proofErr w:type="spellStart"/>
      <w:r w:rsidRPr="00D30C3F">
        <w:rPr>
          <w:rFonts w:ascii="Calibri" w:eastAsia="Calibri" w:hAnsi="Calibri" w:cs="Calibri"/>
          <w:color w:val="000000"/>
          <w:sz w:val="22"/>
          <w:szCs w:val="22"/>
        </w:rPr>
        <w:t>Foniké</w:t>
      </w:r>
      <w:proofErr w:type="spellEnd"/>
      <w:r w:rsidRPr="00D30C3F">
        <w:rPr>
          <w:rFonts w:ascii="Calibri" w:eastAsia="Calibri" w:hAnsi="Calibri" w:cs="Calibri"/>
          <w:color w:val="000000"/>
          <w:sz w:val="22"/>
          <w:szCs w:val="22"/>
        </w:rPr>
        <w:t xml:space="preserve"> a-t-elle créé les conditions d'un impact durable des initiatives menées par les jeunes ?</w:t>
      </w:r>
    </w:p>
    <w:p w14:paraId="14C746E6" w14:textId="77777777" w:rsidR="00D30C3F" w:rsidRPr="00D30C3F" w:rsidRDefault="00D30C3F" w:rsidP="00805D76">
      <w:pPr>
        <w:numPr>
          <w:ilvl w:val="6"/>
          <w:numId w:val="33"/>
        </w:numPr>
        <w:pBdr>
          <w:top w:val="nil"/>
          <w:left w:val="nil"/>
          <w:bottom w:val="nil"/>
          <w:right w:val="nil"/>
          <w:between w:val="nil"/>
        </w:pBdr>
        <w:spacing w:after="160" w:line="276" w:lineRule="auto"/>
        <w:ind w:left="567"/>
        <w:rPr>
          <w:rFonts w:ascii="Calibri" w:eastAsia="Calibri" w:hAnsi="Calibri" w:cs="Calibri"/>
          <w:color w:val="000000"/>
          <w:sz w:val="22"/>
          <w:szCs w:val="22"/>
        </w:rPr>
      </w:pPr>
      <w:r w:rsidRPr="00D30C3F">
        <w:rPr>
          <w:rFonts w:ascii="Calibri" w:eastAsia="Calibri" w:hAnsi="Calibri" w:cs="Calibri"/>
          <w:color w:val="000000"/>
          <w:sz w:val="22"/>
          <w:szCs w:val="22"/>
        </w:rPr>
        <w:t xml:space="preserve">Dans quelle mesure la </w:t>
      </w:r>
      <w:proofErr w:type="spellStart"/>
      <w:r w:rsidRPr="00D30C3F">
        <w:rPr>
          <w:rFonts w:ascii="Calibri" w:eastAsia="Calibri" w:hAnsi="Calibri" w:cs="Calibri"/>
          <w:color w:val="000000"/>
          <w:sz w:val="22"/>
          <w:szCs w:val="22"/>
        </w:rPr>
        <w:t>Foniké</w:t>
      </w:r>
      <w:proofErr w:type="spellEnd"/>
      <w:r w:rsidRPr="00D30C3F">
        <w:rPr>
          <w:rFonts w:ascii="Calibri" w:eastAsia="Calibri" w:hAnsi="Calibri" w:cs="Calibri"/>
          <w:color w:val="000000"/>
          <w:sz w:val="22"/>
          <w:szCs w:val="22"/>
        </w:rPr>
        <w:t xml:space="preserve"> a-t-elle construit des relations durables entre jeunes et entre jeunes et adultes ?</w:t>
      </w:r>
    </w:p>
    <w:p w14:paraId="3BF7AD1D" w14:textId="77777777" w:rsidR="00D30C3F" w:rsidRPr="00D30C3F" w:rsidRDefault="00D30C3F" w:rsidP="00805D76">
      <w:pPr>
        <w:numPr>
          <w:ilvl w:val="6"/>
          <w:numId w:val="33"/>
        </w:numPr>
        <w:pBdr>
          <w:top w:val="nil"/>
          <w:left w:val="nil"/>
          <w:bottom w:val="nil"/>
          <w:right w:val="nil"/>
          <w:between w:val="nil"/>
        </w:pBdr>
        <w:spacing w:after="160" w:line="276" w:lineRule="auto"/>
        <w:ind w:left="567"/>
        <w:rPr>
          <w:rFonts w:ascii="Calibri" w:eastAsia="Calibri" w:hAnsi="Calibri" w:cs="Calibri"/>
          <w:color w:val="000000"/>
          <w:sz w:val="22"/>
          <w:szCs w:val="22"/>
        </w:rPr>
      </w:pPr>
      <w:r w:rsidRPr="00D30C3F">
        <w:rPr>
          <w:rFonts w:ascii="Calibri" w:eastAsia="Calibri" w:hAnsi="Calibri" w:cs="Calibri"/>
          <w:color w:val="000000"/>
          <w:sz w:val="22"/>
          <w:szCs w:val="22"/>
        </w:rPr>
        <w:t>Dans quelle mesure les communautés bénéficiaires et les partenaires institutionnels se sont appropriés des acquis du projet ?</w:t>
      </w:r>
    </w:p>
    <w:p w14:paraId="27B8F6EC" w14:textId="77777777" w:rsidR="00D30C3F" w:rsidRPr="00D30C3F" w:rsidRDefault="00D30C3F" w:rsidP="00D30C3F">
      <w:pPr>
        <w:spacing w:after="160" w:line="360" w:lineRule="auto"/>
        <w:rPr>
          <w:rFonts w:ascii="Arial Narrow" w:eastAsia="Arial Narrow" w:hAnsi="Arial Narrow" w:cs="Arial Narrow"/>
        </w:rPr>
      </w:pPr>
    </w:p>
    <w:p w14:paraId="7A428EB3" w14:textId="77777777" w:rsidR="00D30C3F" w:rsidRPr="00D30C3F" w:rsidRDefault="00D30C3F" w:rsidP="00007EE9">
      <w:pPr>
        <w:rPr>
          <w:rFonts w:ascii="Arial Narrow" w:eastAsia="Calibri" w:hAnsi="Arial Narrow" w:cs="Arial"/>
          <w:b/>
          <w:lang w:eastAsia="en-US"/>
        </w:rPr>
      </w:pPr>
      <w:r w:rsidRPr="00D30C3F">
        <w:rPr>
          <w:rFonts w:ascii="Arial Narrow" w:eastAsia="Calibri" w:hAnsi="Arial Narrow" w:cs="Arial"/>
          <w:b/>
          <w:lang w:eastAsia="en-US"/>
        </w:rPr>
        <w:t xml:space="preserve">Evaluation </w:t>
      </w:r>
      <w:proofErr w:type="spellStart"/>
      <w:r w:rsidRPr="00D30C3F">
        <w:rPr>
          <w:rFonts w:ascii="Arial Narrow" w:eastAsia="Calibri" w:hAnsi="Arial Narrow" w:cs="Arial"/>
          <w:b/>
          <w:lang w:eastAsia="en-US"/>
        </w:rPr>
        <w:t>à</w:t>
      </w:r>
      <w:proofErr w:type="spellEnd"/>
      <w:r w:rsidRPr="00D30C3F">
        <w:rPr>
          <w:rFonts w:ascii="Arial Narrow" w:eastAsia="Calibri" w:hAnsi="Arial Narrow" w:cs="Arial"/>
          <w:b/>
          <w:lang w:eastAsia="en-US"/>
        </w:rPr>
        <w:t xml:space="preserve"> mis – parcours : « </w:t>
      </w:r>
      <w:proofErr w:type="spellStart"/>
      <w:r w:rsidRPr="00D30C3F">
        <w:rPr>
          <w:rFonts w:ascii="Arial Narrow" w:eastAsia="Calibri" w:hAnsi="Arial Narrow" w:cs="Arial"/>
          <w:color w:val="000000"/>
          <w:lang w:eastAsia="en-US"/>
        </w:rPr>
        <w:t>Foniké</w:t>
      </w:r>
      <w:proofErr w:type="spellEnd"/>
      <w:r w:rsidRPr="00D30C3F">
        <w:rPr>
          <w:rFonts w:ascii="Arial Narrow" w:eastAsia="Calibri" w:hAnsi="Arial Narrow" w:cs="Arial"/>
          <w:color w:val="000000"/>
          <w:lang w:eastAsia="en-US"/>
        </w:rPr>
        <w:t xml:space="preserve"> : entrepreneurs sociaux pour la paix en </w:t>
      </w:r>
      <w:proofErr w:type="gramStart"/>
      <w:r w:rsidRPr="00D30C3F">
        <w:rPr>
          <w:rFonts w:ascii="Arial Narrow" w:eastAsia="Calibri" w:hAnsi="Arial Narrow" w:cs="Arial"/>
          <w:color w:val="000000"/>
          <w:lang w:eastAsia="en-US"/>
        </w:rPr>
        <w:t>Guinée»</w:t>
      </w:r>
      <w:proofErr w:type="gramEnd"/>
      <w:r w:rsidRPr="00D30C3F">
        <w:rPr>
          <w:rFonts w:ascii="Arial Narrow" w:eastAsia="Calibri" w:hAnsi="Arial Narrow" w:cs="Arial"/>
          <w:color w:val="000000"/>
          <w:lang w:eastAsia="en-US"/>
        </w:rPr>
        <w:t xml:space="preserve">.  </w:t>
      </w:r>
      <w:r w:rsidRPr="00D30C3F">
        <w:rPr>
          <w:rFonts w:ascii="Arial Narrow" w:eastAsia="Calibri" w:hAnsi="Arial Narrow" w:cs="Arial"/>
          <w:b/>
          <w:lang w:eastAsia="en-US"/>
        </w:rPr>
        <w:t>» UNPBF</w:t>
      </w:r>
    </w:p>
    <w:p w14:paraId="66696A34" w14:textId="77777777" w:rsidR="00D30C3F" w:rsidRPr="00D30C3F" w:rsidRDefault="00D30C3F" w:rsidP="00D30C3F">
      <w:pPr>
        <w:pBdr>
          <w:top w:val="thinThickSmallGap" w:sz="24" w:space="1" w:color="auto"/>
          <w:left w:val="thinThickSmallGap" w:sz="24" w:space="4" w:color="auto"/>
          <w:bottom w:val="thickThinSmallGap" w:sz="24" w:space="1" w:color="auto"/>
          <w:right w:val="thickThinSmallGap" w:sz="24" w:space="4" w:color="auto"/>
        </w:pBdr>
        <w:spacing w:after="160" w:line="276" w:lineRule="auto"/>
        <w:jc w:val="center"/>
        <w:rPr>
          <w:rFonts w:ascii="Arial Narrow" w:eastAsia="Calibri" w:hAnsi="Arial Narrow" w:cs="Arial"/>
          <w:b/>
          <w:lang w:eastAsia="en-US"/>
        </w:rPr>
      </w:pPr>
      <w:r w:rsidRPr="00D30C3F">
        <w:rPr>
          <w:rFonts w:ascii="Arial Narrow" w:eastAsia="Calibri" w:hAnsi="Arial Narrow" w:cs="Arial"/>
          <w:b/>
          <w:lang w:eastAsia="en-US"/>
        </w:rPr>
        <w:t>GUIDE D’ENTRETIEN (Décideurs locaux et leaders communautaires)</w:t>
      </w:r>
    </w:p>
    <w:p w14:paraId="751C2C6C" w14:textId="77777777" w:rsidR="00D30C3F" w:rsidRPr="00D30C3F" w:rsidRDefault="00D30C3F" w:rsidP="00D30C3F">
      <w:pPr>
        <w:spacing w:after="160" w:line="276" w:lineRule="auto"/>
        <w:rPr>
          <w:rFonts w:ascii="Arial Narrow" w:eastAsia="Calibri" w:hAnsi="Arial Narrow" w:cs="Calibri"/>
          <w:b/>
          <w:lang w:eastAsia="en-US"/>
        </w:rPr>
      </w:pPr>
      <w:r w:rsidRPr="00D30C3F">
        <w:rPr>
          <w:rFonts w:ascii="Arial Narrow" w:eastAsia="Calibri" w:hAnsi="Arial Narrow" w:cs="Calibri"/>
          <w:b/>
          <w:lang w:eastAsia="en-US"/>
        </w:rPr>
        <w:t>PRESENTATION DE L’ENQUETEUR ET CONSENTEMENT DES REPONDANTS</w:t>
      </w:r>
    </w:p>
    <w:p w14:paraId="54E11BC7" w14:textId="77777777" w:rsidR="00D30C3F" w:rsidRPr="00D30C3F" w:rsidRDefault="00D30C3F" w:rsidP="00D30C3F">
      <w:pPr>
        <w:autoSpaceDE w:val="0"/>
        <w:autoSpaceDN w:val="0"/>
        <w:adjustRightInd w:val="0"/>
        <w:spacing w:before="120" w:after="120" w:line="276" w:lineRule="auto"/>
        <w:jc w:val="both"/>
        <w:rPr>
          <w:rFonts w:ascii="Arial Narrow" w:eastAsia="Calibri" w:hAnsi="Arial Narrow" w:cs="Calibri"/>
          <w:color w:val="000000"/>
          <w:lang w:eastAsia="en-US"/>
        </w:rPr>
      </w:pPr>
      <w:r w:rsidRPr="00D30C3F">
        <w:rPr>
          <w:rFonts w:ascii="Arial Narrow" w:eastAsia="Calibri" w:hAnsi="Arial Narrow" w:cs="Calibri"/>
          <w:color w:val="000000"/>
          <w:lang w:eastAsia="en-US"/>
        </w:rPr>
        <w:lastRenderedPageBreak/>
        <w:t>Bonjour.</w:t>
      </w:r>
    </w:p>
    <w:p w14:paraId="5AF37489" w14:textId="77777777" w:rsidR="00D30C3F" w:rsidRPr="00D30C3F" w:rsidRDefault="00D30C3F" w:rsidP="00D30C3F">
      <w:pPr>
        <w:autoSpaceDE w:val="0"/>
        <w:autoSpaceDN w:val="0"/>
        <w:adjustRightInd w:val="0"/>
        <w:spacing w:before="120" w:after="120" w:line="276" w:lineRule="auto"/>
        <w:jc w:val="both"/>
        <w:rPr>
          <w:rFonts w:ascii="Arial Narrow" w:eastAsia="Calibri" w:hAnsi="Arial Narrow" w:cs="Calibri"/>
          <w:color w:val="000000"/>
          <w:lang w:eastAsia="en-US"/>
        </w:rPr>
      </w:pPr>
      <w:r w:rsidRPr="00D30C3F">
        <w:rPr>
          <w:rFonts w:ascii="Arial Narrow" w:eastAsia="Calibri" w:hAnsi="Arial Narrow" w:cs="Calibri"/>
          <w:color w:val="000000"/>
          <w:lang w:eastAsia="en-US"/>
        </w:rPr>
        <w:t xml:space="preserve">Nous vous remercions de nous recevoir aujourd’hui et de nous consacrer une partie de votre précieux temps. </w:t>
      </w:r>
    </w:p>
    <w:p w14:paraId="48CAA467" w14:textId="77777777" w:rsidR="00D30C3F" w:rsidRPr="00D30C3F" w:rsidRDefault="00D30C3F" w:rsidP="00D30C3F">
      <w:pPr>
        <w:autoSpaceDE w:val="0"/>
        <w:autoSpaceDN w:val="0"/>
        <w:adjustRightInd w:val="0"/>
        <w:spacing w:before="120" w:after="120" w:line="276" w:lineRule="auto"/>
        <w:jc w:val="both"/>
        <w:rPr>
          <w:rFonts w:ascii="Arial Narrow" w:eastAsia="Calibri" w:hAnsi="Arial Narrow" w:cs="Calibri"/>
          <w:color w:val="000000"/>
          <w:lang w:eastAsia="en-US"/>
        </w:rPr>
      </w:pPr>
      <w:r w:rsidRPr="00D30C3F">
        <w:rPr>
          <w:rFonts w:ascii="Arial Narrow" w:eastAsia="Calibri" w:hAnsi="Arial Narrow" w:cs="Calibri"/>
          <w:color w:val="000000"/>
          <w:lang w:eastAsia="en-US"/>
        </w:rPr>
        <w:t xml:space="preserve">Je m'appelle _________________________ En quelques mots, l'entretien auquel nous vous invitons aujourd’hui s’inscrit dans le cadre de l’évaluation du projet </w:t>
      </w:r>
      <w:proofErr w:type="spellStart"/>
      <w:r w:rsidRPr="00D30C3F">
        <w:rPr>
          <w:rFonts w:ascii="Arial Narrow" w:eastAsia="Calibri" w:hAnsi="Arial Narrow" w:cs="Arial"/>
          <w:color w:val="000000"/>
          <w:lang w:eastAsia="en-US"/>
        </w:rPr>
        <w:t>Foniké</w:t>
      </w:r>
      <w:proofErr w:type="spellEnd"/>
      <w:r w:rsidRPr="00D30C3F">
        <w:rPr>
          <w:rFonts w:ascii="Arial Narrow" w:eastAsia="Calibri" w:hAnsi="Arial Narrow" w:cs="Arial"/>
          <w:color w:val="000000"/>
          <w:lang w:eastAsia="en-US"/>
        </w:rPr>
        <w:t> : entrepreneurs sociaux pour la paix en Guinée</w:t>
      </w:r>
      <w:r w:rsidRPr="00D30C3F">
        <w:rPr>
          <w:rFonts w:ascii="Arial Narrow" w:eastAsia="Calibri" w:hAnsi="Arial Narrow" w:cs="Calibri"/>
          <w:color w:val="000000"/>
          <w:lang w:eastAsia="en-US"/>
        </w:rPr>
        <w:t xml:space="preserve"> de </w:t>
      </w:r>
      <w:proofErr w:type="spellStart"/>
      <w:r w:rsidRPr="00D30C3F">
        <w:rPr>
          <w:rFonts w:ascii="Arial Narrow" w:eastAsia="Calibri" w:hAnsi="Arial Narrow" w:cs="Calibri"/>
          <w:color w:val="000000"/>
          <w:lang w:eastAsia="en-US"/>
        </w:rPr>
        <w:t>Search</w:t>
      </w:r>
      <w:proofErr w:type="spellEnd"/>
      <w:r w:rsidRPr="00D30C3F">
        <w:rPr>
          <w:rFonts w:ascii="Arial Narrow" w:eastAsia="Calibri" w:hAnsi="Arial Narrow" w:cs="Calibri"/>
          <w:color w:val="000000"/>
          <w:lang w:eastAsia="en-US"/>
        </w:rPr>
        <w:t xml:space="preserve"> For Common Ground Guinée. Les informations que nous collectons aideront SEARCH et ses partenaires à capitaliser les réussites du </w:t>
      </w:r>
      <w:proofErr w:type="gramStart"/>
      <w:r w:rsidRPr="00D30C3F">
        <w:rPr>
          <w:rFonts w:ascii="Arial Narrow" w:eastAsia="Calibri" w:hAnsi="Arial Narrow" w:cs="Calibri"/>
          <w:color w:val="000000"/>
          <w:lang w:eastAsia="en-US"/>
        </w:rPr>
        <w:t xml:space="preserve">projet  </w:t>
      </w:r>
      <w:r w:rsidRPr="00D30C3F">
        <w:rPr>
          <w:rFonts w:ascii="Arial Narrow" w:eastAsia="Calibri" w:hAnsi="Arial Narrow" w:cs="Calibri"/>
          <w:color w:val="000000"/>
          <w:lang w:val="fr-CA" w:eastAsia="en-US"/>
        </w:rPr>
        <w:t>portant</w:t>
      </w:r>
      <w:proofErr w:type="gramEnd"/>
      <w:r w:rsidRPr="00D30C3F">
        <w:rPr>
          <w:rFonts w:ascii="Arial Narrow" w:eastAsia="Calibri" w:hAnsi="Arial Narrow" w:cs="Calibri"/>
          <w:color w:val="000000"/>
          <w:lang w:val="fr-CA" w:eastAsia="en-US"/>
        </w:rPr>
        <w:t xml:space="preserve"> sur les initiatives et politiques de consolidation de la paix </w:t>
      </w:r>
      <w:r w:rsidRPr="00D30C3F">
        <w:rPr>
          <w:rFonts w:ascii="Arial Narrow" w:eastAsia="Calibri" w:hAnsi="Arial Narrow" w:cs="Calibri"/>
          <w:color w:val="000000"/>
          <w:lang w:eastAsia="en-US"/>
        </w:rPr>
        <w:t xml:space="preserve">en Guinée. </w:t>
      </w:r>
      <w:r w:rsidRPr="00D30C3F">
        <w:rPr>
          <w:rFonts w:ascii="Arial Narrow" w:eastAsia="Calibri" w:hAnsi="Arial Narrow" w:cs="Calibri"/>
          <w:lang w:eastAsia="en-US"/>
        </w:rPr>
        <w:t>La durée de l'entretien est d’environ 1h</w:t>
      </w:r>
      <w:r w:rsidRPr="00D30C3F">
        <w:rPr>
          <w:rFonts w:ascii="Arial Narrow" w:eastAsia="Calibri" w:hAnsi="Arial Narrow" w:cs="Calibri"/>
          <w:color w:val="7030A0"/>
          <w:lang w:eastAsia="en-US"/>
        </w:rPr>
        <w:t>.</w:t>
      </w:r>
      <w:r w:rsidRPr="00D30C3F">
        <w:rPr>
          <w:rFonts w:ascii="Arial Narrow" w:eastAsia="Calibri" w:hAnsi="Arial Narrow" w:cs="Calibri"/>
          <w:color w:val="000000"/>
          <w:lang w:eastAsia="en-US"/>
        </w:rPr>
        <w:t xml:space="preserve"> </w:t>
      </w:r>
    </w:p>
    <w:p w14:paraId="2111EE31" w14:textId="77777777" w:rsidR="00D30C3F" w:rsidRPr="00D30C3F" w:rsidRDefault="00D30C3F" w:rsidP="00D30C3F">
      <w:pPr>
        <w:autoSpaceDE w:val="0"/>
        <w:autoSpaceDN w:val="0"/>
        <w:adjustRightInd w:val="0"/>
        <w:spacing w:before="120" w:after="120" w:line="276" w:lineRule="auto"/>
        <w:jc w:val="both"/>
        <w:rPr>
          <w:rFonts w:ascii="Arial Narrow" w:eastAsia="Calibri" w:hAnsi="Arial Narrow" w:cs="Calibri"/>
          <w:color w:val="000000"/>
          <w:lang w:eastAsia="en-US"/>
        </w:rPr>
      </w:pPr>
      <w:r w:rsidRPr="00D30C3F">
        <w:rPr>
          <w:rFonts w:ascii="Arial Narrow" w:eastAsia="Calibri" w:hAnsi="Arial Narrow" w:cs="Calibri"/>
          <w:color w:val="000000"/>
          <w:lang w:eastAsia="en-US"/>
        </w:rPr>
        <w:t xml:space="preserve">S'il arrivait que je vous pose une question à laquelle vous ne voulez pas répondre, </w:t>
      </w:r>
      <w:proofErr w:type="gramStart"/>
      <w:r w:rsidRPr="00D30C3F">
        <w:rPr>
          <w:rFonts w:ascii="Arial Narrow" w:eastAsia="Calibri" w:hAnsi="Arial Narrow" w:cs="Calibri"/>
          <w:color w:val="000000"/>
          <w:lang w:eastAsia="en-US"/>
        </w:rPr>
        <w:t>dites-le moi</w:t>
      </w:r>
      <w:proofErr w:type="gramEnd"/>
      <w:r w:rsidRPr="00D30C3F">
        <w:rPr>
          <w:rFonts w:ascii="Arial Narrow" w:eastAsia="Calibri" w:hAnsi="Arial Narrow" w:cs="Calibri"/>
          <w:color w:val="000000"/>
          <w:lang w:eastAsia="en-US"/>
        </w:rPr>
        <w:t xml:space="preserve"> et je passerai à la question suivante ; vous pouvez également interrompre la discussion à n'importe quel moment. Si vous souhaitez plus d'informations de compréhensions, vous pouvez contacter le coordinateur de Suivi Evaluation de </w:t>
      </w:r>
      <w:proofErr w:type="spellStart"/>
      <w:r w:rsidRPr="00D30C3F">
        <w:rPr>
          <w:rFonts w:ascii="Arial Narrow" w:eastAsia="Calibri" w:hAnsi="Arial Narrow" w:cs="Calibri"/>
          <w:color w:val="000000"/>
          <w:lang w:eastAsia="en-US"/>
        </w:rPr>
        <w:t>Search</w:t>
      </w:r>
      <w:proofErr w:type="spellEnd"/>
      <w:r w:rsidRPr="00D30C3F">
        <w:rPr>
          <w:rFonts w:ascii="Arial Narrow" w:eastAsia="Calibri" w:hAnsi="Arial Narrow" w:cs="Calibri"/>
          <w:color w:val="000000"/>
          <w:lang w:eastAsia="en-US"/>
        </w:rPr>
        <w:t xml:space="preserve"> </w:t>
      </w:r>
    </w:p>
    <w:p w14:paraId="47EBA16C" w14:textId="77777777" w:rsidR="00D30C3F" w:rsidRPr="00D30C3F" w:rsidRDefault="00D30C3F" w:rsidP="00D30C3F">
      <w:pPr>
        <w:autoSpaceDE w:val="0"/>
        <w:autoSpaceDN w:val="0"/>
        <w:adjustRightInd w:val="0"/>
        <w:spacing w:before="120" w:after="120" w:line="276" w:lineRule="auto"/>
        <w:jc w:val="both"/>
        <w:rPr>
          <w:rFonts w:ascii="Arial Narrow" w:eastAsia="Calibri" w:hAnsi="Arial Narrow" w:cs="Calibri"/>
          <w:color w:val="5B9BD5"/>
          <w:lang w:eastAsia="en-US"/>
        </w:rPr>
      </w:pPr>
      <w:r w:rsidRPr="00D30C3F">
        <w:rPr>
          <w:rFonts w:ascii="Arial Narrow" w:eastAsia="Calibri" w:hAnsi="Arial Narrow" w:cs="Calibri"/>
          <w:color w:val="5B9BD5"/>
          <w:lang w:eastAsia="en-US"/>
        </w:rPr>
        <w:t>ABDOURAHMANE BARRY au 626265472</w:t>
      </w:r>
    </w:p>
    <w:p w14:paraId="359C7AFC" w14:textId="77777777" w:rsidR="00D30C3F" w:rsidRPr="00D30C3F" w:rsidRDefault="00D30C3F" w:rsidP="00D30C3F">
      <w:pPr>
        <w:autoSpaceDE w:val="0"/>
        <w:autoSpaceDN w:val="0"/>
        <w:adjustRightInd w:val="0"/>
        <w:spacing w:before="120" w:after="120" w:line="276" w:lineRule="auto"/>
        <w:rPr>
          <w:rFonts w:ascii="Arial Narrow" w:eastAsia="Calibri" w:hAnsi="Arial Narrow" w:cs="Calibri"/>
          <w:color w:val="000000"/>
          <w:lang w:eastAsia="en-US"/>
        </w:rPr>
      </w:pPr>
      <w:r w:rsidRPr="00D30C3F">
        <w:rPr>
          <w:rFonts w:ascii="Arial Narrow" w:eastAsia="Calibri" w:hAnsi="Arial Narrow" w:cs="Calibri"/>
          <w:color w:val="000000"/>
          <w:lang w:eastAsia="en-US"/>
        </w:rPr>
        <w:t>Avez-vous des questions à me poser ?</w:t>
      </w:r>
    </w:p>
    <w:p w14:paraId="4F26EBB7" w14:textId="77777777" w:rsidR="00D30C3F" w:rsidRPr="00D30C3F" w:rsidRDefault="00D30C3F" w:rsidP="00D30C3F">
      <w:pPr>
        <w:autoSpaceDE w:val="0"/>
        <w:autoSpaceDN w:val="0"/>
        <w:adjustRightInd w:val="0"/>
        <w:spacing w:before="120" w:after="120" w:line="276" w:lineRule="auto"/>
        <w:rPr>
          <w:rFonts w:ascii="Arial Narrow" w:eastAsia="Calibri" w:hAnsi="Arial Narrow" w:cs="Calibri"/>
          <w:color w:val="000000"/>
          <w:lang w:eastAsia="en-US"/>
        </w:rPr>
      </w:pPr>
      <w:r w:rsidRPr="00D30C3F">
        <w:rPr>
          <w:rFonts w:ascii="Arial Narrow" w:eastAsia="Calibri" w:hAnsi="Arial Narrow" w:cs="Calibri"/>
          <w:color w:val="000000"/>
          <w:lang w:eastAsia="en-US"/>
        </w:rPr>
        <w:t>Puis-je commencer la discussion avec vous maintenant ?</w:t>
      </w:r>
    </w:p>
    <w:p w14:paraId="232DA0FA" w14:textId="77777777" w:rsidR="00D30C3F" w:rsidRPr="00D30C3F" w:rsidRDefault="00D30C3F" w:rsidP="00D30C3F">
      <w:pPr>
        <w:autoSpaceDE w:val="0"/>
        <w:autoSpaceDN w:val="0"/>
        <w:adjustRightInd w:val="0"/>
        <w:spacing w:before="120" w:after="120" w:line="276" w:lineRule="auto"/>
        <w:rPr>
          <w:rFonts w:ascii="Arial Narrow" w:eastAsia="Calibri" w:hAnsi="Arial Narrow" w:cs="Calibri"/>
          <w:color w:val="000000"/>
          <w:lang w:eastAsia="en-US"/>
        </w:rPr>
      </w:pPr>
    </w:p>
    <w:tbl>
      <w:tblPr>
        <w:tblStyle w:val="Grilledutableau2"/>
        <w:tblpPr w:leftFromText="141" w:rightFromText="141" w:vertAnchor="text" w:horzAnchor="margin" w:tblpXSpec="center" w:tblpY="145"/>
        <w:tblW w:w="8936" w:type="dxa"/>
        <w:tblLook w:val="04A0" w:firstRow="1" w:lastRow="0" w:firstColumn="1" w:lastColumn="0" w:noHBand="0" w:noVBand="1"/>
      </w:tblPr>
      <w:tblGrid>
        <w:gridCol w:w="3974"/>
        <w:gridCol w:w="4962"/>
      </w:tblGrid>
      <w:tr w:rsidR="00D30C3F" w:rsidRPr="00D30C3F" w14:paraId="0A855A72" w14:textId="77777777" w:rsidTr="0019448B">
        <w:tc>
          <w:tcPr>
            <w:tcW w:w="3974" w:type="dxa"/>
          </w:tcPr>
          <w:p w14:paraId="288553F7" w14:textId="77777777" w:rsidR="00D30C3F" w:rsidRPr="00D30C3F" w:rsidRDefault="00D30C3F" w:rsidP="00D30C3F">
            <w:pPr>
              <w:spacing w:line="360" w:lineRule="auto"/>
              <w:rPr>
                <w:rFonts w:ascii="Arial Narrow" w:hAnsi="Arial Narrow"/>
                <w:b/>
              </w:rPr>
            </w:pPr>
            <w:proofErr w:type="gramStart"/>
            <w:r w:rsidRPr="00D30C3F">
              <w:rPr>
                <w:rFonts w:ascii="Arial Narrow" w:hAnsi="Arial Narrow"/>
                <w:b/>
              </w:rPr>
              <w:t>localité</w:t>
            </w:r>
            <w:proofErr w:type="gramEnd"/>
          </w:p>
        </w:tc>
        <w:tc>
          <w:tcPr>
            <w:tcW w:w="4962" w:type="dxa"/>
          </w:tcPr>
          <w:p w14:paraId="1DF2E69A" w14:textId="77777777" w:rsidR="00D30C3F" w:rsidRPr="00D30C3F" w:rsidRDefault="00D30C3F" w:rsidP="00D30C3F">
            <w:pPr>
              <w:spacing w:line="360" w:lineRule="auto"/>
              <w:rPr>
                <w:rFonts w:ascii="Arial Narrow" w:hAnsi="Arial Narrow"/>
                <w:b/>
              </w:rPr>
            </w:pPr>
            <w:r w:rsidRPr="00D30C3F">
              <w:rPr>
                <w:rFonts w:ascii="Arial Narrow" w:hAnsi="Arial Narrow"/>
                <w:b/>
              </w:rPr>
              <w:t>Téléphone :</w:t>
            </w:r>
          </w:p>
        </w:tc>
      </w:tr>
      <w:tr w:rsidR="00D30C3F" w:rsidRPr="00D30C3F" w14:paraId="0A81444C" w14:textId="77777777" w:rsidTr="0019448B">
        <w:tc>
          <w:tcPr>
            <w:tcW w:w="3974" w:type="dxa"/>
          </w:tcPr>
          <w:p w14:paraId="38EB793E" w14:textId="77777777" w:rsidR="00D30C3F" w:rsidRPr="00D30C3F" w:rsidRDefault="00D30C3F" w:rsidP="00D30C3F">
            <w:pPr>
              <w:spacing w:line="360" w:lineRule="auto"/>
              <w:rPr>
                <w:rFonts w:ascii="Arial Narrow" w:hAnsi="Arial Narrow"/>
                <w:b/>
              </w:rPr>
            </w:pPr>
            <w:proofErr w:type="gramStart"/>
            <w:r w:rsidRPr="00D30C3F">
              <w:rPr>
                <w:rFonts w:ascii="Arial Narrow" w:hAnsi="Arial Narrow"/>
                <w:b/>
              </w:rPr>
              <w:t>sexe  du</w:t>
            </w:r>
            <w:proofErr w:type="gramEnd"/>
            <w:r w:rsidRPr="00D30C3F">
              <w:rPr>
                <w:rFonts w:ascii="Arial Narrow" w:hAnsi="Arial Narrow"/>
                <w:b/>
              </w:rPr>
              <w:t xml:space="preserve"> répondant :</w:t>
            </w:r>
          </w:p>
        </w:tc>
        <w:tc>
          <w:tcPr>
            <w:tcW w:w="4962" w:type="dxa"/>
          </w:tcPr>
          <w:p w14:paraId="3C971158" w14:textId="77777777" w:rsidR="00D30C3F" w:rsidRPr="00D30C3F" w:rsidRDefault="00D30C3F" w:rsidP="00D30C3F">
            <w:pPr>
              <w:spacing w:line="360" w:lineRule="auto"/>
              <w:rPr>
                <w:rFonts w:ascii="Arial Narrow" w:hAnsi="Arial Narrow"/>
                <w:b/>
              </w:rPr>
            </w:pPr>
            <w:r w:rsidRPr="00D30C3F">
              <w:rPr>
                <w:rFonts w:ascii="Arial Narrow" w:hAnsi="Arial Narrow"/>
                <w:b/>
              </w:rPr>
              <w:t>Date et heure de l’entretien :</w:t>
            </w:r>
          </w:p>
        </w:tc>
      </w:tr>
      <w:tr w:rsidR="00D30C3F" w:rsidRPr="00D30C3F" w14:paraId="2FCA6A24" w14:textId="77777777" w:rsidTr="0019448B">
        <w:tc>
          <w:tcPr>
            <w:tcW w:w="3974" w:type="dxa"/>
          </w:tcPr>
          <w:p w14:paraId="1C25DD98" w14:textId="77777777" w:rsidR="00D30C3F" w:rsidRPr="00D30C3F" w:rsidRDefault="00D30C3F" w:rsidP="00D30C3F">
            <w:pPr>
              <w:spacing w:line="360" w:lineRule="auto"/>
              <w:rPr>
                <w:rFonts w:ascii="Arial Narrow" w:hAnsi="Arial Narrow"/>
                <w:b/>
              </w:rPr>
            </w:pPr>
            <w:r w:rsidRPr="00D30C3F">
              <w:rPr>
                <w:rFonts w:ascii="Arial Narrow" w:hAnsi="Arial Narrow"/>
                <w:b/>
              </w:rPr>
              <w:t>Fonction :</w:t>
            </w:r>
          </w:p>
        </w:tc>
        <w:tc>
          <w:tcPr>
            <w:tcW w:w="4962" w:type="dxa"/>
          </w:tcPr>
          <w:p w14:paraId="73B2DCB8" w14:textId="77777777" w:rsidR="00D30C3F" w:rsidRPr="00D30C3F" w:rsidRDefault="00D30C3F" w:rsidP="00D30C3F">
            <w:pPr>
              <w:spacing w:line="360" w:lineRule="auto"/>
              <w:rPr>
                <w:rFonts w:ascii="Arial Narrow" w:hAnsi="Arial Narrow"/>
                <w:b/>
              </w:rPr>
            </w:pPr>
            <w:r w:rsidRPr="00D30C3F">
              <w:rPr>
                <w:rFonts w:ascii="Arial Narrow" w:hAnsi="Arial Narrow"/>
                <w:b/>
              </w:rPr>
              <w:t>Nom de l’enquêteur :</w:t>
            </w:r>
          </w:p>
        </w:tc>
      </w:tr>
    </w:tbl>
    <w:p w14:paraId="0356C51E" w14:textId="455AA2B6" w:rsidR="00D30C3F" w:rsidRDefault="00D30C3F" w:rsidP="00D30C3F">
      <w:pPr>
        <w:spacing w:after="160" w:line="360" w:lineRule="auto"/>
        <w:rPr>
          <w:rFonts w:ascii="Arial Narrow" w:eastAsia="Calibri" w:hAnsi="Arial Narrow"/>
          <w:lang w:eastAsia="en-US"/>
        </w:rPr>
      </w:pPr>
    </w:p>
    <w:p w14:paraId="271BAE44" w14:textId="77777777" w:rsidR="00D30C3F" w:rsidRPr="00D30C3F" w:rsidRDefault="00D30C3F" w:rsidP="00805D76">
      <w:pPr>
        <w:numPr>
          <w:ilvl w:val="6"/>
          <w:numId w:val="35"/>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 xml:space="preserve">En quoi le projet a-t-il été pertinent pour vous ? Pourriez-vous expliquer cette pertinence ? </w:t>
      </w:r>
    </w:p>
    <w:p w14:paraId="6BF9238B" w14:textId="77777777" w:rsidR="00D30C3F" w:rsidRPr="00D30C3F" w:rsidRDefault="00D30C3F" w:rsidP="00805D76">
      <w:pPr>
        <w:numPr>
          <w:ilvl w:val="6"/>
          <w:numId w:val="35"/>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Avec l’intervention du projet, quel (s) changement (s) avez-vous constaté dans votre communauté ? Expliquez !</w:t>
      </w:r>
    </w:p>
    <w:p w14:paraId="4FD57837" w14:textId="77777777" w:rsidR="00D30C3F" w:rsidRPr="00D30C3F" w:rsidRDefault="00D30C3F" w:rsidP="00805D76">
      <w:pPr>
        <w:numPr>
          <w:ilvl w:val="6"/>
          <w:numId w:val="35"/>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 xml:space="preserve">Pensez-vous que le projet a contribué à l’amélioration de la consolidation de la paix et la cohésion sociale dans votre </w:t>
      </w:r>
      <w:proofErr w:type="gramStart"/>
      <w:r w:rsidRPr="00D30C3F">
        <w:rPr>
          <w:rFonts w:ascii="Calibri" w:eastAsia="Calibri" w:hAnsi="Calibri" w:cs="Calibri"/>
          <w:sz w:val="22"/>
          <w:szCs w:val="22"/>
          <w:lang w:eastAsia="en-US"/>
        </w:rPr>
        <w:t>communauté?</w:t>
      </w:r>
      <w:proofErr w:type="gramEnd"/>
      <w:r w:rsidRPr="00D30C3F">
        <w:rPr>
          <w:rFonts w:ascii="Calibri" w:eastAsia="Calibri" w:hAnsi="Calibri" w:cs="Calibri"/>
          <w:sz w:val="22"/>
          <w:szCs w:val="22"/>
          <w:lang w:eastAsia="en-US"/>
        </w:rPr>
        <w:t xml:space="preserve"> Expliquez en donnant des exemples concrets </w:t>
      </w:r>
    </w:p>
    <w:p w14:paraId="4B71C566" w14:textId="77777777" w:rsidR="00D30C3F" w:rsidRPr="00D30C3F" w:rsidRDefault="00D30C3F" w:rsidP="00805D76">
      <w:pPr>
        <w:numPr>
          <w:ilvl w:val="6"/>
          <w:numId w:val="35"/>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Comment appréciez-vous l’évolution des conflits socio-politiques et la cohésion sociale dans votre milieu pendant les douze derniers mois ? Expliquez</w:t>
      </w:r>
    </w:p>
    <w:p w14:paraId="66AEB7B7" w14:textId="77777777" w:rsidR="00D30C3F" w:rsidRPr="00D30C3F" w:rsidRDefault="00D30C3F" w:rsidP="00805D76">
      <w:pPr>
        <w:numPr>
          <w:ilvl w:val="6"/>
          <w:numId w:val="35"/>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Dans ces mécanismes locaux de résolution et transformation des conflits, quels rôles jouent les jeunes leaders dans vos communautés</w:t>
      </w:r>
    </w:p>
    <w:p w14:paraId="57CAC344" w14:textId="77777777" w:rsidR="00D30C3F" w:rsidRPr="00D30C3F" w:rsidRDefault="00D30C3F" w:rsidP="00805D76">
      <w:pPr>
        <w:numPr>
          <w:ilvl w:val="6"/>
          <w:numId w:val="35"/>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 xml:space="preserve">Avez-vous connaissance d’initiatives récentes en faveur de la paix prises et </w:t>
      </w:r>
      <w:proofErr w:type="gramStart"/>
      <w:r w:rsidRPr="00D30C3F">
        <w:rPr>
          <w:rFonts w:ascii="Calibri" w:eastAsia="Calibri" w:hAnsi="Calibri" w:cs="Calibri"/>
          <w:sz w:val="22"/>
          <w:szCs w:val="22"/>
          <w:lang w:eastAsia="en-US"/>
        </w:rPr>
        <w:t>la cohésions</w:t>
      </w:r>
      <w:proofErr w:type="gramEnd"/>
      <w:r w:rsidRPr="00D30C3F">
        <w:rPr>
          <w:rFonts w:ascii="Calibri" w:eastAsia="Calibri" w:hAnsi="Calibri" w:cs="Calibri"/>
          <w:sz w:val="22"/>
          <w:szCs w:val="22"/>
          <w:lang w:eastAsia="en-US"/>
        </w:rPr>
        <w:t xml:space="preserve"> sociale dans votre localité par les jeunes sélectionnés et formés dans le cadre du projet </w:t>
      </w:r>
      <w:proofErr w:type="spellStart"/>
      <w:r w:rsidRPr="00D30C3F">
        <w:rPr>
          <w:rFonts w:ascii="Calibri" w:eastAsia="Calibri" w:hAnsi="Calibri" w:cs="Calibri"/>
          <w:sz w:val="22"/>
          <w:szCs w:val="22"/>
          <w:lang w:eastAsia="en-US"/>
        </w:rPr>
        <w:t>Foniké</w:t>
      </w:r>
      <w:proofErr w:type="spellEnd"/>
      <w:r w:rsidRPr="00D30C3F">
        <w:rPr>
          <w:rFonts w:ascii="Calibri" w:eastAsia="Calibri" w:hAnsi="Calibri" w:cs="Calibri"/>
          <w:sz w:val="22"/>
          <w:szCs w:val="22"/>
          <w:lang w:eastAsia="en-US"/>
        </w:rPr>
        <w:t xml:space="preserve"> ? </w:t>
      </w:r>
    </w:p>
    <w:p w14:paraId="18B1F51A" w14:textId="77777777" w:rsidR="00D30C3F" w:rsidRPr="00D30C3F" w:rsidRDefault="00D30C3F" w:rsidP="00805D76">
      <w:pPr>
        <w:numPr>
          <w:ilvl w:val="6"/>
          <w:numId w:val="35"/>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Quelles initiatives ont contribué à cette amélioration ? pouvez-vous citer certaines que vous connaissez (les initiatives communautaires des jeunes dédiées à la résolution et transformation des conflits)</w:t>
      </w:r>
    </w:p>
    <w:p w14:paraId="7E14A169" w14:textId="77777777" w:rsidR="00D30C3F" w:rsidRPr="00D30C3F" w:rsidRDefault="00D30C3F" w:rsidP="00805D76">
      <w:pPr>
        <w:numPr>
          <w:ilvl w:val="6"/>
          <w:numId w:val="35"/>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Quelles sont les personnes impliquées dans ces initiatives</w:t>
      </w:r>
      <w:proofErr w:type="gramStart"/>
      <w:r w:rsidRPr="00D30C3F">
        <w:rPr>
          <w:rFonts w:ascii="Calibri" w:eastAsia="Calibri" w:hAnsi="Calibri" w:cs="Calibri"/>
          <w:sz w:val="22"/>
          <w:szCs w:val="22"/>
          <w:lang w:eastAsia="en-US"/>
        </w:rPr>
        <w:t> ?Quel</w:t>
      </w:r>
      <w:proofErr w:type="gramEnd"/>
      <w:r w:rsidRPr="00D30C3F">
        <w:rPr>
          <w:rFonts w:ascii="Calibri" w:eastAsia="Calibri" w:hAnsi="Calibri" w:cs="Calibri"/>
          <w:sz w:val="22"/>
          <w:szCs w:val="22"/>
          <w:lang w:eastAsia="en-US"/>
        </w:rPr>
        <w:t xml:space="preserve"> a été l’apport des Jeunes Files/femmes dans ces initiatives ?</w:t>
      </w:r>
    </w:p>
    <w:p w14:paraId="78813778" w14:textId="77777777" w:rsidR="00D30C3F" w:rsidRPr="00D30C3F" w:rsidRDefault="00D30C3F" w:rsidP="00805D76">
      <w:pPr>
        <w:numPr>
          <w:ilvl w:val="6"/>
          <w:numId w:val="35"/>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Quel est selon vous le niveau d’engagement des jeunes leaders dans le renforcement de la cohésion sociale au sein de votre communauté ?</w:t>
      </w:r>
    </w:p>
    <w:p w14:paraId="103A0064" w14:textId="77777777" w:rsidR="00D30C3F" w:rsidRPr="00D30C3F" w:rsidRDefault="00D30C3F" w:rsidP="00805D76">
      <w:pPr>
        <w:numPr>
          <w:ilvl w:val="6"/>
          <w:numId w:val="35"/>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 xml:space="preserve">Comment appréciez-vous les initiatives des jeunes pour le renforcement de la cohésion sociale dans votre communauté ? </w:t>
      </w:r>
    </w:p>
    <w:p w14:paraId="1C2DB14E" w14:textId="77777777" w:rsidR="00D30C3F" w:rsidRPr="00D30C3F" w:rsidRDefault="00D30C3F" w:rsidP="00805D76">
      <w:pPr>
        <w:numPr>
          <w:ilvl w:val="6"/>
          <w:numId w:val="35"/>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lastRenderedPageBreak/>
        <w:t>Comment les leaders communautaires et autorités politico administrative appuient-ils les initiatives communautaires des jeunes leaders dédiées à la résolution et transformation des conflits dans votre communauté ?</w:t>
      </w:r>
    </w:p>
    <w:p w14:paraId="1FF7C0EC" w14:textId="77777777" w:rsidR="00D30C3F" w:rsidRPr="00D30C3F" w:rsidRDefault="00D30C3F" w:rsidP="00805D76">
      <w:pPr>
        <w:numPr>
          <w:ilvl w:val="6"/>
          <w:numId w:val="35"/>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Quels changements sur la consolidation de la paix et la cohésion sociale avez-vous constaté dans votre communauté auxquelles le projet a contribué ?</w:t>
      </w:r>
    </w:p>
    <w:p w14:paraId="7EB0F16D" w14:textId="77777777" w:rsidR="00D30C3F" w:rsidRPr="00D30C3F" w:rsidRDefault="00D30C3F" w:rsidP="00805D76">
      <w:pPr>
        <w:numPr>
          <w:ilvl w:val="6"/>
          <w:numId w:val="35"/>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Pensez-vous que le projet a contribué à la réduction des conflits socio-politiques dans votre communauté</w:t>
      </w:r>
      <w:proofErr w:type="gramStart"/>
      <w:r w:rsidRPr="00D30C3F">
        <w:rPr>
          <w:rFonts w:ascii="Calibri" w:eastAsia="Calibri" w:hAnsi="Calibri" w:cs="Calibri"/>
          <w:sz w:val="22"/>
          <w:szCs w:val="22"/>
          <w:lang w:eastAsia="en-US"/>
        </w:rPr>
        <w:t> ?Expliquez</w:t>
      </w:r>
      <w:proofErr w:type="gramEnd"/>
    </w:p>
    <w:p w14:paraId="652ADEAD" w14:textId="77777777" w:rsidR="00D30C3F" w:rsidRPr="00D30C3F" w:rsidRDefault="00D30C3F" w:rsidP="00805D76">
      <w:pPr>
        <w:numPr>
          <w:ilvl w:val="6"/>
          <w:numId w:val="35"/>
        </w:numPr>
        <w:pBdr>
          <w:top w:val="nil"/>
          <w:left w:val="nil"/>
          <w:bottom w:val="nil"/>
          <w:right w:val="nil"/>
          <w:between w:val="nil"/>
        </w:pBdr>
        <w:spacing w:after="160" w:line="276" w:lineRule="auto"/>
        <w:ind w:left="851"/>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Pensez-vous que ces changements constatés vont-ils durer après le retrait du projet ? Si oui, pourquoi ? Si non pourquoi ?</w:t>
      </w:r>
    </w:p>
    <w:p w14:paraId="38AD8B42" w14:textId="77777777" w:rsidR="00D30C3F" w:rsidRPr="00D30C3F" w:rsidRDefault="00D30C3F" w:rsidP="00D30C3F">
      <w:pPr>
        <w:pBdr>
          <w:top w:val="nil"/>
          <w:left w:val="nil"/>
          <w:bottom w:val="nil"/>
          <w:right w:val="nil"/>
          <w:between w:val="nil"/>
        </w:pBdr>
        <w:spacing w:after="160" w:line="276" w:lineRule="auto"/>
        <w:rPr>
          <w:rFonts w:ascii="Calibri" w:eastAsia="Calibri" w:hAnsi="Calibri" w:cs="Calibri"/>
          <w:sz w:val="22"/>
          <w:szCs w:val="22"/>
          <w:lang w:eastAsia="en-US"/>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34"/>
        <w:gridCol w:w="5777"/>
        <w:gridCol w:w="3828"/>
      </w:tblGrid>
      <w:tr w:rsidR="00D30C3F" w:rsidRPr="00D30C3F" w14:paraId="2AFEF8CF" w14:textId="77777777" w:rsidTr="0019448B">
        <w:trPr>
          <w:trHeight w:val="360"/>
        </w:trPr>
        <w:tc>
          <w:tcPr>
            <w:tcW w:w="426" w:type="dxa"/>
            <w:tcBorders>
              <w:top w:val="single" w:sz="4" w:space="0" w:color="000000"/>
              <w:left w:val="single" w:sz="4" w:space="0" w:color="000000"/>
              <w:bottom w:val="single" w:sz="4" w:space="0" w:color="000000"/>
              <w:right w:val="single" w:sz="4" w:space="0" w:color="000000"/>
            </w:tcBorders>
          </w:tcPr>
          <w:p w14:paraId="74C438D7" w14:textId="77777777" w:rsidR="00D30C3F" w:rsidRPr="00D30C3F" w:rsidRDefault="00D30C3F" w:rsidP="00D30C3F">
            <w:pPr>
              <w:spacing w:after="160" w:line="276" w:lineRule="auto"/>
              <w:jc w:val="both"/>
              <w:rPr>
                <w:rFonts w:ascii="Calibri" w:eastAsia="Calibri" w:hAnsi="Calibri" w:cs="Calibri"/>
                <w:sz w:val="22"/>
                <w:szCs w:val="22"/>
                <w:lang w:eastAsia="en-US"/>
              </w:rPr>
            </w:pPr>
            <w:r w:rsidRPr="00D30C3F">
              <w:rPr>
                <w:rFonts w:ascii="Calibri" w:eastAsia="Calibri" w:hAnsi="Calibri" w:cs="Calibri"/>
                <w:sz w:val="22"/>
                <w:szCs w:val="22"/>
                <w:lang w:eastAsia="en-US"/>
              </w:rPr>
              <w:t>N°</w:t>
            </w:r>
          </w:p>
        </w:tc>
        <w:tc>
          <w:tcPr>
            <w:tcW w:w="5811" w:type="dxa"/>
            <w:gridSpan w:val="2"/>
            <w:tcBorders>
              <w:top w:val="single" w:sz="4" w:space="0" w:color="000000"/>
              <w:left w:val="single" w:sz="4" w:space="0" w:color="000000"/>
              <w:bottom w:val="single" w:sz="4" w:space="0" w:color="000000"/>
              <w:right w:val="single" w:sz="4" w:space="0" w:color="000000"/>
            </w:tcBorders>
          </w:tcPr>
          <w:p w14:paraId="26C59674" w14:textId="77777777" w:rsidR="00D30C3F" w:rsidRPr="00D30C3F" w:rsidRDefault="00D30C3F" w:rsidP="00D30C3F">
            <w:pPr>
              <w:spacing w:after="160" w:line="276" w:lineRule="auto"/>
              <w:jc w:val="both"/>
              <w:rPr>
                <w:rFonts w:ascii="Calibri" w:eastAsia="Calibri" w:hAnsi="Calibri" w:cs="Calibri"/>
                <w:sz w:val="22"/>
                <w:szCs w:val="22"/>
                <w:lang w:eastAsia="en-US"/>
              </w:rPr>
            </w:pPr>
            <w:r w:rsidRPr="00D30C3F">
              <w:rPr>
                <w:rFonts w:ascii="Calibri" w:eastAsia="Calibri" w:hAnsi="Calibri" w:cs="Calibri"/>
                <w:sz w:val="22"/>
                <w:szCs w:val="22"/>
                <w:lang w:eastAsia="en-US"/>
              </w:rPr>
              <w:t>Question (Période de référence (12 derniers mois)</w:t>
            </w:r>
          </w:p>
        </w:tc>
        <w:tc>
          <w:tcPr>
            <w:tcW w:w="3828" w:type="dxa"/>
            <w:tcBorders>
              <w:top w:val="single" w:sz="4" w:space="0" w:color="000000"/>
              <w:left w:val="single" w:sz="4" w:space="0" w:color="000000"/>
              <w:bottom w:val="single" w:sz="4" w:space="0" w:color="000000"/>
              <w:right w:val="single" w:sz="4" w:space="0" w:color="000000"/>
            </w:tcBorders>
          </w:tcPr>
          <w:p w14:paraId="0529ADD8" w14:textId="77777777" w:rsidR="00D30C3F" w:rsidRPr="00D30C3F" w:rsidRDefault="00D30C3F" w:rsidP="00D30C3F">
            <w:pPr>
              <w:spacing w:after="160" w:line="276" w:lineRule="auto"/>
              <w:jc w:val="both"/>
              <w:rPr>
                <w:rFonts w:ascii="Calibri" w:eastAsia="Calibri" w:hAnsi="Calibri" w:cs="Calibri"/>
                <w:sz w:val="22"/>
                <w:szCs w:val="22"/>
                <w:lang w:eastAsia="en-US"/>
              </w:rPr>
            </w:pPr>
            <w:r w:rsidRPr="00D30C3F">
              <w:rPr>
                <w:rFonts w:ascii="Calibri" w:eastAsia="Calibri" w:hAnsi="Calibri" w:cs="Calibri"/>
                <w:sz w:val="22"/>
                <w:szCs w:val="22"/>
                <w:lang w:eastAsia="en-US"/>
              </w:rPr>
              <w:t xml:space="preserve">Réponses </w:t>
            </w:r>
          </w:p>
        </w:tc>
      </w:tr>
      <w:tr w:rsidR="00D30C3F" w:rsidRPr="00D30C3F" w14:paraId="1C751F89" w14:textId="77777777" w:rsidTr="0019448B">
        <w:tc>
          <w:tcPr>
            <w:tcW w:w="460" w:type="dxa"/>
            <w:gridSpan w:val="2"/>
            <w:tcBorders>
              <w:top w:val="single" w:sz="4" w:space="0" w:color="000000"/>
              <w:left w:val="single" w:sz="4" w:space="0" w:color="000000"/>
              <w:bottom w:val="single" w:sz="4" w:space="0" w:color="000000"/>
              <w:right w:val="single" w:sz="4" w:space="0" w:color="000000"/>
            </w:tcBorders>
          </w:tcPr>
          <w:p w14:paraId="129BDFAA" w14:textId="77777777" w:rsidR="00D30C3F" w:rsidRPr="00D30C3F" w:rsidRDefault="00D30C3F" w:rsidP="00D30C3F">
            <w:pPr>
              <w:spacing w:after="160" w:line="276" w:lineRule="auto"/>
              <w:jc w:val="both"/>
              <w:rPr>
                <w:rFonts w:ascii="Calibri" w:eastAsia="Calibri" w:hAnsi="Calibri" w:cs="Calibri"/>
                <w:sz w:val="22"/>
                <w:szCs w:val="22"/>
                <w:lang w:eastAsia="en-US"/>
              </w:rPr>
            </w:pPr>
            <w:r w:rsidRPr="00D30C3F">
              <w:rPr>
                <w:rFonts w:ascii="Calibri" w:eastAsia="Calibri" w:hAnsi="Calibri" w:cs="Calibri"/>
                <w:sz w:val="22"/>
                <w:szCs w:val="22"/>
                <w:lang w:eastAsia="en-US"/>
              </w:rPr>
              <w:t>1</w:t>
            </w:r>
          </w:p>
        </w:tc>
        <w:tc>
          <w:tcPr>
            <w:tcW w:w="5777" w:type="dxa"/>
            <w:tcBorders>
              <w:top w:val="single" w:sz="4" w:space="0" w:color="000000"/>
              <w:left w:val="single" w:sz="4" w:space="0" w:color="000000"/>
              <w:bottom w:val="single" w:sz="4" w:space="0" w:color="000000"/>
              <w:right w:val="single" w:sz="4" w:space="0" w:color="000000"/>
            </w:tcBorders>
          </w:tcPr>
          <w:p w14:paraId="00E034A9" w14:textId="77777777" w:rsidR="00D30C3F" w:rsidRPr="00D30C3F" w:rsidRDefault="00D30C3F" w:rsidP="00D30C3F">
            <w:pPr>
              <w:spacing w:after="160" w:line="276" w:lineRule="auto"/>
              <w:jc w:val="both"/>
              <w:rPr>
                <w:rFonts w:ascii="Calibri" w:eastAsia="Calibri" w:hAnsi="Calibri" w:cs="Calibri"/>
                <w:sz w:val="22"/>
                <w:szCs w:val="22"/>
                <w:lang w:eastAsia="en-US"/>
              </w:rPr>
            </w:pPr>
            <w:r w:rsidRPr="00D30C3F">
              <w:rPr>
                <w:rFonts w:ascii="Calibri" w:eastAsia="Calibri" w:hAnsi="Calibri" w:cs="Calibri"/>
                <w:sz w:val="22"/>
                <w:szCs w:val="22"/>
                <w:lang w:eastAsia="en-US"/>
              </w:rPr>
              <w:t>Pouvez-vous nous citer des instruments conventionnels d’implication des jeunes dans les processus de consolidation de la paix ?</w:t>
            </w:r>
          </w:p>
        </w:tc>
        <w:tc>
          <w:tcPr>
            <w:tcW w:w="3828" w:type="dxa"/>
            <w:tcBorders>
              <w:top w:val="single" w:sz="4" w:space="0" w:color="000000"/>
              <w:left w:val="single" w:sz="4" w:space="0" w:color="000000"/>
              <w:bottom w:val="single" w:sz="4" w:space="0" w:color="000000"/>
              <w:right w:val="single" w:sz="4" w:space="0" w:color="000000"/>
            </w:tcBorders>
          </w:tcPr>
          <w:p w14:paraId="3450D7D7" w14:textId="77777777" w:rsidR="00D30C3F" w:rsidRPr="00D30C3F" w:rsidRDefault="00D30C3F" w:rsidP="00D30C3F">
            <w:pPr>
              <w:spacing w:after="160" w:line="276" w:lineRule="auto"/>
              <w:jc w:val="both"/>
              <w:rPr>
                <w:rFonts w:ascii="Calibri" w:eastAsia="Calibri" w:hAnsi="Calibri" w:cs="Calibri"/>
                <w:sz w:val="22"/>
                <w:szCs w:val="22"/>
                <w:lang w:eastAsia="en-US"/>
              </w:rPr>
            </w:pPr>
          </w:p>
        </w:tc>
      </w:tr>
      <w:tr w:rsidR="00D30C3F" w:rsidRPr="00D30C3F" w14:paraId="601D6E68" w14:textId="77777777" w:rsidTr="0019448B">
        <w:tc>
          <w:tcPr>
            <w:tcW w:w="460" w:type="dxa"/>
            <w:gridSpan w:val="2"/>
            <w:tcBorders>
              <w:top w:val="single" w:sz="4" w:space="0" w:color="000000"/>
              <w:left w:val="single" w:sz="4" w:space="0" w:color="000000"/>
              <w:bottom w:val="single" w:sz="4" w:space="0" w:color="000000"/>
              <w:right w:val="single" w:sz="4" w:space="0" w:color="000000"/>
            </w:tcBorders>
          </w:tcPr>
          <w:p w14:paraId="5447943C" w14:textId="77777777" w:rsidR="00D30C3F" w:rsidRPr="00D30C3F" w:rsidRDefault="00D30C3F" w:rsidP="00D30C3F">
            <w:pPr>
              <w:spacing w:after="160" w:line="276" w:lineRule="auto"/>
              <w:jc w:val="both"/>
              <w:rPr>
                <w:rFonts w:ascii="Calibri" w:eastAsia="Calibri" w:hAnsi="Calibri" w:cs="Calibri"/>
                <w:sz w:val="22"/>
                <w:szCs w:val="22"/>
                <w:lang w:eastAsia="en-US"/>
              </w:rPr>
            </w:pPr>
            <w:r w:rsidRPr="00D30C3F">
              <w:rPr>
                <w:rFonts w:ascii="Calibri" w:eastAsia="Calibri" w:hAnsi="Calibri" w:cs="Calibri"/>
                <w:sz w:val="22"/>
                <w:szCs w:val="22"/>
                <w:lang w:eastAsia="en-US"/>
              </w:rPr>
              <w:t>2</w:t>
            </w:r>
          </w:p>
        </w:tc>
        <w:tc>
          <w:tcPr>
            <w:tcW w:w="5777" w:type="dxa"/>
            <w:tcBorders>
              <w:top w:val="single" w:sz="4" w:space="0" w:color="000000"/>
              <w:left w:val="single" w:sz="4" w:space="0" w:color="000000"/>
              <w:bottom w:val="single" w:sz="4" w:space="0" w:color="000000"/>
              <w:right w:val="single" w:sz="4" w:space="0" w:color="000000"/>
            </w:tcBorders>
          </w:tcPr>
          <w:p w14:paraId="590EB29A" w14:textId="77777777" w:rsidR="00D30C3F" w:rsidRPr="00D30C3F" w:rsidRDefault="00D30C3F" w:rsidP="00D30C3F">
            <w:pPr>
              <w:spacing w:after="160" w:line="276" w:lineRule="auto"/>
              <w:jc w:val="both"/>
              <w:rPr>
                <w:rFonts w:ascii="Calibri" w:eastAsia="Calibri" w:hAnsi="Calibri" w:cs="Calibri"/>
                <w:sz w:val="22"/>
                <w:szCs w:val="22"/>
                <w:lang w:eastAsia="en-US"/>
              </w:rPr>
            </w:pPr>
            <w:r w:rsidRPr="00D30C3F">
              <w:rPr>
                <w:rFonts w:ascii="Calibri" w:eastAsia="Calibri" w:hAnsi="Calibri" w:cs="Calibri"/>
                <w:sz w:val="22"/>
                <w:szCs w:val="22"/>
                <w:lang w:eastAsia="en-US"/>
              </w:rPr>
              <w:t>Pensez-vous pouvoir inclure les jeunes hommes et jeunes femmes dans les efforts de prévention et gestion des conflits dans votre localité ?</w:t>
            </w:r>
          </w:p>
        </w:tc>
        <w:tc>
          <w:tcPr>
            <w:tcW w:w="3828" w:type="dxa"/>
            <w:tcBorders>
              <w:top w:val="single" w:sz="4" w:space="0" w:color="000000"/>
              <w:left w:val="single" w:sz="4" w:space="0" w:color="000000"/>
              <w:bottom w:val="single" w:sz="4" w:space="0" w:color="000000"/>
              <w:right w:val="single" w:sz="4" w:space="0" w:color="000000"/>
            </w:tcBorders>
          </w:tcPr>
          <w:p w14:paraId="23E69636" w14:textId="77777777" w:rsidR="00D30C3F" w:rsidRPr="00D30C3F" w:rsidRDefault="00D30C3F" w:rsidP="00D30C3F">
            <w:pPr>
              <w:spacing w:after="160" w:line="276" w:lineRule="auto"/>
              <w:jc w:val="both"/>
              <w:rPr>
                <w:rFonts w:ascii="Calibri" w:eastAsia="Calibri" w:hAnsi="Calibri" w:cs="Calibri"/>
                <w:sz w:val="22"/>
                <w:szCs w:val="22"/>
                <w:lang w:eastAsia="en-US"/>
              </w:rPr>
            </w:pPr>
          </w:p>
        </w:tc>
      </w:tr>
    </w:tbl>
    <w:p w14:paraId="64216EFC" w14:textId="77777777" w:rsidR="00D30C3F" w:rsidRPr="00D30C3F" w:rsidRDefault="00D30C3F" w:rsidP="00D30C3F">
      <w:pPr>
        <w:spacing w:after="160" w:line="360" w:lineRule="auto"/>
        <w:rPr>
          <w:rFonts w:ascii="Arial Narrow" w:eastAsia="Calibri" w:hAnsi="Arial Narrow"/>
          <w:lang w:eastAsia="en-US"/>
        </w:rPr>
      </w:pPr>
    </w:p>
    <w:p w14:paraId="5863D1BB" w14:textId="77777777" w:rsidR="00D30C3F" w:rsidRPr="00D30C3F" w:rsidRDefault="00D30C3F" w:rsidP="00007EE9">
      <w:pPr>
        <w:rPr>
          <w:rFonts w:ascii="Arial Narrow" w:eastAsia="Calibri" w:hAnsi="Arial Narrow" w:cs="Arial"/>
          <w:b/>
          <w:lang w:eastAsia="en-US"/>
        </w:rPr>
      </w:pPr>
      <w:r w:rsidRPr="00D30C3F">
        <w:rPr>
          <w:rFonts w:ascii="Arial Narrow" w:eastAsia="Calibri" w:hAnsi="Arial Narrow" w:cs="Arial"/>
          <w:b/>
          <w:lang w:eastAsia="en-US"/>
        </w:rPr>
        <w:t xml:space="preserve">Evaluation </w:t>
      </w:r>
      <w:proofErr w:type="spellStart"/>
      <w:r w:rsidRPr="00D30C3F">
        <w:rPr>
          <w:rFonts w:ascii="Arial Narrow" w:eastAsia="Calibri" w:hAnsi="Arial Narrow" w:cs="Arial"/>
          <w:b/>
          <w:lang w:eastAsia="en-US"/>
        </w:rPr>
        <w:t>à</w:t>
      </w:r>
      <w:proofErr w:type="spellEnd"/>
      <w:r w:rsidRPr="00D30C3F">
        <w:rPr>
          <w:rFonts w:ascii="Arial Narrow" w:eastAsia="Calibri" w:hAnsi="Arial Narrow" w:cs="Arial"/>
          <w:b/>
          <w:lang w:eastAsia="en-US"/>
        </w:rPr>
        <w:t xml:space="preserve"> mis – parcours : « </w:t>
      </w:r>
      <w:proofErr w:type="spellStart"/>
      <w:r w:rsidRPr="00D30C3F">
        <w:rPr>
          <w:rFonts w:ascii="Arial Narrow" w:eastAsia="Calibri" w:hAnsi="Arial Narrow" w:cs="Arial"/>
          <w:color w:val="000000"/>
          <w:lang w:eastAsia="en-US"/>
        </w:rPr>
        <w:t>Foniké</w:t>
      </w:r>
      <w:proofErr w:type="spellEnd"/>
      <w:r w:rsidRPr="00D30C3F">
        <w:rPr>
          <w:rFonts w:ascii="Arial Narrow" w:eastAsia="Calibri" w:hAnsi="Arial Narrow" w:cs="Arial"/>
          <w:color w:val="000000"/>
          <w:lang w:eastAsia="en-US"/>
        </w:rPr>
        <w:t xml:space="preserve"> : entrepreneurs sociaux pour la paix en </w:t>
      </w:r>
      <w:proofErr w:type="gramStart"/>
      <w:r w:rsidRPr="00D30C3F">
        <w:rPr>
          <w:rFonts w:ascii="Arial Narrow" w:eastAsia="Calibri" w:hAnsi="Arial Narrow" w:cs="Arial"/>
          <w:color w:val="000000"/>
          <w:lang w:eastAsia="en-US"/>
        </w:rPr>
        <w:t>Guinée»</w:t>
      </w:r>
      <w:proofErr w:type="gramEnd"/>
      <w:r w:rsidRPr="00D30C3F">
        <w:rPr>
          <w:rFonts w:ascii="Arial Narrow" w:eastAsia="Calibri" w:hAnsi="Arial Narrow" w:cs="Arial"/>
          <w:color w:val="000000"/>
          <w:lang w:eastAsia="en-US"/>
        </w:rPr>
        <w:t xml:space="preserve">.  </w:t>
      </w:r>
      <w:r w:rsidRPr="00D30C3F">
        <w:rPr>
          <w:rFonts w:ascii="Arial Narrow" w:eastAsia="Calibri" w:hAnsi="Arial Narrow" w:cs="Arial"/>
          <w:b/>
          <w:lang w:eastAsia="en-US"/>
        </w:rPr>
        <w:t>» UNPBF</w:t>
      </w:r>
    </w:p>
    <w:p w14:paraId="0871E4FA" w14:textId="77777777" w:rsidR="00D30C3F" w:rsidRPr="00D30C3F" w:rsidRDefault="00D30C3F" w:rsidP="00D30C3F">
      <w:pPr>
        <w:pBdr>
          <w:top w:val="thinThickSmallGap" w:sz="24" w:space="1" w:color="auto"/>
          <w:left w:val="thinThickSmallGap" w:sz="24" w:space="4" w:color="auto"/>
          <w:bottom w:val="thickThinSmallGap" w:sz="24" w:space="1" w:color="auto"/>
          <w:right w:val="thickThinSmallGap" w:sz="24" w:space="4" w:color="auto"/>
        </w:pBdr>
        <w:spacing w:after="160" w:line="276" w:lineRule="auto"/>
        <w:jc w:val="center"/>
        <w:rPr>
          <w:rFonts w:ascii="Arial Narrow" w:eastAsia="Calibri" w:hAnsi="Arial Narrow" w:cs="Arial"/>
          <w:b/>
          <w:lang w:eastAsia="en-US"/>
        </w:rPr>
      </w:pPr>
      <w:r w:rsidRPr="00D30C3F">
        <w:rPr>
          <w:rFonts w:ascii="Arial Narrow" w:eastAsia="Calibri" w:hAnsi="Arial Narrow" w:cs="Arial"/>
          <w:b/>
          <w:lang w:eastAsia="en-US"/>
        </w:rPr>
        <w:t>GUIDE D’ENTRETIEN (Ministères)</w:t>
      </w:r>
    </w:p>
    <w:p w14:paraId="146A0FD5" w14:textId="77777777" w:rsidR="00D30C3F" w:rsidRPr="00D30C3F" w:rsidRDefault="00D30C3F" w:rsidP="00D30C3F">
      <w:pPr>
        <w:spacing w:after="160" w:line="276" w:lineRule="auto"/>
        <w:rPr>
          <w:rFonts w:ascii="Arial Narrow" w:eastAsia="Calibri" w:hAnsi="Arial Narrow" w:cs="Calibri"/>
          <w:b/>
          <w:lang w:eastAsia="en-US"/>
        </w:rPr>
      </w:pPr>
      <w:r w:rsidRPr="00D30C3F">
        <w:rPr>
          <w:rFonts w:ascii="Arial Narrow" w:eastAsia="Calibri" w:hAnsi="Arial Narrow" w:cs="Calibri"/>
          <w:b/>
          <w:lang w:eastAsia="en-US"/>
        </w:rPr>
        <w:t>PRESENTATION DE L’ENQUETEUR ET CONSENTEMENT DES REPONDANTS</w:t>
      </w:r>
    </w:p>
    <w:p w14:paraId="43EE1D05" w14:textId="77777777" w:rsidR="00D30C3F" w:rsidRPr="00D30C3F" w:rsidRDefault="00D30C3F" w:rsidP="00D30C3F">
      <w:pPr>
        <w:autoSpaceDE w:val="0"/>
        <w:autoSpaceDN w:val="0"/>
        <w:adjustRightInd w:val="0"/>
        <w:spacing w:before="120" w:after="120" w:line="276" w:lineRule="auto"/>
        <w:jc w:val="both"/>
        <w:rPr>
          <w:rFonts w:ascii="Arial Narrow" w:eastAsia="Calibri" w:hAnsi="Arial Narrow" w:cs="Calibri"/>
          <w:color w:val="000000"/>
          <w:lang w:eastAsia="en-US"/>
        </w:rPr>
      </w:pPr>
      <w:r w:rsidRPr="00D30C3F">
        <w:rPr>
          <w:rFonts w:ascii="Arial Narrow" w:eastAsia="Calibri" w:hAnsi="Arial Narrow" w:cs="Calibri"/>
          <w:color w:val="000000"/>
          <w:lang w:eastAsia="en-US"/>
        </w:rPr>
        <w:t>Bonjour.</w:t>
      </w:r>
    </w:p>
    <w:p w14:paraId="20DC1CF7" w14:textId="77777777" w:rsidR="00D30C3F" w:rsidRPr="00D30C3F" w:rsidRDefault="00D30C3F" w:rsidP="00D30C3F">
      <w:pPr>
        <w:autoSpaceDE w:val="0"/>
        <w:autoSpaceDN w:val="0"/>
        <w:adjustRightInd w:val="0"/>
        <w:spacing w:before="120" w:after="120" w:line="276" w:lineRule="auto"/>
        <w:jc w:val="both"/>
        <w:rPr>
          <w:rFonts w:ascii="Arial Narrow" w:eastAsia="Calibri" w:hAnsi="Arial Narrow" w:cs="Calibri"/>
          <w:color w:val="000000"/>
          <w:lang w:eastAsia="en-US"/>
        </w:rPr>
      </w:pPr>
      <w:r w:rsidRPr="00D30C3F">
        <w:rPr>
          <w:rFonts w:ascii="Arial Narrow" w:eastAsia="Calibri" w:hAnsi="Arial Narrow" w:cs="Calibri"/>
          <w:color w:val="000000"/>
          <w:lang w:eastAsia="en-US"/>
        </w:rPr>
        <w:t xml:space="preserve">Nous vous remercions de nous recevoir aujourd’hui et de nous consacrer une partie de votre précieux temps. </w:t>
      </w:r>
    </w:p>
    <w:p w14:paraId="374FE288" w14:textId="77777777" w:rsidR="00D30C3F" w:rsidRPr="00D30C3F" w:rsidRDefault="00D30C3F" w:rsidP="00D30C3F">
      <w:pPr>
        <w:autoSpaceDE w:val="0"/>
        <w:autoSpaceDN w:val="0"/>
        <w:adjustRightInd w:val="0"/>
        <w:spacing w:before="120" w:after="120" w:line="276" w:lineRule="auto"/>
        <w:jc w:val="both"/>
        <w:rPr>
          <w:rFonts w:ascii="Arial Narrow" w:eastAsia="Calibri" w:hAnsi="Arial Narrow" w:cs="Calibri"/>
          <w:color w:val="000000"/>
          <w:lang w:eastAsia="en-US"/>
        </w:rPr>
      </w:pPr>
      <w:r w:rsidRPr="00D30C3F">
        <w:rPr>
          <w:rFonts w:ascii="Arial Narrow" w:eastAsia="Calibri" w:hAnsi="Arial Narrow" w:cs="Calibri"/>
          <w:color w:val="000000"/>
          <w:lang w:eastAsia="en-US"/>
        </w:rPr>
        <w:t xml:space="preserve">Je m'appelle _________________________ En quelques mots, l'entretien auquel nous vous invitons aujourd’hui s’inscrit dans le cadre de l’évaluation du projet </w:t>
      </w:r>
      <w:proofErr w:type="spellStart"/>
      <w:r w:rsidRPr="00D30C3F">
        <w:rPr>
          <w:rFonts w:ascii="Arial Narrow" w:eastAsia="Calibri" w:hAnsi="Arial Narrow" w:cs="Arial"/>
          <w:color w:val="000000"/>
          <w:lang w:eastAsia="en-US"/>
        </w:rPr>
        <w:t>Foniké</w:t>
      </w:r>
      <w:proofErr w:type="spellEnd"/>
      <w:r w:rsidRPr="00D30C3F">
        <w:rPr>
          <w:rFonts w:ascii="Arial Narrow" w:eastAsia="Calibri" w:hAnsi="Arial Narrow" w:cs="Arial"/>
          <w:color w:val="000000"/>
          <w:lang w:eastAsia="en-US"/>
        </w:rPr>
        <w:t> : entrepreneurs sociaux pour la paix en Guinée</w:t>
      </w:r>
      <w:r w:rsidRPr="00D30C3F">
        <w:rPr>
          <w:rFonts w:ascii="Arial Narrow" w:eastAsia="Calibri" w:hAnsi="Arial Narrow" w:cs="Calibri"/>
          <w:color w:val="000000"/>
          <w:lang w:eastAsia="en-US"/>
        </w:rPr>
        <w:t xml:space="preserve"> de </w:t>
      </w:r>
      <w:proofErr w:type="spellStart"/>
      <w:r w:rsidRPr="00D30C3F">
        <w:rPr>
          <w:rFonts w:ascii="Arial Narrow" w:eastAsia="Calibri" w:hAnsi="Arial Narrow" w:cs="Calibri"/>
          <w:color w:val="000000"/>
          <w:lang w:eastAsia="en-US"/>
        </w:rPr>
        <w:t>Search</w:t>
      </w:r>
      <w:proofErr w:type="spellEnd"/>
      <w:r w:rsidRPr="00D30C3F">
        <w:rPr>
          <w:rFonts w:ascii="Arial Narrow" w:eastAsia="Calibri" w:hAnsi="Arial Narrow" w:cs="Calibri"/>
          <w:color w:val="000000"/>
          <w:lang w:eastAsia="en-US"/>
        </w:rPr>
        <w:t xml:space="preserve"> For Common Ground Guinée. Les informations que nous collectons aideront SEARCH et ses partenaires à capitaliser les réussites du </w:t>
      </w:r>
      <w:proofErr w:type="gramStart"/>
      <w:r w:rsidRPr="00D30C3F">
        <w:rPr>
          <w:rFonts w:ascii="Arial Narrow" w:eastAsia="Calibri" w:hAnsi="Arial Narrow" w:cs="Calibri"/>
          <w:color w:val="000000"/>
          <w:lang w:eastAsia="en-US"/>
        </w:rPr>
        <w:t xml:space="preserve">projet  </w:t>
      </w:r>
      <w:r w:rsidRPr="00D30C3F">
        <w:rPr>
          <w:rFonts w:ascii="Arial Narrow" w:eastAsia="Calibri" w:hAnsi="Arial Narrow" w:cs="Calibri"/>
          <w:color w:val="000000"/>
          <w:lang w:val="fr-CA" w:eastAsia="en-US"/>
        </w:rPr>
        <w:t>portant</w:t>
      </w:r>
      <w:proofErr w:type="gramEnd"/>
      <w:r w:rsidRPr="00D30C3F">
        <w:rPr>
          <w:rFonts w:ascii="Arial Narrow" w:eastAsia="Calibri" w:hAnsi="Arial Narrow" w:cs="Calibri"/>
          <w:color w:val="000000"/>
          <w:lang w:val="fr-CA" w:eastAsia="en-US"/>
        </w:rPr>
        <w:t xml:space="preserve"> sur les initiatives et politiques de consolidation de la paix </w:t>
      </w:r>
      <w:r w:rsidRPr="00D30C3F">
        <w:rPr>
          <w:rFonts w:ascii="Arial Narrow" w:eastAsia="Calibri" w:hAnsi="Arial Narrow" w:cs="Calibri"/>
          <w:color w:val="000000"/>
          <w:lang w:eastAsia="en-US"/>
        </w:rPr>
        <w:t xml:space="preserve">en Guinée. </w:t>
      </w:r>
      <w:r w:rsidRPr="00D30C3F">
        <w:rPr>
          <w:rFonts w:ascii="Arial Narrow" w:eastAsia="Calibri" w:hAnsi="Arial Narrow" w:cs="Calibri"/>
          <w:lang w:eastAsia="en-US"/>
        </w:rPr>
        <w:t>La durée de l'entretien est d’environ 1h</w:t>
      </w:r>
      <w:r w:rsidRPr="00D30C3F">
        <w:rPr>
          <w:rFonts w:ascii="Arial Narrow" w:eastAsia="Calibri" w:hAnsi="Arial Narrow" w:cs="Calibri"/>
          <w:color w:val="7030A0"/>
          <w:lang w:eastAsia="en-US"/>
        </w:rPr>
        <w:t>.</w:t>
      </w:r>
      <w:r w:rsidRPr="00D30C3F">
        <w:rPr>
          <w:rFonts w:ascii="Arial Narrow" w:eastAsia="Calibri" w:hAnsi="Arial Narrow" w:cs="Calibri"/>
          <w:color w:val="000000"/>
          <w:lang w:eastAsia="en-US"/>
        </w:rPr>
        <w:t xml:space="preserve"> </w:t>
      </w:r>
    </w:p>
    <w:p w14:paraId="0EB25B18" w14:textId="77777777" w:rsidR="00D30C3F" w:rsidRPr="00D30C3F" w:rsidRDefault="00D30C3F" w:rsidP="00D30C3F">
      <w:pPr>
        <w:autoSpaceDE w:val="0"/>
        <w:autoSpaceDN w:val="0"/>
        <w:adjustRightInd w:val="0"/>
        <w:spacing w:before="120" w:after="120" w:line="276" w:lineRule="auto"/>
        <w:jc w:val="both"/>
        <w:rPr>
          <w:rFonts w:ascii="Arial Narrow" w:eastAsia="Calibri" w:hAnsi="Arial Narrow" w:cs="Calibri"/>
          <w:color w:val="000000"/>
          <w:lang w:eastAsia="en-US"/>
        </w:rPr>
      </w:pPr>
      <w:r w:rsidRPr="00D30C3F">
        <w:rPr>
          <w:rFonts w:ascii="Arial Narrow" w:eastAsia="Calibri" w:hAnsi="Arial Narrow" w:cs="Calibri"/>
          <w:color w:val="000000"/>
          <w:lang w:eastAsia="en-US"/>
        </w:rPr>
        <w:t xml:space="preserve">S'il arrivait que je vous pose une question à laquelle vous ne voulez pas répondre, </w:t>
      </w:r>
      <w:proofErr w:type="gramStart"/>
      <w:r w:rsidRPr="00D30C3F">
        <w:rPr>
          <w:rFonts w:ascii="Arial Narrow" w:eastAsia="Calibri" w:hAnsi="Arial Narrow" w:cs="Calibri"/>
          <w:color w:val="000000"/>
          <w:lang w:eastAsia="en-US"/>
        </w:rPr>
        <w:t>dites-le moi</w:t>
      </w:r>
      <w:proofErr w:type="gramEnd"/>
      <w:r w:rsidRPr="00D30C3F">
        <w:rPr>
          <w:rFonts w:ascii="Arial Narrow" w:eastAsia="Calibri" w:hAnsi="Arial Narrow" w:cs="Calibri"/>
          <w:color w:val="000000"/>
          <w:lang w:eastAsia="en-US"/>
        </w:rPr>
        <w:t xml:space="preserve"> et je passerai à la question suivante ; vous pouvez également interrompre la discussion à n'importe quel moment. Si vous souhaitez plus d'informations de compréhensions, vous pouvez contacter le coordinateur de Suivi Evaluation de </w:t>
      </w:r>
      <w:proofErr w:type="spellStart"/>
      <w:r w:rsidRPr="00D30C3F">
        <w:rPr>
          <w:rFonts w:ascii="Arial Narrow" w:eastAsia="Calibri" w:hAnsi="Arial Narrow" w:cs="Calibri"/>
          <w:color w:val="000000"/>
          <w:lang w:eastAsia="en-US"/>
        </w:rPr>
        <w:t>Search</w:t>
      </w:r>
      <w:proofErr w:type="spellEnd"/>
      <w:r w:rsidRPr="00D30C3F">
        <w:rPr>
          <w:rFonts w:ascii="Arial Narrow" w:eastAsia="Calibri" w:hAnsi="Arial Narrow" w:cs="Calibri"/>
          <w:color w:val="000000"/>
          <w:lang w:eastAsia="en-US"/>
        </w:rPr>
        <w:t xml:space="preserve"> </w:t>
      </w:r>
    </w:p>
    <w:p w14:paraId="6B5D5978" w14:textId="77777777" w:rsidR="00D30C3F" w:rsidRPr="00D30C3F" w:rsidRDefault="00D30C3F" w:rsidP="00D30C3F">
      <w:pPr>
        <w:autoSpaceDE w:val="0"/>
        <w:autoSpaceDN w:val="0"/>
        <w:adjustRightInd w:val="0"/>
        <w:spacing w:before="120" w:after="120" w:line="276" w:lineRule="auto"/>
        <w:jc w:val="both"/>
        <w:rPr>
          <w:rFonts w:ascii="Arial Narrow" w:eastAsia="Calibri" w:hAnsi="Arial Narrow" w:cs="Calibri"/>
          <w:color w:val="5B9BD5"/>
          <w:lang w:eastAsia="en-US"/>
        </w:rPr>
      </w:pPr>
      <w:r w:rsidRPr="00D30C3F">
        <w:rPr>
          <w:rFonts w:ascii="Arial Narrow" w:eastAsia="Calibri" w:hAnsi="Arial Narrow" w:cs="Calibri"/>
          <w:color w:val="5B9BD5"/>
          <w:lang w:eastAsia="en-US"/>
        </w:rPr>
        <w:t>ABDOURAHMANE BARRY au 626265472</w:t>
      </w:r>
    </w:p>
    <w:p w14:paraId="773E41CF" w14:textId="77777777" w:rsidR="00D30C3F" w:rsidRPr="00D30C3F" w:rsidRDefault="00D30C3F" w:rsidP="00D30C3F">
      <w:pPr>
        <w:autoSpaceDE w:val="0"/>
        <w:autoSpaceDN w:val="0"/>
        <w:adjustRightInd w:val="0"/>
        <w:spacing w:before="120" w:after="120" w:line="276" w:lineRule="auto"/>
        <w:rPr>
          <w:rFonts w:ascii="Arial Narrow" w:eastAsia="Calibri" w:hAnsi="Arial Narrow" w:cs="Calibri"/>
          <w:color w:val="000000"/>
          <w:lang w:eastAsia="en-US"/>
        </w:rPr>
      </w:pPr>
      <w:r w:rsidRPr="00D30C3F">
        <w:rPr>
          <w:rFonts w:ascii="Arial Narrow" w:eastAsia="Calibri" w:hAnsi="Arial Narrow" w:cs="Calibri"/>
          <w:color w:val="000000"/>
          <w:lang w:eastAsia="en-US"/>
        </w:rPr>
        <w:t>Avez-vous des questions à me poser ?</w:t>
      </w:r>
    </w:p>
    <w:p w14:paraId="2A6F8DB9" w14:textId="77777777" w:rsidR="00D30C3F" w:rsidRPr="00D30C3F" w:rsidRDefault="00D30C3F" w:rsidP="00D30C3F">
      <w:pPr>
        <w:autoSpaceDE w:val="0"/>
        <w:autoSpaceDN w:val="0"/>
        <w:adjustRightInd w:val="0"/>
        <w:spacing w:before="120" w:after="120" w:line="276" w:lineRule="auto"/>
        <w:rPr>
          <w:rFonts w:ascii="Arial Narrow" w:eastAsia="Calibri" w:hAnsi="Arial Narrow" w:cs="Calibri"/>
          <w:color w:val="000000"/>
          <w:lang w:eastAsia="en-US"/>
        </w:rPr>
      </w:pPr>
      <w:r w:rsidRPr="00D30C3F">
        <w:rPr>
          <w:rFonts w:ascii="Arial Narrow" w:eastAsia="Calibri" w:hAnsi="Arial Narrow" w:cs="Calibri"/>
          <w:color w:val="000000"/>
          <w:lang w:eastAsia="en-US"/>
        </w:rPr>
        <w:t>Puis-je commencer la discussion avec vous maintenant ?</w:t>
      </w:r>
    </w:p>
    <w:p w14:paraId="149CBEDD" w14:textId="77777777" w:rsidR="00D30C3F" w:rsidRPr="00D30C3F" w:rsidRDefault="00D30C3F" w:rsidP="00D30C3F">
      <w:pPr>
        <w:autoSpaceDE w:val="0"/>
        <w:autoSpaceDN w:val="0"/>
        <w:adjustRightInd w:val="0"/>
        <w:spacing w:before="120" w:after="120" w:line="276" w:lineRule="auto"/>
        <w:rPr>
          <w:rFonts w:ascii="Arial Narrow" w:eastAsia="Calibri" w:hAnsi="Arial Narrow" w:cs="Calibri"/>
          <w:color w:val="000000"/>
          <w:lang w:eastAsia="en-US"/>
        </w:rPr>
      </w:pPr>
    </w:p>
    <w:tbl>
      <w:tblPr>
        <w:tblStyle w:val="Grilledutableau3"/>
        <w:tblpPr w:leftFromText="141" w:rightFromText="141" w:vertAnchor="text" w:horzAnchor="margin" w:tblpXSpec="center" w:tblpY="145"/>
        <w:tblW w:w="8936" w:type="dxa"/>
        <w:tblLook w:val="04A0" w:firstRow="1" w:lastRow="0" w:firstColumn="1" w:lastColumn="0" w:noHBand="0" w:noVBand="1"/>
      </w:tblPr>
      <w:tblGrid>
        <w:gridCol w:w="3974"/>
        <w:gridCol w:w="4962"/>
      </w:tblGrid>
      <w:tr w:rsidR="00D30C3F" w:rsidRPr="00D30C3F" w14:paraId="36137426" w14:textId="77777777" w:rsidTr="0019448B">
        <w:tc>
          <w:tcPr>
            <w:tcW w:w="3974" w:type="dxa"/>
          </w:tcPr>
          <w:p w14:paraId="5C52D0CB" w14:textId="77777777" w:rsidR="00D30C3F" w:rsidRPr="00D30C3F" w:rsidRDefault="00D30C3F" w:rsidP="00D30C3F">
            <w:pPr>
              <w:spacing w:line="360" w:lineRule="auto"/>
              <w:rPr>
                <w:rFonts w:ascii="Arial Narrow" w:hAnsi="Arial Narrow"/>
                <w:b/>
              </w:rPr>
            </w:pPr>
            <w:proofErr w:type="gramStart"/>
            <w:r w:rsidRPr="00D30C3F">
              <w:rPr>
                <w:rFonts w:ascii="Arial Narrow" w:hAnsi="Arial Narrow"/>
                <w:b/>
              </w:rPr>
              <w:t>localité</w:t>
            </w:r>
            <w:proofErr w:type="gramEnd"/>
          </w:p>
        </w:tc>
        <w:tc>
          <w:tcPr>
            <w:tcW w:w="4962" w:type="dxa"/>
          </w:tcPr>
          <w:p w14:paraId="7020D189" w14:textId="77777777" w:rsidR="00D30C3F" w:rsidRPr="00D30C3F" w:rsidRDefault="00D30C3F" w:rsidP="00D30C3F">
            <w:pPr>
              <w:spacing w:line="360" w:lineRule="auto"/>
              <w:rPr>
                <w:rFonts w:ascii="Arial Narrow" w:hAnsi="Arial Narrow"/>
                <w:b/>
              </w:rPr>
            </w:pPr>
            <w:r w:rsidRPr="00D30C3F">
              <w:rPr>
                <w:rFonts w:ascii="Arial Narrow" w:hAnsi="Arial Narrow"/>
                <w:b/>
              </w:rPr>
              <w:t>Téléphone :</w:t>
            </w:r>
          </w:p>
        </w:tc>
      </w:tr>
      <w:tr w:rsidR="00D30C3F" w:rsidRPr="00D30C3F" w14:paraId="08E49A3D" w14:textId="77777777" w:rsidTr="0019448B">
        <w:tc>
          <w:tcPr>
            <w:tcW w:w="3974" w:type="dxa"/>
          </w:tcPr>
          <w:p w14:paraId="235BA78E" w14:textId="77777777" w:rsidR="00D30C3F" w:rsidRPr="00D30C3F" w:rsidRDefault="00D30C3F" w:rsidP="00D30C3F">
            <w:pPr>
              <w:spacing w:line="360" w:lineRule="auto"/>
              <w:rPr>
                <w:rFonts w:ascii="Arial Narrow" w:hAnsi="Arial Narrow"/>
                <w:b/>
              </w:rPr>
            </w:pPr>
            <w:proofErr w:type="gramStart"/>
            <w:r w:rsidRPr="00D30C3F">
              <w:rPr>
                <w:rFonts w:ascii="Arial Narrow" w:hAnsi="Arial Narrow"/>
                <w:b/>
              </w:rPr>
              <w:t>sexe  du</w:t>
            </w:r>
            <w:proofErr w:type="gramEnd"/>
            <w:r w:rsidRPr="00D30C3F">
              <w:rPr>
                <w:rFonts w:ascii="Arial Narrow" w:hAnsi="Arial Narrow"/>
                <w:b/>
              </w:rPr>
              <w:t xml:space="preserve"> répondant :</w:t>
            </w:r>
          </w:p>
        </w:tc>
        <w:tc>
          <w:tcPr>
            <w:tcW w:w="4962" w:type="dxa"/>
          </w:tcPr>
          <w:p w14:paraId="0E37AC95" w14:textId="77777777" w:rsidR="00D30C3F" w:rsidRPr="00D30C3F" w:rsidRDefault="00D30C3F" w:rsidP="00D30C3F">
            <w:pPr>
              <w:spacing w:line="360" w:lineRule="auto"/>
              <w:rPr>
                <w:rFonts w:ascii="Arial Narrow" w:hAnsi="Arial Narrow"/>
                <w:b/>
              </w:rPr>
            </w:pPr>
            <w:r w:rsidRPr="00D30C3F">
              <w:rPr>
                <w:rFonts w:ascii="Arial Narrow" w:hAnsi="Arial Narrow"/>
                <w:b/>
              </w:rPr>
              <w:t>Date et heure de l’entretien :</w:t>
            </w:r>
          </w:p>
        </w:tc>
      </w:tr>
      <w:tr w:rsidR="00D30C3F" w:rsidRPr="00D30C3F" w14:paraId="2A3C82DD" w14:textId="77777777" w:rsidTr="0019448B">
        <w:tc>
          <w:tcPr>
            <w:tcW w:w="3974" w:type="dxa"/>
          </w:tcPr>
          <w:p w14:paraId="44FDBBED" w14:textId="77777777" w:rsidR="00D30C3F" w:rsidRPr="00D30C3F" w:rsidRDefault="00D30C3F" w:rsidP="00D30C3F">
            <w:pPr>
              <w:spacing w:line="360" w:lineRule="auto"/>
              <w:rPr>
                <w:rFonts w:ascii="Arial Narrow" w:hAnsi="Arial Narrow"/>
                <w:b/>
              </w:rPr>
            </w:pPr>
            <w:r w:rsidRPr="00D30C3F">
              <w:rPr>
                <w:rFonts w:ascii="Arial Narrow" w:hAnsi="Arial Narrow"/>
                <w:b/>
              </w:rPr>
              <w:t>Fonction :</w:t>
            </w:r>
          </w:p>
        </w:tc>
        <w:tc>
          <w:tcPr>
            <w:tcW w:w="4962" w:type="dxa"/>
          </w:tcPr>
          <w:p w14:paraId="551F3B8D" w14:textId="77777777" w:rsidR="00D30C3F" w:rsidRPr="00D30C3F" w:rsidRDefault="00D30C3F" w:rsidP="00D30C3F">
            <w:pPr>
              <w:spacing w:line="360" w:lineRule="auto"/>
              <w:rPr>
                <w:rFonts w:ascii="Arial Narrow" w:hAnsi="Arial Narrow"/>
                <w:b/>
              </w:rPr>
            </w:pPr>
            <w:r w:rsidRPr="00D30C3F">
              <w:rPr>
                <w:rFonts w:ascii="Arial Narrow" w:hAnsi="Arial Narrow"/>
                <w:b/>
              </w:rPr>
              <w:t>Nom de l’enquêteur :</w:t>
            </w:r>
          </w:p>
        </w:tc>
      </w:tr>
    </w:tbl>
    <w:p w14:paraId="1C0660F2" w14:textId="77777777" w:rsidR="00EC7761" w:rsidRDefault="00EC7761" w:rsidP="00D30C3F">
      <w:pPr>
        <w:spacing w:after="160" w:line="259" w:lineRule="auto"/>
        <w:rPr>
          <w:rFonts w:ascii="Arial Narrow" w:eastAsia="Calibri" w:hAnsi="Arial Narrow"/>
          <w:lang w:eastAsia="en-US"/>
        </w:rPr>
      </w:pPr>
    </w:p>
    <w:p w14:paraId="4B138107" w14:textId="77777777" w:rsidR="00D30C3F" w:rsidRPr="00D30C3F" w:rsidRDefault="00D30C3F" w:rsidP="00805D76">
      <w:pPr>
        <w:numPr>
          <w:ilvl w:val="6"/>
          <w:numId w:val="37"/>
        </w:numPr>
        <w:pBdr>
          <w:top w:val="nil"/>
          <w:left w:val="nil"/>
          <w:bottom w:val="nil"/>
          <w:right w:val="nil"/>
          <w:between w:val="nil"/>
        </w:pBdr>
        <w:spacing w:after="160" w:line="276" w:lineRule="auto"/>
        <w:ind w:left="567"/>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 xml:space="preserve">Pouvez-vous nous parler de votre rôle dans le projet </w:t>
      </w:r>
      <w:proofErr w:type="spellStart"/>
      <w:r w:rsidRPr="00D30C3F">
        <w:rPr>
          <w:rFonts w:ascii="Calibri" w:eastAsia="Calibri" w:hAnsi="Calibri" w:cs="Calibri"/>
          <w:sz w:val="22"/>
          <w:szCs w:val="22"/>
          <w:lang w:eastAsia="en-US"/>
        </w:rPr>
        <w:t>Foniké</w:t>
      </w:r>
      <w:proofErr w:type="spellEnd"/>
      <w:r w:rsidRPr="00D30C3F">
        <w:rPr>
          <w:rFonts w:ascii="Calibri" w:eastAsia="Calibri" w:hAnsi="Calibri" w:cs="Calibri"/>
          <w:sz w:val="22"/>
          <w:szCs w:val="22"/>
          <w:lang w:eastAsia="en-US"/>
        </w:rPr>
        <w:t xml:space="preserve"> ?</w:t>
      </w:r>
    </w:p>
    <w:p w14:paraId="4649CCE6" w14:textId="77777777" w:rsidR="00D30C3F" w:rsidRPr="00D30C3F" w:rsidRDefault="00D30C3F" w:rsidP="00805D76">
      <w:pPr>
        <w:numPr>
          <w:ilvl w:val="6"/>
          <w:numId w:val="37"/>
        </w:numPr>
        <w:pBdr>
          <w:top w:val="nil"/>
          <w:left w:val="nil"/>
          <w:bottom w:val="nil"/>
          <w:right w:val="nil"/>
          <w:between w:val="nil"/>
        </w:pBdr>
        <w:spacing w:after="160" w:line="276" w:lineRule="auto"/>
        <w:ind w:left="567"/>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Quelle est votre appréciation sur ce projet ?</w:t>
      </w:r>
    </w:p>
    <w:p w14:paraId="184667DA" w14:textId="77777777" w:rsidR="00D30C3F" w:rsidRPr="00D30C3F" w:rsidRDefault="00D30C3F" w:rsidP="00805D76">
      <w:pPr>
        <w:numPr>
          <w:ilvl w:val="6"/>
          <w:numId w:val="37"/>
        </w:numPr>
        <w:pBdr>
          <w:top w:val="nil"/>
          <w:left w:val="nil"/>
          <w:bottom w:val="nil"/>
          <w:right w:val="nil"/>
          <w:between w:val="nil"/>
        </w:pBdr>
        <w:spacing w:after="160" w:line="276" w:lineRule="auto"/>
        <w:ind w:left="567"/>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 xml:space="preserve">Connaissez-vous l’approche </w:t>
      </w:r>
      <w:proofErr w:type="spellStart"/>
      <w:r w:rsidRPr="00D30C3F">
        <w:rPr>
          <w:rFonts w:ascii="Calibri" w:eastAsia="Calibri" w:hAnsi="Calibri" w:cs="Calibri"/>
          <w:sz w:val="22"/>
          <w:szCs w:val="22"/>
          <w:lang w:eastAsia="en-US"/>
        </w:rPr>
        <w:t>Youth</w:t>
      </w:r>
      <w:proofErr w:type="spellEnd"/>
      <w:r w:rsidRPr="00D30C3F">
        <w:rPr>
          <w:rFonts w:ascii="Calibri" w:eastAsia="Calibri" w:hAnsi="Calibri" w:cs="Calibri"/>
          <w:sz w:val="22"/>
          <w:szCs w:val="22"/>
          <w:lang w:eastAsia="en-US"/>
        </w:rPr>
        <w:t xml:space="preserve"> 360 de </w:t>
      </w:r>
      <w:proofErr w:type="spellStart"/>
      <w:r w:rsidRPr="00D30C3F">
        <w:rPr>
          <w:rFonts w:ascii="Calibri" w:eastAsia="Calibri" w:hAnsi="Calibri" w:cs="Calibri"/>
          <w:sz w:val="22"/>
          <w:szCs w:val="22"/>
          <w:lang w:eastAsia="en-US"/>
        </w:rPr>
        <w:t>Search</w:t>
      </w:r>
      <w:proofErr w:type="spellEnd"/>
      <w:r w:rsidRPr="00D30C3F">
        <w:rPr>
          <w:rFonts w:ascii="Calibri" w:eastAsia="Calibri" w:hAnsi="Calibri" w:cs="Calibri"/>
          <w:sz w:val="22"/>
          <w:szCs w:val="22"/>
          <w:lang w:eastAsia="en-US"/>
        </w:rPr>
        <w:t xml:space="preserve"> ? Si oui, </w:t>
      </w:r>
      <w:proofErr w:type="spellStart"/>
      <w:proofErr w:type="gramStart"/>
      <w:r w:rsidRPr="00D30C3F">
        <w:rPr>
          <w:rFonts w:ascii="Calibri" w:eastAsia="Calibri" w:hAnsi="Calibri" w:cs="Calibri"/>
          <w:sz w:val="22"/>
          <w:szCs w:val="22"/>
          <w:lang w:eastAsia="en-US"/>
        </w:rPr>
        <w:t>dites nous</w:t>
      </w:r>
      <w:proofErr w:type="spellEnd"/>
      <w:r w:rsidRPr="00D30C3F">
        <w:rPr>
          <w:rFonts w:ascii="Calibri" w:eastAsia="Calibri" w:hAnsi="Calibri" w:cs="Calibri"/>
          <w:sz w:val="22"/>
          <w:szCs w:val="22"/>
          <w:lang w:eastAsia="en-US"/>
        </w:rPr>
        <w:t xml:space="preserve"> en</w:t>
      </w:r>
      <w:proofErr w:type="gramEnd"/>
      <w:r w:rsidRPr="00D30C3F">
        <w:rPr>
          <w:rFonts w:ascii="Calibri" w:eastAsia="Calibri" w:hAnsi="Calibri" w:cs="Calibri"/>
          <w:sz w:val="22"/>
          <w:szCs w:val="22"/>
          <w:lang w:eastAsia="en-US"/>
        </w:rPr>
        <w:t xml:space="preserve"> quoi cela consiste ? Quelle est votre appréciation de cette approche ?</w:t>
      </w:r>
    </w:p>
    <w:p w14:paraId="600AD6EF" w14:textId="77777777" w:rsidR="00D30C3F" w:rsidRPr="00D30C3F" w:rsidRDefault="00D30C3F" w:rsidP="00805D76">
      <w:pPr>
        <w:numPr>
          <w:ilvl w:val="6"/>
          <w:numId w:val="37"/>
        </w:numPr>
        <w:pBdr>
          <w:top w:val="nil"/>
          <w:left w:val="nil"/>
          <w:bottom w:val="nil"/>
          <w:right w:val="nil"/>
          <w:between w:val="nil"/>
        </w:pBdr>
        <w:spacing w:after="160" w:line="276" w:lineRule="auto"/>
        <w:ind w:left="567"/>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 xml:space="preserve">Selon vous, quels sont les points forts du projet </w:t>
      </w:r>
      <w:proofErr w:type="spellStart"/>
      <w:r w:rsidRPr="00D30C3F">
        <w:rPr>
          <w:rFonts w:ascii="Calibri" w:eastAsia="Calibri" w:hAnsi="Calibri" w:cs="Calibri"/>
          <w:sz w:val="22"/>
          <w:szCs w:val="22"/>
          <w:lang w:eastAsia="en-US"/>
        </w:rPr>
        <w:t>Foniké</w:t>
      </w:r>
      <w:proofErr w:type="spellEnd"/>
      <w:r w:rsidRPr="00D30C3F">
        <w:rPr>
          <w:rFonts w:ascii="Calibri" w:eastAsia="Calibri" w:hAnsi="Calibri" w:cs="Calibri"/>
          <w:sz w:val="22"/>
          <w:szCs w:val="22"/>
          <w:lang w:eastAsia="en-US"/>
        </w:rPr>
        <w:t> ? Qu’est ce qui a le plus marché ? Quel a été, à votre avis, le succès le plus significatif du projet ?</w:t>
      </w:r>
    </w:p>
    <w:p w14:paraId="1AE46645" w14:textId="77777777" w:rsidR="00D30C3F" w:rsidRPr="00D30C3F" w:rsidRDefault="00D30C3F" w:rsidP="00805D76">
      <w:pPr>
        <w:numPr>
          <w:ilvl w:val="6"/>
          <w:numId w:val="37"/>
        </w:numPr>
        <w:pBdr>
          <w:top w:val="nil"/>
          <w:left w:val="nil"/>
          <w:bottom w:val="nil"/>
          <w:right w:val="nil"/>
          <w:between w:val="nil"/>
        </w:pBdr>
        <w:spacing w:after="160" w:line="276" w:lineRule="auto"/>
        <w:ind w:left="567"/>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 xml:space="preserve">Selon vous, quels sont les points faibles du projet </w:t>
      </w:r>
      <w:proofErr w:type="spellStart"/>
      <w:r w:rsidRPr="00D30C3F">
        <w:rPr>
          <w:rFonts w:ascii="Calibri" w:eastAsia="Calibri" w:hAnsi="Calibri" w:cs="Calibri"/>
          <w:sz w:val="22"/>
          <w:szCs w:val="22"/>
          <w:lang w:eastAsia="en-US"/>
        </w:rPr>
        <w:t>Foniké</w:t>
      </w:r>
      <w:proofErr w:type="spellEnd"/>
      <w:r w:rsidRPr="00D30C3F">
        <w:rPr>
          <w:rFonts w:ascii="Calibri" w:eastAsia="Calibri" w:hAnsi="Calibri" w:cs="Calibri"/>
          <w:sz w:val="22"/>
          <w:szCs w:val="22"/>
          <w:lang w:eastAsia="en-US"/>
        </w:rPr>
        <w:t> ? Qu’est ce qui a le moins marché ?</w:t>
      </w:r>
    </w:p>
    <w:p w14:paraId="47341791" w14:textId="77777777" w:rsidR="00D30C3F" w:rsidRPr="00D30C3F" w:rsidRDefault="00D30C3F" w:rsidP="00805D76">
      <w:pPr>
        <w:numPr>
          <w:ilvl w:val="6"/>
          <w:numId w:val="37"/>
        </w:numPr>
        <w:pBdr>
          <w:top w:val="nil"/>
          <w:left w:val="nil"/>
          <w:bottom w:val="nil"/>
          <w:right w:val="nil"/>
          <w:between w:val="nil"/>
        </w:pBdr>
        <w:spacing w:after="160" w:line="276" w:lineRule="auto"/>
        <w:ind w:left="567"/>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Quels sont les effets déjà obtenus ou prévisible du projet</w:t>
      </w:r>
    </w:p>
    <w:p w14:paraId="3478FFDA" w14:textId="77777777" w:rsidR="00D30C3F" w:rsidRPr="00D30C3F" w:rsidRDefault="00D30C3F" w:rsidP="00805D76">
      <w:pPr>
        <w:numPr>
          <w:ilvl w:val="0"/>
          <w:numId w:val="36"/>
        </w:numPr>
        <w:autoSpaceDE w:val="0"/>
        <w:autoSpaceDN w:val="0"/>
        <w:adjustRightInd w:val="0"/>
        <w:spacing w:after="160" w:line="259" w:lineRule="auto"/>
        <w:rPr>
          <w:rFonts w:ascii="Calibri" w:eastAsia="Calibri" w:hAnsi="Calibri" w:cs="Calibri"/>
          <w:color w:val="000000"/>
          <w:sz w:val="22"/>
          <w:szCs w:val="22"/>
          <w:lang w:eastAsia="en-US"/>
        </w:rPr>
      </w:pPr>
      <w:r w:rsidRPr="00D30C3F">
        <w:rPr>
          <w:rFonts w:ascii="Calibri" w:eastAsia="Calibri" w:hAnsi="Calibri" w:cs="Calibri"/>
          <w:color w:val="000000"/>
          <w:sz w:val="22"/>
          <w:szCs w:val="22"/>
          <w:lang w:eastAsia="en-US"/>
        </w:rPr>
        <w:t>Parmi les actions menées dans le cadre du projet, quelles sont celles qui ont produit le plus d’effets ? quels sont ces effets ? et pourquoi ?</w:t>
      </w:r>
    </w:p>
    <w:p w14:paraId="20FC106F" w14:textId="77777777" w:rsidR="00D30C3F" w:rsidRPr="00D30C3F" w:rsidRDefault="00D30C3F" w:rsidP="00805D76">
      <w:pPr>
        <w:numPr>
          <w:ilvl w:val="0"/>
          <w:numId w:val="36"/>
        </w:numPr>
        <w:autoSpaceDE w:val="0"/>
        <w:autoSpaceDN w:val="0"/>
        <w:adjustRightInd w:val="0"/>
        <w:spacing w:after="160" w:line="259" w:lineRule="auto"/>
        <w:rPr>
          <w:rFonts w:ascii="Calibri" w:eastAsia="Calibri" w:hAnsi="Calibri" w:cs="Calibri"/>
          <w:color w:val="000000"/>
          <w:sz w:val="22"/>
          <w:szCs w:val="22"/>
          <w:lang w:eastAsia="en-US"/>
        </w:rPr>
      </w:pPr>
      <w:r w:rsidRPr="00D30C3F">
        <w:rPr>
          <w:rFonts w:ascii="Calibri" w:eastAsia="Calibri" w:hAnsi="Calibri" w:cs="Calibri"/>
          <w:color w:val="000000"/>
          <w:sz w:val="22"/>
          <w:szCs w:val="22"/>
          <w:lang w:eastAsia="en-US"/>
        </w:rPr>
        <w:t>Parmi les actions menées dans le cadre du projet, quelles sont celles qui ont produit des effets contraires ou indésirables ? quels sont ces effets ? et pourquoi ?</w:t>
      </w:r>
    </w:p>
    <w:p w14:paraId="010F3BAF" w14:textId="77777777" w:rsidR="00D30C3F" w:rsidRPr="00D30C3F" w:rsidRDefault="00D30C3F" w:rsidP="00805D76">
      <w:pPr>
        <w:numPr>
          <w:ilvl w:val="6"/>
          <w:numId w:val="37"/>
        </w:numPr>
        <w:pBdr>
          <w:top w:val="nil"/>
          <w:left w:val="nil"/>
          <w:bottom w:val="nil"/>
          <w:right w:val="nil"/>
          <w:between w:val="nil"/>
        </w:pBdr>
        <w:spacing w:after="160" w:line="276" w:lineRule="auto"/>
        <w:ind w:left="567"/>
        <w:contextualSpacing/>
        <w:rPr>
          <w:rFonts w:ascii="Calibri" w:eastAsia="Calibri" w:hAnsi="Calibri" w:cs="Calibri"/>
          <w:color w:val="000000"/>
          <w:sz w:val="22"/>
          <w:szCs w:val="22"/>
          <w:lang w:eastAsia="en-US"/>
        </w:rPr>
      </w:pPr>
      <w:r w:rsidRPr="00D30C3F">
        <w:rPr>
          <w:rFonts w:ascii="Calibri" w:eastAsia="Calibri" w:hAnsi="Calibri" w:cs="Calibri"/>
          <w:sz w:val="22"/>
          <w:szCs w:val="22"/>
          <w:lang w:eastAsia="en-US"/>
        </w:rPr>
        <w:t>Qu’</w:t>
      </w:r>
      <w:proofErr w:type="spellStart"/>
      <w:r w:rsidRPr="00D30C3F">
        <w:rPr>
          <w:rFonts w:ascii="Calibri" w:eastAsia="Calibri" w:hAnsi="Calibri" w:cs="Calibri"/>
          <w:sz w:val="22"/>
          <w:szCs w:val="22"/>
          <w:lang w:eastAsia="en-US"/>
        </w:rPr>
        <w:t>est ce</w:t>
      </w:r>
      <w:proofErr w:type="spellEnd"/>
      <w:r w:rsidRPr="00D30C3F">
        <w:rPr>
          <w:rFonts w:ascii="Calibri" w:eastAsia="Calibri" w:hAnsi="Calibri" w:cs="Calibri"/>
          <w:sz w:val="22"/>
          <w:szCs w:val="22"/>
          <w:lang w:eastAsia="en-US"/>
        </w:rPr>
        <w:t xml:space="preserve"> qu’on aurait pu faire autrement pour avoir plus d’impacts ?</w:t>
      </w:r>
    </w:p>
    <w:p w14:paraId="40715562" w14:textId="77777777" w:rsidR="00D30C3F" w:rsidRPr="00D30C3F" w:rsidRDefault="00D30C3F" w:rsidP="00805D76">
      <w:pPr>
        <w:numPr>
          <w:ilvl w:val="6"/>
          <w:numId w:val="37"/>
        </w:numPr>
        <w:pBdr>
          <w:top w:val="nil"/>
          <w:left w:val="nil"/>
          <w:bottom w:val="nil"/>
          <w:right w:val="nil"/>
          <w:between w:val="nil"/>
        </w:pBdr>
        <w:spacing w:after="160" w:line="276" w:lineRule="auto"/>
        <w:ind w:left="567"/>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Dans quelle mesure les activités/interventions du projet sur le terrain dans le cadre de l'implication des jeunes hommes et femmes dans la prévention/gestion des conflits étaient complémentaires aux interventions des autres PTF dans les zones du projet ?</w:t>
      </w:r>
    </w:p>
    <w:p w14:paraId="56E55BE8" w14:textId="77777777" w:rsidR="00D30C3F" w:rsidRPr="00D30C3F" w:rsidRDefault="00D30C3F" w:rsidP="00805D76">
      <w:pPr>
        <w:numPr>
          <w:ilvl w:val="6"/>
          <w:numId w:val="37"/>
        </w:numPr>
        <w:pBdr>
          <w:top w:val="nil"/>
          <w:left w:val="nil"/>
          <w:bottom w:val="nil"/>
          <w:right w:val="nil"/>
          <w:between w:val="nil"/>
        </w:pBdr>
        <w:spacing w:after="160" w:line="276" w:lineRule="auto"/>
        <w:ind w:left="567"/>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Pensez-vous que les effets du projets sont durable après le retrait du projet</w:t>
      </w:r>
      <w:proofErr w:type="gramStart"/>
      <w:r w:rsidRPr="00D30C3F">
        <w:rPr>
          <w:rFonts w:ascii="Calibri" w:eastAsia="Calibri" w:hAnsi="Calibri" w:cs="Calibri"/>
          <w:sz w:val="22"/>
          <w:szCs w:val="22"/>
          <w:lang w:eastAsia="en-US"/>
        </w:rPr>
        <w:t> ?Veuillez</w:t>
      </w:r>
      <w:proofErr w:type="gramEnd"/>
      <w:r w:rsidRPr="00D30C3F">
        <w:rPr>
          <w:rFonts w:ascii="Calibri" w:eastAsia="Calibri" w:hAnsi="Calibri" w:cs="Calibri"/>
          <w:sz w:val="22"/>
          <w:szCs w:val="22"/>
          <w:lang w:eastAsia="en-US"/>
        </w:rPr>
        <w:t xml:space="preserve"> expliquer</w:t>
      </w:r>
    </w:p>
    <w:p w14:paraId="3803A747" w14:textId="77777777" w:rsidR="00D30C3F" w:rsidRPr="00D30C3F" w:rsidRDefault="00D30C3F" w:rsidP="00D30C3F">
      <w:pPr>
        <w:pBdr>
          <w:top w:val="nil"/>
          <w:left w:val="nil"/>
          <w:bottom w:val="nil"/>
          <w:right w:val="nil"/>
          <w:between w:val="nil"/>
        </w:pBdr>
        <w:spacing w:after="160" w:line="276" w:lineRule="auto"/>
        <w:rPr>
          <w:rFonts w:ascii="Calibri" w:eastAsia="Calibri" w:hAnsi="Calibri" w:cs="Calibri"/>
          <w:sz w:val="22"/>
          <w:szCs w:val="22"/>
          <w:lang w:eastAsia="en-US"/>
        </w:rPr>
      </w:pPr>
    </w:p>
    <w:p w14:paraId="7F351A04" w14:textId="77777777" w:rsidR="00D30C3F" w:rsidRPr="00D30C3F" w:rsidRDefault="00D30C3F" w:rsidP="00D30C3F">
      <w:pPr>
        <w:spacing w:after="160" w:line="360" w:lineRule="auto"/>
        <w:rPr>
          <w:rFonts w:ascii="Arial Narrow" w:eastAsia="Calibri" w:hAnsi="Arial Narrow"/>
          <w:lang w:eastAsia="en-US"/>
        </w:rPr>
      </w:pPr>
    </w:p>
    <w:p w14:paraId="2C590678" w14:textId="77777777" w:rsidR="00D30C3F" w:rsidRPr="00D30C3F" w:rsidRDefault="00D30C3F" w:rsidP="00D30C3F">
      <w:pPr>
        <w:pBdr>
          <w:top w:val="single" w:sz="24" w:space="0" w:color="DBE5F1"/>
          <w:left w:val="single" w:sz="24" w:space="5" w:color="DBE5F1"/>
          <w:bottom w:val="single" w:sz="24" w:space="0" w:color="DBE5F1"/>
          <w:right w:val="single" w:sz="24" w:space="0" w:color="DBE5F1"/>
        </w:pBdr>
        <w:spacing w:before="200" w:after="160" w:line="276" w:lineRule="auto"/>
        <w:ind w:right="-360"/>
        <w:jc w:val="center"/>
        <w:rPr>
          <w:rFonts w:ascii="Arial Narrow" w:eastAsia="Arial Narrow" w:hAnsi="Arial Narrow" w:cs="Arial Narrow"/>
          <w:b/>
        </w:rPr>
      </w:pPr>
      <w:r w:rsidRPr="00D30C3F">
        <w:rPr>
          <w:rFonts w:ascii="Arial Narrow" w:eastAsia="Arial Narrow" w:hAnsi="Arial Narrow" w:cs="Arial Narrow"/>
          <w:b/>
        </w:rPr>
        <w:t xml:space="preserve">Evaluation </w:t>
      </w:r>
      <w:proofErr w:type="spellStart"/>
      <w:r w:rsidRPr="00D30C3F">
        <w:rPr>
          <w:rFonts w:ascii="Arial Narrow" w:eastAsia="Arial Narrow" w:hAnsi="Arial Narrow" w:cs="Arial Narrow"/>
          <w:b/>
        </w:rPr>
        <w:t>à</w:t>
      </w:r>
      <w:proofErr w:type="spellEnd"/>
      <w:r w:rsidRPr="00D30C3F">
        <w:rPr>
          <w:rFonts w:ascii="Arial Narrow" w:eastAsia="Arial Narrow" w:hAnsi="Arial Narrow" w:cs="Arial Narrow"/>
          <w:b/>
        </w:rPr>
        <w:t xml:space="preserve"> mis – parcours : « </w:t>
      </w:r>
      <w:proofErr w:type="spellStart"/>
      <w:r w:rsidRPr="00D30C3F">
        <w:rPr>
          <w:rFonts w:ascii="Arial Narrow" w:eastAsia="Arial Narrow" w:hAnsi="Arial Narrow" w:cs="Arial Narrow"/>
          <w:color w:val="000000"/>
        </w:rPr>
        <w:t>Foniké</w:t>
      </w:r>
      <w:proofErr w:type="spellEnd"/>
      <w:r w:rsidRPr="00D30C3F">
        <w:rPr>
          <w:rFonts w:ascii="Arial Narrow" w:eastAsia="Arial Narrow" w:hAnsi="Arial Narrow" w:cs="Arial Narrow"/>
          <w:color w:val="000000"/>
        </w:rPr>
        <w:t xml:space="preserve"> : entrepreneurs sociaux pour la paix en </w:t>
      </w:r>
      <w:proofErr w:type="gramStart"/>
      <w:r w:rsidRPr="00D30C3F">
        <w:rPr>
          <w:rFonts w:ascii="Arial Narrow" w:eastAsia="Arial Narrow" w:hAnsi="Arial Narrow" w:cs="Arial Narrow"/>
          <w:color w:val="000000"/>
        </w:rPr>
        <w:t>Guinée»</w:t>
      </w:r>
      <w:proofErr w:type="gramEnd"/>
      <w:r w:rsidRPr="00D30C3F">
        <w:rPr>
          <w:rFonts w:ascii="Arial Narrow" w:eastAsia="Arial Narrow" w:hAnsi="Arial Narrow" w:cs="Arial Narrow"/>
          <w:color w:val="000000"/>
        </w:rPr>
        <w:t xml:space="preserve">.  </w:t>
      </w:r>
      <w:r w:rsidRPr="00D30C3F">
        <w:rPr>
          <w:rFonts w:ascii="Arial Narrow" w:eastAsia="Arial Narrow" w:hAnsi="Arial Narrow" w:cs="Arial Narrow"/>
          <w:b/>
        </w:rPr>
        <w:t>» UNPBF</w:t>
      </w:r>
    </w:p>
    <w:p w14:paraId="6E59FE8F" w14:textId="77777777" w:rsidR="00D30C3F" w:rsidRPr="00D30C3F" w:rsidRDefault="00D30C3F" w:rsidP="00D30C3F">
      <w:pPr>
        <w:pBdr>
          <w:top w:val="single" w:sz="24" w:space="1" w:color="000000"/>
          <w:left w:val="single" w:sz="24" w:space="4" w:color="000000"/>
          <w:bottom w:val="single" w:sz="24" w:space="1" w:color="000000"/>
          <w:right w:val="single" w:sz="24" w:space="4" w:color="000000"/>
        </w:pBdr>
        <w:spacing w:after="160" w:line="276" w:lineRule="auto"/>
        <w:jc w:val="center"/>
        <w:rPr>
          <w:rFonts w:ascii="Arial Narrow" w:eastAsia="Arial Narrow" w:hAnsi="Arial Narrow" w:cs="Arial Narrow"/>
          <w:b/>
        </w:rPr>
      </w:pPr>
      <w:r w:rsidRPr="00D30C3F">
        <w:rPr>
          <w:rFonts w:ascii="Arial Narrow" w:eastAsia="Arial Narrow" w:hAnsi="Arial Narrow" w:cs="Arial Narrow"/>
          <w:b/>
        </w:rPr>
        <w:t xml:space="preserve">GUIDE D’ENTRETIEN (OSC : </w:t>
      </w:r>
      <w:proofErr w:type="spellStart"/>
      <w:r w:rsidRPr="00D30C3F">
        <w:rPr>
          <w:rFonts w:ascii="Arial Narrow" w:eastAsia="Arial Narrow" w:hAnsi="Arial Narrow" w:cs="Arial Narrow"/>
          <w:b/>
        </w:rPr>
        <w:t>Ablogui</w:t>
      </w:r>
      <w:proofErr w:type="spellEnd"/>
      <w:r w:rsidRPr="00D30C3F">
        <w:rPr>
          <w:rFonts w:ascii="Arial Narrow" w:eastAsia="Arial Narrow" w:hAnsi="Arial Narrow" w:cs="Arial Narrow"/>
          <w:b/>
        </w:rPr>
        <w:t>, OI, PJF, CJFLG)</w:t>
      </w:r>
    </w:p>
    <w:p w14:paraId="0D87B368" w14:textId="77777777" w:rsidR="00D30C3F" w:rsidRPr="00D30C3F" w:rsidRDefault="00D30C3F" w:rsidP="00D30C3F">
      <w:pPr>
        <w:spacing w:after="160" w:line="276" w:lineRule="auto"/>
        <w:rPr>
          <w:rFonts w:ascii="Arial Narrow" w:eastAsia="Arial Narrow" w:hAnsi="Arial Narrow" w:cs="Arial Narrow"/>
          <w:b/>
        </w:rPr>
      </w:pPr>
      <w:r w:rsidRPr="00D30C3F">
        <w:rPr>
          <w:rFonts w:ascii="Arial Narrow" w:eastAsia="Arial Narrow" w:hAnsi="Arial Narrow" w:cs="Arial Narrow"/>
          <w:b/>
        </w:rPr>
        <w:t>PRESENTATION DE L’ENQUETEUR ET CONSENTEMENT DES REPONDANTS</w:t>
      </w:r>
    </w:p>
    <w:p w14:paraId="29FA4F36" w14:textId="77777777" w:rsidR="00D30C3F" w:rsidRPr="00D30C3F" w:rsidRDefault="00D30C3F" w:rsidP="00D30C3F">
      <w:pPr>
        <w:pBdr>
          <w:top w:val="nil"/>
          <w:left w:val="nil"/>
          <w:bottom w:val="nil"/>
          <w:right w:val="nil"/>
          <w:between w:val="nil"/>
        </w:pBdr>
        <w:spacing w:before="120" w:after="120" w:line="276" w:lineRule="auto"/>
        <w:jc w:val="both"/>
        <w:rPr>
          <w:rFonts w:ascii="Arial Narrow" w:eastAsia="Arial Narrow" w:hAnsi="Arial Narrow" w:cs="Arial Narrow"/>
          <w:color w:val="000000"/>
        </w:rPr>
      </w:pPr>
      <w:r w:rsidRPr="00D30C3F">
        <w:rPr>
          <w:rFonts w:ascii="Arial Narrow" w:eastAsia="Arial Narrow" w:hAnsi="Arial Narrow" w:cs="Arial Narrow"/>
          <w:color w:val="000000"/>
        </w:rPr>
        <w:t>Bonjour.</w:t>
      </w:r>
    </w:p>
    <w:p w14:paraId="02BD8777" w14:textId="77777777" w:rsidR="00D30C3F" w:rsidRPr="00D30C3F" w:rsidRDefault="00D30C3F" w:rsidP="00D30C3F">
      <w:pPr>
        <w:pBdr>
          <w:top w:val="nil"/>
          <w:left w:val="nil"/>
          <w:bottom w:val="nil"/>
          <w:right w:val="nil"/>
          <w:between w:val="nil"/>
        </w:pBdr>
        <w:spacing w:before="120" w:after="120" w:line="276" w:lineRule="auto"/>
        <w:jc w:val="both"/>
        <w:rPr>
          <w:rFonts w:ascii="Arial Narrow" w:eastAsia="Arial Narrow" w:hAnsi="Arial Narrow" w:cs="Arial Narrow"/>
          <w:color w:val="000000"/>
        </w:rPr>
      </w:pPr>
      <w:r w:rsidRPr="00D30C3F">
        <w:rPr>
          <w:rFonts w:ascii="Arial Narrow" w:eastAsia="Arial Narrow" w:hAnsi="Arial Narrow" w:cs="Arial Narrow"/>
          <w:color w:val="000000"/>
        </w:rPr>
        <w:t xml:space="preserve">Nous vous remercions de nous recevoir aujourd’hui et de nous consacrer une partie de votre précieux temps. </w:t>
      </w:r>
    </w:p>
    <w:p w14:paraId="3C02803A" w14:textId="77777777" w:rsidR="00D30C3F" w:rsidRPr="00D30C3F" w:rsidRDefault="00D30C3F" w:rsidP="00D30C3F">
      <w:pPr>
        <w:pBdr>
          <w:top w:val="nil"/>
          <w:left w:val="nil"/>
          <w:bottom w:val="nil"/>
          <w:right w:val="nil"/>
          <w:between w:val="nil"/>
        </w:pBdr>
        <w:spacing w:before="120" w:after="120" w:line="276" w:lineRule="auto"/>
        <w:jc w:val="both"/>
        <w:rPr>
          <w:rFonts w:ascii="Arial Narrow" w:eastAsia="Arial Narrow" w:hAnsi="Arial Narrow" w:cs="Arial Narrow"/>
          <w:color w:val="000000"/>
        </w:rPr>
      </w:pPr>
      <w:r w:rsidRPr="00D30C3F">
        <w:rPr>
          <w:rFonts w:ascii="Arial Narrow" w:eastAsia="Arial Narrow" w:hAnsi="Arial Narrow" w:cs="Arial Narrow"/>
          <w:color w:val="000000"/>
        </w:rPr>
        <w:t xml:space="preserve">Je m'appelle _________________________ En quelques mots, l'entretien auquel nous vous invitons aujourd’hui s’inscrit dans le cadre de l’évaluation du projet </w:t>
      </w:r>
      <w:proofErr w:type="spellStart"/>
      <w:r w:rsidRPr="00D30C3F">
        <w:rPr>
          <w:rFonts w:ascii="Arial Narrow" w:eastAsia="Arial Narrow" w:hAnsi="Arial Narrow" w:cs="Arial Narrow"/>
          <w:color w:val="000000"/>
        </w:rPr>
        <w:t>Foniké</w:t>
      </w:r>
      <w:proofErr w:type="spellEnd"/>
      <w:r w:rsidRPr="00D30C3F">
        <w:rPr>
          <w:rFonts w:ascii="Arial Narrow" w:eastAsia="Arial Narrow" w:hAnsi="Arial Narrow" w:cs="Arial Narrow"/>
          <w:color w:val="000000"/>
        </w:rPr>
        <w:t xml:space="preserve"> : entrepreneurs sociaux pour la paix en Guinée de </w:t>
      </w:r>
      <w:proofErr w:type="spellStart"/>
      <w:r w:rsidRPr="00D30C3F">
        <w:rPr>
          <w:rFonts w:ascii="Arial Narrow" w:eastAsia="Arial Narrow" w:hAnsi="Arial Narrow" w:cs="Arial Narrow"/>
          <w:color w:val="000000"/>
        </w:rPr>
        <w:t>Search</w:t>
      </w:r>
      <w:proofErr w:type="spellEnd"/>
      <w:r w:rsidRPr="00D30C3F">
        <w:rPr>
          <w:rFonts w:ascii="Arial Narrow" w:eastAsia="Arial Narrow" w:hAnsi="Arial Narrow" w:cs="Arial Narrow"/>
          <w:color w:val="000000"/>
        </w:rPr>
        <w:t xml:space="preserve"> For Common Ground Guinée. Les informations que nous collectons aideront SEARCH et ses partenaires à capitaliser les réussites du </w:t>
      </w:r>
      <w:proofErr w:type="gramStart"/>
      <w:r w:rsidRPr="00D30C3F">
        <w:rPr>
          <w:rFonts w:ascii="Arial Narrow" w:eastAsia="Arial Narrow" w:hAnsi="Arial Narrow" w:cs="Arial Narrow"/>
          <w:color w:val="000000"/>
        </w:rPr>
        <w:t>projet  portant</w:t>
      </w:r>
      <w:proofErr w:type="gramEnd"/>
      <w:r w:rsidRPr="00D30C3F">
        <w:rPr>
          <w:rFonts w:ascii="Arial Narrow" w:eastAsia="Arial Narrow" w:hAnsi="Arial Narrow" w:cs="Arial Narrow"/>
          <w:color w:val="000000"/>
        </w:rPr>
        <w:t xml:space="preserve"> sur les initiatives et politiques de consolidation de la paix en Guinée. La durée de l'entretien est d’environ 1h</w:t>
      </w:r>
      <w:r w:rsidRPr="00D30C3F">
        <w:rPr>
          <w:rFonts w:ascii="Arial Narrow" w:eastAsia="Arial Narrow" w:hAnsi="Arial Narrow" w:cs="Arial Narrow"/>
          <w:color w:val="7030A0"/>
        </w:rPr>
        <w:t>.</w:t>
      </w:r>
      <w:r w:rsidRPr="00D30C3F">
        <w:rPr>
          <w:rFonts w:ascii="Arial Narrow" w:eastAsia="Arial Narrow" w:hAnsi="Arial Narrow" w:cs="Arial Narrow"/>
          <w:color w:val="000000"/>
        </w:rPr>
        <w:t xml:space="preserve"> </w:t>
      </w:r>
    </w:p>
    <w:p w14:paraId="46FDFA0D" w14:textId="77777777" w:rsidR="00D30C3F" w:rsidRPr="00D30C3F" w:rsidRDefault="00D30C3F" w:rsidP="00D30C3F">
      <w:pPr>
        <w:pBdr>
          <w:top w:val="nil"/>
          <w:left w:val="nil"/>
          <w:bottom w:val="nil"/>
          <w:right w:val="nil"/>
          <w:between w:val="nil"/>
        </w:pBdr>
        <w:spacing w:before="120" w:after="120" w:line="276" w:lineRule="auto"/>
        <w:jc w:val="both"/>
        <w:rPr>
          <w:rFonts w:ascii="Arial Narrow" w:eastAsia="Arial Narrow" w:hAnsi="Arial Narrow" w:cs="Arial Narrow"/>
          <w:color w:val="000000"/>
        </w:rPr>
      </w:pPr>
      <w:r w:rsidRPr="00D30C3F">
        <w:rPr>
          <w:rFonts w:ascii="Arial Narrow" w:eastAsia="Arial Narrow" w:hAnsi="Arial Narrow" w:cs="Arial Narrow"/>
          <w:color w:val="000000"/>
        </w:rPr>
        <w:lastRenderedPageBreak/>
        <w:t xml:space="preserve">S'il arrivait que je vous pose une question à laquelle vous ne voulez pas répondre, </w:t>
      </w:r>
      <w:proofErr w:type="gramStart"/>
      <w:r w:rsidRPr="00D30C3F">
        <w:rPr>
          <w:rFonts w:ascii="Arial Narrow" w:eastAsia="Arial Narrow" w:hAnsi="Arial Narrow" w:cs="Arial Narrow"/>
          <w:color w:val="000000"/>
        </w:rPr>
        <w:t>dites-le moi</w:t>
      </w:r>
      <w:proofErr w:type="gramEnd"/>
      <w:r w:rsidRPr="00D30C3F">
        <w:rPr>
          <w:rFonts w:ascii="Arial Narrow" w:eastAsia="Arial Narrow" w:hAnsi="Arial Narrow" w:cs="Arial Narrow"/>
          <w:color w:val="000000"/>
        </w:rPr>
        <w:t xml:space="preserve"> et je passerai à la question suivante ; vous pouvez également interrompre la discussion à n'importe quel moment. Si vous souhaitez plus d'informations de compréhensions, vous pouvez contacter le coordinateur de Suivi Evaluation de </w:t>
      </w:r>
      <w:proofErr w:type="spellStart"/>
      <w:r w:rsidRPr="00D30C3F">
        <w:rPr>
          <w:rFonts w:ascii="Arial Narrow" w:eastAsia="Arial Narrow" w:hAnsi="Arial Narrow" w:cs="Arial Narrow"/>
          <w:color w:val="000000"/>
        </w:rPr>
        <w:t>Search</w:t>
      </w:r>
      <w:proofErr w:type="spellEnd"/>
      <w:r w:rsidRPr="00D30C3F">
        <w:rPr>
          <w:rFonts w:ascii="Arial Narrow" w:eastAsia="Arial Narrow" w:hAnsi="Arial Narrow" w:cs="Arial Narrow"/>
          <w:color w:val="000000"/>
        </w:rPr>
        <w:t xml:space="preserve"> </w:t>
      </w:r>
    </w:p>
    <w:p w14:paraId="186EB26C" w14:textId="77777777" w:rsidR="00D30C3F" w:rsidRPr="00D30C3F" w:rsidRDefault="00D30C3F" w:rsidP="00D30C3F">
      <w:pPr>
        <w:pBdr>
          <w:top w:val="nil"/>
          <w:left w:val="nil"/>
          <w:bottom w:val="nil"/>
          <w:right w:val="nil"/>
          <w:between w:val="nil"/>
        </w:pBdr>
        <w:spacing w:before="120" w:after="120" w:line="276" w:lineRule="auto"/>
        <w:jc w:val="both"/>
        <w:rPr>
          <w:rFonts w:ascii="Arial Narrow" w:eastAsia="Arial Narrow" w:hAnsi="Arial Narrow" w:cs="Arial Narrow"/>
          <w:color w:val="5B9BD5"/>
        </w:rPr>
      </w:pPr>
      <w:r w:rsidRPr="00D30C3F">
        <w:rPr>
          <w:rFonts w:ascii="Arial Narrow" w:eastAsia="Arial Narrow" w:hAnsi="Arial Narrow" w:cs="Arial Narrow"/>
          <w:color w:val="5B9BD5"/>
        </w:rPr>
        <w:t>ABDOURAHMANE BARRY au 626265472</w:t>
      </w:r>
    </w:p>
    <w:p w14:paraId="69BF89B6" w14:textId="77777777" w:rsidR="00D30C3F" w:rsidRPr="00D30C3F" w:rsidRDefault="00D30C3F" w:rsidP="00D30C3F">
      <w:pPr>
        <w:pBdr>
          <w:top w:val="nil"/>
          <w:left w:val="nil"/>
          <w:bottom w:val="nil"/>
          <w:right w:val="nil"/>
          <w:between w:val="nil"/>
        </w:pBdr>
        <w:spacing w:before="120" w:after="120" w:line="276" w:lineRule="auto"/>
        <w:rPr>
          <w:rFonts w:ascii="Arial Narrow" w:eastAsia="Arial Narrow" w:hAnsi="Arial Narrow" w:cs="Arial Narrow"/>
          <w:color w:val="000000"/>
        </w:rPr>
      </w:pPr>
      <w:r w:rsidRPr="00D30C3F">
        <w:rPr>
          <w:rFonts w:ascii="Arial Narrow" w:eastAsia="Arial Narrow" w:hAnsi="Arial Narrow" w:cs="Arial Narrow"/>
          <w:color w:val="000000"/>
        </w:rPr>
        <w:t>Avez-vous des questions à me poser ?</w:t>
      </w:r>
    </w:p>
    <w:p w14:paraId="7412F8F6" w14:textId="77777777" w:rsidR="00D30C3F" w:rsidRPr="00D30C3F" w:rsidRDefault="00D30C3F" w:rsidP="00D30C3F">
      <w:pPr>
        <w:pBdr>
          <w:top w:val="nil"/>
          <w:left w:val="nil"/>
          <w:bottom w:val="nil"/>
          <w:right w:val="nil"/>
          <w:between w:val="nil"/>
        </w:pBdr>
        <w:spacing w:before="120" w:after="120" w:line="276" w:lineRule="auto"/>
        <w:rPr>
          <w:rFonts w:ascii="Arial Narrow" w:eastAsia="Arial Narrow" w:hAnsi="Arial Narrow" w:cs="Arial Narrow"/>
          <w:color w:val="000000"/>
        </w:rPr>
      </w:pPr>
      <w:r w:rsidRPr="00D30C3F">
        <w:rPr>
          <w:rFonts w:ascii="Arial Narrow" w:eastAsia="Arial Narrow" w:hAnsi="Arial Narrow" w:cs="Arial Narrow"/>
          <w:color w:val="000000"/>
        </w:rPr>
        <w:t>Puis-je commencer la discussion avec vous maintenant ?</w:t>
      </w:r>
    </w:p>
    <w:p w14:paraId="16E5DA26" w14:textId="77777777" w:rsidR="00D30C3F" w:rsidRPr="00D30C3F" w:rsidRDefault="00D30C3F" w:rsidP="00D30C3F">
      <w:pPr>
        <w:pBdr>
          <w:top w:val="nil"/>
          <w:left w:val="nil"/>
          <w:bottom w:val="nil"/>
          <w:right w:val="nil"/>
          <w:between w:val="nil"/>
        </w:pBdr>
        <w:spacing w:before="120" w:after="120" w:line="276" w:lineRule="auto"/>
        <w:rPr>
          <w:rFonts w:ascii="Arial Narrow" w:eastAsia="Arial Narrow" w:hAnsi="Arial Narrow" w:cs="Arial Narrow"/>
          <w:color w:val="000000"/>
        </w:rPr>
      </w:pPr>
    </w:p>
    <w:tbl>
      <w:tblPr>
        <w:tblW w:w="8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4"/>
        <w:gridCol w:w="4962"/>
      </w:tblGrid>
      <w:tr w:rsidR="00D30C3F" w:rsidRPr="00D30C3F" w14:paraId="6706D721" w14:textId="77777777" w:rsidTr="0019448B">
        <w:tc>
          <w:tcPr>
            <w:tcW w:w="3974" w:type="dxa"/>
          </w:tcPr>
          <w:p w14:paraId="0AEEA31F" w14:textId="77777777" w:rsidR="00D30C3F" w:rsidRPr="00D30C3F" w:rsidRDefault="00D30C3F" w:rsidP="00D30C3F">
            <w:pPr>
              <w:spacing w:line="360" w:lineRule="auto"/>
              <w:rPr>
                <w:rFonts w:ascii="Arial Narrow" w:eastAsia="Arial Narrow" w:hAnsi="Arial Narrow" w:cs="Arial Narrow"/>
                <w:b/>
              </w:rPr>
            </w:pPr>
            <w:proofErr w:type="gramStart"/>
            <w:r w:rsidRPr="00D30C3F">
              <w:rPr>
                <w:rFonts w:ascii="Arial Narrow" w:eastAsia="Arial Narrow" w:hAnsi="Arial Narrow" w:cs="Arial Narrow"/>
                <w:b/>
              </w:rPr>
              <w:t>localité</w:t>
            </w:r>
            <w:proofErr w:type="gramEnd"/>
          </w:p>
        </w:tc>
        <w:tc>
          <w:tcPr>
            <w:tcW w:w="4962" w:type="dxa"/>
          </w:tcPr>
          <w:p w14:paraId="7FF4A264" w14:textId="77777777" w:rsidR="00D30C3F" w:rsidRPr="00D30C3F" w:rsidRDefault="00D30C3F" w:rsidP="00D30C3F">
            <w:pPr>
              <w:spacing w:line="360" w:lineRule="auto"/>
              <w:rPr>
                <w:rFonts w:ascii="Arial Narrow" w:eastAsia="Arial Narrow" w:hAnsi="Arial Narrow" w:cs="Arial Narrow"/>
                <w:b/>
              </w:rPr>
            </w:pPr>
            <w:r w:rsidRPr="00D30C3F">
              <w:rPr>
                <w:rFonts w:ascii="Arial Narrow" w:eastAsia="Arial Narrow" w:hAnsi="Arial Narrow" w:cs="Arial Narrow"/>
                <w:b/>
              </w:rPr>
              <w:t>Téléphone :</w:t>
            </w:r>
          </w:p>
        </w:tc>
      </w:tr>
      <w:tr w:rsidR="00D30C3F" w:rsidRPr="00D30C3F" w14:paraId="6BAA97C4" w14:textId="77777777" w:rsidTr="0019448B">
        <w:tc>
          <w:tcPr>
            <w:tcW w:w="3974" w:type="dxa"/>
          </w:tcPr>
          <w:p w14:paraId="0C77F01F" w14:textId="77777777" w:rsidR="00D30C3F" w:rsidRPr="00D30C3F" w:rsidRDefault="00D30C3F" w:rsidP="00D30C3F">
            <w:pPr>
              <w:spacing w:line="360" w:lineRule="auto"/>
              <w:rPr>
                <w:rFonts w:ascii="Arial Narrow" w:eastAsia="Arial Narrow" w:hAnsi="Arial Narrow" w:cs="Arial Narrow"/>
                <w:b/>
              </w:rPr>
            </w:pPr>
            <w:proofErr w:type="gramStart"/>
            <w:r w:rsidRPr="00D30C3F">
              <w:rPr>
                <w:rFonts w:ascii="Arial Narrow" w:eastAsia="Arial Narrow" w:hAnsi="Arial Narrow" w:cs="Arial Narrow"/>
                <w:b/>
              </w:rPr>
              <w:t>sexe  du</w:t>
            </w:r>
            <w:proofErr w:type="gramEnd"/>
            <w:r w:rsidRPr="00D30C3F">
              <w:rPr>
                <w:rFonts w:ascii="Arial Narrow" w:eastAsia="Arial Narrow" w:hAnsi="Arial Narrow" w:cs="Arial Narrow"/>
                <w:b/>
              </w:rPr>
              <w:t xml:space="preserve"> répondant :</w:t>
            </w:r>
          </w:p>
        </w:tc>
        <w:tc>
          <w:tcPr>
            <w:tcW w:w="4962" w:type="dxa"/>
          </w:tcPr>
          <w:p w14:paraId="704394A6" w14:textId="77777777" w:rsidR="00D30C3F" w:rsidRPr="00D30C3F" w:rsidRDefault="00D30C3F" w:rsidP="00D30C3F">
            <w:pPr>
              <w:spacing w:line="360" w:lineRule="auto"/>
              <w:rPr>
                <w:rFonts w:ascii="Arial Narrow" w:eastAsia="Arial Narrow" w:hAnsi="Arial Narrow" w:cs="Arial Narrow"/>
                <w:b/>
              </w:rPr>
            </w:pPr>
            <w:r w:rsidRPr="00D30C3F">
              <w:rPr>
                <w:rFonts w:ascii="Arial Narrow" w:eastAsia="Arial Narrow" w:hAnsi="Arial Narrow" w:cs="Arial Narrow"/>
                <w:b/>
              </w:rPr>
              <w:t>Date et heure de l’entretien :</w:t>
            </w:r>
          </w:p>
        </w:tc>
      </w:tr>
      <w:tr w:rsidR="00D30C3F" w:rsidRPr="00D30C3F" w14:paraId="2DCA096F" w14:textId="77777777" w:rsidTr="0019448B">
        <w:tc>
          <w:tcPr>
            <w:tcW w:w="3974" w:type="dxa"/>
          </w:tcPr>
          <w:p w14:paraId="0A8D36F6" w14:textId="77777777" w:rsidR="00D30C3F" w:rsidRPr="00D30C3F" w:rsidRDefault="00D30C3F" w:rsidP="00D30C3F">
            <w:pPr>
              <w:spacing w:line="360" w:lineRule="auto"/>
              <w:rPr>
                <w:rFonts w:ascii="Arial Narrow" w:eastAsia="Arial Narrow" w:hAnsi="Arial Narrow" w:cs="Arial Narrow"/>
                <w:b/>
              </w:rPr>
            </w:pPr>
            <w:r w:rsidRPr="00D30C3F">
              <w:rPr>
                <w:rFonts w:ascii="Arial Narrow" w:eastAsia="Arial Narrow" w:hAnsi="Arial Narrow" w:cs="Arial Narrow"/>
                <w:b/>
              </w:rPr>
              <w:t>Fonction :</w:t>
            </w:r>
          </w:p>
        </w:tc>
        <w:tc>
          <w:tcPr>
            <w:tcW w:w="4962" w:type="dxa"/>
          </w:tcPr>
          <w:p w14:paraId="66823F7A" w14:textId="77777777" w:rsidR="00D30C3F" w:rsidRPr="00D30C3F" w:rsidRDefault="00D30C3F" w:rsidP="00D30C3F">
            <w:pPr>
              <w:spacing w:line="360" w:lineRule="auto"/>
              <w:rPr>
                <w:rFonts w:ascii="Arial Narrow" w:eastAsia="Arial Narrow" w:hAnsi="Arial Narrow" w:cs="Arial Narrow"/>
                <w:b/>
              </w:rPr>
            </w:pPr>
            <w:r w:rsidRPr="00D30C3F">
              <w:rPr>
                <w:rFonts w:ascii="Arial Narrow" w:eastAsia="Arial Narrow" w:hAnsi="Arial Narrow" w:cs="Arial Narrow"/>
                <w:b/>
              </w:rPr>
              <w:t>Nom de l’enquêteur :</w:t>
            </w:r>
          </w:p>
        </w:tc>
      </w:tr>
    </w:tbl>
    <w:p w14:paraId="3AD8A032" w14:textId="77777777" w:rsidR="00D30C3F" w:rsidRPr="00D30C3F" w:rsidRDefault="00D30C3F" w:rsidP="00D30C3F">
      <w:pPr>
        <w:spacing w:after="160" w:line="360" w:lineRule="auto"/>
        <w:rPr>
          <w:rFonts w:ascii="Arial Narrow" w:eastAsia="Arial Narrow" w:hAnsi="Arial Narrow" w:cs="Arial Narrow"/>
        </w:rPr>
      </w:pPr>
    </w:p>
    <w:p w14:paraId="77F038F5" w14:textId="77777777" w:rsidR="00D30C3F" w:rsidRPr="00D30C3F" w:rsidRDefault="00D30C3F" w:rsidP="00805D76">
      <w:pPr>
        <w:numPr>
          <w:ilvl w:val="1"/>
          <w:numId w:val="38"/>
        </w:numPr>
        <w:pBdr>
          <w:top w:val="nil"/>
          <w:left w:val="nil"/>
          <w:bottom w:val="nil"/>
          <w:right w:val="nil"/>
          <w:between w:val="nil"/>
        </w:pBdr>
        <w:spacing w:after="160" w:line="259" w:lineRule="auto"/>
        <w:ind w:left="426" w:hanging="284"/>
        <w:jc w:val="both"/>
        <w:rPr>
          <w:rFonts w:ascii="Calibri" w:eastAsia="Calibri" w:hAnsi="Calibri" w:cs="Calibri"/>
          <w:color w:val="000000"/>
          <w:sz w:val="22"/>
          <w:szCs w:val="22"/>
        </w:rPr>
      </w:pPr>
      <w:r w:rsidRPr="00D30C3F">
        <w:rPr>
          <w:rFonts w:ascii="Calibri" w:eastAsia="Calibri" w:hAnsi="Calibri" w:cs="Calibri"/>
          <w:color w:val="000000"/>
          <w:sz w:val="22"/>
          <w:szCs w:val="22"/>
        </w:rPr>
        <w:t>Depuis quelle année votre institution a-t-elle noué un partenariat avec le Projet (FONIKÉ) de SFCG ?</w:t>
      </w:r>
    </w:p>
    <w:p w14:paraId="55C5F834" w14:textId="77777777" w:rsidR="00D30C3F" w:rsidRPr="00D30C3F" w:rsidRDefault="00D30C3F" w:rsidP="00805D76">
      <w:pPr>
        <w:numPr>
          <w:ilvl w:val="1"/>
          <w:numId w:val="38"/>
        </w:numPr>
        <w:pBdr>
          <w:top w:val="nil"/>
          <w:left w:val="nil"/>
          <w:bottom w:val="nil"/>
          <w:right w:val="nil"/>
          <w:between w:val="nil"/>
        </w:pBdr>
        <w:spacing w:after="160" w:line="259" w:lineRule="auto"/>
        <w:ind w:left="426" w:hanging="284"/>
        <w:jc w:val="both"/>
        <w:rPr>
          <w:rFonts w:ascii="Calibri" w:eastAsia="Calibri" w:hAnsi="Calibri" w:cs="Calibri"/>
          <w:color w:val="000000"/>
          <w:sz w:val="22"/>
          <w:szCs w:val="22"/>
        </w:rPr>
      </w:pPr>
      <w:r w:rsidRPr="00D30C3F">
        <w:rPr>
          <w:rFonts w:ascii="Calibri" w:eastAsia="Calibri" w:hAnsi="Calibri" w:cs="Calibri"/>
          <w:color w:val="000000"/>
          <w:sz w:val="22"/>
          <w:szCs w:val="22"/>
        </w:rPr>
        <w:t xml:space="preserve">En quoi consiste ce partenariat avec le </w:t>
      </w:r>
      <w:proofErr w:type="gramStart"/>
      <w:r w:rsidRPr="00D30C3F">
        <w:rPr>
          <w:rFonts w:ascii="Calibri" w:eastAsia="Calibri" w:hAnsi="Calibri" w:cs="Calibri"/>
          <w:color w:val="000000"/>
          <w:sz w:val="22"/>
          <w:szCs w:val="22"/>
        </w:rPr>
        <w:t>Projet?</w:t>
      </w:r>
      <w:proofErr w:type="gramEnd"/>
    </w:p>
    <w:p w14:paraId="26CFBDA1" w14:textId="77777777" w:rsidR="00D30C3F" w:rsidRPr="00D30C3F" w:rsidRDefault="00D30C3F" w:rsidP="00805D76">
      <w:pPr>
        <w:numPr>
          <w:ilvl w:val="1"/>
          <w:numId w:val="38"/>
        </w:numPr>
        <w:pBdr>
          <w:top w:val="nil"/>
          <w:left w:val="nil"/>
          <w:bottom w:val="nil"/>
          <w:right w:val="nil"/>
          <w:between w:val="nil"/>
        </w:pBdr>
        <w:spacing w:after="160" w:line="259" w:lineRule="auto"/>
        <w:ind w:left="426" w:hanging="284"/>
        <w:jc w:val="both"/>
        <w:rPr>
          <w:rFonts w:ascii="Calibri" w:eastAsia="Calibri" w:hAnsi="Calibri" w:cs="Calibri"/>
          <w:color w:val="000000"/>
          <w:sz w:val="22"/>
          <w:szCs w:val="22"/>
        </w:rPr>
      </w:pPr>
      <w:r w:rsidRPr="00D30C3F">
        <w:rPr>
          <w:rFonts w:ascii="Calibri" w:eastAsia="Calibri" w:hAnsi="Calibri" w:cs="Calibri"/>
          <w:color w:val="000000"/>
          <w:sz w:val="22"/>
          <w:szCs w:val="22"/>
        </w:rPr>
        <w:t xml:space="preserve">En quoi le partenariat avec le Projet FONIKÉ répondait-il aux besoins de votre institution ?    </w:t>
      </w:r>
    </w:p>
    <w:p w14:paraId="0AAAA20F" w14:textId="77777777" w:rsidR="00D30C3F" w:rsidRPr="00D30C3F" w:rsidRDefault="00D30C3F" w:rsidP="00805D76">
      <w:pPr>
        <w:numPr>
          <w:ilvl w:val="1"/>
          <w:numId w:val="38"/>
        </w:numPr>
        <w:pBdr>
          <w:top w:val="nil"/>
          <w:left w:val="nil"/>
          <w:bottom w:val="nil"/>
          <w:right w:val="nil"/>
          <w:between w:val="nil"/>
        </w:pBdr>
        <w:spacing w:after="160" w:line="259" w:lineRule="auto"/>
        <w:ind w:left="426" w:hanging="284"/>
        <w:jc w:val="both"/>
        <w:rPr>
          <w:rFonts w:ascii="Calibri" w:eastAsia="Calibri" w:hAnsi="Calibri" w:cs="Calibri"/>
          <w:color w:val="000000"/>
          <w:sz w:val="22"/>
          <w:szCs w:val="22"/>
        </w:rPr>
      </w:pPr>
      <w:bookmarkStart w:id="76" w:name="_heading=h.2jxsxqh" w:colFirst="0" w:colLast="0"/>
      <w:bookmarkEnd w:id="76"/>
      <w:r w:rsidRPr="00D30C3F">
        <w:rPr>
          <w:rFonts w:ascii="Calibri" w:eastAsia="Calibri" w:hAnsi="Calibri" w:cs="Calibri"/>
          <w:color w:val="000000"/>
          <w:sz w:val="22"/>
          <w:szCs w:val="22"/>
        </w:rPr>
        <w:t xml:space="preserve">Décrivez le rôle que vous avez joué dans le cadre du projet </w:t>
      </w:r>
      <w:proofErr w:type="spellStart"/>
      <w:r w:rsidRPr="00D30C3F">
        <w:rPr>
          <w:rFonts w:ascii="Calibri" w:eastAsia="Calibri" w:hAnsi="Calibri" w:cs="Calibri"/>
          <w:color w:val="000000"/>
          <w:sz w:val="22"/>
          <w:szCs w:val="22"/>
        </w:rPr>
        <w:t>Foniké</w:t>
      </w:r>
      <w:proofErr w:type="spellEnd"/>
    </w:p>
    <w:p w14:paraId="4F17C163" w14:textId="77777777" w:rsidR="00D30C3F" w:rsidRPr="00D30C3F" w:rsidRDefault="00D30C3F" w:rsidP="00805D76">
      <w:pPr>
        <w:numPr>
          <w:ilvl w:val="1"/>
          <w:numId w:val="38"/>
        </w:numPr>
        <w:pBdr>
          <w:top w:val="nil"/>
          <w:left w:val="nil"/>
          <w:bottom w:val="nil"/>
          <w:right w:val="nil"/>
          <w:between w:val="nil"/>
        </w:pBdr>
        <w:spacing w:after="160" w:line="259" w:lineRule="auto"/>
        <w:ind w:left="426" w:hanging="284"/>
        <w:jc w:val="both"/>
        <w:rPr>
          <w:rFonts w:ascii="Calibri" w:eastAsia="Calibri" w:hAnsi="Calibri" w:cs="Calibri"/>
          <w:color w:val="000000"/>
          <w:sz w:val="22"/>
          <w:szCs w:val="22"/>
        </w:rPr>
      </w:pPr>
      <w:r w:rsidRPr="00D30C3F">
        <w:rPr>
          <w:rFonts w:ascii="Calibri" w:eastAsia="Calibri" w:hAnsi="Calibri" w:cs="Calibri"/>
          <w:color w:val="000000"/>
          <w:sz w:val="22"/>
          <w:szCs w:val="22"/>
        </w:rPr>
        <w:t xml:space="preserve">Trouvez-vous que les interventions du Projet cadrent bien avec les priorités des communautés au niveau local ?  </w:t>
      </w:r>
      <w:r w:rsidRPr="00D30C3F">
        <w:rPr>
          <w:rFonts w:ascii="Calibri" w:eastAsia="Calibri" w:hAnsi="Calibri" w:cs="Calibri"/>
          <w:sz w:val="22"/>
          <w:szCs w:val="22"/>
        </w:rPr>
        <w:t xml:space="preserve">Veuillez expliquer </w:t>
      </w:r>
    </w:p>
    <w:p w14:paraId="5D62C5AF" w14:textId="77777777" w:rsidR="00D30C3F" w:rsidRPr="00D30C3F" w:rsidRDefault="00D30C3F" w:rsidP="00805D76">
      <w:pPr>
        <w:numPr>
          <w:ilvl w:val="1"/>
          <w:numId w:val="38"/>
        </w:numPr>
        <w:pBdr>
          <w:top w:val="nil"/>
          <w:left w:val="nil"/>
          <w:bottom w:val="nil"/>
          <w:right w:val="nil"/>
          <w:between w:val="nil"/>
        </w:pBdr>
        <w:spacing w:after="160" w:line="259" w:lineRule="auto"/>
        <w:ind w:left="426" w:hanging="284"/>
        <w:jc w:val="both"/>
        <w:rPr>
          <w:rFonts w:ascii="Calibri" w:eastAsia="Calibri" w:hAnsi="Calibri" w:cs="Calibri"/>
          <w:color w:val="000000"/>
          <w:sz w:val="22"/>
          <w:szCs w:val="22"/>
        </w:rPr>
      </w:pPr>
      <w:r w:rsidRPr="00D30C3F">
        <w:rPr>
          <w:rFonts w:ascii="Calibri" w:eastAsia="Calibri" w:hAnsi="Calibri" w:cs="Calibri"/>
          <w:color w:val="000000"/>
          <w:sz w:val="22"/>
          <w:szCs w:val="22"/>
        </w:rPr>
        <w:t xml:space="preserve">Est-ce que les interventions du Projet sont en phase avec les besoins prioritaires et les attentes des populations bénéficiaires ? </w:t>
      </w:r>
      <w:r w:rsidRPr="00D30C3F">
        <w:rPr>
          <w:rFonts w:ascii="Calibri" w:eastAsia="Calibri" w:hAnsi="Calibri" w:cs="Calibri"/>
          <w:sz w:val="22"/>
          <w:szCs w:val="22"/>
        </w:rPr>
        <w:t xml:space="preserve">Veuillez expliquer </w:t>
      </w:r>
    </w:p>
    <w:p w14:paraId="3146B8CC" w14:textId="77777777" w:rsidR="00D30C3F" w:rsidRPr="00D30C3F" w:rsidRDefault="00D30C3F" w:rsidP="00805D76">
      <w:pPr>
        <w:numPr>
          <w:ilvl w:val="1"/>
          <w:numId w:val="38"/>
        </w:numPr>
        <w:pBdr>
          <w:top w:val="nil"/>
          <w:left w:val="nil"/>
          <w:bottom w:val="nil"/>
          <w:right w:val="nil"/>
          <w:between w:val="nil"/>
        </w:pBdr>
        <w:spacing w:after="160" w:line="259" w:lineRule="auto"/>
        <w:ind w:left="426" w:hanging="284"/>
        <w:jc w:val="both"/>
        <w:rPr>
          <w:rFonts w:ascii="Calibri" w:eastAsia="Calibri" w:hAnsi="Calibri" w:cs="Calibri"/>
          <w:color w:val="000000"/>
          <w:sz w:val="22"/>
          <w:szCs w:val="22"/>
        </w:rPr>
      </w:pPr>
      <w:r w:rsidRPr="00D30C3F">
        <w:rPr>
          <w:rFonts w:ascii="Calibri" w:eastAsia="Calibri" w:hAnsi="Calibri" w:cs="Calibri"/>
          <w:color w:val="000000"/>
          <w:sz w:val="22"/>
          <w:szCs w:val="22"/>
        </w:rPr>
        <w:t xml:space="preserve">Connaissez-vous l’approche </w:t>
      </w:r>
      <w:proofErr w:type="spellStart"/>
      <w:r w:rsidRPr="00D30C3F">
        <w:rPr>
          <w:rFonts w:ascii="Calibri" w:eastAsia="Calibri" w:hAnsi="Calibri" w:cs="Calibri"/>
          <w:color w:val="000000"/>
          <w:sz w:val="22"/>
          <w:szCs w:val="22"/>
        </w:rPr>
        <w:t>Youth</w:t>
      </w:r>
      <w:proofErr w:type="spellEnd"/>
      <w:r w:rsidRPr="00D30C3F">
        <w:rPr>
          <w:rFonts w:ascii="Calibri" w:eastAsia="Calibri" w:hAnsi="Calibri" w:cs="Calibri"/>
          <w:color w:val="000000"/>
          <w:sz w:val="22"/>
          <w:szCs w:val="22"/>
        </w:rPr>
        <w:t xml:space="preserve"> 360 de </w:t>
      </w:r>
      <w:proofErr w:type="spellStart"/>
      <w:r w:rsidRPr="00D30C3F">
        <w:rPr>
          <w:rFonts w:ascii="Calibri" w:eastAsia="Calibri" w:hAnsi="Calibri" w:cs="Calibri"/>
          <w:color w:val="000000"/>
          <w:sz w:val="22"/>
          <w:szCs w:val="22"/>
        </w:rPr>
        <w:t>Search</w:t>
      </w:r>
      <w:proofErr w:type="spellEnd"/>
      <w:r w:rsidRPr="00D30C3F">
        <w:rPr>
          <w:rFonts w:ascii="Calibri" w:eastAsia="Calibri" w:hAnsi="Calibri" w:cs="Calibri"/>
          <w:color w:val="000000"/>
          <w:sz w:val="22"/>
          <w:szCs w:val="22"/>
        </w:rPr>
        <w:t xml:space="preserve"> ? Si oui, </w:t>
      </w:r>
      <w:proofErr w:type="spellStart"/>
      <w:proofErr w:type="gramStart"/>
      <w:r w:rsidRPr="00D30C3F">
        <w:rPr>
          <w:rFonts w:ascii="Calibri" w:eastAsia="Calibri" w:hAnsi="Calibri" w:cs="Calibri"/>
          <w:color w:val="000000"/>
          <w:sz w:val="22"/>
          <w:szCs w:val="22"/>
        </w:rPr>
        <w:t>dites nous</w:t>
      </w:r>
      <w:proofErr w:type="spellEnd"/>
      <w:r w:rsidRPr="00D30C3F">
        <w:rPr>
          <w:rFonts w:ascii="Calibri" w:eastAsia="Calibri" w:hAnsi="Calibri" w:cs="Calibri"/>
          <w:color w:val="000000"/>
          <w:sz w:val="22"/>
          <w:szCs w:val="22"/>
        </w:rPr>
        <w:t xml:space="preserve"> en</w:t>
      </w:r>
      <w:proofErr w:type="gramEnd"/>
      <w:r w:rsidRPr="00D30C3F">
        <w:rPr>
          <w:rFonts w:ascii="Calibri" w:eastAsia="Calibri" w:hAnsi="Calibri" w:cs="Calibri"/>
          <w:color w:val="000000"/>
          <w:sz w:val="22"/>
          <w:szCs w:val="22"/>
        </w:rPr>
        <w:t xml:space="preserve"> quoi cela consiste ? Quelle est votre appréciation de cette approche ?</w:t>
      </w:r>
      <w:sdt>
        <w:sdtPr>
          <w:rPr>
            <w:rFonts w:ascii="Calibri" w:eastAsia="Calibri" w:hAnsi="Calibri" w:cs="Calibri"/>
            <w:sz w:val="22"/>
            <w:szCs w:val="22"/>
          </w:rPr>
          <w:tag w:val="goog_rdk_0"/>
          <w:id w:val="-1517065763"/>
        </w:sdtPr>
        <w:sdtContent>
          <w:r w:rsidRPr="00D30C3F">
            <w:rPr>
              <w:rFonts w:ascii="Calibri" w:eastAsia="Calibri" w:hAnsi="Calibri" w:cs="Calibri"/>
              <w:color w:val="000000"/>
              <w:sz w:val="22"/>
              <w:szCs w:val="22"/>
            </w:rPr>
            <w:t xml:space="preserve"> Avez-vous perçu une différence par rapport à d’autres projets de renforcement de l’engagement des jeunes ?</w:t>
          </w:r>
        </w:sdtContent>
      </w:sdt>
    </w:p>
    <w:p w14:paraId="012C2502" w14:textId="77777777" w:rsidR="00D30C3F" w:rsidRPr="00D30C3F" w:rsidRDefault="00D30C3F" w:rsidP="00805D76">
      <w:pPr>
        <w:numPr>
          <w:ilvl w:val="1"/>
          <w:numId w:val="38"/>
        </w:numPr>
        <w:pBdr>
          <w:top w:val="nil"/>
          <w:left w:val="nil"/>
          <w:bottom w:val="nil"/>
          <w:right w:val="nil"/>
          <w:between w:val="nil"/>
        </w:pBdr>
        <w:spacing w:after="160" w:line="259" w:lineRule="auto"/>
        <w:ind w:left="426" w:hanging="284"/>
        <w:jc w:val="both"/>
        <w:rPr>
          <w:rFonts w:ascii="Calibri" w:eastAsia="Calibri" w:hAnsi="Calibri" w:cs="Calibri"/>
          <w:color w:val="000000"/>
          <w:sz w:val="22"/>
          <w:szCs w:val="22"/>
        </w:rPr>
      </w:pPr>
      <w:r w:rsidRPr="00D30C3F">
        <w:rPr>
          <w:rFonts w:ascii="Calibri" w:eastAsia="Calibri" w:hAnsi="Calibri" w:cs="Calibri"/>
          <w:color w:val="000000"/>
          <w:sz w:val="22"/>
          <w:szCs w:val="22"/>
        </w:rPr>
        <w:t>Selon vous, Quelles sont les principales réussites du projet (</w:t>
      </w:r>
      <w:proofErr w:type="spellStart"/>
      <w:r w:rsidRPr="00D30C3F">
        <w:rPr>
          <w:rFonts w:ascii="Calibri" w:eastAsia="Calibri" w:hAnsi="Calibri" w:cs="Calibri"/>
          <w:color w:val="000000"/>
          <w:sz w:val="22"/>
          <w:szCs w:val="22"/>
        </w:rPr>
        <w:t>resultats</w:t>
      </w:r>
      <w:proofErr w:type="spellEnd"/>
      <w:r w:rsidRPr="00D30C3F">
        <w:rPr>
          <w:rFonts w:ascii="Calibri" w:eastAsia="Calibri" w:hAnsi="Calibri" w:cs="Calibri"/>
          <w:color w:val="000000"/>
          <w:sz w:val="22"/>
          <w:szCs w:val="22"/>
        </w:rPr>
        <w:t xml:space="preserve"> obtenus, impacts) ? Qu’est ce qui a eu le plus d’impact sur les communautés locales ?</w:t>
      </w:r>
    </w:p>
    <w:p w14:paraId="1594685D" w14:textId="77777777" w:rsidR="00D30C3F" w:rsidRPr="00D30C3F" w:rsidRDefault="00D30C3F" w:rsidP="00805D76">
      <w:pPr>
        <w:numPr>
          <w:ilvl w:val="1"/>
          <w:numId w:val="38"/>
        </w:numPr>
        <w:pBdr>
          <w:top w:val="nil"/>
          <w:left w:val="nil"/>
          <w:bottom w:val="nil"/>
          <w:right w:val="nil"/>
          <w:between w:val="nil"/>
        </w:pBdr>
        <w:spacing w:after="160" w:line="259" w:lineRule="auto"/>
        <w:ind w:left="426" w:hanging="284"/>
        <w:jc w:val="both"/>
        <w:rPr>
          <w:rFonts w:ascii="Calibri" w:eastAsia="Calibri" w:hAnsi="Calibri" w:cs="Calibri"/>
          <w:color w:val="000000"/>
          <w:sz w:val="22"/>
          <w:szCs w:val="22"/>
        </w:rPr>
      </w:pPr>
      <w:r w:rsidRPr="00D30C3F">
        <w:rPr>
          <w:rFonts w:ascii="Calibri" w:eastAsia="Calibri" w:hAnsi="Calibri" w:cs="Calibri"/>
          <w:color w:val="000000"/>
          <w:sz w:val="22"/>
          <w:szCs w:val="22"/>
        </w:rPr>
        <w:t xml:space="preserve">Selon vous, Quelles ont été les principales difficultés rencontrées par le </w:t>
      </w:r>
      <w:proofErr w:type="gramStart"/>
      <w:r w:rsidRPr="00D30C3F">
        <w:rPr>
          <w:rFonts w:ascii="Calibri" w:eastAsia="Calibri" w:hAnsi="Calibri" w:cs="Calibri"/>
          <w:color w:val="000000"/>
          <w:sz w:val="22"/>
          <w:szCs w:val="22"/>
        </w:rPr>
        <w:t>projet?</w:t>
      </w:r>
      <w:proofErr w:type="gramEnd"/>
      <w:r w:rsidRPr="00D30C3F">
        <w:rPr>
          <w:rFonts w:ascii="Calibri" w:eastAsia="Calibri" w:hAnsi="Calibri" w:cs="Calibri"/>
          <w:color w:val="000000"/>
          <w:sz w:val="22"/>
          <w:szCs w:val="22"/>
        </w:rPr>
        <w:t xml:space="preserve"> </w:t>
      </w:r>
    </w:p>
    <w:p w14:paraId="797478D2" w14:textId="77777777" w:rsidR="00D30C3F" w:rsidRPr="00D30C3F" w:rsidRDefault="00D30C3F" w:rsidP="00805D76">
      <w:pPr>
        <w:numPr>
          <w:ilvl w:val="1"/>
          <w:numId w:val="38"/>
        </w:numPr>
        <w:pBdr>
          <w:top w:val="nil"/>
          <w:left w:val="nil"/>
          <w:bottom w:val="nil"/>
          <w:right w:val="nil"/>
          <w:between w:val="nil"/>
        </w:pBdr>
        <w:spacing w:after="160" w:line="259" w:lineRule="auto"/>
        <w:ind w:left="426" w:hanging="284"/>
        <w:jc w:val="both"/>
        <w:rPr>
          <w:rFonts w:ascii="Calibri" w:eastAsia="Calibri" w:hAnsi="Calibri" w:cs="Calibri"/>
          <w:color w:val="000000"/>
          <w:sz w:val="22"/>
          <w:szCs w:val="22"/>
        </w:rPr>
      </w:pPr>
      <w:r w:rsidRPr="00D30C3F">
        <w:rPr>
          <w:rFonts w:ascii="Calibri" w:eastAsia="Calibri" w:hAnsi="Calibri" w:cs="Calibri"/>
          <w:color w:val="000000"/>
          <w:sz w:val="22"/>
          <w:szCs w:val="22"/>
        </w:rPr>
        <w:t>Parmi toutes les approches du projet, Qu’est ce qui a le moins marché ?</w:t>
      </w:r>
    </w:p>
    <w:p w14:paraId="044C0F1C" w14:textId="77777777" w:rsidR="00D30C3F" w:rsidRPr="00D30C3F" w:rsidRDefault="00D30C3F" w:rsidP="00805D76">
      <w:pPr>
        <w:numPr>
          <w:ilvl w:val="1"/>
          <w:numId w:val="38"/>
        </w:numPr>
        <w:pBdr>
          <w:top w:val="nil"/>
          <w:left w:val="nil"/>
          <w:bottom w:val="nil"/>
          <w:right w:val="nil"/>
          <w:between w:val="nil"/>
        </w:pBdr>
        <w:spacing w:after="160" w:line="259" w:lineRule="auto"/>
        <w:ind w:left="426" w:hanging="284"/>
        <w:jc w:val="both"/>
        <w:rPr>
          <w:rFonts w:ascii="Calibri" w:eastAsia="Calibri" w:hAnsi="Calibri" w:cs="Calibri"/>
          <w:color w:val="000000"/>
          <w:sz w:val="22"/>
          <w:szCs w:val="22"/>
        </w:rPr>
      </w:pPr>
      <w:r w:rsidRPr="00D30C3F">
        <w:rPr>
          <w:rFonts w:ascii="Calibri" w:eastAsia="Calibri" w:hAnsi="Calibri" w:cs="Calibri"/>
          <w:color w:val="000000"/>
          <w:sz w:val="22"/>
          <w:szCs w:val="22"/>
        </w:rPr>
        <w:t>Qu’</w:t>
      </w:r>
      <w:proofErr w:type="spellStart"/>
      <w:r w:rsidRPr="00D30C3F">
        <w:rPr>
          <w:rFonts w:ascii="Calibri" w:eastAsia="Calibri" w:hAnsi="Calibri" w:cs="Calibri"/>
          <w:color w:val="000000"/>
          <w:sz w:val="22"/>
          <w:szCs w:val="22"/>
        </w:rPr>
        <w:t>est ce</w:t>
      </w:r>
      <w:proofErr w:type="spellEnd"/>
      <w:r w:rsidRPr="00D30C3F">
        <w:rPr>
          <w:rFonts w:ascii="Calibri" w:eastAsia="Calibri" w:hAnsi="Calibri" w:cs="Calibri"/>
          <w:color w:val="000000"/>
          <w:sz w:val="22"/>
          <w:szCs w:val="22"/>
        </w:rPr>
        <w:t xml:space="preserve"> qu’on aurait pu faire autrement pour avoir plus d’impacts ?</w:t>
      </w:r>
    </w:p>
    <w:p w14:paraId="74EC55F3" w14:textId="77777777" w:rsidR="00D30C3F" w:rsidRPr="00D30C3F" w:rsidRDefault="00D30C3F" w:rsidP="00805D76">
      <w:pPr>
        <w:numPr>
          <w:ilvl w:val="1"/>
          <w:numId w:val="38"/>
        </w:numPr>
        <w:pBdr>
          <w:top w:val="nil"/>
          <w:left w:val="nil"/>
          <w:bottom w:val="nil"/>
          <w:right w:val="nil"/>
          <w:between w:val="nil"/>
        </w:pBdr>
        <w:spacing w:after="160" w:line="259" w:lineRule="auto"/>
        <w:ind w:left="426" w:hanging="284"/>
        <w:jc w:val="both"/>
        <w:rPr>
          <w:rFonts w:ascii="Calibri" w:eastAsia="Calibri" w:hAnsi="Calibri" w:cs="Calibri"/>
          <w:color w:val="000000"/>
          <w:sz w:val="22"/>
          <w:szCs w:val="22"/>
        </w:rPr>
      </w:pPr>
      <w:r w:rsidRPr="00D30C3F">
        <w:rPr>
          <w:rFonts w:ascii="Calibri" w:eastAsia="Calibri" w:hAnsi="Calibri" w:cs="Calibri"/>
          <w:color w:val="000000"/>
          <w:sz w:val="22"/>
          <w:szCs w:val="22"/>
        </w:rPr>
        <w:t xml:space="preserve">Pensez-vous que les résultats/acquis du projet vont perdurer après son </w:t>
      </w:r>
      <w:proofErr w:type="gramStart"/>
      <w:r w:rsidRPr="00D30C3F">
        <w:rPr>
          <w:rFonts w:ascii="Calibri" w:eastAsia="Calibri" w:hAnsi="Calibri" w:cs="Calibri"/>
          <w:color w:val="000000"/>
          <w:sz w:val="22"/>
          <w:szCs w:val="22"/>
        </w:rPr>
        <w:t>retrait?</w:t>
      </w:r>
      <w:proofErr w:type="gramEnd"/>
    </w:p>
    <w:p w14:paraId="29AA2EA2" w14:textId="77777777" w:rsidR="00D30C3F" w:rsidRPr="00D30C3F" w:rsidRDefault="00D30C3F" w:rsidP="00D30C3F">
      <w:pPr>
        <w:spacing w:after="160" w:line="259" w:lineRule="auto"/>
        <w:ind w:left="360"/>
        <w:rPr>
          <w:rFonts w:ascii="Calibri" w:eastAsia="Calibri" w:hAnsi="Calibri" w:cs="Calibri"/>
          <w:sz w:val="22"/>
          <w:szCs w:val="22"/>
        </w:rPr>
      </w:pPr>
      <w:r w:rsidRPr="00D30C3F">
        <w:rPr>
          <w:rFonts w:ascii="Calibri" w:eastAsia="Calibri" w:hAnsi="Calibri" w:cs="Calibri"/>
          <w:sz w:val="22"/>
          <w:szCs w:val="22"/>
        </w:rPr>
        <w:t xml:space="preserve">Veuillez expliquer </w:t>
      </w:r>
    </w:p>
    <w:p w14:paraId="00CBD14D" w14:textId="77777777" w:rsidR="00D30C3F" w:rsidRPr="00D30C3F" w:rsidRDefault="00D30C3F" w:rsidP="00D30C3F">
      <w:pPr>
        <w:spacing w:after="160" w:line="360" w:lineRule="auto"/>
        <w:rPr>
          <w:rFonts w:ascii="Arial Narrow" w:eastAsia="Arial Narrow" w:hAnsi="Arial Narrow" w:cs="Arial Narrow"/>
        </w:rPr>
      </w:pPr>
    </w:p>
    <w:p w14:paraId="24950B53" w14:textId="77777777" w:rsidR="00D30C3F" w:rsidRPr="00D30C3F" w:rsidRDefault="00D30C3F" w:rsidP="00007EE9">
      <w:pPr>
        <w:rPr>
          <w:rFonts w:ascii="Arial Narrow" w:eastAsia="Calibri" w:hAnsi="Arial Narrow" w:cs="Arial"/>
          <w:b/>
          <w:lang w:eastAsia="en-US"/>
        </w:rPr>
      </w:pPr>
      <w:r w:rsidRPr="00D30C3F">
        <w:rPr>
          <w:rFonts w:ascii="Arial Narrow" w:eastAsia="Calibri" w:hAnsi="Arial Narrow" w:cs="Arial"/>
          <w:b/>
          <w:lang w:eastAsia="en-US"/>
        </w:rPr>
        <w:t xml:space="preserve">Evaluation </w:t>
      </w:r>
      <w:proofErr w:type="spellStart"/>
      <w:r w:rsidRPr="00D30C3F">
        <w:rPr>
          <w:rFonts w:ascii="Arial Narrow" w:eastAsia="Calibri" w:hAnsi="Arial Narrow" w:cs="Arial"/>
          <w:b/>
          <w:lang w:eastAsia="en-US"/>
        </w:rPr>
        <w:t>à</w:t>
      </w:r>
      <w:proofErr w:type="spellEnd"/>
      <w:r w:rsidRPr="00D30C3F">
        <w:rPr>
          <w:rFonts w:ascii="Arial Narrow" w:eastAsia="Calibri" w:hAnsi="Arial Narrow" w:cs="Arial"/>
          <w:b/>
          <w:lang w:eastAsia="en-US"/>
        </w:rPr>
        <w:t xml:space="preserve"> mis – parcours : « </w:t>
      </w:r>
      <w:proofErr w:type="spellStart"/>
      <w:r w:rsidRPr="00D30C3F">
        <w:rPr>
          <w:rFonts w:ascii="Arial Narrow" w:eastAsia="Calibri" w:hAnsi="Arial Narrow" w:cs="Arial"/>
          <w:color w:val="000000"/>
          <w:lang w:eastAsia="en-US"/>
        </w:rPr>
        <w:t>Foniké</w:t>
      </w:r>
      <w:proofErr w:type="spellEnd"/>
      <w:r w:rsidRPr="00D30C3F">
        <w:rPr>
          <w:rFonts w:ascii="Arial Narrow" w:eastAsia="Calibri" w:hAnsi="Arial Narrow" w:cs="Arial"/>
          <w:color w:val="000000"/>
          <w:lang w:eastAsia="en-US"/>
        </w:rPr>
        <w:t xml:space="preserve"> : entrepreneurs sociaux pour la paix en </w:t>
      </w:r>
      <w:proofErr w:type="gramStart"/>
      <w:r w:rsidRPr="00D30C3F">
        <w:rPr>
          <w:rFonts w:ascii="Arial Narrow" w:eastAsia="Calibri" w:hAnsi="Arial Narrow" w:cs="Arial"/>
          <w:color w:val="000000"/>
          <w:lang w:eastAsia="en-US"/>
        </w:rPr>
        <w:t>Guinée»</w:t>
      </w:r>
      <w:proofErr w:type="gramEnd"/>
      <w:r w:rsidRPr="00D30C3F">
        <w:rPr>
          <w:rFonts w:ascii="Arial Narrow" w:eastAsia="Calibri" w:hAnsi="Arial Narrow" w:cs="Arial"/>
          <w:color w:val="000000"/>
          <w:lang w:eastAsia="en-US"/>
        </w:rPr>
        <w:t xml:space="preserve">.  </w:t>
      </w:r>
      <w:r w:rsidRPr="00D30C3F">
        <w:rPr>
          <w:rFonts w:ascii="Arial Narrow" w:eastAsia="Calibri" w:hAnsi="Arial Narrow" w:cs="Arial"/>
          <w:b/>
          <w:lang w:eastAsia="en-US"/>
        </w:rPr>
        <w:t>» UNPBF</w:t>
      </w:r>
    </w:p>
    <w:p w14:paraId="04E042DA" w14:textId="77777777" w:rsidR="00D30C3F" w:rsidRPr="00D30C3F" w:rsidRDefault="00D30C3F" w:rsidP="00D30C3F">
      <w:pPr>
        <w:pBdr>
          <w:top w:val="thinThickSmallGap" w:sz="24" w:space="1" w:color="auto"/>
          <w:left w:val="thinThickSmallGap" w:sz="24" w:space="4" w:color="auto"/>
          <w:bottom w:val="thickThinSmallGap" w:sz="24" w:space="1" w:color="auto"/>
          <w:right w:val="thickThinSmallGap" w:sz="24" w:space="4" w:color="auto"/>
        </w:pBdr>
        <w:spacing w:after="160" w:line="276" w:lineRule="auto"/>
        <w:jc w:val="center"/>
        <w:rPr>
          <w:rFonts w:ascii="Arial Narrow" w:eastAsia="Calibri" w:hAnsi="Arial Narrow" w:cs="Arial"/>
          <w:b/>
          <w:lang w:eastAsia="en-US"/>
        </w:rPr>
      </w:pPr>
      <w:r w:rsidRPr="00D30C3F">
        <w:rPr>
          <w:rFonts w:ascii="Arial Narrow" w:eastAsia="Calibri" w:hAnsi="Arial Narrow" w:cs="Arial"/>
          <w:b/>
          <w:lang w:eastAsia="en-US"/>
        </w:rPr>
        <w:t xml:space="preserve">GUIDE D’ENTRETIEN : Personnel de </w:t>
      </w:r>
      <w:proofErr w:type="spellStart"/>
      <w:r w:rsidRPr="00D30C3F">
        <w:rPr>
          <w:rFonts w:ascii="Arial Narrow" w:eastAsia="Calibri" w:hAnsi="Arial Narrow" w:cs="Arial"/>
          <w:b/>
          <w:lang w:eastAsia="en-US"/>
        </w:rPr>
        <w:t>Search</w:t>
      </w:r>
      <w:proofErr w:type="spellEnd"/>
      <w:r w:rsidRPr="00D30C3F">
        <w:rPr>
          <w:rFonts w:ascii="Arial Narrow" w:eastAsia="Calibri" w:hAnsi="Arial Narrow" w:cs="Arial"/>
          <w:b/>
          <w:lang w:eastAsia="en-US"/>
        </w:rPr>
        <w:t xml:space="preserve"> (Chef de projet, S/E, Finances)</w:t>
      </w:r>
    </w:p>
    <w:p w14:paraId="2A71548D" w14:textId="77777777" w:rsidR="00D30C3F" w:rsidRPr="00D30C3F" w:rsidRDefault="00D30C3F" w:rsidP="00805D76">
      <w:pPr>
        <w:numPr>
          <w:ilvl w:val="0"/>
          <w:numId w:val="39"/>
        </w:numPr>
        <w:pBdr>
          <w:top w:val="nil"/>
          <w:left w:val="nil"/>
          <w:bottom w:val="nil"/>
          <w:right w:val="nil"/>
          <w:between w:val="nil"/>
        </w:pBdr>
        <w:spacing w:after="160" w:line="259" w:lineRule="auto"/>
        <w:ind w:left="357" w:hanging="357"/>
        <w:jc w:val="both"/>
        <w:rPr>
          <w:rFonts w:ascii="Calibri" w:eastAsia="Calibri" w:hAnsi="Calibri" w:cs="Calibri"/>
          <w:color w:val="000000"/>
          <w:sz w:val="22"/>
          <w:szCs w:val="22"/>
          <w:lang w:eastAsia="en-US"/>
        </w:rPr>
      </w:pPr>
      <w:r w:rsidRPr="00D30C3F">
        <w:rPr>
          <w:rFonts w:ascii="Calibri" w:eastAsia="Calibri" w:hAnsi="Calibri" w:cs="Calibri"/>
          <w:color w:val="000000"/>
          <w:sz w:val="22"/>
          <w:szCs w:val="22"/>
          <w:lang w:eastAsia="en-US"/>
        </w:rPr>
        <w:lastRenderedPageBreak/>
        <w:t xml:space="preserve">En quoi les objectifs et les activités prévus du projet FONIKÉ sont-ils en cohérence avec les priorités du </w:t>
      </w:r>
      <w:proofErr w:type="gramStart"/>
      <w:r w:rsidRPr="00D30C3F">
        <w:rPr>
          <w:rFonts w:ascii="Calibri" w:eastAsia="Calibri" w:hAnsi="Calibri" w:cs="Calibri"/>
          <w:color w:val="000000"/>
          <w:sz w:val="22"/>
          <w:szCs w:val="22"/>
          <w:lang w:eastAsia="en-US"/>
        </w:rPr>
        <w:t>Gouvernement?</w:t>
      </w:r>
      <w:proofErr w:type="gramEnd"/>
    </w:p>
    <w:p w14:paraId="58C57745" w14:textId="77777777" w:rsidR="00D30C3F" w:rsidRPr="00D30C3F" w:rsidRDefault="00D30C3F" w:rsidP="00805D76">
      <w:pPr>
        <w:numPr>
          <w:ilvl w:val="0"/>
          <w:numId w:val="39"/>
        </w:numPr>
        <w:pBdr>
          <w:top w:val="nil"/>
          <w:left w:val="nil"/>
          <w:bottom w:val="nil"/>
          <w:right w:val="nil"/>
          <w:between w:val="nil"/>
        </w:pBdr>
        <w:spacing w:after="160" w:line="259" w:lineRule="auto"/>
        <w:ind w:left="357" w:hanging="357"/>
        <w:jc w:val="both"/>
        <w:rPr>
          <w:rFonts w:ascii="Calibri" w:eastAsia="Calibri" w:hAnsi="Calibri" w:cs="Calibri"/>
          <w:color w:val="000000"/>
          <w:sz w:val="22"/>
          <w:szCs w:val="22"/>
          <w:lang w:eastAsia="en-US"/>
        </w:rPr>
      </w:pPr>
      <w:r w:rsidRPr="00D30C3F">
        <w:rPr>
          <w:rFonts w:ascii="Calibri" w:eastAsia="Calibri" w:hAnsi="Calibri" w:cs="Calibri"/>
          <w:color w:val="000000"/>
          <w:sz w:val="22"/>
          <w:szCs w:val="22"/>
          <w:lang w:eastAsia="en-US"/>
        </w:rPr>
        <w:t>En quoi les objectifs et les activités prévus du projet sont-ils en adéquation avec les besoins et les attentes des communautés bénéficiaires ?</w:t>
      </w:r>
    </w:p>
    <w:p w14:paraId="2A7D67F0" w14:textId="77777777" w:rsidR="00D30C3F" w:rsidRPr="00D30C3F" w:rsidRDefault="00D30C3F" w:rsidP="00805D76">
      <w:pPr>
        <w:numPr>
          <w:ilvl w:val="0"/>
          <w:numId w:val="39"/>
        </w:numPr>
        <w:pBdr>
          <w:top w:val="nil"/>
          <w:left w:val="nil"/>
          <w:bottom w:val="nil"/>
          <w:right w:val="nil"/>
          <w:between w:val="nil"/>
        </w:pBdr>
        <w:spacing w:after="160" w:line="259" w:lineRule="auto"/>
        <w:ind w:left="357" w:hanging="357"/>
        <w:jc w:val="both"/>
        <w:rPr>
          <w:rFonts w:ascii="Calibri" w:eastAsia="Calibri" w:hAnsi="Calibri" w:cs="Calibri"/>
          <w:color w:val="000000"/>
          <w:sz w:val="22"/>
          <w:szCs w:val="22"/>
          <w:lang w:eastAsia="en-US"/>
        </w:rPr>
      </w:pPr>
      <w:r w:rsidRPr="00D30C3F">
        <w:rPr>
          <w:rFonts w:ascii="Calibri" w:eastAsia="Calibri" w:hAnsi="Calibri" w:cs="Calibri"/>
          <w:color w:val="000000"/>
          <w:sz w:val="22"/>
          <w:szCs w:val="22"/>
          <w:lang w:eastAsia="en-US"/>
        </w:rPr>
        <w:t>Quels sont les groupes cibles effectivement touchés par le projet ?</w:t>
      </w:r>
    </w:p>
    <w:p w14:paraId="28091BCF" w14:textId="77777777" w:rsidR="00D30C3F" w:rsidRPr="00D30C3F" w:rsidRDefault="00D30C3F" w:rsidP="00805D76">
      <w:pPr>
        <w:numPr>
          <w:ilvl w:val="0"/>
          <w:numId w:val="39"/>
        </w:numPr>
        <w:pBdr>
          <w:top w:val="nil"/>
          <w:left w:val="nil"/>
          <w:bottom w:val="nil"/>
          <w:right w:val="nil"/>
          <w:between w:val="nil"/>
        </w:pBdr>
        <w:spacing w:after="160" w:line="259" w:lineRule="auto"/>
        <w:ind w:left="357" w:hanging="357"/>
        <w:jc w:val="both"/>
        <w:rPr>
          <w:rFonts w:ascii="Calibri" w:eastAsia="Calibri" w:hAnsi="Calibri" w:cs="Calibri"/>
          <w:color w:val="000000"/>
          <w:sz w:val="22"/>
          <w:szCs w:val="22"/>
          <w:lang w:eastAsia="en-US"/>
        </w:rPr>
      </w:pPr>
      <w:r w:rsidRPr="00D30C3F">
        <w:rPr>
          <w:rFonts w:ascii="Calibri" w:eastAsia="Calibri" w:hAnsi="Calibri" w:cs="Calibri"/>
          <w:color w:val="000000"/>
          <w:sz w:val="22"/>
          <w:szCs w:val="22"/>
          <w:lang w:eastAsia="en-US"/>
        </w:rPr>
        <w:t xml:space="preserve">Quelles sont les principales difficultés que vous avez rencontrées dans l’exécution du projet et les solutions mises en œuvre ? </w:t>
      </w:r>
    </w:p>
    <w:p w14:paraId="007CA1D4" w14:textId="77777777" w:rsidR="00D30C3F" w:rsidRPr="00D30C3F" w:rsidRDefault="00D30C3F" w:rsidP="00805D76">
      <w:pPr>
        <w:numPr>
          <w:ilvl w:val="0"/>
          <w:numId w:val="39"/>
        </w:numPr>
        <w:pBdr>
          <w:top w:val="nil"/>
          <w:left w:val="nil"/>
          <w:bottom w:val="nil"/>
          <w:right w:val="nil"/>
          <w:between w:val="nil"/>
        </w:pBdr>
        <w:spacing w:after="160" w:line="259" w:lineRule="auto"/>
        <w:ind w:left="357" w:hanging="357"/>
        <w:jc w:val="both"/>
        <w:rPr>
          <w:rFonts w:ascii="Calibri" w:eastAsia="Calibri" w:hAnsi="Calibri" w:cs="Calibri"/>
          <w:color w:val="000000"/>
          <w:sz w:val="22"/>
          <w:szCs w:val="22"/>
          <w:lang w:eastAsia="en-US"/>
        </w:rPr>
      </w:pPr>
      <w:r w:rsidRPr="00D30C3F">
        <w:rPr>
          <w:rFonts w:ascii="Calibri" w:eastAsia="Calibri" w:hAnsi="Calibri" w:cs="Calibri"/>
          <w:color w:val="000000"/>
          <w:sz w:val="22"/>
          <w:szCs w:val="22"/>
          <w:lang w:eastAsia="en-US"/>
        </w:rPr>
        <w:t xml:space="preserve">Avez-vous pu respecter le chronogramme initial des activités ? </w:t>
      </w:r>
    </w:p>
    <w:p w14:paraId="4858FC62" w14:textId="77777777" w:rsidR="00D30C3F" w:rsidRPr="00D30C3F" w:rsidRDefault="00D30C3F" w:rsidP="00D30C3F">
      <w:pPr>
        <w:spacing w:after="160" w:line="259" w:lineRule="auto"/>
        <w:ind w:left="360"/>
        <w:rPr>
          <w:rFonts w:ascii="Calibri" w:eastAsia="Calibri" w:hAnsi="Calibri" w:cs="Calibri"/>
          <w:sz w:val="22"/>
          <w:szCs w:val="22"/>
          <w:lang w:eastAsia="en-US"/>
        </w:rPr>
      </w:pPr>
      <w:r w:rsidRPr="00D30C3F">
        <w:rPr>
          <w:rFonts w:ascii="Calibri" w:eastAsia="Calibri" w:hAnsi="Calibri" w:cs="Calibri"/>
          <w:sz w:val="22"/>
          <w:szCs w:val="22"/>
          <w:lang w:eastAsia="en-US"/>
        </w:rPr>
        <w:t>Si non, Quelles activités n’ont pas été réalisées à temps et pourquoi ?</w:t>
      </w:r>
    </w:p>
    <w:p w14:paraId="18D7288D" w14:textId="77777777" w:rsidR="00D30C3F" w:rsidRPr="00D30C3F" w:rsidRDefault="00D30C3F" w:rsidP="00805D76">
      <w:pPr>
        <w:numPr>
          <w:ilvl w:val="0"/>
          <w:numId w:val="39"/>
        </w:numPr>
        <w:pBdr>
          <w:top w:val="nil"/>
          <w:left w:val="nil"/>
          <w:bottom w:val="nil"/>
          <w:right w:val="nil"/>
          <w:between w:val="nil"/>
        </w:pBdr>
        <w:spacing w:after="160" w:line="259" w:lineRule="auto"/>
        <w:ind w:left="357" w:hanging="357"/>
        <w:jc w:val="both"/>
        <w:rPr>
          <w:rFonts w:ascii="Calibri" w:eastAsia="Calibri" w:hAnsi="Calibri" w:cs="Calibri"/>
          <w:color w:val="000000"/>
          <w:sz w:val="22"/>
          <w:szCs w:val="22"/>
          <w:lang w:eastAsia="en-US"/>
        </w:rPr>
      </w:pPr>
      <w:r w:rsidRPr="00D30C3F">
        <w:rPr>
          <w:rFonts w:ascii="Calibri" w:eastAsia="Calibri" w:hAnsi="Calibri" w:cs="Calibri"/>
          <w:color w:val="000000"/>
          <w:sz w:val="22"/>
          <w:szCs w:val="22"/>
          <w:lang w:eastAsia="en-US"/>
        </w:rPr>
        <w:t>Quelles sont les activités que vous avez réalisées avec plus de satisfaction ?</w:t>
      </w:r>
    </w:p>
    <w:p w14:paraId="113B6C36" w14:textId="77777777" w:rsidR="00D30C3F" w:rsidRPr="00D30C3F" w:rsidRDefault="00D30C3F" w:rsidP="00D30C3F">
      <w:pPr>
        <w:spacing w:after="160" w:line="259" w:lineRule="auto"/>
        <w:ind w:left="360"/>
        <w:rPr>
          <w:rFonts w:ascii="Calibri" w:eastAsia="Calibri" w:hAnsi="Calibri" w:cs="Calibri"/>
          <w:sz w:val="22"/>
          <w:szCs w:val="22"/>
          <w:lang w:eastAsia="en-US"/>
        </w:rPr>
      </w:pPr>
      <w:r w:rsidRPr="00D30C3F">
        <w:rPr>
          <w:rFonts w:ascii="Calibri" w:eastAsia="Calibri" w:hAnsi="Calibri" w:cs="Calibri"/>
          <w:sz w:val="22"/>
          <w:szCs w:val="22"/>
          <w:lang w:eastAsia="en-US"/>
        </w:rPr>
        <w:t>Expliquer</w:t>
      </w:r>
    </w:p>
    <w:p w14:paraId="2FB315EE" w14:textId="77777777" w:rsidR="00D30C3F" w:rsidRPr="00D30C3F" w:rsidRDefault="00D30C3F" w:rsidP="00805D76">
      <w:pPr>
        <w:numPr>
          <w:ilvl w:val="0"/>
          <w:numId w:val="39"/>
        </w:numPr>
        <w:pBdr>
          <w:top w:val="nil"/>
          <w:left w:val="nil"/>
          <w:bottom w:val="nil"/>
          <w:right w:val="nil"/>
          <w:between w:val="nil"/>
        </w:pBdr>
        <w:spacing w:after="160" w:line="259" w:lineRule="auto"/>
        <w:ind w:left="357" w:hanging="357"/>
        <w:jc w:val="both"/>
        <w:rPr>
          <w:rFonts w:ascii="Calibri" w:eastAsia="Calibri" w:hAnsi="Calibri" w:cs="Calibri"/>
          <w:color w:val="000000"/>
          <w:sz w:val="22"/>
          <w:szCs w:val="22"/>
          <w:lang w:eastAsia="en-US"/>
        </w:rPr>
      </w:pPr>
      <w:r w:rsidRPr="00D30C3F">
        <w:rPr>
          <w:rFonts w:ascii="Calibri" w:eastAsia="Calibri" w:hAnsi="Calibri" w:cs="Calibri"/>
          <w:color w:val="000000"/>
          <w:sz w:val="22"/>
          <w:szCs w:val="22"/>
          <w:lang w:eastAsia="en-US"/>
        </w:rPr>
        <w:t>Quelles sont les activités que vous avez réalisées avec moins de satisfaction ?</w:t>
      </w:r>
    </w:p>
    <w:p w14:paraId="045D1BCA" w14:textId="77777777" w:rsidR="00D30C3F" w:rsidRPr="00D30C3F" w:rsidRDefault="00D30C3F" w:rsidP="00D30C3F">
      <w:pPr>
        <w:spacing w:after="160" w:line="259" w:lineRule="auto"/>
        <w:ind w:left="360"/>
        <w:rPr>
          <w:rFonts w:ascii="Calibri" w:eastAsia="Calibri" w:hAnsi="Calibri" w:cs="Calibri"/>
          <w:sz w:val="22"/>
          <w:szCs w:val="22"/>
          <w:lang w:eastAsia="en-US"/>
        </w:rPr>
      </w:pPr>
      <w:r w:rsidRPr="00D30C3F">
        <w:rPr>
          <w:rFonts w:ascii="Calibri" w:eastAsia="Calibri" w:hAnsi="Calibri" w:cs="Calibri"/>
          <w:sz w:val="22"/>
          <w:szCs w:val="22"/>
          <w:lang w:eastAsia="en-US"/>
        </w:rPr>
        <w:t>Expliquer</w:t>
      </w:r>
    </w:p>
    <w:p w14:paraId="02FFBD13" w14:textId="77777777" w:rsidR="00D30C3F" w:rsidRPr="00D30C3F" w:rsidRDefault="00D30C3F" w:rsidP="00805D76">
      <w:pPr>
        <w:numPr>
          <w:ilvl w:val="0"/>
          <w:numId w:val="39"/>
        </w:numPr>
        <w:pBdr>
          <w:top w:val="nil"/>
          <w:left w:val="nil"/>
          <w:bottom w:val="nil"/>
          <w:right w:val="nil"/>
          <w:between w:val="nil"/>
        </w:pBdr>
        <w:spacing w:after="160" w:line="259" w:lineRule="auto"/>
        <w:ind w:left="357" w:hanging="357"/>
        <w:jc w:val="both"/>
        <w:rPr>
          <w:rFonts w:ascii="Calibri" w:eastAsia="Calibri" w:hAnsi="Calibri" w:cs="Calibri"/>
          <w:color w:val="000000"/>
          <w:sz w:val="22"/>
          <w:szCs w:val="22"/>
          <w:lang w:eastAsia="en-US"/>
        </w:rPr>
      </w:pPr>
      <w:r w:rsidRPr="00D30C3F">
        <w:rPr>
          <w:rFonts w:ascii="Calibri" w:eastAsia="Calibri" w:hAnsi="Calibri" w:cs="Calibri"/>
          <w:color w:val="000000"/>
          <w:sz w:val="22"/>
          <w:szCs w:val="22"/>
          <w:lang w:eastAsia="en-US"/>
        </w:rPr>
        <w:t>Pensez-vous que le projet a suffisamment pris en compte les thématiques transversales (genre, droits humains, équité) tant dans sa conception que dans son exécution ?</w:t>
      </w:r>
    </w:p>
    <w:p w14:paraId="28052738" w14:textId="77777777" w:rsidR="00D30C3F" w:rsidRPr="00D30C3F" w:rsidRDefault="00D30C3F" w:rsidP="00D30C3F">
      <w:pPr>
        <w:tabs>
          <w:tab w:val="left" w:pos="720"/>
        </w:tabs>
        <w:spacing w:after="160" w:line="259" w:lineRule="auto"/>
        <w:ind w:firstLine="357"/>
        <w:rPr>
          <w:rFonts w:ascii="Calibri" w:eastAsia="Calibri" w:hAnsi="Calibri" w:cs="Calibri"/>
          <w:sz w:val="22"/>
          <w:szCs w:val="22"/>
          <w:lang w:eastAsia="en-US"/>
        </w:rPr>
      </w:pPr>
      <w:r w:rsidRPr="00D30C3F">
        <w:rPr>
          <w:rFonts w:ascii="Calibri" w:eastAsia="Calibri" w:hAnsi="Calibri" w:cs="Calibri"/>
          <w:sz w:val="22"/>
          <w:szCs w:val="22"/>
          <w:lang w:eastAsia="en-US"/>
        </w:rPr>
        <w:t>Veuillez expliquer (la prise en compte, mais aussi les obstacles) :</w:t>
      </w:r>
    </w:p>
    <w:p w14:paraId="68BE545A" w14:textId="77777777" w:rsidR="00D30C3F" w:rsidRPr="00D30C3F" w:rsidRDefault="00D30C3F" w:rsidP="00805D76">
      <w:pPr>
        <w:numPr>
          <w:ilvl w:val="0"/>
          <w:numId w:val="40"/>
        </w:numPr>
        <w:tabs>
          <w:tab w:val="left" w:pos="720"/>
        </w:tabs>
        <w:spacing w:after="160" w:line="259" w:lineRule="auto"/>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Pour le genre</w:t>
      </w:r>
    </w:p>
    <w:p w14:paraId="68B6FCB3" w14:textId="77777777" w:rsidR="00D30C3F" w:rsidRPr="00D30C3F" w:rsidRDefault="00D30C3F" w:rsidP="00805D76">
      <w:pPr>
        <w:numPr>
          <w:ilvl w:val="0"/>
          <w:numId w:val="40"/>
        </w:numPr>
        <w:tabs>
          <w:tab w:val="left" w:pos="720"/>
        </w:tabs>
        <w:spacing w:after="160" w:line="259" w:lineRule="auto"/>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Pour les droits humains</w:t>
      </w:r>
    </w:p>
    <w:p w14:paraId="4F095078" w14:textId="77777777" w:rsidR="00D30C3F" w:rsidRPr="00D30C3F" w:rsidRDefault="00D30C3F" w:rsidP="00805D76">
      <w:pPr>
        <w:numPr>
          <w:ilvl w:val="0"/>
          <w:numId w:val="40"/>
        </w:numPr>
        <w:tabs>
          <w:tab w:val="left" w:pos="720"/>
        </w:tabs>
        <w:spacing w:after="160" w:line="259" w:lineRule="auto"/>
        <w:contextualSpacing/>
        <w:rPr>
          <w:rFonts w:ascii="Calibri" w:eastAsia="Calibri" w:hAnsi="Calibri" w:cs="Calibri"/>
          <w:sz w:val="22"/>
          <w:szCs w:val="22"/>
          <w:lang w:eastAsia="en-US"/>
        </w:rPr>
      </w:pPr>
      <w:r w:rsidRPr="00D30C3F">
        <w:rPr>
          <w:rFonts w:ascii="Calibri" w:eastAsia="Calibri" w:hAnsi="Calibri" w:cs="Calibri"/>
          <w:sz w:val="22"/>
          <w:szCs w:val="22"/>
          <w:lang w:eastAsia="en-US"/>
        </w:rPr>
        <w:t>Pour l’équité</w:t>
      </w:r>
    </w:p>
    <w:p w14:paraId="3360E595" w14:textId="77777777" w:rsidR="00D30C3F" w:rsidRPr="00D30C3F" w:rsidRDefault="00D30C3F" w:rsidP="00805D76">
      <w:pPr>
        <w:numPr>
          <w:ilvl w:val="0"/>
          <w:numId w:val="39"/>
        </w:numPr>
        <w:pBdr>
          <w:top w:val="nil"/>
          <w:left w:val="nil"/>
          <w:bottom w:val="nil"/>
          <w:right w:val="nil"/>
          <w:between w:val="nil"/>
        </w:pBdr>
        <w:spacing w:after="160" w:line="259" w:lineRule="auto"/>
        <w:ind w:left="357" w:hanging="357"/>
        <w:jc w:val="both"/>
        <w:rPr>
          <w:rFonts w:ascii="Calibri" w:eastAsia="Calibri" w:hAnsi="Calibri" w:cs="Calibri"/>
          <w:color w:val="000000"/>
          <w:sz w:val="22"/>
          <w:szCs w:val="22"/>
          <w:lang w:eastAsia="en-US"/>
        </w:rPr>
      </w:pPr>
      <w:r w:rsidRPr="00D30C3F">
        <w:rPr>
          <w:rFonts w:ascii="Calibri" w:eastAsia="Calibri" w:hAnsi="Calibri" w:cs="Calibri"/>
          <w:color w:val="000000"/>
          <w:sz w:val="22"/>
          <w:szCs w:val="22"/>
          <w:lang w:eastAsia="en-US"/>
        </w:rPr>
        <w:t>Pensez-vous que les résultats/acquis du projet vont perdurer ?</w:t>
      </w:r>
    </w:p>
    <w:p w14:paraId="275464BD" w14:textId="77777777" w:rsidR="00D30C3F" w:rsidRPr="00D30C3F" w:rsidRDefault="00D30C3F" w:rsidP="00D30C3F">
      <w:pPr>
        <w:spacing w:after="160" w:line="259" w:lineRule="auto"/>
        <w:ind w:left="360"/>
        <w:rPr>
          <w:rFonts w:ascii="Calibri" w:eastAsia="Calibri" w:hAnsi="Calibri" w:cs="Calibri"/>
          <w:sz w:val="22"/>
          <w:szCs w:val="22"/>
          <w:lang w:eastAsia="en-US"/>
        </w:rPr>
      </w:pPr>
      <w:r w:rsidRPr="00D30C3F">
        <w:rPr>
          <w:rFonts w:ascii="Calibri" w:eastAsia="Calibri" w:hAnsi="Calibri" w:cs="Calibri"/>
          <w:sz w:val="22"/>
          <w:szCs w:val="22"/>
          <w:lang w:eastAsia="en-US"/>
        </w:rPr>
        <w:t xml:space="preserve">Veuillez expliquer </w:t>
      </w:r>
    </w:p>
    <w:p w14:paraId="6BA977CE" w14:textId="77777777" w:rsidR="00D30C3F" w:rsidRPr="00D30C3F" w:rsidRDefault="00D30C3F" w:rsidP="00805D76">
      <w:pPr>
        <w:numPr>
          <w:ilvl w:val="0"/>
          <w:numId w:val="39"/>
        </w:numPr>
        <w:pBdr>
          <w:top w:val="nil"/>
          <w:left w:val="nil"/>
          <w:bottom w:val="nil"/>
          <w:right w:val="nil"/>
          <w:between w:val="nil"/>
        </w:pBdr>
        <w:spacing w:after="160" w:line="259" w:lineRule="auto"/>
        <w:ind w:left="357" w:hanging="357"/>
        <w:jc w:val="both"/>
        <w:rPr>
          <w:rFonts w:ascii="Calibri" w:eastAsia="Calibri" w:hAnsi="Calibri" w:cs="Calibri"/>
          <w:color w:val="000000"/>
          <w:sz w:val="22"/>
          <w:szCs w:val="22"/>
          <w:lang w:eastAsia="en-US"/>
        </w:rPr>
      </w:pPr>
      <w:r w:rsidRPr="00D30C3F">
        <w:rPr>
          <w:rFonts w:ascii="Calibri" w:eastAsia="Calibri" w:hAnsi="Calibri" w:cs="Calibri"/>
          <w:color w:val="000000"/>
          <w:sz w:val="22"/>
          <w:szCs w:val="22"/>
          <w:lang w:eastAsia="en-US"/>
        </w:rPr>
        <w:t>Comment le projet vous a permis de renforcer la capacité des organisations partenaires en matière de gestion financière ?</w:t>
      </w:r>
    </w:p>
    <w:p w14:paraId="5F660F2C" w14:textId="77777777" w:rsidR="00D30C3F" w:rsidRPr="00D30C3F" w:rsidRDefault="00D30C3F" w:rsidP="00805D76">
      <w:pPr>
        <w:numPr>
          <w:ilvl w:val="0"/>
          <w:numId w:val="39"/>
        </w:numPr>
        <w:pBdr>
          <w:top w:val="nil"/>
          <w:left w:val="nil"/>
          <w:bottom w:val="nil"/>
          <w:right w:val="nil"/>
          <w:between w:val="nil"/>
        </w:pBdr>
        <w:spacing w:after="160" w:line="259" w:lineRule="auto"/>
        <w:ind w:left="357" w:hanging="357"/>
        <w:jc w:val="both"/>
        <w:rPr>
          <w:rFonts w:ascii="Calibri" w:eastAsia="Calibri" w:hAnsi="Calibri" w:cs="Calibri"/>
          <w:color w:val="000000"/>
          <w:sz w:val="22"/>
          <w:szCs w:val="22"/>
          <w:lang w:eastAsia="en-US"/>
        </w:rPr>
      </w:pPr>
      <w:r w:rsidRPr="00D30C3F">
        <w:rPr>
          <w:rFonts w:ascii="Calibri" w:eastAsia="Calibri" w:hAnsi="Calibri" w:cs="Calibri"/>
          <w:color w:val="000000"/>
          <w:sz w:val="22"/>
          <w:szCs w:val="22"/>
          <w:lang w:eastAsia="en-US"/>
        </w:rPr>
        <w:t>Comment se faisait le suivi et l’évaluation des activités et des réalisations du projet ?</w:t>
      </w:r>
    </w:p>
    <w:p w14:paraId="6960F634" w14:textId="77777777" w:rsidR="00D30C3F" w:rsidRPr="00D30C3F" w:rsidRDefault="00D30C3F" w:rsidP="00805D76">
      <w:pPr>
        <w:numPr>
          <w:ilvl w:val="0"/>
          <w:numId w:val="39"/>
        </w:numPr>
        <w:pBdr>
          <w:top w:val="nil"/>
          <w:left w:val="nil"/>
          <w:bottom w:val="nil"/>
          <w:right w:val="nil"/>
          <w:between w:val="nil"/>
        </w:pBdr>
        <w:spacing w:after="160" w:line="259" w:lineRule="auto"/>
        <w:ind w:left="357" w:hanging="357"/>
        <w:jc w:val="both"/>
        <w:rPr>
          <w:rFonts w:ascii="Calibri" w:eastAsia="Calibri" w:hAnsi="Calibri" w:cs="Calibri"/>
          <w:color w:val="000000"/>
          <w:sz w:val="22"/>
          <w:szCs w:val="22"/>
          <w:lang w:eastAsia="en-US"/>
        </w:rPr>
      </w:pPr>
      <w:r w:rsidRPr="00D30C3F">
        <w:rPr>
          <w:rFonts w:ascii="Calibri" w:eastAsia="Calibri" w:hAnsi="Calibri" w:cs="Calibri"/>
          <w:color w:val="000000"/>
          <w:sz w:val="22"/>
          <w:szCs w:val="22"/>
          <w:lang w:eastAsia="en-US"/>
        </w:rPr>
        <w:t>Selon vous quelles sont les principales réussites du projet ?</w:t>
      </w:r>
    </w:p>
    <w:p w14:paraId="47D22652" w14:textId="77777777" w:rsidR="00D30C3F" w:rsidRPr="00D30C3F" w:rsidRDefault="00D30C3F" w:rsidP="00805D76">
      <w:pPr>
        <w:numPr>
          <w:ilvl w:val="0"/>
          <w:numId w:val="39"/>
        </w:numPr>
        <w:pBdr>
          <w:top w:val="nil"/>
          <w:left w:val="nil"/>
          <w:bottom w:val="nil"/>
          <w:right w:val="nil"/>
          <w:between w:val="nil"/>
        </w:pBdr>
        <w:spacing w:after="160" w:line="259" w:lineRule="auto"/>
        <w:ind w:left="357" w:hanging="357"/>
        <w:jc w:val="both"/>
        <w:rPr>
          <w:rFonts w:ascii="Calibri" w:eastAsia="Calibri" w:hAnsi="Calibri" w:cs="Calibri"/>
          <w:color w:val="000000"/>
          <w:sz w:val="22"/>
          <w:szCs w:val="22"/>
          <w:lang w:eastAsia="en-US"/>
        </w:rPr>
      </w:pPr>
      <w:r w:rsidRPr="00D30C3F">
        <w:rPr>
          <w:rFonts w:ascii="Calibri" w:eastAsia="Calibri" w:hAnsi="Calibri" w:cs="Calibri"/>
          <w:color w:val="000000"/>
          <w:sz w:val="22"/>
          <w:szCs w:val="22"/>
          <w:lang w:eastAsia="en-US"/>
        </w:rPr>
        <w:t>Veuillez expliquer si les ressources financières, humaines et les biens ont été suffisants (en termes de quantité) par rapport aux besoins identifiés et aux résultats escomptés ? Adéquates (en termes de qualité) par rapport aux résultats escomptés ? Déployées à temps ?</w:t>
      </w:r>
    </w:p>
    <w:p w14:paraId="6414F42C" w14:textId="77777777" w:rsidR="00D30C3F" w:rsidRPr="00D30C3F" w:rsidRDefault="00D30C3F" w:rsidP="00805D76">
      <w:pPr>
        <w:numPr>
          <w:ilvl w:val="0"/>
          <w:numId w:val="39"/>
        </w:numPr>
        <w:pBdr>
          <w:top w:val="nil"/>
          <w:left w:val="nil"/>
          <w:bottom w:val="nil"/>
          <w:right w:val="nil"/>
          <w:between w:val="nil"/>
        </w:pBdr>
        <w:spacing w:after="160" w:line="259" w:lineRule="auto"/>
        <w:ind w:left="357" w:hanging="357"/>
        <w:jc w:val="both"/>
        <w:rPr>
          <w:rFonts w:ascii="Calibri" w:eastAsia="Calibri" w:hAnsi="Calibri" w:cs="Calibri"/>
          <w:color w:val="000000"/>
          <w:sz w:val="22"/>
          <w:szCs w:val="22"/>
          <w:lang w:eastAsia="en-US"/>
        </w:rPr>
      </w:pPr>
      <w:r w:rsidRPr="00D30C3F">
        <w:rPr>
          <w:rFonts w:ascii="Calibri" w:eastAsia="Calibri" w:hAnsi="Calibri" w:cs="Calibri"/>
          <w:color w:val="000000"/>
          <w:sz w:val="22"/>
          <w:szCs w:val="22"/>
          <w:lang w:eastAsia="en-US"/>
        </w:rPr>
        <w:t>Quels sont les facteurs de gestion qui ont favorisé ou empêché l’efficience du projet ?</w:t>
      </w:r>
    </w:p>
    <w:p w14:paraId="12E83AC4" w14:textId="0158C1BF" w:rsidR="00D30C3F" w:rsidRDefault="00D30C3F" w:rsidP="00D30C3F">
      <w:pPr>
        <w:spacing w:after="160" w:line="360" w:lineRule="auto"/>
        <w:rPr>
          <w:rFonts w:ascii="Arial Narrow" w:eastAsia="Calibri" w:hAnsi="Arial Narrow"/>
          <w:lang w:eastAsia="en-US"/>
        </w:rPr>
      </w:pPr>
    </w:p>
    <w:p w14:paraId="450D7003" w14:textId="2F8F02B3" w:rsidR="00007EE9" w:rsidRDefault="00007EE9" w:rsidP="00D30C3F">
      <w:pPr>
        <w:spacing w:after="160" w:line="360" w:lineRule="auto"/>
        <w:rPr>
          <w:rFonts w:ascii="Arial Narrow" w:eastAsia="Calibri" w:hAnsi="Arial Narrow"/>
          <w:lang w:eastAsia="en-US"/>
        </w:rPr>
      </w:pPr>
    </w:p>
    <w:p w14:paraId="1C6769A4" w14:textId="57914570" w:rsidR="00007EE9" w:rsidRDefault="00007EE9" w:rsidP="00D30C3F">
      <w:pPr>
        <w:spacing w:after="160" w:line="360" w:lineRule="auto"/>
        <w:rPr>
          <w:rFonts w:ascii="Arial Narrow" w:eastAsia="Calibri" w:hAnsi="Arial Narrow"/>
          <w:lang w:eastAsia="en-US"/>
        </w:rPr>
      </w:pPr>
    </w:p>
    <w:p w14:paraId="0000054F" w14:textId="11ED0A88" w:rsidR="00E35345" w:rsidRPr="00DD241D" w:rsidRDefault="0031749E" w:rsidP="00473141">
      <w:pPr>
        <w:pStyle w:val="Titre2"/>
        <w:numPr>
          <w:ilvl w:val="0"/>
          <w:numId w:val="0"/>
        </w:numPr>
        <w:ind w:left="1080" w:hanging="720"/>
        <w:rPr>
          <w:rFonts w:ascii="Times" w:hAnsi="Times"/>
        </w:rPr>
      </w:pPr>
      <w:bookmarkStart w:id="77" w:name="_Toc111028593"/>
      <w:r w:rsidRPr="00DD241D">
        <w:rPr>
          <w:rFonts w:ascii="Times" w:hAnsi="Times"/>
        </w:rPr>
        <w:lastRenderedPageBreak/>
        <w:t>Annexe</w:t>
      </w:r>
      <w:r w:rsidR="00284F0E">
        <w:rPr>
          <w:rFonts w:ascii="Times" w:hAnsi="Times"/>
        </w:rPr>
        <w:t xml:space="preserve"> 3</w:t>
      </w:r>
      <w:r w:rsidR="005A05E8" w:rsidRPr="00DD241D">
        <w:rPr>
          <w:rFonts w:ascii="Times" w:hAnsi="Times"/>
        </w:rPr>
        <w:t xml:space="preserve"> :</w:t>
      </w:r>
      <w:r w:rsidRPr="00DD241D">
        <w:rPr>
          <w:rFonts w:ascii="Times" w:hAnsi="Times"/>
        </w:rPr>
        <w:t xml:space="preserve"> TDR</w:t>
      </w:r>
      <w:bookmarkEnd w:id="77"/>
      <w:r w:rsidRPr="00DD241D">
        <w:rPr>
          <w:rFonts w:ascii="Times" w:hAnsi="Times"/>
        </w:rPr>
        <w:t xml:space="preserve"> </w:t>
      </w:r>
    </w:p>
    <w:p w14:paraId="51496BE8" w14:textId="77777777" w:rsidR="00284F0E" w:rsidRPr="00284F0E" w:rsidRDefault="00284F0E" w:rsidP="00284F0E">
      <w:pPr>
        <w:rPr>
          <w:rFonts w:ascii="Arial" w:eastAsia="Arial" w:hAnsi="Arial" w:cs="Arial"/>
        </w:rPr>
      </w:pPr>
    </w:p>
    <w:p w14:paraId="0B6890B7" w14:textId="77777777" w:rsidR="00284F0E" w:rsidRPr="00284F0E" w:rsidRDefault="00284F0E" w:rsidP="00007EE9">
      <w:pPr>
        <w:spacing w:before="120" w:after="120"/>
        <w:rPr>
          <w:rFonts w:ascii="Arial" w:eastAsia="Arial" w:hAnsi="Arial" w:cs="Arial"/>
          <w:b/>
          <w:color w:val="1F497D"/>
          <w:sz w:val="32"/>
          <w:szCs w:val="32"/>
        </w:rPr>
      </w:pPr>
    </w:p>
    <w:p w14:paraId="458475E0" w14:textId="77777777" w:rsidR="00284F0E" w:rsidRPr="00284F0E" w:rsidRDefault="00284F0E" w:rsidP="00284F0E">
      <w:pPr>
        <w:spacing w:before="120" w:after="120"/>
        <w:jc w:val="center"/>
        <w:rPr>
          <w:rFonts w:ascii="Arial" w:eastAsia="Arial" w:hAnsi="Arial" w:cs="Arial"/>
          <w:b/>
          <w:color w:val="1F497D"/>
          <w:sz w:val="32"/>
          <w:szCs w:val="32"/>
        </w:rPr>
      </w:pPr>
      <w:r w:rsidRPr="00284F0E">
        <w:rPr>
          <w:rFonts w:ascii="Arial" w:eastAsia="Arial" w:hAnsi="Arial" w:cs="Arial"/>
          <w:b/>
          <w:color w:val="1F497D"/>
          <w:sz w:val="32"/>
          <w:szCs w:val="32"/>
        </w:rPr>
        <w:t xml:space="preserve">Termes de Références  </w:t>
      </w:r>
    </w:p>
    <w:p w14:paraId="05AAF176" w14:textId="77777777" w:rsidR="00284F0E" w:rsidRPr="00284F0E" w:rsidRDefault="00284F0E" w:rsidP="00284F0E">
      <w:pPr>
        <w:spacing w:before="120" w:after="120"/>
        <w:jc w:val="center"/>
        <w:rPr>
          <w:rFonts w:ascii="Arial" w:eastAsia="Arial" w:hAnsi="Arial" w:cs="Arial"/>
          <w:b/>
          <w:color w:val="1F497D"/>
          <w:sz w:val="32"/>
          <w:szCs w:val="32"/>
        </w:rPr>
      </w:pPr>
      <w:r w:rsidRPr="00284F0E">
        <w:rPr>
          <w:rFonts w:ascii="Arial" w:eastAsia="Arial" w:hAnsi="Arial" w:cs="Arial"/>
          <w:b/>
          <w:color w:val="1F497D"/>
          <w:sz w:val="32"/>
          <w:szCs w:val="32"/>
        </w:rPr>
        <w:t>Appel à Candidature pour Soumission d’Offre Technique et Financière</w:t>
      </w:r>
    </w:p>
    <w:p w14:paraId="09FE029A" w14:textId="77777777" w:rsidR="00284F0E" w:rsidRPr="00284F0E" w:rsidRDefault="00284F0E" w:rsidP="00284F0E">
      <w:pPr>
        <w:spacing w:before="120" w:after="120"/>
        <w:jc w:val="center"/>
        <w:rPr>
          <w:rFonts w:ascii="Arial" w:eastAsia="Arial" w:hAnsi="Arial" w:cs="Arial"/>
          <w:b/>
          <w:color w:val="1F497D"/>
          <w:sz w:val="32"/>
          <w:szCs w:val="32"/>
        </w:rPr>
      </w:pPr>
    </w:p>
    <w:p w14:paraId="70B69367" w14:textId="77777777" w:rsidR="00284F0E" w:rsidRPr="00284F0E" w:rsidRDefault="00284F0E" w:rsidP="00284F0E">
      <w:pPr>
        <w:spacing w:before="120" w:after="120"/>
        <w:jc w:val="center"/>
        <w:rPr>
          <w:rFonts w:ascii="Arial" w:eastAsia="Arial" w:hAnsi="Arial" w:cs="Arial"/>
          <w:b/>
          <w:color w:val="1F497D"/>
          <w:sz w:val="32"/>
          <w:szCs w:val="32"/>
        </w:rPr>
      </w:pPr>
    </w:p>
    <w:p w14:paraId="2741BEDF" w14:textId="77777777" w:rsidR="00284F0E" w:rsidRPr="00284F0E" w:rsidRDefault="00284F0E" w:rsidP="00284F0E">
      <w:pPr>
        <w:spacing w:before="120" w:after="120"/>
        <w:jc w:val="center"/>
        <w:rPr>
          <w:rFonts w:ascii="Arial" w:eastAsia="Arial" w:hAnsi="Arial" w:cs="Arial"/>
          <w:b/>
          <w:color w:val="1F497D"/>
          <w:sz w:val="32"/>
          <w:szCs w:val="32"/>
        </w:rPr>
      </w:pPr>
    </w:p>
    <w:p w14:paraId="20442C95" w14:textId="77777777" w:rsidR="00284F0E" w:rsidRPr="00284F0E" w:rsidRDefault="00284F0E" w:rsidP="00284F0E">
      <w:pPr>
        <w:spacing w:before="120" w:after="120"/>
        <w:jc w:val="center"/>
        <w:rPr>
          <w:rFonts w:ascii="Arial" w:eastAsia="Arial" w:hAnsi="Arial" w:cs="Arial"/>
          <w:b/>
          <w:color w:val="1F497D"/>
          <w:sz w:val="32"/>
          <w:szCs w:val="32"/>
        </w:rPr>
      </w:pPr>
    </w:p>
    <w:p w14:paraId="726F131D" w14:textId="77777777" w:rsidR="00284F0E" w:rsidRPr="00284F0E" w:rsidRDefault="00284F0E" w:rsidP="00284F0E">
      <w:pPr>
        <w:spacing w:before="120" w:after="120"/>
        <w:jc w:val="center"/>
        <w:rPr>
          <w:rFonts w:ascii="Arial" w:eastAsia="Arial" w:hAnsi="Arial" w:cs="Arial"/>
          <w:b/>
          <w:sz w:val="32"/>
          <w:szCs w:val="32"/>
        </w:rPr>
      </w:pPr>
      <w:r w:rsidRPr="00284F0E">
        <w:rPr>
          <w:rFonts w:ascii="Arial" w:eastAsia="Arial" w:hAnsi="Arial" w:cs="Arial"/>
          <w:b/>
          <w:sz w:val="32"/>
          <w:szCs w:val="32"/>
        </w:rPr>
        <w:t>Évaluation Finale et enquête de perception</w:t>
      </w:r>
    </w:p>
    <w:p w14:paraId="2A3D2836" w14:textId="77777777" w:rsidR="00284F0E" w:rsidRPr="00284F0E" w:rsidRDefault="00284F0E" w:rsidP="00284F0E">
      <w:pPr>
        <w:pBdr>
          <w:bottom w:val="single" w:sz="4" w:space="5" w:color="A6A6A6"/>
        </w:pBdr>
        <w:spacing w:after="240"/>
        <w:jc w:val="center"/>
        <w:rPr>
          <w:rFonts w:ascii="Arial" w:eastAsia="Arial" w:hAnsi="Arial" w:cs="Arial"/>
          <w:b/>
          <w:i/>
          <w:color w:val="404040"/>
          <w:sz w:val="36"/>
          <w:szCs w:val="36"/>
        </w:rPr>
      </w:pPr>
      <w:r w:rsidRPr="00284F0E">
        <w:rPr>
          <w:rFonts w:ascii="Arial" w:eastAsia="Arial" w:hAnsi="Arial" w:cs="Arial"/>
          <w:b/>
          <w:color w:val="404040"/>
        </w:rPr>
        <w:t xml:space="preserve">Projet : « </w:t>
      </w:r>
      <w:proofErr w:type="spellStart"/>
      <w:r w:rsidRPr="00284F0E">
        <w:rPr>
          <w:rFonts w:ascii="Arial" w:eastAsia="Arial" w:hAnsi="Arial" w:cs="Arial"/>
          <w:b/>
          <w:i/>
          <w:color w:val="404040"/>
          <w:sz w:val="36"/>
          <w:szCs w:val="36"/>
        </w:rPr>
        <w:t>Foniké</w:t>
      </w:r>
      <w:proofErr w:type="spellEnd"/>
      <w:r w:rsidRPr="00284F0E">
        <w:rPr>
          <w:rFonts w:ascii="Arial" w:eastAsia="Arial" w:hAnsi="Arial" w:cs="Arial"/>
          <w:b/>
          <w:i/>
          <w:color w:val="404040"/>
          <w:sz w:val="36"/>
          <w:szCs w:val="36"/>
        </w:rPr>
        <w:t>, entrepreneurs sociaux pour la paix en Guinée »</w:t>
      </w:r>
    </w:p>
    <w:p w14:paraId="073C7005" w14:textId="77777777" w:rsidR="00284F0E" w:rsidRPr="00284F0E" w:rsidRDefault="00284F0E" w:rsidP="00284F0E">
      <w:pPr>
        <w:rPr>
          <w:rFonts w:eastAsia="Arial"/>
          <w:i/>
          <w:iCs/>
          <w:lang w:val="en-US"/>
        </w:rPr>
      </w:pPr>
      <w:proofErr w:type="spellStart"/>
      <w:r w:rsidRPr="00284F0E">
        <w:rPr>
          <w:rFonts w:eastAsia="Arial"/>
          <w:i/>
          <w:iCs/>
          <w:lang w:val="en-US"/>
        </w:rPr>
        <w:t>Numéro</w:t>
      </w:r>
      <w:proofErr w:type="spellEnd"/>
      <w:r w:rsidRPr="00284F0E">
        <w:rPr>
          <w:rFonts w:eastAsia="Arial"/>
          <w:i/>
          <w:iCs/>
          <w:lang w:val="en-US"/>
        </w:rPr>
        <w:t xml:space="preserve"> </w:t>
      </w:r>
      <w:proofErr w:type="spellStart"/>
      <w:r w:rsidRPr="00284F0E">
        <w:rPr>
          <w:rFonts w:eastAsia="Arial"/>
          <w:i/>
          <w:iCs/>
          <w:lang w:val="en-US"/>
        </w:rPr>
        <w:t>Projet</w:t>
      </w:r>
      <w:proofErr w:type="spellEnd"/>
      <w:r w:rsidRPr="00284F0E">
        <w:rPr>
          <w:rFonts w:eastAsia="Arial"/>
          <w:i/>
          <w:iCs/>
          <w:lang w:val="en-US"/>
        </w:rPr>
        <w:t xml:space="preserve"> / MPTF Gateway:   PBF/IRF-327/00119221</w:t>
      </w:r>
    </w:p>
    <w:p w14:paraId="34A21F79" w14:textId="77777777" w:rsidR="00284F0E" w:rsidRPr="00284F0E" w:rsidRDefault="00284F0E" w:rsidP="00284F0E">
      <w:pPr>
        <w:spacing w:before="120" w:after="120"/>
        <w:jc w:val="center"/>
        <w:rPr>
          <w:rFonts w:ascii="Arial" w:eastAsia="Arial" w:hAnsi="Arial" w:cs="Arial"/>
          <w:b/>
          <w:color w:val="1F497D"/>
          <w:sz w:val="32"/>
          <w:szCs w:val="32"/>
          <w:lang w:val="en-US"/>
        </w:rPr>
      </w:pPr>
    </w:p>
    <w:p w14:paraId="11BFC96D" w14:textId="77777777" w:rsidR="00284F0E" w:rsidRPr="00284F0E" w:rsidRDefault="00284F0E" w:rsidP="00805D76">
      <w:pPr>
        <w:numPr>
          <w:ilvl w:val="0"/>
          <w:numId w:val="49"/>
        </w:numPr>
        <w:pBdr>
          <w:top w:val="nil"/>
          <w:left w:val="nil"/>
          <w:bottom w:val="nil"/>
          <w:right w:val="nil"/>
          <w:between w:val="nil"/>
        </w:pBdr>
        <w:spacing w:line="276" w:lineRule="auto"/>
        <w:jc w:val="both"/>
        <w:rPr>
          <w:rFonts w:ascii="Arial" w:eastAsia="Arial" w:hAnsi="Arial" w:cs="Arial"/>
          <w:b/>
          <w:color w:val="2F8993"/>
          <w:sz w:val="28"/>
          <w:szCs w:val="28"/>
        </w:rPr>
      </w:pPr>
      <w:r w:rsidRPr="00284F0E">
        <w:rPr>
          <w:rFonts w:ascii="Arial" w:eastAsia="Arial" w:hAnsi="Arial" w:cs="Arial"/>
          <w:b/>
          <w:color w:val="2F8993"/>
          <w:sz w:val="28"/>
          <w:szCs w:val="28"/>
        </w:rPr>
        <w:t xml:space="preserve">Contexte du projet </w:t>
      </w:r>
    </w:p>
    <w:p w14:paraId="059F0B15" w14:textId="77777777" w:rsidR="00284F0E" w:rsidRPr="00284F0E" w:rsidRDefault="00284F0E" w:rsidP="00007EE9">
      <w:pPr>
        <w:rPr>
          <w:rFonts w:ascii="Arial" w:eastAsia="Arial" w:hAnsi="Arial" w:cs="Arial"/>
          <w:color w:val="008FBE"/>
          <w:sz w:val="22"/>
          <w:szCs w:val="22"/>
          <w:lang w:val="en-US" w:eastAsia="en-US"/>
        </w:rPr>
      </w:pPr>
      <w:r w:rsidRPr="00284F0E">
        <w:rPr>
          <w:rFonts w:ascii="Arial" w:eastAsia="Arial" w:hAnsi="Arial" w:cs="Arial"/>
          <w:b/>
          <w:color w:val="008FBE"/>
          <w:sz w:val="22"/>
          <w:szCs w:val="22"/>
          <w:lang w:val="en-US" w:eastAsia="en-US"/>
        </w:rPr>
        <w:t xml:space="preserve">A </w:t>
      </w:r>
      <w:proofErr w:type="spellStart"/>
      <w:r w:rsidRPr="00284F0E">
        <w:rPr>
          <w:rFonts w:ascii="Arial" w:eastAsia="Arial" w:hAnsi="Arial" w:cs="Arial"/>
          <w:b/>
          <w:color w:val="008FBE"/>
          <w:sz w:val="22"/>
          <w:szCs w:val="22"/>
          <w:lang w:val="en-US" w:eastAsia="en-US"/>
        </w:rPr>
        <w:t>propos</w:t>
      </w:r>
      <w:proofErr w:type="spellEnd"/>
      <w:r w:rsidRPr="00284F0E">
        <w:rPr>
          <w:rFonts w:ascii="Arial" w:eastAsia="Arial" w:hAnsi="Arial" w:cs="Arial"/>
          <w:b/>
          <w:color w:val="008FBE"/>
          <w:sz w:val="22"/>
          <w:szCs w:val="22"/>
          <w:lang w:val="en-US" w:eastAsia="en-US"/>
        </w:rPr>
        <w:t xml:space="preserve"> de Search for Common Ground</w:t>
      </w:r>
    </w:p>
    <w:p w14:paraId="4178C5BF"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color w:val="000000"/>
          <w:sz w:val="22"/>
          <w:szCs w:val="22"/>
        </w:rPr>
      </w:pPr>
      <w:proofErr w:type="spellStart"/>
      <w:r w:rsidRPr="00284F0E">
        <w:rPr>
          <w:rFonts w:ascii="Arial" w:eastAsia="Arial" w:hAnsi="Arial" w:cs="Arial"/>
          <w:color w:val="000000"/>
          <w:sz w:val="22"/>
          <w:szCs w:val="22"/>
        </w:rPr>
        <w:t>Search</w:t>
      </w:r>
      <w:proofErr w:type="spellEnd"/>
      <w:r w:rsidRPr="00284F0E">
        <w:rPr>
          <w:rFonts w:ascii="Arial" w:eastAsia="Arial" w:hAnsi="Arial" w:cs="Arial"/>
          <w:color w:val="000000"/>
          <w:sz w:val="22"/>
          <w:szCs w:val="22"/>
        </w:rPr>
        <w:t xml:space="preserve"> for Common Ground (</w:t>
      </w:r>
      <w:proofErr w:type="spellStart"/>
      <w:r w:rsidRPr="00284F0E">
        <w:rPr>
          <w:rFonts w:ascii="Arial" w:eastAsia="Arial" w:hAnsi="Arial" w:cs="Arial"/>
          <w:color w:val="000000"/>
          <w:sz w:val="22"/>
          <w:szCs w:val="22"/>
        </w:rPr>
        <w:t>Search</w:t>
      </w:r>
      <w:proofErr w:type="spellEnd"/>
      <w:r w:rsidRPr="00284F0E">
        <w:rPr>
          <w:rFonts w:ascii="Arial" w:eastAsia="Arial" w:hAnsi="Arial" w:cs="Arial"/>
          <w:color w:val="000000"/>
          <w:sz w:val="22"/>
          <w:szCs w:val="22"/>
        </w:rPr>
        <w:t xml:space="preserve">) est une organisation internationale à but non lucratif qui promeut la résolution pacifique des conflits. Avec un siège social à Washington, DC et un bureau européen à Bruxelles, en Belgique, la mission de </w:t>
      </w:r>
      <w:proofErr w:type="spellStart"/>
      <w:r w:rsidRPr="00284F0E">
        <w:rPr>
          <w:rFonts w:ascii="Arial" w:eastAsia="Arial" w:hAnsi="Arial" w:cs="Arial"/>
          <w:color w:val="000000"/>
          <w:sz w:val="22"/>
          <w:szCs w:val="22"/>
        </w:rPr>
        <w:t>Search</w:t>
      </w:r>
      <w:proofErr w:type="spellEnd"/>
      <w:r w:rsidRPr="00284F0E">
        <w:rPr>
          <w:rFonts w:ascii="Arial" w:eastAsia="Arial" w:hAnsi="Arial" w:cs="Arial"/>
          <w:color w:val="000000"/>
          <w:sz w:val="22"/>
          <w:szCs w:val="22"/>
        </w:rPr>
        <w:t xml:space="preserve"> est de transformer la façon dont les individus, les organismes et les gouvernements se comportent face aux conflits - loin des approches de confrontation vers des solutions coopératives. </w:t>
      </w:r>
      <w:proofErr w:type="spellStart"/>
      <w:r w:rsidRPr="00284F0E">
        <w:rPr>
          <w:rFonts w:ascii="Arial" w:eastAsia="Arial" w:hAnsi="Arial" w:cs="Arial"/>
          <w:color w:val="000000"/>
          <w:sz w:val="22"/>
          <w:szCs w:val="22"/>
        </w:rPr>
        <w:t>Search</w:t>
      </w:r>
      <w:proofErr w:type="spellEnd"/>
      <w:r w:rsidRPr="00284F0E">
        <w:rPr>
          <w:rFonts w:ascii="Arial" w:eastAsia="Arial" w:hAnsi="Arial" w:cs="Arial"/>
          <w:color w:val="000000"/>
          <w:sz w:val="22"/>
          <w:szCs w:val="22"/>
        </w:rPr>
        <w:t xml:space="preserve"> est actif dans 35 pays dont 21 pays en Afrique et intervient en Guinée depuis 2001.</w:t>
      </w:r>
    </w:p>
    <w:p w14:paraId="5147152A"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color w:val="000000"/>
          <w:sz w:val="22"/>
          <w:szCs w:val="22"/>
        </w:rPr>
      </w:pPr>
      <w:proofErr w:type="spellStart"/>
      <w:r w:rsidRPr="00284F0E">
        <w:rPr>
          <w:rFonts w:ascii="Arial" w:eastAsia="Arial" w:hAnsi="Arial" w:cs="Arial"/>
          <w:color w:val="000000"/>
          <w:sz w:val="22"/>
          <w:szCs w:val="22"/>
        </w:rPr>
        <w:t>Search</w:t>
      </w:r>
      <w:proofErr w:type="spellEnd"/>
      <w:r w:rsidRPr="00284F0E">
        <w:rPr>
          <w:rFonts w:ascii="Arial" w:eastAsia="Arial" w:hAnsi="Arial" w:cs="Arial"/>
          <w:color w:val="000000"/>
          <w:sz w:val="22"/>
          <w:szCs w:val="22"/>
        </w:rPr>
        <w:t xml:space="preserve"> vise à aider les parties en conflit à comprendre leurs différences et à agir sur leurs points communs. Les interventions de </w:t>
      </w:r>
      <w:proofErr w:type="spellStart"/>
      <w:r w:rsidRPr="00284F0E">
        <w:rPr>
          <w:rFonts w:ascii="Arial" w:eastAsia="Arial" w:hAnsi="Arial" w:cs="Arial"/>
          <w:color w:val="000000"/>
          <w:sz w:val="22"/>
          <w:szCs w:val="22"/>
        </w:rPr>
        <w:t>Search</w:t>
      </w:r>
      <w:proofErr w:type="spellEnd"/>
      <w:r w:rsidRPr="00284F0E">
        <w:rPr>
          <w:rFonts w:ascii="Arial" w:eastAsia="Arial" w:hAnsi="Arial" w:cs="Arial"/>
          <w:color w:val="000000"/>
          <w:sz w:val="22"/>
          <w:szCs w:val="22"/>
        </w:rPr>
        <w:t xml:space="preserve"> en Guinée visent à contribuer à une paix durable et à l'utilisation d'approches de transformation des conflits dans tout le pays. </w:t>
      </w:r>
      <w:proofErr w:type="spellStart"/>
      <w:r w:rsidRPr="00284F0E">
        <w:rPr>
          <w:rFonts w:ascii="Arial" w:eastAsia="Arial" w:hAnsi="Arial" w:cs="Arial"/>
          <w:color w:val="000000"/>
          <w:sz w:val="22"/>
          <w:szCs w:val="22"/>
        </w:rPr>
        <w:t>Search</w:t>
      </w:r>
      <w:proofErr w:type="spellEnd"/>
      <w:r w:rsidRPr="00284F0E">
        <w:rPr>
          <w:rFonts w:ascii="Arial" w:eastAsia="Arial" w:hAnsi="Arial" w:cs="Arial"/>
          <w:color w:val="000000"/>
          <w:sz w:val="22"/>
          <w:szCs w:val="22"/>
        </w:rPr>
        <w:t xml:space="preserve"> en Guinée compte environ 40 employés avec un bureau à Conakry et à Nzérékoré et collabore avec des partenaires locaux dans tous les endroits où elle travaille. </w:t>
      </w:r>
      <w:proofErr w:type="spellStart"/>
      <w:r w:rsidRPr="00284F0E">
        <w:rPr>
          <w:rFonts w:ascii="Arial" w:eastAsia="Arial" w:hAnsi="Arial" w:cs="Arial"/>
          <w:color w:val="000000"/>
          <w:sz w:val="22"/>
          <w:szCs w:val="22"/>
        </w:rPr>
        <w:t>Search</w:t>
      </w:r>
      <w:proofErr w:type="spellEnd"/>
      <w:r w:rsidRPr="00284F0E">
        <w:rPr>
          <w:rFonts w:ascii="Arial" w:eastAsia="Arial" w:hAnsi="Arial" w:cs="Arial"/>
          <w:color w:val="000000"/>
          <w:sz w:val="22"/>
          <w:szCs w:val="22"/>
        </w:rPr>
        <w:t xml:space="preserve"> utilise une gamme d'outils pour mettre en œuvre des programmes de transformation des conflits et de consolidation de la paix, notamment la radio, la télévision, le théâtre participatif, le cinéma mobile, la bande dessinée, la formation, les forums publics et les événements artistiques et culturels. Nous travaillons également sur des questions telles que la bonne gouvernance, la justice, la réforme du secteur de la sécurité, la formation et la professionnalisation des médias, la cohésion sociale et la réconciliation.</w:t>
      </w:r>
    </w:p>
    <w:p w14:paraId="2F03D1DD" w14:textId="77777777" w:rsidR="00284F0E" w:rsidRPr="00284F0E" w:rsidRDefault="00284F0E" w:rsidP="00284F0E">
      <w:pPr>
        <w:spacing w:before="120" w:after="120"/>
        <w:rPr>
          <w:rFonts w:ascii="Arial" w:eastAsia="Arial" w:hAnsi="Arial" w:cs="Arial"/>
          <w:b/>
          <w:color w:val="1F497D"/>
          <w:sz w:val="32"/>
          <w:szCs w:val="32"/>
        </w:rPr>
      </w:pPr>
    </w:p>
    <w:p w14:paraId="4096CA73" w14:textId="77777777" w:rsidR="00284F0E" w:rsidRPr="00284F0E" w:rsidRDefault="00284F0E" w:rsidP="00007EE9">
      <w:pPr>
        <w:rPr>
          <w:rFonts w:ascii="Arial" w:eastAsia="Arial" w:hAnsi="Arial" w:cs="Arial"/>
          <w:b/>
          <w:color w:val="008FBE"/>
          <w:sz w:val="22"/>
          <w:szCs w:val="22"/>
          <w:lang w:eastAsia="en-US"/>
        </w:rPr>
      </w:pPr>
      <w:r w:rsidRPr="00284F0E">
        <w:rPr>
          <w:rFonts w:ascii="Arial" w:eastAsia="Arial" w:hAnsi="Arial" w:cs="Arial"/>
          <w:b/>
          <w:color w:val="008FBE"/>
          <w:sz w:val="22"/>
          <w:szCs w:val="22"/>
          <w:lang w:eastAsia="en-US"/>
        </w:rPr>
        <w:t>A propos du projet</w:t>
      </w:r>
    </w:p>
    <w:p w14:paraId="73E17C56" w14:textId="77777777" w:rsidR="00284F0E" w:rsidRPr="00284F0E" w:rsidRDefault="00284F0E" w:rsidP="00284F0E">
      <w:pPr>
        <w:pBdr>
          <w:top w:val="nil"/>
          <w:left w:val="nil"/>
          <w:bottom w:val="nil"/>
          <w:right w:val="nil"/>
          <w:between w:val="nil"/>
        </w:pBdr>
        <w:jc w:val="both"/>
        <w:rPr>
          <w:rFonts w:ascii="Arial" w:eastAsia="Arial" w:hAnsi="Arial" w:cs="Arial"/>
          <w:color w:val="000000"/>
          <w:sz w:val="22"/>
          <w:szCs w:val="22"/>
        </w:rPr>
      </w:pPr>
      <w:r w:rsidRPr="00284F0E">
        <w:rPr>
          <w:rFonts w:ascii="Arial" w:eastAsia="Arial" w:hAnsi="Arial" w:cs="Arial"/>
          <w:color w:val="000000"/>
          <w:sz w:val="22"/>
          <w:szCs w:val="22"/>
        </w:rPr>
        <w:t xml:space="preserve">Le projet « </w:t>
      </w:r>
      <w:proofErr w:type="spellStart"/>
      <w:r w:rsidRPr="00284F0E">
        <w:rPr>
          <w:rFonts w:ascii="Arial" w:eastAsia="Arial" w:hAnsi="Arial" w:cs="Arial"/>
          <w:color w:val="000000"/>
          <w:sz w:val="22"/>
          <w:szCs w:val="22"/>
        </w:rPr>
        <w:t>Foniké</w:t>
      </w:r>
      <w:proofErr w:type="spellEnd"/>
      <w:r w:rsidRPr="00284F0E">
        <w:rPr>
          <w:rFonts w:ascii="Arial" w:eastAsia="Arial" w:hAnsi="Arial" w:cs="Arial"/>
          <w:color w:val="000000"/>
          <w:sz w:val="22"/>
          <w:szCs w:val="22"/>
        </w:rPr>
        <w:t xml:space="preserve"> », entrepreneurs sociaux pour la paix en Guinée – « </w:t>
      </w:r>
      <w:proofErr w:type="spellStart"/>
      <w:r w:rsidRPr="00284F0E">
        <w:rPr>
          <w:rFonts w:ascii="Arial" w:eastAsia="Arial" w:hAnsi="Arial" w:cs="Arial"/>
          <w:color w:val="000000"/>
          <w:sz w:val="22"/>
          <w:szCs w:val="22"/>
        </w:rPr>
        <w:t>Youth</w:t>
      </w:r>
      <w:proofErr w:type="spellEnd"/>
      <w:r w:rsidRPr="00284F0E">
        <w:rPr>
          <w:rFonts w:ascii="Arial" w:eastAsia="Arial" w:hAnsi="Arial" w:cs="Arial"/>
          <w:color w:val="000000"/>
          <w:sz w:val="22"/>
          <w:szCs w:val="22"/>
        </w:rPr>
        <w:t xml:space="preserve"> 360 », est une initiative pilote initiale de 18 mois étendu à 24 mois (Janvier 2019 - Décembre 2021), financé par</w:t>
      </w:r>
      <w:r w:rsidRPr="00284F0E">
        <w:t xml:space="preserve"> le Fonds des </w:t>
      </w:r>
      <w:r w:rsidRPr="00284F0E">
        <w:lastRenderedPageBreak/>
        <w:t>Nations Unies pour la Consolidation de la paix (PBF) à travers l’initiative GYPI 2019 avec un coût global de 1.500.000$ et couvrant Conakry (</w:t>
      </w:r>
      <w:proofErr w:type="spellStart"/>
      <w:r w:rsidRPr="00284F0E">
        <w:t>Matoto</w:t>
      </w:r>
      <w:proofErr w:type="spellEnd"/>
      <w:r w:rsidRPr="00284F0E">
        <w:t xml:space="preserve"> et Ratoma), </w:t>
      </w:r>
      <w:proofErr w:type="spellStart"/>
      <w:r w:rsidRPr="00284F0E">
        <w:t>Boke</w:t>
      </w:r>
      <w:proofErr w:type="spellEnd"/>
      <w:r w:rsidRPr="00284F0E">
        <w:t xml:space="preserve">́, Kindia, Pita, </w:t>
      </w:r>
      <w:proofErr w:type="spellStart"/>
      <w:r w:rsidRPr="00284F0E">
        <w:t>Labe</w:t>
      </w:r>
      <w:proofErr w:type="spellEnd"/>
      <w:r w:rsidRPr="00284F0E">
        <w:t>́, Siguiri, N’</w:t>
      </w:r>
      <w:proofErr w:type="spellStart"/>
      <w:r w:rsidRPr="00284F0E">
        <w:t>Zérékore</w:t>
      </w:r>
      <w:proofErr w:type="spellEnd"/>
      <w:r w:rsidRPr="00284F0E">
        <w:t xml:space="preserve">́ et Kouroussa. Ce projet </w:t>
      </w:r>
      <w:r w:rsidRPr="00284F0E">
        <w:rPr>
          <w:rFonts w:ascii="Arial" w:eastAsia="Arial" w:hAnsi="Arial" w:cs="Arial"/>
          <w:color w:val="000000"/>
          <w:sz w:val="22"/>
          <w:szCs w:val="22"/>
        </w:rPr>
        <w:t xml:space="preserve">repose aussi sur un nouveau concept innovant développé par </w:t>
      </w:r>
      <w:proofErr w:type="spellStart"/>
      <w:r w:rsidRPr="00284F0E">
        <w:rPr>
          <w:rFonts w:ascii="Arial" w:eastAsia="Arial" w:hAnsi="Arial" w:cs="Arial"/>
          <w:color w:val="000000"/>
          <w:sz w:val="22"/>
          <w:szCs w:val="22"/>
        </w:rPr>
        <w:t>Search</w:t>
      </w:r>
      <w:proofErr w:type="spellEnd"/>
      <w:r w:rsidRPr="00284F0E">
        <w:rPr>
          <w:rFonts w:ascii="Arial" w:eastAsia="Arial" w:hAnsi="Arial" w:cs="Arial"/>
          <w:color w:val="000000"/>
          <w:sz w:val="22"/>
          <w:szCs w:val="22"/>
        </w:rPr>
        <w:t xml:space="preserve"> appelé « </w:t>
      </w:r>
      <w:proofErr w:type="spellStart"/>
      <w:r w:rsidRPr="00284F0E">
        <w:rPr>
          <w:rFonts w:ascii="Arial" w:eastAsia="Arial" w:hAnsi="Arial" w:cs="Arial"/>
          <w:color w:val="000000"/>
          <w:sz w:val="22"/>
          <w:szCs w:val="22"/>
        </w:rPr>
        <w:t>Youth</w:t>
      </w:r>
      <w:proofErr w:type="spellEnd"/>
      <w:r w:rsidRPr="00284F0E">
        <w:rPr>
          <w:rFonts w:ascii="Arial" w:eastAsia="Arial" w:hAnsi="Arial" w:cs="Arial"/>
          <w:color w:val="000000"/>
          <w:sz w:val="22"/>
          <w:szCs w:val="22"/>
        </w:rPr>
        <w:t xml:space="preserve"> 360 ». Il vise à renforcer le leadership et l’impact des jeunes dans la prévention des conflits en Guinée en contribuant </w:t>
      </w:r>
      <w:proofErr w:type="spellStart"/>
      <w:r w:rsidRPr="00284F0E">
        <w:rPr>
          <w:rFonts w:ascii="Arial" w:eastAsia="Arial" w:hAnsi="Arial" w:cs="Arial"/>
          <w:color w:val="000000"/>
          <w:sz w:val="22"/>
          <w:szCs w:val="22"/>
        </w:rPr>
        <w:t>a</w:t>
      </w:r>
      <w:proofErr w:type="spellEnd"/>
      <w:r w:rsidRPr="00284F0E">
        <w:rPr>
          <w:rFonts w:ascii="Arial" w:eastAsia="Arial" w:hAnsi="Arial" w:cs="Arial"/>
          <w:color w:val="000000"/>
          <w:sz w:val="22"/>
          <w:szCs w:val="22"/>
        </w:rPr>
        <w:t>̀ un environnement plus favorable à ces acteurs en tant qu</w:t>
      </w:r>
      <w:proofErr w:type="gramStart"/>
      <w:r w:rsidRPr="00284F0E">
        <w:rPr>
          <w:rFonts w:ascii="Arial" w:eastAsia="Arial" w:hAnsi="Arial" w:cs="Arial"/>
          <w:color w:val="000000"/>
          <w:sz w:val="22"/>
          <w:szCs w:val="22"/>
        </w:rPr>
        <w:t>’«</w:t>
      </w:r>
      <w:proofErr w:type="gramEnd"/>
      <w:r w:rsidRPr="00284F0E">
        <w:rPr>
          <w:rFonts w:ascii="Arial" w:eastAsia="Arial" w:hAnsi="Arial" w:cs="Arial"/>
          <w:color w:val="000000"/>
          <w:sz w:val="22"/>
          <w:szCs w:val="22"/>
        </w:rPr>
        <w:t xml:space="preserve"> entrepreneurs sociaux pour la paix ». Le contexte électoral en Guinée (élections 2018, 2019 et 2020) suscite de nombreuses tensions et est à l’origine de manifestations violentes incluant les jeunes. Aussi, plus largement, le contexte socio-économique et politique actuel est particulièrement propice à une dégradation de la situation sécuritaire au vu des crises violentes enregistrées ces derniers temps, et du manque de mécanismes efficaces favorisant la prévention et la transformation pacifique des crises. </w:t>
      </w:r>
    </w:p>
    <w:p w14:paraId="2C6BD1ED" w14:textId="77777777" w:rsidR="00284F0E" w:rsidRPr="00284F0E" w:rsidRDefault="00284F0E" w:rsidP="00284F0E">
      <w:pPr>
        <w:pBdr>
          <w:top w:val="nil"/>
          <w:left w:val="nil"/>
          <w:bottom w:val="nil"/>
          <w:right w:val="nil"/>
          <w:between w:val="nil"/>
        </w:pBdr>
        <w:jc w:val="both"/>
        <w:rPr>
          <w:rFonts w:ascii="Arial" w:eastAsia="Arial" w:hAnsi="Arial" w:cs="Arial"/>
          <w:color w:val="000000"/>
          <w:sz w:val="22"/>
          <w:szCs w:val="22"/>
        </w:rPr>
      </w:pPr>
    </w:p>
    <w:p w14:paraId="3F612D1E" w14:textId="77777777" w:rsidR="00284F0E" w:rsidRPr="00284F0E" w:rsidRDefault="00284F0E" w:rsidP="00284F0E">
      <w:pPr>
        <w:pBdr>
          <w:top w:val="nil"/>
          <w:left w:val="nil"/>
          <w:bottom w:val="nil"/>
          <w:right w:val="nil"/>
          <w:between w:val="nil"/>
        </w:pBdr>
        <w:jc w:val="both"/>
        <w:rPr>
          <w:rFonts w:ascii="Arial" w:eastAsia="Arial" w:hAnsi="Arial" w:cs="Arial"/>
          <w:color w:val="000000"/>
          <w:sz w:val="22"/>
          <w:szCs w:val="22"/>
        </w:rPr>
      </w:pPr>
      <w:r w:rsidRPr="00284F0E">
        <w:rPr>
          <w:rFonts w:ascii="Arial" w:eastAsia="Arial" w:hAnsi="Arial" w:cs="Arial"/>
          <w:color w:val="000000"/>
          <w:sz w:val="22"/>
          <w:szCs w:val="22"/>
        </w:rPr>
        <w:t xml:space="preserve">Dans ce contexte, l’approche </w:t>
      </w:r>
      <w:proofErr w:type="spellStart"/>
      <w:r w:rsidRPr="00284F0E">
        <w:rPr>
          <w:rFonts w:ascii="Arial" w:eastAsia="Arial" w:hAnsi="Arial" w:cs="Arial"/>
          <w:color w:val="000000"/>
          <w:sz w:val="22"/>
          <w:szCs w:val="22"/>
        </w:rPr>
        <w:t>Youth</w:t>
      </w:r>
      <w:proofErr w:type="spellEnd"/>
      <w:r w:rsidRPr="00284F0E">
        <w:rPr>
          <w:rFonts w:ascii="Arial" w:eastAsia="Arial" w:hAnsi="Arial" w:cs="Arial"/>
          <w:color w:val="000000"/>
          <w:sz w:val="22"/>
          <w:szCs w:val="22"/>
        </w:rPr>
        <w:t xml:space="preserve"> 360 vise à capitaliser sur les ressources locales existantes (potentiel humain, réseaux d’ONG locales, groupes informels, volonté des jeunes à participer et être reconnus comme des partenaires pour la paix). Ce faisant, elle cherche à soutenir le leadership des jeunes dans la consolidation de la paix, en combinant l’accès des groupes de jeunes - formels ou informels, marginalisés - à des ressources financières (problématique majeure pour ces acteurs), techniques et humaines (coaching) afin qu’ils développent leurs propres projets de consolidation de la paix. En s’appuyant sur les partenaires locaux, l’approche soutient également l’appropriation locale et la durabilité de l’initiative. En outre, les projets des jeunes seront </w:t>
      </w:r>
      <w:proofErr w:type="spellStart"/>
      <w:r w:rsidRPr="00284F0E">
        <w:rPr>
          <w:rFonts w:ascii="Arial" w:eastAsia="Arial" w:hAnsi="Arial" w:cs="Arial"/>
          <w:color w:val="000000"/>
          <w:sz w:val="22"/>
          <w:szCs w:val="22"/>
        </w:rPr>
        <w:t>pensés</w:t>
      </w:r>
      <w:proofErr w:type="spellEnd"/>
      <w:r w:rsidRPr="00284F0E">
        <w:rPr>
          <w:rFonts w:ascii="Arial" w:eastAsia="Arial" w:hAnsi="Arial" w:cs="Arial"/>
          <w:color w:val="000000"/>
          <w:sz w:val="22"/>
          <w:szCs w:val="22"/>
        </w:rPr>
        <w:t xml:space="preserve"> comme de véritables enjeux de transformation des conflits, et non comme de simples activités d’occupation ou d’autonomisation économique.</w:t>
      </w:r>
    </w:p>
    <w:p w14:paraId="0E0C9E56" w14:textId="77777777" w:rsidR="00284F0E" w:rsidRPr="00284F0E" w:rsidRDefault="00284F0E" w:rsidP="00284F0E">
      <w:pPr>
        <w:pBdr>
          <w:top w:val="nil"/>
          <w:left w:val="nil"/>
          <w:bottom w:val="nil"/>
          <w:right w:val="nil"/>
          <w:between w:val="nil"/>
        </w:pBdr>
        <w:rPr>
          <w:rFonts w:ascii="Arial" w:eastAsia="Arial" w:hAnsi="Arial" w:cs="Arial"/>
          <w:color w:val="000000"/>
          <w:sz w:val="22"/>
          <w:szCs w:val="22"/>
        </w:rPr>
      </w:pPr>
    </w:p>
    <w:p w14:paraId="1522F2D5" w14:textId="77777777" w:rsidR="00284F0E" w:rsidRPr="00284F0E" w:rsidRDefault="00284F0E" w:rsidP="00284F0E">
      <w:pPr>
        <w:pBdr>
          <w:top w:val="nil"/>
          <w:left w:val="nil"/>
          <w:bottom w:val="nil"/>
          <w:right w:val="nil"/>
          <w:between w:val="nil"/>
        </w:pBdr>
        <w:rPr>
          <w:rFonts w:ascii="Arial" w:eastAsia="Arial" w:hAnsi="Arial" w:cs="Arial"/>
          <w:color w:val="000000"/>
          <w:sz w:val="22"/>
          <w:szCs w:val="22"/>
        </w:rPr>
      </w:pPr>
      <w:r w:rsidRPr="00284F0E">
        <w:rPr>
          <w:rFonts w:ascii="Arial" w:eastAsia="Arial" w:hAnsi="Arial" w:cs="Arial"/>
          <w:color w:val="000000"/>
          <w:sz w:val="22"/>
          <w:szCs w:val="22"/>
        </w:rPr>
        <w:t xml:space="preserve">Le </w:t>
      </w:r>
      <w:r w:rsidRPr="00284F0E">
        <w:rPr>
          <w:rFonts w:ascii="Arial" w:eastAsia="Arial" w:hAnsi="Arial" w:cs="Arial"/>
          <w:sz w:val="22"/>
          <w:szCs w:val="22"/>
        </w:rPr>
        <w:t>projet a été</w:t>
      </w:r>
      <w:r w:rsidRPr="00284F0E">
        <w:rPr>
          <w:rFonts w:ascii="Arial" w:eastAsia="Arial" w:hAnsi="Arial" w:cs="Arial"/>
          <w:color w:val="000000"/>
          <w:sz w:val="22"/>
          <w:szCs w:val="22"/>
        </w:rPr>
        <w:t xml:space="preserve"> mis en œuvre en tenant compte des principes fondateurs de l’approche Common Ground : exclusivité, neutralité, et sensibilité aux conflits. L’intervention a concouru à l’atteinte des objectifs spécifiques à travers l’obtention des résultats suivants :</w:t>
      </w:r>
    </w:p>
    <w:p w14:paraId="78CA8195" w14:textId="77777777" w:rsidR="00284F0E" w:rsidRPr="00284F0E" w:rsidRDefault="00284F0E" w:rsidP="00284F0E">
      <w:pPr>
        <w:pBdr>
          <w:top w:val="nil"/>
          <w:left w:val="nil"/>
          <w:bottom w:val="nil"/>
          <w:right w:val="nil"/>
          <w:between w:val="nil"/>
        </w:pBdr>
        <w:rPr>
          <w:rFonts w:ascii="Arial" w:eastAsia="Arial" w:hAnsi="Arial" w:cs="Arial"/>
          <w:color w:val="000000"/>
          <w:sz w:val="22"/>
          <w:szCs w:val="22"/>
        </w:rPr>
      </w:pPr>
    </w:p>
    <w:p w14:paraId="0BDA37C7" w14:textId="77777777" w:rsidR="00284F0E" w:rsidRPr="00284F0E" w:rsidRDefault="00284F0E" w:rsidP="00284F0E">
      <w:pPr>
        <w:widowControl w:val="0"/>
        <w:pBdr>
          <w:top w:val="nil"/>
          <w:left w:val="nil"/>
          <w:bottom w:val="nil"/>
          <w:right w:val="nil"/>
          <w:between w:val="nil"/>
        </w:pBdr>
        <w:spacing w:after="100" w:line="276" w:lineRule="auto"/>
        <w:jc w:val="both"/>
        <w:rPr>
          <w:rFonts w:ascii="Arial" w:eastAsia="Arial" w:hAnsi="Arial" w:cs="Arial"/>
          <w:b/>
          <w:i/>
          <w:color w:val="000000"/>
          <w:sz w:val="22"/>
          <w:szCs w:val="22"/>
        </w:rPr>
      </w:pPr>
      <w:r w:rsidRPr="00284F0E">
        <w:rPr>
          <w:rFonts w:ascii="Arial" w:eastAsia="Arial" w:hAnsi="Arial" w:cs="Arial"/>
          <w:b/>
          <w:i/>
          <w:color w:val="000000"/>
          <w:sz w:val="22"/>
          <w:szCs w:val="22"/>
        </w:rPr>
        <w:t>Résultat 1 : La réduction des conflits socio-politiques est effective dans les localités ciblées par le projet grâce à l'implication des jeunes hommes et femmes.</w:t>
      </w:r>
    </w:p>
    <w:p w14:paraId="4D9A9081" w14:textId="77777777" w:rsidR="00284F0E" w:rsidRPr="00284F0E" w:rsidRDefault="00284F0E" w:rsidP="00805D76">
      <w:pPr>
        <w:numPr>
          <w:ilvl w:val="0"/>
          <w:numId w:val="50"/>
        </w:numPr>
        <w:pBdr>
          <w:top w:val="nil"/>
          <w:left w:val="nil"/>
          <w:bottom w:val="nil"/>
          <w:right w:val="nil"/>
          <w:between w:val="nil"/>
        </w:pBdr>
        <w:tabs>
          <w:tab w:val="left" w:pos="720"/>
        </w:tabs>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Produit 1.1: Les partenaires d’exécution sont outillés en vue de la bonne mise en œuvre des activités</w:t>
      </w:r>
    </w:p>
    <w:p w14:paraId="3DA67C15" w14:textId="77777777" w:rsidR="00284F0E" w:rsidRPr="00284F0E" w:rsidRDefault="00284F0E" w:rsidP="00805D76">
      <w:pPr>
        <w:numPr>
          <w:ilvl w:val="0"/>
          <w:numId w:val="50"/>
        </w:numPr>
        <w:pBdr>
          <w:top w:val="nil"/>
          <w:left w:val="nil"/>
          <w:bottom w:val="nil"/>
          <w:right w:val="nil"/>
          <w:between w:val="nil"/>
        </w:pBdr>
        <w:tabs>
          <w:tab w:val="left" w:pos="720"/>
        </w:tabs>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 xml:space="preserve">Produit 1.2: Les jeunes des OSC partenaires sont outillés en techniques de collecte des données et d’analyse des conflits </w:t>
      </w:r>
      <w:r w:rsidRPr="00284F0E">
        <w:rPr>
          <w:rFonts w:ascii="Arial" w:eastAsia="Arial" w:hAnsi="Arial" w:cs="Arial"/>
          <w:sz w:val="22"/>
          <w:szCs w:val="22"/>
        </w:rPr>
        <w:t>sensibles</w:t>
      </w:r>
      <w:r w:rsidRPr="00284F0E">
        <w:rPr>
          <w:rFonts w:ascii="Arial" w:eastAsia="Arial" w:hAnsi="Arial" w:cs="Arial"/>
          <w:color w:val="000000"/>
          <w:sz w:val="22"/>
          <w:szCs w:val="22"/>
        </w:rPr>
        <w:t xml:space="preserve"> au genre et produisent un rapport d’analyse des conflits sensible au genre. </w:t>
      </w:r>
    </w:p>
    <w:p w14:paraId="36F2F597" w14:textId="77777777" w:rsidR="00284F0E" w:rsidRPr="00284F0E" w:rsidRDefault="00284F0E" w:rsidP="00805D76">
      <w:pPr>
        <w:numPr>
          <w:ilvl w:val="0"/>
          <w:numId w:val="50"/>
        </w:numPr>
        <w:pBdr>
          <w:top w:val="nil"/>
          <w:left w:val="nil"/>
          <w:bottom w:val="nil"/>
          <w:right w:val="nil"/>
          <w:between w:val="nil"/>
        </w:pBdr>
        <w:tabs>
          <w:tab w:val="left" w:pos="720"/>
        </w:tabs>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Produit 1.3: Les jeunes sont informés du Concours et préparés pour y participer</w:t>
      </w:r>
    </w:p>
    <w:p w14:paraId="21C47208"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color w:val="000000"/>
          <w:sz w:val="22"/>
          <w:szCs w:val="22"/>
        </w:rPr>
      </w:pPr>
    </w:p>
    <w:p w14:paraId="08575E06"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b/>
          <w:i/>
          <w:color w:val="000000"/>
          <w:sz w:val="22"/>
          <w:szCs w:val="22"/>
        </w:rPr>
      </w:pPr>
      <w:r w:rsidRPr="00284F0E">
        <w:rPr>
          <w:rFonts w:ascii="Arial" w:eastAsia="Arial" w:hAnsi="Arial" w:cs="Arial"/>
          <w:b/>
          <w:i/>
          <w:color w:val="000000"/>
          <w:sz w:val="22"/>
          <w:szCs w:val="22"/>
        </w:rPr>
        <w:t>Résultat 2 : La cohésion sociale au sein des communautés ciblées par le projet est améliorée par l’engagement des jeunes leaders.</w:t>
      </w:r>
    </w:p>
    <w:p w14:paraId="1ABEB9BD" w14:textId="77777777" w:rsidR="00284F0E" w:rsidRPr="00284F0E" w:rsidRDefault="00284F0E" w:rsidP="00805D76">
      <w:pPr>
        <w:numPr>
          <w:ilvl w:val="0"/>
          <w:numId w:val="52"/>
        </w:numPr>
        <w:pBdr>
          <w:top w:val="nil"/>
          <w:left w:val="nil"/>
          <w:bottom w:val="nil"/>
          <w:right w:val="nil"/>
          <w:between w:val="nil"/>
        </w:pBdr>
        <w:tabs>
          <w:tab w:val="left" w:pos="720"/>
        </w:tabs>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Produit 2.1: Le fonds d’incubateur permet la pérennisation des initiatives jeunes dans les efforts de consolidation de la paix</w:t>
      </w:r>
    </w:p>
    <w:p w14:paraId="21E84BEC" w14:textId="77777777" w:rsidR="00284F0E" w:rsidRPr="00284F0E" w:rsidRDefault="00284F0E" w:rsidP="00805D76">
      <w:pPr>
        <w:numPr>
          <w:ilvl w:val="0"/>
          <w:numId w:val="52"/>
        </w:numPr>
        <w:pBdr>
          <w:top w:val="nil"/>
          <w:left w:val="nil"/>
          <w:bottom w:val="nil"/>
          <w:right w:val="nil"/>
          <w:between w:val="nil"/>
        </w:pBdr>
        <w:tabs>
          <w:tab w:val="left" w:pos="720"/>
        </w:tabs>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Produit 2.2 : Des projets pour la paix sont développés par les jeunes</w:t>
      </w:r>
    </w:p>
    <w:p w14:paraId="67B5626A" w14:textId="77777777" w:rsidR="00284F0E" w:rsidRPr="00284F0E" w:rsidRDefault="00284F0E" w:rsidP="00805D76">
      <w:pPr>
        <w:numPr>
          <w:ilvl w:val="0"/>
          <w:numId w:val="52"/>
        </w:numPr>
        <w:pBdr>
          <w:top w:val="nil"/>
          <w:left w:val="nil"/>
          <w:bottom w:val="nil"/>
          <w:right w:val="nil"/>
          <w:between w:val="nil"/>
        </w:pBdr>
        <w:tabs>
          <w:tab w:val="left" w:pos="720"/>
        </w:tabs>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Produit 2.3: Les jeunes leaders gagnants du Concours sont formés et coachés en entreprenariat social pour la paix et en développement de projet</w:t>
      </w:r>
    </w:p>
    <w:p w14:paraId="348D79DD" w14:textId="77777777" w:rsidR="00284F0E" w:rsidRPr="00284F0E" w:rsidRDefault="00284F0E" w:rsidP="00805D76">
      <w:pPr>
        <w:numPr>
          <w:ilvl w:val="0"/>
          <w:numId w:val="52"/>
        </w:numPr>
        <w:pBdr>
          <w:top w:val="nil"/>
          <w:left w:val="nil"/>
          <w:bottom w:val="nil"/>
          <w:right w:val="nil"/>
          <w:between w:val="nil"/>
        </w:pBdr>
        <w:tabs>
          <w:tab w:val="left" w:pos="720"/>
        </w:tabs>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 xml:space="preserve">Produit 2.4: Les projets des groupes de jeunes leaders gagnants du Concours sont mis en </w:t>
      </w:r>
      <w:proofErr w:type="spellStart"/>
      <w:r w:rsidRPr="00284F0E">
        <w:rPr>
          <w:rFonts w:ascii="Arial" w:eastAsia="Arial" w:hAnsi="Arial" w:cs="Arial"/>
          <w:color w:val="000000"/>
          <w:sz w:val="22"/>
          <w:szCs w:val="22"/>
        </w:rPr>
        <w:t>oeuvre</w:t>
      </w:r>
      <w:proofErr w:type="spellEnd"/>
      <w:r w:rsidRPr="00284F0E">
        <w:rPr>
          <w:rFonts w:ascii="Arial" w:eastAsia="Arial" w:hAnsi="Arial" w:cs="Arial"/>
          <w:color w:val="000000"/>
          <w:sz w:val="22"/>
          <w:szCs w:val="22"/>
        </w:rPr>
        <w:t xml:space="preserve"> par les jeunes</w:t>
      </w:r>
    </w:p>
    <w:p w14:paraId="3288E8B4"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b/>
          <w:i/>
          <w:color w:val="000000"/>
          <w:sz w:val="22"/>
          <w:szCs w:val="22"/>
        </w:rPr>
      </w:pPr>
    </w:p>
    <w:p w14:paraId="49541DED"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b/>
          <w:i/>
          <w:color w:val="000000"/>
          <w:sz w:val="22"/>
          <w:szCs w:val="22"/>
        </w:rPr>
      </w:pPr>
      <w:r w:rsidRPr="00284F0E">
        <w:rPr>
          <w:rFonts w:ascii="Arial" w:eastAsia="Arial" w:hAnsi="Arial" w:cs="Arial"/>
          <w:b/>
          <w:i/>
          <w:color w:val="000000"/>
          <w:sz w:val="22"/>
          <w:szCs w:val="22"/>
        </w:rPr>
        <w:t xml:space="preserve">Résultat </w:t>
      </w:r>
      <w:proofErr w:type="gramStart"/>
      <w:r w:rsidRPr="00284F0E">
        <w:rPr>
          <w:rFonts w:ascii="Arial" w:eastAsia="Arial" w:hAnsi="Arial" w:cs="Arial"/>
          <w:b/>
          <w:i/>
          <w:color w:val="000000"/>
          <w:sz w:val="22"/>
          <w:szCs w:val="22"/>
        </w:rPr>
        <w:t>3:</w:t>
      </w:r>
      <w:proofErr w:type="gramEnd"/>
      <w:r w:rsidRPr="00284F0E">
        <w:rPr>
          <w:rFonts w:ascii="Arial" w:eastAsia="Arial" w:hAnsi="Arial" w:cs="Arial"/>
          <w:b/>
          <w:i/>
          <w:color w:val="000000"/>
          <w:sz w:val="22"/>
          <w:szCs w:val="22"/>
        </w:rPr>
        <w:t xml:space="preserve"> Les décideurs et les communautés ont une meilleure compréhension du rôle potentiel des jeunes en tant que moteurs de cohésion sociale et reconnaissent la nécessité de les inclure dans les efforts de prévention des conflits</w:t>
      </w:r>
    </w:p>
    <w:p w14:paraId="3B0CF373" w14:textId="77777777" w:rsidR="00284F0E" w:rsidRPr="00284F0E" w:rsidRDefault="00284F0E" w:rsidP="00805D76">
      <w:pPr>
        <w:numPr>
          <w:ilvl w:val="0"/>
          <w:numId w:val="52"/>
        </w:numPr>
        <w:pBdr>
          <w:top w:val="nil"/>
          <w:left w:val="nil"/>
          <w:bottom w:val="nil"/>
          <w:right w:val="nil"/>
          <w:between w:val="nil"/>
        </w:pBdr>
        <w:tabs>
          <w:tab w:val="left" w:pos="720"/>
        </w:tabs>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lastRenderedPageBreak/>
        <w:t>Produit 3.1: Les décideurs et communautés ont une meilleure compréhension du rôle des jeunes pour la paix</w:t>
      </w:r>
    </w:p>
    <w:p w14:paraId="7AE46142" w14:textId="77777777" w:rsidR="00284F0E" w:rsidRPr="00284F0E" w:rsidRDefault="00284F0E" w:rsidP="00805D76">
      <w:pPr>
        <w:numPr>
          <w:ilvl w:val="0"/>
          <w:numId w:val="52"/>
        </w:numPr>
        <w:pBdr>
          <w:top w:val="nil"/>
          <w:left w:val="nil"/>
          <w:bottom w:val="nil"/>
          <w:right w:val="nil"/>
          <w:between w:val="nil"/>
        </w:pBdr>
        <w:tabs>
          <w:tab w:val="left" w:pos="720"/>
        </w:tabs>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Produit 3.2: Le rôle des jeunes dans la consolidation de la paix et la manière de les soutenir est reconnu</w:t>
      </w:r>
    </w:p>
    <w:p w14:paraId="2674230E" w14:textId="77777777" w:rsidR="00284F0E" w:rsidRPr="00284F0E" w:rsidRDefault="00284F0E" w:rsidP="00284F0E">
      <w:pPr>
        <w:jc w:val="both"/>
        <w:rPr>
          <w:rFonts w:ascii="Arial" w:eastAsia="Arial" w:hAnsi="Arial" w:cs="Arial"/>
          <w:sz w:val="22"/>
          <w:szCs w:val="22"/>
        </w:rPr>
      </w:pPr>
    </w:p>
    <w:p w14:paraId="50719026" w14:textId="77777777" w:rsidR="00284F0E" w:rsidRPr="00284F0E" w:rsidRDefault="00284F0E" w:rsidP="00284F0E">
      <w:pPr>
        <w:jc w:val="both"/>
        <w:rPr>
          <w:rFonts w:ascii="Arial" w:eastAsia="Arial" w:hAnsi="Arial" w:cs="Arial"/>
          <w:color w:val="000000"/>
          <w:sz w:val="22"/>
          <w:szCs w:val="22"/>
        </w:rPr>
      </w:pPr>
      <w:r w:rsidRPr="00284F0E">
        <w:rPr>
          <w:rFonts w:ascii="Arial" w:eastAsia="Arial" w:hAnsi="Arial" w:cs="Arial"/>
          <w:sz w:val="22"/>
          <w:szCs w:val="22"/>
        </w:rPr>
        <w:t>A</w:t>
      </w:r>
      <w:r w:rsidRPr="00284F0E">
        <w:rPr>
          <w:rFonts w:ascii="Arial" w:eastAsia="Arial" w:hAnsi="Arial" w:cs="Arial"/>
          <w:color w:val="000000"/>
          <w:sz w:val="22"/>
          <w:szCs w:val="22"/>
        </w:rPr>
        <w:t xml:space="preserve">fin d’atteindre ces résultats, le projet a mis en œuvre les activités </w:t>
      </w:r>
      <w:proofErr w:type="gramStart"/>
      <w:r w:rsidRPr="00284F0E">
        <w:rPr>
          <w:rFonts w:ascii="Arial" w:eastAsia="Arial" w:hAnsi="Arial" w:cs="Arial"/>
          <w:color w:val="000000"/>
          <w:sz w:val="22"/>
          <w:szCs w:val="22"/>
        </w:rPr>
        <w:t>suivantes:</w:t>
      </w:r>
      <w:proofErr w:type="gramEnd"/>
    </w:p>
    <w:p w14:paraId="2FB3E742" w14:textId="77777777" w:rsidR="00284F0E" w:rsidRPr="00284F0E" w:rsidRDefault="00284F0E" w:rsidP="00284F0E">
      <w:pPr>
        <w:pBdr>
          <w:top w:val="nil"/>
          <w:left w:val="nil"/>
          <w:bottom w:val="nil"/>
          <w:right w:val="nil"/>
          <w:between w:val="nil"/>
        </w:pBdr>
        <w:tabs>
          <w:tab w:val="left" w:pos="720"/>
        </w:tabs>
        <w:jc w:val="both"/>
        <w:rPr>
          <w:rFonts w:ascii="Arial" w:eastAsia="Arial" w:hAnsi="Arial" w:cs="Arial"/>
          <w:color w:val="000000"/>
          <w:sz w:val="22"/>
          <w:szCs w:val="22"/>
        </w:rPr>
      </w:pPr>
    </w:p>
    <w:p w14:paraId="23BBA692" w14:textId="77777777" w:rsidR="00284F0E" w:rsidRPr="00284F0E" w:rsidRDefault="00284F0E" w:rsidP="00284F0E">
      <w:pPr>
        <w:spacing w:before="240" w:after="240"/>
        <w:jc w:val="both"/>
        <w:rPr>
          <w:rFonts w:ascii="Arial" w:eastAsia="Arial" w:hAnsi="Arial" w:cs="Arial"/>
          <w:b/>
          <w:sz w:val="22"/>
          <w:szCs w:val="22"/>
          <w:u w:val="single"/>
        </w:rPr>
      </w:pPr>
      <w:r w:rsidRPr="00284F0E">
        <w:rPr>
          <w:rFonts w:ascii="Arial" w:eastAsia="Arial" w:hAnsi="Arial" w:cs="Arial"/>
          <w:b/>
          <w:sz w:val="22"/>
          <w:szCs w:val="22"/>
          <w:u w:val="single"/>
        </w:rPr>
        <w:t>Tableau 1 : Liste des activités du projet</w:t>
      </w:r>
    </w:p>
    <w:tbl>
      <w:tblPr>
        <w:tblW w:w="9025"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284F0E" w:rsidRPr="00284F0E" w14:paraId="0C7CFD41" w14:textId="77777777" w:rsidTr="0019448B">
        <w:trPr>
          <w:trHeight w:val="585"/>
        </w:trPr>
        <w:tc>
          <w:tcPr>
            <w:tcW w:w="9025" w:type="dxa"/>
            <w:tcBorders>
              <w:top w:val="single" w:sz="8" w:space="0" w:color="000000"/>
              <w:left w:val="single" w:sz="8" w:space="0" w:color="000000"/>
              <w:bottom w:val="single" w:sz="8" w:space="0" w:color="000000"/>
              <w:right w:val="single" w:sz="8" w:space="0" w:color="000000"/>
            </w:tcBorders>
            <w:shd w:val="clear" w:color="auto" w:fill="D6E3BC"/>
            <w:tcMar>
              <w:top w:w="20" w:type="dxa"/>
              <w:left w:w="20" w:type="dxa"/>
              <w:bottom w:w="20" w:type="dxa"/>
              <w:right w:w="20" w:type="dxa"/>
            </w:tcMar>
          </w:tcPr>
          <w:p w14:paraId="70F1EF7A" w14:textId="77777777" w:rsidR="00284F0E" w:rsidRPr="00284F0E" w:rsidRDefault="00284F0E" w:rsidP="00284F0E">
            <w:pPr>
              <w:spacing w:before="240" w:after="240"/>
              <w:jc w:val="both"/>
              <w:rPr>
                <w:rFonts w:ascii="Arial" w:eastAsia="Arial" w:hAnsi="Arial" w:cs="Arial"/>
                <w:b/>
                <w:sz w:val="22"/>
                <w:szCs w:val="22"/>
              </w:rPr>
            </w:pPr>
            <w:r w:rsidRPr="00284F0E">
              <w:rPr>
                <w:rFonts w:ascii="Arial" w:eastAsia="Arial" w:hAnsi="Arial" w:cs="Arial"/>
                <w:b/>
                <w:sz w:val="22"/>
                <w:szCs w:val="22"/>
              </w:rPr>
              <w:t>Résultat 1 : La réduction des conflits socio-politiques est effective dans les localités ciblées par le projet grâce à l'implication des jeunes hommes et femmes</w:t>
            </w:r>
          </w:p>
        </w:tc>
      </w:tr>
      <w:tr w:rsidR="00284F0E" w:rsidRPr="00284F0E" w14:paraId="213EDB21" w14:textId="77777777" w:rsidTr="0019448B">
        <w:trPr>
          <w:trHeight w:val="540"/>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320C69AD" w14:textId="77777777" w:rsidR="00284F0E" w:rsidRPr="00284F0E" w:rsidRDefault="00284F0E" w:rsidP="00284F0E">
            <w:pPr>
              <w:spacing w:before="240" w:after="240"/>
              <w:jc w:val="both"/>
              <w:rPr>
                <w:rFonts w:ascii="Arial" w:eastAsia="Arial" w:hAnsi="Arial" w:cs="Arial"/>
                <w:sz w:val="22"/>
                <w:szCs w:val="22"/>
              </w:rPr>
            </w:pPr>
            <w:r w:rsidRPr="00284F0E">
              <w:rPr>
                <w:rFonts w:ascii="Arial" w:eastAsia="Arial" w:hAnsi="Arial" w:cs="Arial"/>
                <w:sz w:val="22"/>
                <w:szCs w:val="22"/>
              </w:rPr>
              <w:t>A1.1.1: Formation initiale des partenaires d’implémentation</w:t>
            </w:r>
          </w:p>
        </w:tc>
      </w:tr>
      <w:tr w:rsidR="00284F0E" w:rsidRPr="00284F0E" w14:paraId="79C32039" w14:textId="77777777" w:rsidTr="0019448B">
        <w:trPr>
          <w:trHeight w:val="585"/>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03694D32" w14:textId="77777777" w:rsidR="00284F0E" w:rsidRPr="00284F0E" w:rsidRDefault="00284F0E" w:rsidP="00284F0E">
            <w:pPr>
              <w:spacing w:before="240" w:after="240"/>
              <w:rPr>
                <w:rFonts w:ascii="Arial" w:eastAsia="Arial" w:hAnsi="Arial" w:cs="Arial"/>
                <w:sz w:val="22"/>
                <w:szCs w:val="22"/>
              </w:rPr>
            </w:pPr>
            <w:r w:rsidRPr="00284F0E">
              <w:rPr>
                <w:rFonts w:ascii="Arial" w:eastAsia="Arial" w:hAnsi="Arial" w:cs="Arial"/>
                <w:sz w:val="22"/>
                <w:szCs w:val="22"/>
              </w:rPr>
              <w:t xml:space="preserve">A1.2.1: Formation des partenaires de mise en </w:t>
            </w:r>
            <w:proofErr w:type="spellStart"/>
            <w:r w:rsidRPr="00284F0E">
              <w:rPr>
                <w:rFonts w:ascii="Arial" w:eastAsia="Arial" w:hAnsi="Arial" w:cs="Arial"/>
                <w:sz w:val="22"/>
                <w:szCs w:val="22"/>
              </w:rPr>
              <w:t>oeuvre</w:t>
            </w:r>
            <w:proofErr w:type="spellEnd"/>
            <w:r w:rsidRPr="00284F0E">
              <w:rPr>
                <w:rFonts w:ascii="Arial" w:eastAsia="Arial" w:hAnsi="Arial" w:cs="Arial"/>
                <w:sz w:val="22"/>
                <w:szCs w:val="22"/>
              </w:rPr>
              <w:t xml:space="preserve"> sur les techniques de collecte de données et d’analyse des conflits sensible au genre</w:t>
            </w:r>
          </w:p>
        </w:tc>
      </w:tr>
      <w:tr w:rsidR="00284F0E" w:rsidRPr="00284F0E" w14:paraId="2AAC9CEA" w14:textId="77777777" w:rsidTr="0019448B">
        <w:trPr>
          <w:trHeight w:val="405"/>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4DB8193A" w14:textId="77777777" w:rsidR="00284F0E" w:rsidRPr="00284F0E" w:rsidRDefault="00284F0E" w:rsidP="00284F0E">
            <w:pPr>
              <w:spacing w:before="240" w:after="240"/>
              <w:rPr>
                <w:rFonts w:ascii="Arial" w:eastAsia="Arial" w:hAnsi="Arial" w:cs="Arial"/>
                <w:sz w:val="22"/>
                <w:szCs w:val="22"/>
              </w:rPr>
            </w:pPr>
            <w:r w:rsidRPr="00284F0E">
              <w:rPr>
                <w:rFonts w:ascii="Arial" w:eastAsia="Arial" w:hAnsi="Arial" w:cs="Arial"/>
                <w:sz w:val="22"/>
                <w:szCs w:val="22"/>
              </w:rPr>
              <w:t>A1.2.2: Mobilisation des 320 jeunes bénéficiaires de l’initiative et de l’analyse</w:t>
            </w:r>
          </w:p>
        </w:tc>
      </w:tr>
      <w:tr w:rsidR="00284F0E" w:rsidRPr="00284F0E" w14:paraId="6A439430" w14:textId="77777777" w:rsidTr="0019448B">
        <w:trPr>
          <w:trHeight w:val="690"/>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3B0C847D" w14:textId="77777777" w:rsidR="00284F0E" w:rsidRPr="00284F0E" w:rsidRDefault="00284F0E" w:rsidP="00284F0E">
            <w:pPr>
              <w:spacing w:before="240" w:after="240"/>
              <w:rPr>
                <w:rFonts w:ascii="Arial" w:eastAsia="Arial" w:hAnsi="Arial" w:cs="Arial"/>
                <w:sz w:val="22"/>
                <w:szCs w:val="22"/>
              </w:rPr>
            </w:pPr>
            <w:r w:rsidRPr="00284F0E">
              <w:rPr>
                <w:rFonts w:ascii="Arial" w:eastAsia="Arial" w:hAnsi="Arial" w:cs="Arial"/>
                <w:sz w:val="22"/>
                <w:szCs w:val="22"/>
              </w:rPr>
              <w:t xml:space="preserve">A1.2.3: Collecte des données et </w:t>
            </w:r>
            <w:proofErr w:type="spellStart"/>
            <w:r w:rsidRPr="00284F0E">
              <w:rPr>
                <w:rFonts w:ascii="Arial" w:eastAsia="Arial" w:hAnsi="Arial" w:cs="Arial"/>
                <w:sz w:val="22"/>
                <w:szCs w:val="22"/>
              </w:rPr>
              <w:t>redaction</w:t>
            </w:r>
            <w:proofErr w:type="spellEnd"/>
            <w:r w:rsidRPr="00284F0E">
              <w:rPr>
                <w:rFonts w:ascii="Arial" w:eastAsia="Arial" w:hAnsi="Arial" w:cs="Arial"/>
                <w:sz w:val="22"/>
                <w:szCs w:val="22"/>
              </w:rPr>
              <w:t xml:space="preserve"> d’un rapport d’analyse de conflit.</w:t>
            </w:r>
          </w:p>
        </w:tc>
      </w:tr>
      <w:tr w:rsidR="00284F0E" w:rsidRPr="00284F0E" w14:paraId="2C17F42A" w14:textId="77777777" w:rsidTr="0019448B">
        <w:trPr>
          <w:trHeight w:val="315"/>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3D98DB0A" w14:textId="77777777" w:rsidR="00284F0E" w:rsidRPr="00284F0E" w:rsidRDefault="00284F0E" w:rsidP="00284F0E">
            <w:pPr>
              <w:spacing w:before="240" w:after="240"/>
              <w:rPr>
                <w:rFonts w:ascii="Arial" w:eastAsia="Arial" w:hAnsi="Arial" w:cs="Arial"/>
                <w:sz w:val="22"/>
                <w:szCs w:val="22"/>
              </w:rPr>
            </w:pPr>
            <w:r w:rsidRPr="00284F0E">
              <w:rPr>
                <w:rFonts w:ascii="Arial" w:eastAsia="Arial" w:hAnsi="Arial" w:cs="Arial"/>
                <w:sz w:val="22"/>
                <w:szCs w:val="22"/>
              </w:rPr>
              <w:t>A1.2.4: Atelier de validation du rapport d’analyse</w:t>
            </w:r>
          </w:p>
        </w:tc>
      </w:tr>
      <w:tr w:rsidR="00284F0E" w:rsidRPr="00284F0E" w14:paraId="1D6AEFD3" w14:textId="77777777" w:rsidTr="0019448B">
        <w:trPr>
          <w:trHeight w:val="420"/>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2DFEA775" w14:textId="77777777" w:rsidR="00284F0E" w:rsidRPr="00284F0E" w:rsidRDefault="00284F0E" w:rsidP="00284F0E">
            <w:pPr>
              <w:spacing w:before="240" w:after="240"/>
              <w:rPr>
                <w:rFonts w:ascii="Arial" w:eastAsia="Arial" w:hAnsi="Arial" w:cs="Arial"/>
                <w:sz w:val="22"/>
                <w:szCs w:val="22"/>
              </w:rPr>
            </w:pPr>
            <w:r w:rsidRPr="00284F0E">
              <w:rPr>
                <w:rFonts w:ascii="Arial" w:eastAsia="Arial" w:hAnsi="Arial" w:cs="Arial"/>
                <w:sz w:val="22"/>
                <w:szCs w:val="22"/>
              </w:rPr>
              <w:t>A1.3.1: Création et administration d’une page internet (RS)</w:t>
            </w:r>
          </w:p>
        </w:tc>
      </w:tr>
      <w:tr w:rsidR="00284F0E" w:rsidRPr="00284F0E" w14:paraId="6C05060B" w14:textId="77777777" w:rsidTr="0019448B">
        <w:trPr>
          <w:trHeight w:val="360"/>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2A7F2D99" w14:textId="77777777" w:rsidR="00284F0E" w:rsidRPr="00284F0E" w:rsidRDefault="00284F0E" w:rsidP="00284F0E">
            <w:pPr>
              <w:spacing w:before="240" w:after="240"/>
              <w:ind w:left="-440" w:firstLine="440"/>
              <w:rPr>
                <w:rFonts w:ascii="Arial" w:eastAsia="Arial" w:hAnsi="Arial" w:cs="Arial"/>
                <w:sz w:val="22"/>
                <w:szCs w:val="22"/>
              </w:rPr>
            </w:pPr>
            <w:r w:rsidRPr="00284F0E">
              <w:rPr>
                <w:rFonts w:ascii="Arial" w:eastAsia="Arial" w:hAnsi="Arial" w:cs="Arial"/>
                <w:sz w:val="22"/>
                <w:szCs w:val="22"/>
              </w:rPr>
              <w:t>A1.3.2: Formation des formateurs (pour la préparation au concours)</w:t>
            </w:r>
          </w:p>
        </w:tc>
      </w:tr>
      <w:tr w:rsidR="00284F0E" w:rsidRPr="00284F0E" w14:paraId="1A8D244F" w14:textId="77777777" w:rsidTr="0019448B">
        <w:trPr>
          <w:trHeight w:val="585"/>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17C5CE6F" w14:textId="77777777" w:rsidR="00284F0E" w:rsidRPr="00284F0E" w:rsidRDefault="00284F0E" w:rsidP="00284F0E">
            <w:pPr>
              <w:spacing w:before="240" w:after="240"/>
              <w:ind w:left="-440" w:firstLine="440"/>
              <w:rPr>
                <w:rFonts w:ascii="Arial" w:eastAsia="Arial" w:hAnsi="Arial" w:cs="Arial"/>
                <w:sz w:val="22"/>
                <w:szCs w:val="22"/>
              </w:rPr>
            </w:pPr>
            <w:r w:rsidRPr="00284F0E">
              <w:rPr>
                <w:rFonts w:ascii="Arial" w:eastAsia="Arial" w:hAnsi="Arial" w:cs="Arial"/>
                <w:sz w:val="22"/>
                <w:szCs w:val="22"/>
              </w:rPr>
              <w:t>A1.3.3: Ateliers de préparation au “Concours pour l’entrepreneuriat social des jeunes pour la paix” (phase initiation)</w:t>
            </w:r>
          </w:p>
        </w:tc>
      </w:tr>
      <w:tr w:rsidR="00284F0E" w:rsidRPr="00284F0E" w14:paraId="0373ECC5" w14:textId="77777777" w:rsidTr="0019448B">
        <w:trPr>
          <w:trHeight w:val="585"/>
        </w:trPr>
        <w:tc>
          <w:tcPr>
            <w:tcW w:w="9025" w:type="dxa"/>
            <w:tcBorders>
              <w:top w:val="nil"/>
              <w:left w:val="single" w:sz="8" w:space="0" w:color="000000"/>
              <w:bottom w:val="single" w:sz="8" w:space="0" w:color="000000"/>
              <w:right w:val="single" w:sz="8" w:space="0" w:color="000000"/>
            </w:tcBorders>
            <w:shd w:val="clear" w:color="auto" w:fill="D6E3BC"/>
            <w:tcMar>
              <w:top w:w="20" w:type="dxa"/>
              <w:left w:w="20" w:type="dxa"/>
              <w:bottom w:w="20" w:type="dxa"/>
              <w:right w:w="20" w:type="dxa"/>
            </w:tcMar>
          </w:tcPr>
          <w:p w14:paraId="33B6B614" w14:textId="77777777" w:rsidR="00284F0E" w:rsidRPr="00284F0E" w:rsidRDefault="00284F0E" w:rsidP="00284F0E">
            <w:pPr>
              <w:spacing w:before="240" w:after="240"/>
              <w:ind w:left="-440" w:firstLine="440"/>
              <w:jc w:val="both"/>
              <w:rPr>
                <w:rFonts w:ascii="Arial" w:eastAsia="Arial" w:hAnsi="Arial" w:cs="Arial"/>
                <w:b/>
                <w:sz w:val="22"/>
                <w:szCs w:val="22"/>
              </w:rPr>
            </w:pPr>
            <w:proofErr w:type="spellStart"/>
            <w:r w:rsidRPr="00284F0E">
              <w:rPr>
                <w:rFonts w:ascii="Arial" w:eastAsia="Arial" w:hAnsi="Arial" w:cs="Arial"/>
                <w:b/>
                <w:sz w:val="22"/>
                <w:szCs w:val="22"/>
              </w:rPr>
              <w:t>Résultat</w:t>
            </w:r>
            <w:proofErr w:type="spellEnd"/>
            <w:r w:rsidRPr="00284F0E">
              <w:rPr>
                <w:rFonts w:ascii="Arial" w:eastAsia="Arial" w:hAnsi="Arial" w:cs="Arial"/>
                <w:b/>
                <w:sz w:val="22"/>
                <w:szCs w:val="22"/>
              </w:rPr>
              <w:t xml:space="preserve"> </w:t>
            </w:r>
            <w:proofErr w:type="gramStart"/>
            <w:r w:rsidRPr="00284F0E">
              <w:rPr>
                <w:rFonts w:ascii="Arial" w:eastAsia="Arial" w:hAnsi="Arial" w:cs="Arial"/>
                <w:b/>
                <w:sz w:val="22"/>
                <w:szCs w:val="22"/>
              </w:rPr>
              <w:t>2:</w:t>
            </w:r>
            <w:proofErr w:type="gramEnd"/>
            <w:r w:rsidRPr="00284F0E">
              <w:rPr>
                <w:rFonts w:ascii="Arial" w:eastAsia="Arial" w:hAnsi="Arial" w:cs="Arial"/>
                <w:b/>
                <w:sz w:val="22"/>
                <w:szCs w:val="22"/>
              </w:rPr>
              <w:t xml:space="preserve">   Amélioration de la cohabitation pacifique dans les communautés ciblées par le projet par l’engagement des jeunes leaders.</w:t>
            </w:r>
          </w:p>
        </w:tc>
      </w:tr>
      <w:tr w:rsidR="00284F0E" w:rsidRPr="00284F0E" w14:paraId="1B806B2A" w14:textId="77777777" w:rsidTr="0019448B">
        <w:trPr>
          <w:trHeight w:val="705"/>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114EEA55" w14:textId="77777777" w:rsidR="00284F0E" w:rsidRPr="00284F0E" w:rsidRDefault="00284F0E" w:rsidP="00284F0E">
            <w:pPr>
              <w:spacing w:before="240" w:after="240"/>
              <w:ind w:left="-440" w:firstLine="440"/>
              <w:rPr>
                <w:rFonts w:ascii="Arial" w:eastAsia="Arial" w:hAnsi="Arial" w:cs="Arial"/>
                <w:sz w:val="22"/>
                <w:szCs w:val="22"/>
              </w:rPr>
            </w:pPr>
            <w:r w:rsidRPr="00284F0E">
              <w:rPr>
                <w:rFonts w:ascii="Arial" w:eastAsia="Arial" w:hAnsi="Arial" w:cs="Arial"/>
                <w:sz w:val="22"/>
                <w:szCs w:val="22"/>
              </w:rPr>
              <w:t>A2.1.1: Plaidoyer auprès des acteurs et partenaires et processus de réflexion pour la pérennisation du Fonds d’incubation pour les projets</w:t>
            </w:r>
          </w:p>
        </w:tc>
      </w:tr>
      <w:tr w:rsidR="00284F0E" w:rsidRPr="00284F0E" w14:paraId="0098CFD3" w14:textId="77777777" w:rsidTr="0019448B">
        <w:trPr>
          <w:trHeight w:val="615"/>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289BEB26" w14:textId="77777777" w:rsidR="00284F0E" w:rsidRPr="00284F0E" w:rsidRDefault="00284F0E" w:rsidP="00284F0E">
            <w:pPr>
              <w:spacing w:before="240" w:after="240"/>
              <w:ind w:left="-440" w:firstLine="440"/>
              <w:rPr>
                <w:rFonts w:ascii="Arial" w:eastAsia="Arial" w:hAnsi="Arial" w:cs="Arial"/>
                <w:sz w:val="22"/>
                <w:szCs w:val="22"/>
              </w:rPr>
            </w:pPr>
            <w:r w:rsidRPr="00284F0E">
              <w:rPr>
                <w:rFonts w:ascii="Arial" w:eastAsia="Arial" w:hAnsi="Arial" w:cs="Arial"/>
                <w:sz w:val="22"/>
                <w:szCs w:val="22"/>
              </w:rPr>
              <w:lastRenderedPageBreak/>
              <w:t xml:space="preserve">A2.2.1: Atelier d’élaboration des termes de référence du “Concours </w:t>
            </w:r>
            <w:proofErr w:type="spellStart"/>
            <w:r w:rsidRPr="00284F0E">
              <w:rPr>
                <w:rFonts w:ascii="Arial" w:eastAsia="Arial" w:hAnsi="Arial" w:cs="Arial"/>
                <w:sz w:val="22"/>
                <w:szCs w:val="22"/>
              </w:rPr>
              <w:t>Youth</w:t>
            </w:r>
            <w:proofErr w:type="spellEnd"/>
            <w:r w:rsidRPr="00284F0E">
              <w:rPr>
                <w:rFonts w:ascii="Arial" w:eastAsia="Arial" w:hAnsi="Arial" w:cs="Arial"/>
                <w:sz w:val="22"/>
                <w:szCs w:val="22"/>
              </w:rPr>
              <w:t xml:space="preserve"> </w:t>
            </w:r>
            <w:proofErr w:type="gramStart"/>
            <w:r w:rsidRPr="00284F0E">
              <w:rPr>
                <w:rFonts w:ascii="Arial" w:eastAsia="Arial" w:hAnsi="Arial" w:cs="Arial"/>
                <w:sz w:val="22"/>
                <w:szCs w:val="22"/>
              </w:rPr>
              <w:t>360:</w:t>
            </w:r>
            <w:proofErr w:type="gramEnd"/>
            <w:r w:rsidRPr="00284F0E">
              <w:rPr>
                <w:rFonts w:ascii="Arial" w:eastAsia="Arial" w:hAnsi="Arial" w:cs="Arial"/>
                <w:sz w:val="22"/>
                <w:szCs w:val="22"/>
              </w:rPr>
              <w:t xml:space="preserve"> pour l’entrepreneuriat social des jeunes pour la paix”</w:t>
            </w:r>
          </w:p>
        </w:tc>
      </w:tr>
      <w:tr w:rsidR="00284F0E" w:rsidRPr="00284F0E" w14:paraId="46C38491" w14:textId="77777777" w:rsidTr="0019448B">
        <w:trPr>
          <w:trHeight w:val="465"/>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01697BEB" w14:textId="77777777" w:rsidR="00284F0E" w:rsidRPr="00284F0E" w:rsidRDefault="00284F0E" w:rsidP="00284F0E">
            <w:pPr>
              <w:spacing w:before="240" w:after="240"/>
              <w:ind w:left="-440" w:firstLine="440"/>
              <w:rPr>
                <w:rFonts w:ascii="Arial" w:eastAsia="Arial" w:hAnsi="Arial" w:cs="Arial"/>
                <w:sz w:val="22"/>
                <w:szCs w:val="22"/>
              </w:rPr>
            </w:pPr>
            <w:r w:rsidRPr="00284F0E">
              <w:rPr>
                <w:rFonts w:ascii="Arial" w:eastAsia="Arial" w:hAnsi="Arial" w:cs="Arial"/>
                <w:sz w:val="22"/>
                <w:szCs w:val="22"/>
              </w:rPr>
              <w:t xml:space="preserve">A2.2.2: Phase 1 du </w:t>
            </w:r>
            <w:proofErr w:type="gramStart"/>
            <w:r w:rsidRPr="00284F0E">
              <w:rPr>
                <w:rFonts w:ascii="Arial" w:eastAsia="Arial" w:hAnsi="Arial" w:cs="Arial"/>
                <w:sz w:val="22"/>
                <w:szCs w:val="22"/>
              </w:rPr>
              <w:t>Concours:</w:t>
            </w:r>
            <w:proofErr w:type="gramEnd"/>
            <w:r w:rsidRPr="00284F0E">
              <w:rPr>
                <w:rFonts w:ascii="Arial" w:eastAsia="Arial" w:hAnsi="Arial" w:cs="Arial"/>
                <w:sz w:val="22"/>
                <w:szCs w:val="22"/>
              </w:rPr>
              <w:t xml:space="preserve"> sélection des communautés sur les réseaux sociaux</w:t>
            </w:r>
          </w:p>
        </w:tc>
      </w:tr>
      <w:tr w:rsidR="00284F0E" w:rsidRPr="00284F0E" w14:paraId="7F80397C" w14:textId="77777777" w:rsidTr="0019448B">
        <w:trPr>
          <w:trHeight w:val="465"/>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55C19BBB" w14:textId="77777777" w:rsidR="00284F0E" w:rsidRPr="00284F0E" w:rsidRDefault="00284F0E" w:rsidP="00284F0E">
            <w:pPr>
              <w:spacing w:before="240" w:after="240"/>
              <w:ind w:left="-440" w:firstLine="440"/>
              <w:rPr>
                <w:rFonts w:ascii="Arial" w:eastAsia="Arial" w:hAnsi="Arial" w:cs="Arial"/>
                <w:sz w:val="22"/>
                <w:szCs w:val="22"/>
              </w:rPr>
            </w:pPr>
            <w:r w:rsidRPr="00284F0E">
              <w:rPr>
                <w:rFonts w:ascii="Arial" w:eastAsia="Arial" w:hAnsi="Arial" w:cs="Arial"/>
                <w:sz w:val="22"/>
                <w:szCs w:val="22"/>
              </w:rPr>
              <w:t xml:space="preserve">A2.2.3: Phase 2 du </w:t>
            </w:r>
            <w:proofErr w:type="gramStart"/>
            <w:r w:rsidRPr="00284F0E">
              <w:rPr>
                <w:rFonts w:ascii="Arial" w:eastAsia="Arial" w:hAnsi="Arial" w:cs="Arial"/>
                <w:sz w:val="22"/>
                <w:szCs w:val="22"/>
              </w:rPr>
              <w:t>Concours:</w:t>
            </w:r>
            <w:proofErr w:type="gramEnd"/>
            <w:r w:rsidRPr="00284F0E">
              <w:rPr>
                <w:rFonts w:ascii="Arial" w:eastAsia="Arial" w:hAnsi="Arial" w:cs="Arial"/>
                <w:sz w:val="22"/>
                <w:szCs w:val="22"/>
              </w:rPr>
              <w:t xml:space="preserve"> comité de sélection</w:t>
            </w:r>
          </w:p>
        </w:tc>
      </w:tr>
      <w:tr w:rsidR="00284F0E" w:rsidRPr="00284F0E" w14:paraId="71109AC6" w14:textId="77777777" w:rsidTr="0019448B">
        <w:trPr>
          <w:trHeight w:val="465"/>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752A411B" w14:textId="77777777" w:rsidR="00284F0E" w:rsidRPr="00284F0E" w:rsidRDefault="00284F0E" w:rsidP="00284F0E">
            <w:pPr>
              <w:spacing w:before="240" w:after="240"/>
              <w:rPr>
                <w:rFonts w:ascii="Arial" w:eastAsia="Arial" w:hAnsi="Arial" w:cs="Arial"/>
                <w:sz w:val="22"/>
                <w:szCs w:val="22"/>
              </w:rPr>
            </w:pPr>
            <w:r w:rsidRPr="00284F0E">
              <w:rPr>
                <w:rFonts w:ascii="Arial" w:eastAsia="Arial" w:hAnsi="Arial" w:cs="Arial"/>
                <w:sz w:val="22"/>
                <w:szCs w:val="22"/>
              </w:rPr>
              <w:t>A2.3.1: Sélection des coachs des jeunes et formation des coachs et des formateurs</w:t>
            </w:r>
          </w:p>
        </w:tc>
      </w:tr>
      <w:tr w:rsidR="00284F0E" w:rsidRPr="00284F0E" w14:paraId="38ADBFF3" w14:textId="77777777" w:rsidTr="0019448B">
        <w:trPr>
          <w:trHeight w:val="465"/>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250E8269" w14:textId="77777777" w:rsidR="00284F0E" w:rsidRPr="00284F0E" w:rsidRDefault="00284F0E" w:rsidP="00284F0E">
            <w:pPr>
              <w:spacing w:before="240" w:after="240"/>
              <w:rPr>
                <w:rFonts w:ascii="Arial" w:eastAsia="Arial" w:hAnsi="Arial" w:cs="Arial"/>
                <w:sz w:val="22"/>
                <w:szCs w:val="22"/>
              </w:rPr>
            </w:pPr>
            <w:r w:rsidRPr="00284F0E">
              <w:rPr>
                <w:rFonts w:ascii="Arial" w:eastAsia="Arial" w:hAnsi="Arial" w:cs="Arial"/>
                <w:sz w:val="22"/>
                <w:szCs w:val="22"/>
              </w:rPr>
              <w:t>A2.3.2: Programme de formation en entreprenariat social et en consolidation pour la paix</w:t>
            </w:r>
          </w:p>
        </w:tc>
      </w:tr>
      <w:tr w:rsidR="00284F0E" w:rsidRPr="00284F0E" w14:paraId="13016122" w14:textId="77777777" w:rsidTr="0019448B">
        <w:trPr>
          <w:trHeight w:val="585"/>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7CA9A3E4" w14:textId="77777777" w:rsidR="00284F0E" w:rsidRPr="00284F0E" w:rsidRDefault="00284F0E" w:rsidP="00284F0E">
            <w:pPr>
              <w:spacing w:before="240" w:after="240"/>
              <w:rPr>
                <w:rFonts w:ascii="Arial" w:eastAsia="Arial" w:hAnsi="Arial" w:cs="Arial"/>
                <w:sz w:val="22"/>
                <w:szCs w:val="22"/>
              </w:rPr>
            </w:pPr>
            <w:r w:rsidRPr="00284F0E">
              <w:rPr>
                <w:rFonts w:ascii="Arial" w:eastAsia="Arial" w:hAnsi="Arial" w:cs="Arial"/>
                <w:sz w:val="22"/>
                <w:szCs w:val="22"/>
              </w:rPr>
              <w:t>A2.3.3: Programme de coaching pour le développement des projets (phase coaching préfinancement)</w:t>
            </w:r>
          </w:p>
        </w:tc>
      </w:tr>
      <w:tr w:rsidR="00284F0E" w:rsidRPr="00284F0E" w14:paraId="67F85656" w14:textId="77777777" w:rsidTr="0019448B">
        <w:trPr>
          <w:trHeight w:val="585"/>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36F82035" w14:textId="77777777" w:rsidR="00284F0E" w:rsidRPr="00284F0E" w:rsidRDefault="00284F0E" w:rsidP="00284F0E">
            <w:pPr>
              <w:spacing w:before="240" w:after="240"/>
              <w:rPr>
                <w:rFonts w:ascii="Arial" w:eastAsia="Arial" w:hAnsi="Arial" w:cs="Arial"/>
                <w:sz w:val="22"/>
                <w:szCs w:val="22"/>
              </w:rPr>
            </w:pPr>
            <w:r w:rsidRPr="00284F0E">
              <w:rPr>
                <w:rFonts w:ascii="Arial" w:eastAsia="Arial" w:hAnsi="Arial" w:cs="Arial"/>
                <w:sz w:val="22"/>
                <w:szCs w:val="22"/>
              </w:rPr>
              <w:t>A2.4.1: Investissement des fonds d’incubation et programme de coaching pour l’accompagnement à la mise en œuvre des projets</w:t>
            </w:r>
          </w:p>
        </w:tc>
      </w:tr>
      <w:tr w:rsidR="00284F0E" w:rsidRPr="00284F0E" w14:paraId="6BA8C700" w14:textId="77777777" w:rsidTr="0019448B">
        <w:trPr>
          <w:trHeight w:val="855"/>
        </w:trPr>
        <w:tc>
          <w:tcPr>
            <w:tcW w:w="9025" w:type="dxa"/>
            <w:tcBorders>
              <w:top w:val="nil"/>
              <w:left w:val="single" w:sz="8" w:space="0" w:color="000000"/>
              <w:bottom w:val="single" w:sz="8" w:space="0" w:color="000000"/>
              <w:right w:val="single" w:sz="8" w:space="0" w:color="000000"/>
            </w:tcBorders>
            <w:shd w:val="clear" w:color="auto" w:fill="D6E3BC"/>
            <w:tcMar>
              <w:top w:w="20" w:type="dxa"/>
              <w:left w:w="20" w:type="dxa"/>
              <w:bottom w:w="20" w:type="dxa"/>
              <w:right w:w="20" w:type="dxa"/>
            </w:tcMar>
          </w:tcPr>
          <w:p w14:paraId="3D150D37" w14:textId="77777777" w:rsidR="00284F0E" w:rsidRPr="00284F0E" w:rsidRDefault="00284F0E" w:rsidP="00284F0E">
            <w:pPr>
              <w:spacing w:before="240" w:after="240"/>
              <w:jc w:val="both"/>
              <w:rPr>
                <w:rFonts w:ascii="Arial" w:eastAsia="Arial" w:hAnsi="Arial" w:cs="Arial"/>
                <w:b/>
                <w:sz w:val="22"/>
                <w:szCs w:val="22"/>
              </w:rPr>
            </w:pPr>
            <w:r w:rsidRPr="00284F0E">
              <w:rPr>
                <w:rFonts w:ascii="Arial" w:eastAsia="Arial" w:hAnsi="Arial" w:cs="Arial"/>
                <w:b/>
                <w:sz w:val="22"/>
                <w:szCs w:val="22"/>
              </w:rPr>
              <w:t xml:space="preserve">Résultat </w:t>
            </w:r>
            <w:proofErr w:type="gramStart"/>
            <w:r w:rsidRPr="00284F0E">
              <w:rPr>
                <w:rFonts w:ascii="Arial" w:eastAsia="Arial" w:hAnsi="Arial" w:cs="Arial"/>
                <w:b/>
                <w:sz w:val="22"/>
                <w:szCs w:val="22"/>
              </w:rPr>
              <w:t>3:</w:t>
            </w:r>
            <w:proofErr w:type="gramEnd"/>
            <w:r w:rsidRPr="00284F0E">
              <w:rPr>
                <w:rFonts w:ascii="Arial" w:eastAsia="Arial" w:hAnsi="Arial" w:cs="Arial"/>
                <w:b/>
                <w:sz w:val="22"/>
                <w:szCs w:val="22"/>
              </w:rPr>
              <w:t xml:space="preserve"> Les décideurs et les communautés sont conscients du rôle des jeunes en tant que moteurs de la consolidation de la paix et reconnaissent la nécessité de les inclure dans les efforts de consolidation et de la paix en prévision des élections</w:t>
            </w:r>
          </w:p>
        </w:tc>
      </w:tr>
      <w:tr w:rsidR="00284F0E" w:rsidRPr="00284F0E" w14:paraId="78315C27" w14:textId="77777777" w:rsidTr="0019448B">
        <w:trPr>
          <w:trHeight w:val="360"/>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44E74AE7" w14:textId="77777777" w:rsidR="00284F0E" w:rsidRPr="00284F0E" w:rsidRDefault="00284F0E" w:rsidP="00284F0E">
            <w:pPr>
              <w:spacing w:before="240" w:after="240"/>
              <w:rPr>
                <w:rFonts w:ascii="Arial" w:eastAsia="Arial" w:hAnsi="Arial" w:cs="Arial"/>
                <w:sz w:val="22"/>
                <w:szCs w:val="22"/>
              </w:rPr>
            </w:pPr>
            <w:r w:rsidRPr="00284F0E">
              <w:rPr>
                <w:rFonts w:ascii="Arial" w:eastAsia="Arial" w:hAnsi="Arial" w:cs="Arial"/>
                <w:sz w:val="22"/>
                <w:szCs w:val="22"/>
              </w:rPr>
              <w:t xml:space="preserve">A3.1.1: </w:t>
            </w:r>
            <w:proofErr w:type="spellStart"/>
            <w:r w:rsidRPr="00284F0E">
              <w:rPr>
                <w:rFonts w:ascii="Arial" w:eastAsia="Arial" w:hAnsi="Arial" w:cs="Arial"/>
                <w:sz w:val="22"/>
                <w:szCs w:val="22"/>
              </w:rPr>
              <w:t>Youth</w:t>
            </w:r>
            <w:proofErr w:type="spellEnd"/>
            <w:r w:rsidRPr="00284F0E">
              <w:rPr>
                <w:rFonts w:ascii="Arial" w:eastAsia="Arial" w:hAnsi="Arial" w:cs="Arial"/>
                <w:sz w:val="22"/>
                <w:szCs w:val="22"/>
              </w:rPr>
              <w:t xml:space="preserve"> 360 </w:t>
            </w:r>
            <w:proofErr w:type="spellStart"/>
            <w:r w:rsidRPr="00284F0E">
              <w:rPr>
                <w:rFonts w:ascii="Arial" w:eastAsia="Arial" w:hAnsi="Arial" w:cs="Arial"/>
                <w:sz w:val="22"/>
                <w:szCs w:val="22"/>
              </w:rPr>
              <w:t>talks</w:t>
            </w:r>
            <w:proofErr w:type="spellEnd"/>
          </w:p>
        </w:tc>
      </w:tr>
      <w:tr w:rsidR="00284F0E" w:rsidRPr="00284F0E" w14:paraId="2E637CD9" w14:textId="77777777" w:rsidTr="0019448B">
        <w:trPr>
          <w:trHeight w:val="315"/>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18A93503" w14:textId="77777777" w:rsidR="00284F0E" w:rsidRPr="00284F0E" w:rsidRDefault="00284F0E" w:rsidP="00284F0E">
            <w:pPr>
              <w:spacing w:before="240" w:after="240"/>
              <w:rPr>
                <w:rFonts w:ascii="Arial" w:eastAsia="Arial" w:hAnsi="Arial" w:cs="Arial"/>
                <w:sz w:val="22"/>
                <w:szCs w:val="22"/>
              </w:rPr>
            </w:pPr>
            <w:r w:rsidRPr="00284F0E">
              <w:rPr>
                <w:rFonts w:ascii="Arial" w:eastAsia="Arial" w:hAnsi="Arial" w:cs="Arial"/>
                <w:sz w:val="22"/>
                <w:szCs w:val="22"/>
              </w:rPr>
              <w:t>A3.1.2: Productions médias</w:t>
            </w:r>
          </w:p>
        </w:tc>
      </w:tr>
      <w:tr w:rsidR="00284F0E" w:rsidRPr="00284F0E" w14:paraId="15A363AC" w14:textId="77777777" w:rsidTr="0019448B">
        <w:trPr>
          <w:trHeight w:val="465"/>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39B9529F" w14:textId="77777777" w:rsidR="00284F0E" w:rsidRPr="00284F0E" w:rsidRDefault="00284F0E" w:rsidP="00284F0E">
            <w:pPr>
              <w:spacing w:before="240" w:after="240"/>
              <w:ind w:right="-779"/>
              <w:rPr>
                <w:rFonts w:ascii="Arial" w:eastAsia="Arial" w:hAnsi="Arial" w:cs="Arial"/>
                <w:sz w:val="22"/>
                <w:szCs w:val="22"/>
              </w:rPr>
            </w:pPr>
            <w:r w:rsidRPr="00284F0E">
              <w:rPr>
                <w:rFonts w:ascii="Arial" w:eastAsia="Arial" w:hAnsi="Arial" w:cs="Arial"/>
                <w:sz w:val="22"/>
                <w:szCs w:val="22"/>
              </w:rPr>
              <w:t>A3.2.1: Evaluation des effets des projets des leaders.</w:t>
            </w:r>
          </w:p>
        </w:tc>
      </w:tr>
      <w:tr w:rsidR="00284F0E" w:rsidRPr="00284F0E" w14:paraId="2B361FE0" w14:textId="77777777" w:rsidTr="0019448B">
        <w:trPr>
          <w:trHeight w:val="420"/>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38338305" w14:textId="77777777" w:rsidR="00284F0E" w:rsidRPr="00284F0E" w:rsidRDefault="00284F0E" w:rsidP="00284F0E">
            <w:pPr>
              <w:spacing w:before="240" w:after="240"/>
              <w:rPr>
                <w:rFonts w:ascii="Arial" w:eastAsia="Arial" w:hAnsi="Arial" w:cs="Arial"/>
                <w:sz w:val="22"/>
                <w:szCs w:val="22"/>
              </w:rPr>
            </w:pPr>
            <w:r w:rsidRPr="00284F0E">
              <w:rPr>
                <w:rFonts w:ascii="Arial" w:eastAsia="Arial" w:hAnsi="Arial" w:cs="Arial"/>
                <w:sz w:val="22"/>
                <w:szCs w:val="22"/>
              </w:rPr>
              <w:t>A3.2.2: Atelier de capitalisation et de réflexion menéé par les jeunes.</w:t>
            </w:r>
          </w:p>
        </w:tc>
      </w:tr>
      <w:tr w:rsidR="00284F0E" w:rsidRPr="00284F0E" w14:paraId="5D082145" w14:textId="77777777" w:rsidTr="0019448B">
        <w:trPr>
          <w:trHeight w:val="420"/>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56718BAC" w14:textId="77777777" w:rsidR="00284F0E" w:rsidRPr="00284F0E" w:rsidRDefault="00284F0E" w:rsidP="00284F0E">
            <w:pPr>
              <w:spacing w:before="240" w:after="240"/>
              <w:rPr>
                <w:rFonts w:ascii="Arial" w:eastAsia="Arial" w:hAnsi="Arial" w:cs="Arial"/>
                <w:sz w:val="22"/>
                <w:szCs w:val="22"/>
              </w:rPr>
            </w:pPr>
            <w:r w:rsidRPr="00284F0E">
              <w:rPr>
                <w:rFonts w:ascii="Arial" w:eastAsia="Arial" w:hAnsi="Arial" w:cs="Arial"/>
                <w:sz w:val="22"/>
                <w:szCs w:val="22"/>
              </w:rPr>
              <w:t>Mission de suivi terrain</w:t>
            </w:r>
          </w:p>
        </w:tc>
      </w:tr>
      <w:tr w:rsidR="00284F0E" w:rsidRPr="00284F0E" w14:paraId="11692D34" w14:textId="77777777" w:rsidTr="0019448B">
        <w:trPr>
          <w:trHeight w:val="420"/>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1BF14177" w14:textId="77777777" w:rsidR="00284F0E" w:rsidRPr="00284F0E" w:rsidRDefault="00284F0E" w:rsidP="00284F0E">
            <w:pPr>
              <w:spacing w:before="240" w:after="240"/>
              <w:rPr>
                <w:rFonts w:ascii="Arial" w:eastAsia="Arial" w:hAnsi="Arial" w:cs="Arial"/>
                <w:sz w:val="22"/>
                <w:szCs w:val="22"/>
              </w:rPr>
            </w:pPr>
            <w:r w:rsidRPr="00284F0E">
              <w:rPr>
                <w:rFonts w:ascii="Arial" w:eastAsia="Arial" w:hAnsi="Arial" w:cs="Arial"/>
                <w:sz w:val="22"/>
                <w:szCs w:val="22"/>
              </w:rPr>
              <w:t>Evaluation à mi-parcours</w:t>
            </w:r>
          </w:p>
        </w:tc>
      </w:tr>
      <w:tr w:rsidR="00284F0E" w:rsidRPr="00284F0E" w14:paraId="60C6260D" w14:textId="77777777" w:rsidTr="0019448B">
        <w:trPr>
          <w:trHeight w:val="420"/>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0AF7D57F" w14:textId="77777777" w:rsidR="00284F0E" w:rsidRPr="00284F0E" w:rsidRDefault="00284F0E" w:rsidP="00284F0E">
            <w:pPr>
              <w:spacing w:before="240" w:after="240"/>
              <w:ind w:right="-637"/>
              <w:rPr>
                <w:rFonts w:ascii="Arial" w:eastAsia="Arial" w:hAnsi="Arial" w:cs="Arial"/>
                <w:sz w:val="22"/>
                <w:szCs w:val="22"/>
              </w:rPr>
            </w:pPr>
            <w:r w:rsidRPr="00284F0E">
              <w:rPr>
                <w:rFonts w:ascii="Arial" w:eastAsia="Arial" w:hAnsi="Arial" w:cs="Arial"/>
                <w:sz w:val="22"/>
                <w:szCs w:val="22"/>
              </w:rPr>
              <w:t>Réunion de planification trimestrielle</w:t>
            </w:r>
          </w:p>
        </w:tc>
      </w:tr>
      <w:tr w:rsidR="00284F0E" w:rsidRPr="00284F0E" w14:paraId="454C0B5E" w14:textId="77777777" w:rsidTr="0019448B">
        <w:trPr>
          <w:trHeight w:val="615"/>
        </w:trPr>
        <w:tc>
          <w:tcPr>
            <w:tcW w:w="9025" w:type="dxa"/>
            <w:tcBorders>
              <w:top w:val="nil"/>
              <w:left w:val="single" w:sz="8" w:space="0" w:color="000000"/>
              <w:bottom w:val="single" w:sz="8" w:space="0" w:color="000000"/>
              <w:right w:val="single" w:sz="8" w:space="0" w:color="000000"/>
            </w:tcBorders>
            <w:shd w:val="clear" w:color="auto" w:fill="DBE5F1"/>
            <w:tcMar>
              <w:top w:w="20" w:type="dxa"/>
              <w:left w:w="20" w:type="dxa"/>
              <w:bottom w:w="20" w:type="dxa"/>
              <w:right w:w="20" w:type="dxa"/>
            </w:tcMar>
          </w:tcPr>
          <w:p w14:paraId="2CAEB46A" w14:textId="77777777" w:rsidR="00284F0E" w:rsidRPr="00284F0E" w:rsidRDefault="00284F0E" w:rsidP="00284F0E">
            <w:pPr>
              <w:spacing w:before="240" w:after="240"/>
              <w:rPr>
                <w:rFonts w:ascii="Arial" w:eastAsia="Arial" w:hAnsi="Arial" w:cs="Arial"/>
                <w:sz w:val="22"/>
                <w:szCs w:val="22"/>
              </w:rPr>
            </w:pPr>
            <w:r w:rsidRPr="00284F0E">
              <w:rPr>
                <w:rFonts w:ascii="Arial" w:eastAsia="Arial" w:hAnsi="Arial" w:cs="Arial"/>
                <w:sz w:val="22"/>
                <w:szCs w:val="22"/>
              </w:rPr>
              <w:lastRenderedPageBreak/>
              <w:t>Evaluation finale</w:t>
            </w:r>
          </w:p>
        </w:tc>
      </w:tr>
    </w:tbl>
    <w:p w14:paraId="115CEC38" w14:textId="77777777" w:rsidR="00284F0E" w:rsidRPr="00284F0E" w:rsidRDefault="00284F0E" w:rsidP="00284F0E">
      <w:pPr>
        <w:pBdr>
          <w:top w:val="nil"/>
          <w:left w:val="nil"/>
          <w:bottom w:val="nil"/>
          <w:right w:val="nil"/>
          <w:between w:val="nil"/>
        </w:pBdr>
        <w:rPr>
          <w:rFonts w:ascii="Arial" w:eastAsia="Arial" w:hAnsi="Arial" w:cs="Arial"/>
          <w:sz w:val="22"/>
          <w:szCs w:val="22"/>
        </w:rPr>
      </w:pPr>
    </w:p>
    <w:p w14:paraId="34DED65E" w14:textId="77777777" w:rsidR="00284F0E" w:rsidRPr="00284F0E" w:rsidRDefault="00284F0E" w:rsidP="00284F0E">
      <w:pPr>
        <w:pBdr>
          <w:top w:val="nil"/>
          <w:left w:val="nil"/>
          <w:bottom w:val="nil"/>
          <w:right w:val="nil"/>
          <w:between w:val="nil"/>
        </w:pBdr>
        <w:rPr>
          <w:rFonts w:ascii="Arial" w:eastAsia="Arial" w:hAnsi="Arial" w:cs="Arial"/>
          <w:color w:val="000000"/>
        </w:rPr>
      </w:pPr>
    </w:p>
    <w:p w14:paraId="63D2AC90" w14:textId="77777777" w:rsidR="00284F0E" w:rsidRPr="00284F0E" w:rsidRDefault="00284F0E" w:rsidP="00805D76">
      <w:pPr>
        <w:numPr>
          <w:ilvl w:val="0"/>
          <w:numId w:val="49"/>
        </w:numPr>
        <w:pBdr>
          <w:top w:val="nil"/>
          <w:left w:val="nil"/>
          <w:bottom w:val="nil"/>
          <w:right w:val="nil"/>
          <w:between w:val="nil"/>
        </w:pBdr>
        <w:spacing w:line="276" w:lineRule="auto"/>
        <w:jc w:val="both"/>
        <w:rPr>
          <w:rFonts w:ascii="Arial" w:eastAsia="Arial" w:hAnsi="Arial" w:cs="Arial"/>
          <w:b/>
          <w:color w:val="2F8993"/>
          <w:sz w:val="28"/>
          <w:szCs w:val="28"/>
        </w:rPr>
      </w:pPr>
      <w:r w:rsidRPr="00284F0E">
        <w:rPr>
          <w:rFonts w:ascii="Arial" w:eastAsia="Arial" w:hAnsi="Arial" w:cs="Arial"/>
          <w:b/>
          <w:color w:val="2F8993"/>
          <w:sz w:val="28"/>
          <w:szCs w:val="28"/>
        </w:rPr>
        <w:t>Objectifs de l’évaluation finale et de l’enquête de perception</w:t>
      </w:r>
    </w:p>
    <w:p w14:paraId="2432F70B" w14:textId="77777777" w:rsidR="00284F0E" w:rsidRPr="00284F0E" w:rsidRDefault="00284F0E" w:rsidP="00284F0E">
      <w:pPr>
        <w:widowControl w:val="0"/>
        <w:spacing w:after="100"/>
        <w:jc w:val="both"/>
        <w:rPr>
          <w:rFonts w:ascii="Arial" w:eastAsia="Arial" w:hAnsi="Arial" w:cs="Arial"/>
          <w:sz w:val="22"/>
          <w:szCs w:val="22"/>
        </w:rPr>
      </w:pPr>
      <w:r w:rsidRPr="00284F0E">
        <w:rPr>
          <w:rFonts w:ascii="Arial" w:eastAsia="Arial" w:hAnsi="Arial" w:cs="Arial"/>
          <w:sz w:val="22"/>
          <w:szCs w:val="22"/>
        </w:rPr>
        <w:t>Cette évaluation sera basée sur les critères de l’OCDE/CAD, et la prise en compte des droits humains sera également appréciée avec une particularité sur le genre et l’équité dans tous les aspects du projet.</w:t>
      </w:r>
    </w:p>
    <w:p w14:paraId="523C1598" w14:textId="77777777" w:rsidR="00284F0E" w:rsidRPr="00284F0E" w:rsidRDefault="00284F0E" w:rsidP="00284F0E">
      <w:pPr>
        <w:widowControl w:val="0"/>
        <w:spacing w:after="100"/>
        <w:jc w:val="both"/>
        <w:rPr>
          <w:rFonts w:ascii="Arial" w:eastAsia="Arial" w:hAnsi="Arial" w:cs="Arial"/>
          <w:color w:val="000000"/>
          <w:sz w:val="22"/>
          <w:szCs w:val="22"/>
        </w:rPr>
      </w:pPr>
      <w:r w:rsidRPr="00284F0E">
        <w:rPr>
          <w:rFonts w:ascii="Arial" w:eastAsia="Arial" w:hAnsi="Arial" w:cs="Arial"/>
          <w:sz w:val="22"/>
          <w:szCs w:val="22"/>
        </w:rPr>
        <w:t xml:space="preserve">Ainsi cette évaluation finale vise à </w:t>
      </w:r>
      <w:r w:rsidRPr="00284F0E">
        <w:rPr>
          <w:rFonts w:ascii="Arial" w:eastAsia="Arial" w:hAnsi="Arial" w:cs="Arial"/>
          <w:color w:val="000000"/>
          <w:sz w:val="22"/>
          <w:szCs w:val="22"/>
        </w:rPr>
        <w:t>:</w:t>
      </w:r>
    </w:p>
    <w:p w14:paraId="661555B0"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color w:val="000000"/>
          <w:sz w:val="22"/>
          <w:szCs w:val="22"/>
        </w:rPr>
      </w:pPr>
      <w:r w:rsidRPr="00284F0E">
        <w:rPr>
          <w:rFonts w:ascii="Arial" w:eastAsia="Arial" w:hAnsi="Arial" w:cs="Arial"/>
          <w:color w:val="000000"/>
          <w:sz w:val="22"/>
          <w:szCs w:val="22"/>
        </w:rPr>
        <w:t xml:space="preserve">Objectif 1 : Analyser la pertinence, la </w:t>
      </w:r>
      <w:r w:rsidRPr="00284F0E">
        <w:rPr>
          <w:rFonts w:ascii="Arial" w:eastAsia="Arial" w:hAnsi="Arial" w:cs="Arial"/>
          <w:sz w:val="22"/>
          <w:szCs w:val="22"/>
        </w:rPr>
        <w:t>cohérence,</w:t>
      </w:r>
      <w:r w:rsidRPr="00284F0E">
        <w:rPr>
          <w:rFonts w:ascii="Arial" w:eastAsia="Arial" w:hAnsi="Arial" w:cs="Arial"/>
          <w:color w:val="000000"/>
          <w:sz w:val="22"/>
          <w:szCs w:val="22"/>
        </w:rPr>
        <w:t xml:space="preserve"> l’efficacité, l’efficience,</w:t>
      </w:r>
      <w:r w:rsidRPr="00284F0E">
        <w:rPr>
          <w:rFonts w:ascii="Arial" w:eastAsia="Arial" w:hAnsi="Arial" w:cs="Arial"/>
          <w:sz w:val="22"/>
          <w:szCs w:val="22"/>
        </w:rPr>
        <w:t xml:space="preserve"> les effets/impacts et la viabilité </w:t>
      </w:r>
      <w:r w:rsidRPr="00284F0E">
        <w:rPr>
          <w:rFonts w:ascii="Arial" w:eastAsia="Arial" w:hAnsi="Arial" w:cs="Arial"/>
          <w:color w:val="000000"/>
          <w:sz w:val="22"/>
          <w:szCs w:val="22"/>
        </w:rPr>
        <w:t xml:space="preserve">du projet mis en œuvre par </w:t>
      </w:r>
      <w:proofErr w:type="spellStart"/>
      <w:r w:rsidRPr="00284F0E">
        <w:rPr>
          <w:rFonts w:ascii="Arial" w:eastAsia="Arial" w:hAnsi="Arial" w:cs="Arial"/>
          <w:color w:val="000000"/>
          <w:sz w:val="22"/>
          <w:szCs w:val="22"/>
        </w:rPr>
        <w:t>Search</w:t>
      </w:r>
      <w:proofErr w:type="spellEnd"/>
      <w:r w:rsidRPr="00284F0E">
        <w:rPr>
          <w:rFonts w:ascii="Arial" w:eastAsia="Arial" w:hAnsi="Arial" w:cs="Arial"/>
          <w:color w:val="000000"/>
          <w:sz w:val="22"/>
          <w:szCs w:val="22"/>
        </w:rPr>
        <w:t>.</w:t>
      </w:r>
    </w:p>
    <w:p w14:paraId="5B85293C" w14:textId="77777777" w:rsidR="00284F0E" w:rsidRPr="00284F0E" w:rsidRDefault="00284F0E" w:rsidP="00284F0E">
      <w:pPr>
        <w:pBdr>
          <w:top w:val="nil"/>
          <w:left w:val="nil"/>
          <w:bottom w:val="nil"/>
          <w:right w:val="nil"/>
          <w:between w:val="nil"/>
        </w:pBdr>
        <w:jc w:val="both"/>
        <w:rPr>
          <w:rFonts w:ascii="Arial" w:eastAsia="Arial" w:hAnsi="Arial" w:cs="Arial"/>
          <w:color w:val="000000"/>
          <w:sz w:val="22"/>
          <w:szCs w:val="22"/>
        </w:rPr>
      </w:pPr>
      <w:bookmarkStart w:id="78" w:name="_heading=h.30j0zll" w:colFirst="0" w:colLast="0"/>
      <w:bookmarkEnd w:id="78"/>
      <w:r w:rsidRPr="00284F0E">
        <w:rPr>
          <w:rFonts w:ascii="Arial" w:eastAsia="Arial" w:hAnsi="Arial" w:cs="Arial"/>
          <w:color w:val="000000"/>
          <w:sz w:val="22"/>
          <w:szCs w:val="22"/>
        </w:rPr>
        <w:t xml:space="preserve">Objectif 2 : Recueillir les perceptions des </w:t>
      </w:r>
      <w:r w:rsidRPr="00284F0E">
        <w:rPr>
          <w:rFonts w:ascii="Arial" w:eastAsia="Arial" w:hAnsi="Arial" w:cs="Arial"/>
          <w:sz w:val="22"/>
          <w:szCs w:val="22"/>
        </w:rPr>
        <w:t>bénéficiaires</w:t>
      </w:r>
      <w:r w:rsidRPr="00284F0E">
        <w:rPr>
          <w:rFonts w:ascii="Arial" w:eastAsia="Arial" w:hAnsi="Arial" w:cs="Arial"/>
          <w:color w:val="000000"/>
          <w:sz w:val="22"/>
          <w:szCs w:val="22"/>
        </w:rPr>
        <w:t xml:space="preserve"> et des communauté</w:t>
      </w:r>
      <w:r w:rsidRPr="00284F0E">
        <w:rPr>
          <w:rFonts w:ascii="Arial" w:eastAsia="Arial" w:hAnsi="Arial" w:cs="Arial"/>
          <w:sz w:val="22"/>
          <w:szCs w:val="22"/>
        </w:rPr>
        <w:t xml:space="preserve">s </w:t>
      </w:r>
      <w:r w:rsidRPr="00284F0E">
        <w:rPr>
          <w:rFonts w:ascii="Arial" w:eastAsia="Arial" w:hAnsi="Arial" w:cs="Arial"/>
          <w:color w:val="000000"/>
          <w:sz w:val="22"/>
          <w:szCs w:val="22"/>
        </w:rPr>
        <w:t xml:space="preserve">sur les activités et les </w:t>
      </w:r>
      <w:r w:rsidRPr="00284F0E">
        <w:rPr>
          <w:rFonts w:ascii="Arial" w:eastAsia="Arial" w:hAnsi="Arial" w:cs="Arial"/>
          <w:sz w:val="22"/>
          <w:szCs w:val="22"/>
        </w:rPr>
        <w:t>résultats</w:t>
      </w:r>
      <w:r w:rsidRPr="00284F0E">
        <w:rPr>
          <w:rFonts w:ascii="Arial" w:eastAsia="Arial" w:hAnsi="Arial" w:cs="Arial"/>
          <w:color w:val="000000"/>
          <w:sz w:val="22"/>
          <w:szCs w:val="22"/>
        </w:rPr>
        <w:t xml:space="preserve"> du projet afin de renseigner les indicateurs du projet</w:t>
      </w:r>
      <w:r w:rsidRPr="00284F0E">
        <w:rPr>
          <w:rFonts w:ascii="Arial" w:eastAsia="Arial" w:hAnsi="Arial" w:cs="Arial"/>
          <w:sz w:val="22"/>
          <w:szCs w:val="22"/>
        </w:rPr>
        <w:t>.</w:t>
      </w:r>
      <w:r w:rsidRPr="00284F0E">
        <w:rPr>
          <w:rFonts w:ascii="Arial" w:eastAsia="Arial" w:hAnsi="Arial" w:cs="Arial"/>
          <w:color w:val="000000"/>
          <w:sz w:val="22"/>
          <w:szCs w:val="22"/>
        </w:rPr>
        <w:t xml:space="preserve"> </w:t>
      </w:r>
    </w:p>
    <w:p w14:paraId="1E8BDD02" w14:textId="77777777" w:rsidR="00284F0E" w:rsidRPr="00284F0E" w:rsidRDefault="00284F0E" w:rsidP="00284F0E">
      <w:pPr>
        <w:pBdr>
          <w:top w:val="nil"/>
          <w:left w:val="nil"/>
          <w:bottom w:val="nil"/>
          <w:right w:val="nil"/>
          <w:between w:val="nil"/>
        </w:pBdr>
        <w:jc w:val="both"/>
        <w:rPr>
          <w:rFonts w:ascii="Arial" w:eastAsia="Arial" w:hAnsi="Arial" w:cs="Arial"/>
          <w:color w:val="000000"/>
          <w:sz w:val="22"/>
          <w:szCs w:val="22"/>
        </w:rPr>
      </w:pPr>
      <w:r w:rsidRPr="00284F0E">
        <w:rPr>
          <w:rFonts w:ascii="Arial" w:eastAsia="Arial" w:hAnsi="Arial" w:cs="Arial"/>
          <w:sz w:val="22"/>
          <w:szCs w:val="22"/>
        </w:rPr>
        <w:t>Objectif 3 : I</w:t>
      </w:r>
      <w:r w:rsidRPr="00284F0E">
        <w:rPr>
          <w:rFonts w:ascii="Arial" w:eastAsia="Arial" w:hAnsi="Arial" w:cs="Arial"/>
          <w:color w:val="000000"/>
          <w:sz w:val="22"/>
          <w:szCs w:val="22"/>
        </w:rPr>
        <w:t>dentifier les forces et faiblesses d</w:t>
      </w:r>
      <w:r w:rsidRPr="00284F0E">
        <w:rPr>
          <w:rFonts w:ascii="Arial" w:eastAsia="Arial" w:hAnsi="Arial" w:cs="Arial"/>
          <w:sz w:val="22"/>
          <w:szCs w:val="22"/>
        </w:rPr>
        <w:t>ans la mise en œuvre du projet</w:t>
      </w:r>
      <w:r w:rsidRPr="00284F0E">
        <w:rPr>
          <w:rFonts w:ascii="Arial" w:eastAsia="Arial" w:hAnsi="Arial" w:cs="Arial"/>
          <w:color w:val="000000"/>
          <w:sz w:val="22"/>
          <w:szCs w:val="22"/>
        </w:rPr>
        <w:t xml:space="preserve"> afin de capitaliser sur les leçons apprises et fournir des recommandations sur l’implémentation de ce Projet pour éclairer les futures interventions.</w:t>
      </w:r>
    </w:p>
    <w:p w14:paraId="76AA5304" w14:textId="77777777" w:rsidR="00284F0E" w:rsidRPr="00284F0E" w:rsidRDefault="00284F0E" w:rsidP="00284F0E">
      <w:pPr>
        <w:pBdr>
          <w:top w:val="nil"/>
          <w:left w:val="nil"/>
          <w:bottom w:val="nil"/>
          <w:right w:val="nil"/>
          <w:between w:val="nil"/>
        </w:pBdr>
        <w:rPr>
          <w:rFonts w:ascii="Arial" w:eastAsia="Arial" w:hAnsi="Arial" w:cs="Arial"/>
          <w:sz w:val="22"/>
          <w:szCs w:val="22"/>
        </w:rPr>
      </w:pPr>
    </w:p>
    <w:p w14:paraId="7F3FB09E" w14:textId="77777777" w:rsidR="00284F0E" w:rsidRPr="00284F0E" w:rsidRDefault="00284F0E" w:rsidP="00284F0E">
      <w:pPr>
        <w:pBdr>
          <w:top w:val="nil"/>
          <w:left w:val="nil"/>
          <w:bottom w:val="nil"/>
          <w:right w:val="nil"/>
          <w:between w:val="nil"/>
        </w:pBdr>
        <w:rPr>
          <w:rFonts w:ascii="Arial" w:eastAsia="Arial" w:hAnsi="Arial" w:cs="Arial"/>
          <w:color w:val="000000"/>
          <w:sz w:val="22"/>
          <w:szCs w:val="22"/>
        </w:rPr>
      </w:pPr>
      <w:r w:rsidRPr="00284F0E">
        <w:rPr>
          <w:rFonts w:ascii="Arial" w:eastAsia="Arial" w:hAnsi="Arial" w:cs="Arial"/>
          <w:color w:val="000000"/>
          <w:sz w:val="22"/>
          <w:szCs w:val="22"/>
        </w:rPr>
        <w:t>Aussi cette évaluation devrait permettre de :</w:t>
      </w:r>
    </w:p>
    <w:p w14:paraId="49679A74" w14:textId="77777777" w:rsidR="00284F0E" w:rsidRPr="00284F0E" w:rsidRDefault="00284F0E" w:rsidP="00805D76">
      <w:pPr>
        <w:numPr>
          <w:ilvl w:val="0"/>
          <w:numId w:val="58"/>
        </w:numPr>
        <w:pBdr>
          <w:top w:val="nil"/>
          <w:left w:val="nil"/>
          <w:bottom w:val="nil"/>
          <w:right w:val="nil"/>
          <w:between w:val="nil"/>
        </w:pBdr>
        <w:spacing w:line="276" w:lineRule="auto"/>
        <w:rPr>
          <w:rFonts w:ascii="Arial" w:eastAsia="Arial" w:hAnsi="Arial" w:cs="Arial"/>
          <w:color w:val="000000"/>
          <w:sz w:val="20"/>
          <w:szCs w:val="20"/>
        </w:rPr>
      </w:pPr>
      <w:r w:rsidRPr="00284F0E">
        <w:rPr>
          <w:rFonts w:ascii="Arial" w:eastAsia="Arial" w:hAnsi="Arial" w:cs="Arial"/>
          <w:color w:val="000000"/>
          <w:sz w:val="22"/>
          <w:szCs w:val="22"/>
        </w:rPr>
        <w:t xml:space="preserve">Tirer des conclusions et des leçons du design et de l’implémentation du projet tel qu’effectivement mis en œuvre par </w:t>
      </w:r>
      <w:proofErr w:type="spellStart"/>
      <w:r w:rsidRPr="00284F0E">
        <w:rPr>
          <w:rFonts w:ascii="Arial" w:eastAsia="Arial" w:hAnsi="Arial" w:cs="Arial"/>
          <w:color w:val="000000"/>
          <w:sz w:val="22"/>
          <w:szCs w:val="22"/>
        </w:rPr>
        <w:t>Search</w:t>
      </w:r>
      <w:proofErr w:type="spellEnd"/>
      <w:r w:rsidRPr="00284F0E">
        <w:rPr>
          <w:rFonts w:ascii="Arial" w:eastAsia="Arial" w:hAnsi="Arial" w:cs="Arial"/>
          <w:color w:val="000000"/>
          <w:sz w:val="22"/>
          <w:szCs w:val="22"/>
        </w:rPr>
        <w:t xml:space="preserve"> ;</w:t>
      </w:r>
    </w:p>
    <w:p w14:paraId="269D3420" w14:textId="77777777" w:rsidR="00284F0E" w:rsidRPr="00284F0E" w:rsidRDefault="00284F0E" w:rsidP="00805D76">
      <w:pPr>
        <w:numPr>
          <w:ilvl w:val="0"/>
          <w:numId w:val="58"/>
        </w:numPr>
        <w:pBdr>
          <w:top w:val="nil"/>
          <w:left w:val="nil"/>
          <w:bottom w:val="nil"/>
          <w:right w:val="nil"/>
          <w:between w:val="nil"/>
        </w:pBdr>
        <w:spacing w:line="276" w:lineRule="auto"/>
        <w:rPr>
          <w:rFonts w:ascii="Arial" w:eastAsia="Arial" w:hAnsi="Arial" w:cs="Arial"/>
          <w:color w:val="000000"/>
          <w:sz w:val="20"/>
          <w:szCs w:val="20"/>
        </w:rPr>
      </w:pPr>
      <w:r w:rsidRPr="00284F0E">
        <w:rPr>
          <w:rFonts w:ascii="Arial" w:eastAsia="Arial" w:hAnsi="Arial" w:cs="Arial"/>
          <w:color w:val="000000"/>
          <w:sz w:val="22"/>
          <w:szCs w:val="22"/>
        </w:rPr>
        <w:t xml:space="preserve">Formuler des recommandations liées spécifiquement aux critères d’évaluation pour les parties prenantes suivantes : </w:t>
      </w:r>
      <w:proofErr w:type="spellStart"/>
      <w:r w:rsidRPr="00284F0E">
        <w:rPr>
          <w:rFonts w:ascii="Arial" w:eastAsia="Arial" w:hAnsi="Arial" w:cs="Arial"/>
          <w:color w:val="000000"/>
          <w:sz w:val="22"/>
          <w:szCs w:val="22"/>
        </w:rPr>
        <w:t>Search</w:t>
      </w:r>
      <w:proofErr w:type="spellEnd"/>
      <w:r w:rsidRPr="00284F0E">
        <w:rPr>
          <w:rFonts w:ascii="Arial" w:eastAsia="Arial" w:hAnsi="Arial" w:cs="Arial"/>
          <w:color w:val="000000"/>
          <w:sz w:val="22"/>
          <w:szCs w:val="22"/>
        </w:rPr>
        <w:t>, Bénéficiaires, les autorités, les autres partenaires, le PBF ;</w:t>
      </w:r>
    </w:p>
    <w:p w14:paraId="77E57D3F" w14:textId="77777777" w:rsidR="00284F0E" w:rsidRPr="00284F0E" w:rsidRDefault="00284F0E" w:rsidP="00805D76">
      <w:pPr>
        <w:numPr>
          <w:ilvl w:val="0"/>
          <w:numId w:val="58"/>
        </w:numPr>
        <w:pBdr>
          <w:top w:val="nil"/>
          <w:left w:val="nil"/>
          <w:bottom w:val="nil"/>
          <w:right w:val="nil"/>
          <w:between w:val="nil"/>
        </w:pBdr>
        <w:spacing w:line="276" w:lineRule="auto"/>
        <w:rPr>
          <w:rFonts w:ascii="Arial" w:eastAsia="Arial" w:hAnsi="Arial" w:cs="Arial"/>
          <w:color w:val="000000"/>
          <w:sz w:val="20"/>
          <w:szCs w:val="20"/>
        </w:rPr>
      </w:pPr>
      <w:r w:rsidRPr="00284F0E">
        <w:rPr>
          <w:rFonts w:ascii="Arial" w:eastAsia="Arial" w:hAnsi="Arial" w:cs="Arial"/>
          <w:color w:val="000000"/>
          <w:sz w:val="22"/>
          <w:szCs w:val="22"/>
        </w:rPr>
        <w:t>Formuler des propositions pour d’activités spécifiques à mettre en place pour une éventuelle seconde phase du projet qui renforcerait les acquis de ce projet.</w:t>
      </w:r>
    </w:p>
    <w:p w14:paraId="12F3BE4F" w14:textId="77777777" w:rsidR="001A1569" w:rsidRDefault="001A1569" w:rsidP="001A1569">
      <w:pPr>
        <w:rPr>
          <w:rFonts w:ascii="Arial" w:eastAsia="Arial" w:hAnsi="Arial" w:cs="Arial"/>
          <w:b/>
          <w:color w:val="008FBE"/>
          <w:sz w:val="22"/>
          <w:szCs w:val="22"/>
          <w:lang w:val="en-US" w:eastAsia="en-US"/>
        </w:rPr>
      </w:pPr>
    </w:p>
    <w:p w14:paraId="31337C96" w14:textId="77777777" w:rsidR="001A1569" w:rsidRDefault="001A1569" w:rsidP="001A1569">
      <w:pPr>
        <w:rPr>
          <w:rFonts w:ascii="Arial" w:eastAsia="Arial" w:hAnsi="Arial" w:cs="Arial"/>
          <w:b/>
          <w:color w:val="008FBE"/>
          <w:sz w:val="22"/>
          <w:szCs w:val="22"/>
          <w:lang w:val="en-US" w:eastAsia="en-US"/>
        </w:rPr>
      </w:pPr>
    </w:p>
    <w:p w14:paraId="3A02E0FC" w14:textId="2BD8A4B5" w:rsidR="00284F0E" w:rsidRPr="00284F0E" w:rsidRDefault="00284F0E" w:rsidP="001A1569">
      <w:pPr>
        <w:rPr>
          <w:rFonts w:ascii="Arial" w:eastAsia="Arial" w:hAnsi="Arial" w:cs="Arial"/>
          <w:b/>
          <w:color w:val="008FBE"/>
          <w:sz w:val="22"/>
          <w:szCs w:val="22"/>
          <w:lang w:val="en-US" w:eastAsia="en-US"/>
        </w:rPr>
      </w:pPr>
      <w:proofErr w:type="spellStart"/>
      <w:r w:rsidRPr="00284F0E">
        <w:rPr>
          <w:rFonts w:ascii="Arial" w:eastAsia="Arial" w:hAnsi="Arial" w:cs="Arial"/>
          <w:b/>
          <w:color w:val="008FBE"/>
          <w:sz w:val="22"/>
          <w:szCs w:val="22"/>
          <w:lang w:val="en-US" w:eastAsia="en-US"/>
        </w:rPr>
        <w:t>Lignes</w:t>
      </w:r>
      <w:proofErr w:type="spellEnd"/>
      <w:r w:rsidRPr="00284F0E">
        <w:rPr>
          <w:rFonts w:ascii="Arial" w:eastAsia="Arial" w:hAnsi="Arial" w:cs="Arial"/>
          <w:b/>
          <w:color w:val="008FBE"/>
          <w:sz w:val="22"/>
          <w:szCs w:val="22"/>
          <w:lang w:val="en-US" w:eastAsia="en-US"/>
        </w:rPr>
        <w:t xml:space="preserve"> </w:t>
      </w:r>
      <w:proofErr w:type="spellStart"/>
      <w:r w:rsidRPr="00284F0E">
        <w:rPr>
          <w:rFonts w:ascii="Arial" w:eastAsia="Arial" w:hAnsi="Arial" w:cs="Arial"/>
          <w:b/>
          <w:color w:val="008FBE"/>
          <w:sz w:val="22"/>
          <w:szCs w:val="22"/>
          <w:lang w:val="en-US" w:eastAsia="en-US"/>
        </w:rPr>
        <w:t>d'enquête</w:t>
      </w:r>
      <w:proofErr w:type="spellEnd"/>
      <w:r w:rsidRPr="00284F0E">
        <w:rPr>
          <w:rFonts w:ascii="Arial" w:eastAsia="Arial" w:hAnsi="Arial" w:cs="Arial"/>
          <w:b/>
          <w:color w:val="008FBE"/>
          <w:sz w:val="22"/>
          <w:szCs w:val="22"/>
          <w:lang w:val="en-US" w:eastAsia="en-US"/>
        </w:rPr>
        <w:t xml:space="preserve"> </w:t>
      </w:r>
    </w:p>
    <w:p w14:paraId="1B7DEA35"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color w:val="000000"/>
          <w:sz w:val="22"/>
          <w:szCs w:val="22"/>
        </w:rPr>
      </w:pPr>
      <w:r w:rsidRPr="00284F0E">
        <w:rPr>
          <w:rFonts w:ascii="Arial" w:eastAsia="Arial" w:hAnsi="Arial" w:cs="Arial"/>
          <w:color w:val="000000"/>
          <w:sz w:val="22"/>
          <w:szCs w:val="22"/>
        </w:rPr>
        <w:t xml:space="preserve">Sur la base des objectifs définis ci-dessus l'évaluation finale et </w:t>
      </w:r>
      <w:r w:rsidRPr="00284F0E">
        <w:rPr>
          <w:rFonts w:ascii="Arial" w:eastAsia="Arial" w:hAnsi="Arial" w:cs="Arial"/>
          <w:sz w:val="22"/>
          <w:szCs w:val="22"/>
        </w:rPr>
        <w:t>l'enquête de perception doit</w:t>
      </w:r>
      <w:r w:rsidRPr="00284F0E">
        <w:rPr>
          <w:rFonts w:ascii="Arial" w:eastAsia="Arial" w:hAnsi="Arial" w:cs="Arial"/>
          <w:color w:val="000000"/>
          <w:sz w:val="22"/>
          <w:szCs w:val="22"/>
        </w:rPr>
        <w:t xml:space="preserve"> répondre aux questions </w:t>
      </w:r>
      <w:proofErr w:type="gramStart"/>
      <w:r w:rsidRPr="00284F0E">
        <w:rPr>
          <w:rFonts w:ascii="Arial" w:eastAsia="Arial" w:hAnsi="Arial" w:cs="Arial"/>
          <w:color w:val="000000"/>
          <w:sz w:val="22"/>
          <w:szCs w:val="22"/>
        </w:rPr>
        <w:t>suivantes</w:t>
      </w:r>
      <w:r w:rsidRPr="00284F0E">
        <w:rPr>
          <w:rFonts w:ascii="Arial" w:eastAsia="Arial" w:hAnsi="Arial" w:cs="Arial"/>
          <w:sz w:val="22"/>
          <w:szCs w:val="22"/>
        </w:rPr>
        <w:t>:</w:t>
      </w:r>
      <w:proofErr w:type="gramEnd"/>
    </w:p>
    <w:p w14:paraId="488EB1BE"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b/>
          <w:color w:val="3C78D8"/>
          <w:sz w:val="36"/>
          <w:szCs w:val="36"/>
        </w:rPr>
      </w:pPr>
      <w:r w:rsidRPr="00284F0E">
        <w:rPr>
          <w:rFonts w:ascii="Arial" w:eastAsia="Arial" w:hAnsi="Arial" w:cs="Arial"/>
          <w:b/>
          <w:color w:val="3C78D8"/>
          <w:sz w:val="36"/>
          <w:szCs w:val="36"/>
        </w:rPr>
        <w:t>OB</w:t>
      </w:r>
      <w:proofErr w:type="gramStart"/>
      <w:r w:rsidRPr="00284F0E">
        <w:rPr>
          <w:rFonts w:ascii="Arial" w:eastAsia="Arial" w:hAnsi="Arial" w:cs="Arial"/>
          <w:b/>
          <w:color w:val="3C78D8"/>
          <w:sz w:val="36"/>
          <w:szCs w:val="36"/>
        </w:rPr>
        <w:t>1:</w:t>
      </w:r>
      <w:proofErr w:type="gramEnd"/>
      <w:r w:rsidRPr="00284F0E">
        <w:rPr>
          <w:rFonts w:ascii="Arial" w:eastAsia="Arial" w:hAnsi="Arial" w:cs="Arial"/>
          <w:b/>
          <w:color w:val="3C78D8"/>
          <w:sz w:val="36"/>
          <w:szCs w:val="36"/>
        </w:rPr>
        <w:t xml:space="preserve"> Evaluation finale du projet</w:t>
      </w:r>
    </w:p>
    <w:p w14:paraId="2545B299"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b/>
          <w:color w:val="3C78D8"/>
          <w:sz w:val="28"/>
          <w:szCs w:val="28"/>
        </w:rPr>
      </w:pPr>
      <w:r w:rsidRPr="00284F0E">
        <w:rPr>
          <w:rFonts w:ascii="Arial" w:eastAsia="Arial" w:hAnsi="Arial" w:cs="Arial"/>
          <w:b/>
          <w:color w:val="3C78D8"/>
          <w:sz w:val="28"/>
          <w:szCs w:val="28"/>
        </w:rPr>
        <w:t xml:space="preserve">Quelques questions clés </w:t>
      </w:r>
      <w:r w:rsidRPr="00284F0E">
        <w:rPr>
          <w:rFonts w:ascii="Arial" w:eastAsia="Arial" w:hAnsi="Arial" w:cs="Arial"/>
          <w:b/>
          <w:color w:val="3C78D8"/>
          <w:sz w:val="22"/>
          <w:szCs w:val="28"/>
        </w:rPr>
        <w:t>(ces questions ne sont pas exhaustives et constituent juste quelques points d’interrogation et d’orientation dont les réponses ne sont pas linéaires)</w:t>
      </w:r>
    </w:p>
    <w:p w14:paraId="7DE1529F"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i/>
          <w:color w:val="000000"/>
        </w:rPr>
      </w:pPr>
      <w:r w:rsidRPr="00284F0E">
        <w:rPr>
          <w:rFonts w:ascii="Arial" w:eastAsia="Arial" w:hAnsi="Arial" w:cs="Arial"/>
          <w:i/>
          <w:color w:val="000000"/>
        </w:rPr>
        <w:t>Pertinence</w:t>
      </w:r>
    </w:p>
    <w:p w14:paraId="482BA30F" w14:textId="77777777" w:rsidR="00284F0E" w:rsidRPr="00284F0E" w:rsidRDefault="00284F0E" w:rsidP="00805D76">
      <w:pPr>
        <w:numPr>
          <w:ilvl w:val="0"/>
          <w:numId w:val="48"/>
        </w:numPr>
        <w:rPr>
          <w:rFonts w:ascii="Arial" w:eastAsia="Arial" w:hAnsi="Arial" w:cs="Arial"/>
          <w:sz w:val="22"/>
          <w:szCs w:val="22"/>
        </w:rPr>
      </w:pPr>
      <w:r w:rsidRPr="00284F0E">
        <w:rPr>
          <w:rFonts w:ascii="Arial" w:eastAsia="Arial" w:hAnsi="Arial" w:cs="Arial"/>
          <w:color w:val="3C4043"/>
          <w:sz w:val="22"/>
          <w:szCs w:val="22"/>
        </w:rPr>
        <w:t xml:space="preserve">Les participants à </w:t>
      </w:r>
      <w:proofErr w:type="spellStart"/>
      <w:r w:rsidRPr="00284F0E">
        <w:rPr>
          <w:rFonts w:ascii="Arial" w:eastAsia="Arial" w:hAnsi="Arial" w:cs="Arial"/>
          <w:color w:val="3C4043"/>
          <w:sz w:val="22"/>
          <w:szCs w:val="22"/>
        </w:rPr>
        <w:t>Foniké</w:t>
      </w:r>
      <w:proofErr w:type="spellEnd"/>
      <w:r w:rsidRPr="00284F0E">
        <w:rPr>
          <w:rFonts w:ascii="Arial" w:eastAsia="Arial" w:hAnsi="Arial" w:cs="Arial"/>
          <w:color w:val="3C4043"/>
          <w:sz w:val="22"/>
          <w:szCs w:val="22"/>
        </w:rPr>
        <w:t xml:space="preserve"> représentaient-ils le groupe cible tel que défini dans la proposition ?</w:t>
      </w:r>
    </w:p>
    <w:p w14:paraId="4D1B55AF" w14:textId="77777777" w:rsidR="00284F0E" w:rsidRPr="00284F0E" w:rsidRDefault="00284F0E" w:rsidP="00805D76">
      <w:pPr>
        <w:numPr>
          <w:ilvl w:val="0"/>
          <w:numId w:val="48"/>
        </w:numPr>
        <w:rPr>
          <w:rFonts w:ascii="Arial" w:eastAsia="Arial" w:hAnsi="Arial" w:cs="Arial"/>
          <w:sz w:val="20"/>
          <w:szCs w:val="22"/>
        </w:rPr>
      </w:pPr>
      <w:r w:rsidRPr="00284F0E">
        <w:rPr>
          <w:rFonts w:ascii="Arial" w:hAnsi="Arial" w:cs="Arial"/>
          <w:sz w:val="22"/>
        </w:rPr>
        <w:t xml:space="preserve">Le projet était-il adapté aux besoins des jeunes hommes et aussi de jeunes femmes qui en ont été les </w:t>
      </w:r>
      <w:proofErr w:type="gramStart"/>
      <w:r w:rsidRPr="00284F0E">
        <w:rPr>
          <w:rFonts w:ascii="Arial" w:hAnsi="Arial" w:cs="Arial"/>
          <w:sz w:val="22"/>
        </w:rPr>
        <w:t>bénéficiaires?</w:t>
      </w:r>
      <w:proofErr w:type="gramEnd"/>
    </w:p>
    <w:p w14:paraId="2CB2EF3F" w14:textId="77777777" w:rsidR="00284F0E" w:rsidRPr="00284F0E" w:rsidRDefault="00284F0E" w:rsidP="00805D76">
      <w:pPr>
        <w:numPr>
          <w:ilvl w:val="0"/>
          <w:numId w:val="48"/>
        </w:numPr>
        <w:rPr>
          <w:rFonts w:ascii="Arial" w:eastAsia="Arial" w:hAnsi="Arial" w:cs="Arial"/>
          <w:color w:val="3C4043"/>
          <w:sz w:val="22"/>
          <w:szCs w:val="22"/>
        </w:rPr>
      </w:pPr>
      <w:r w:rsidRPr="00284F0E">
        <w:rPr>
          <w:rFonts w:ascii="Arial" w:eastAsia="Arial" w:hAnsi="Arial" w:cs="Arial"/>
          <w:color w:val="3C4043"/>
          <w:sz w:val="22"/>
          <w:szCs w:val="22"/>
        </w:rPr>
        <w:t xml:space="preserve"> Le soutien fourni par </w:t>
      </w:r>
      <w:proofErr w:type="spellStart"/>
      <w:r w:rsidRPr="00284F0E">
        <w:rPr>
          <w:rFonts w:ascii="Arial" w:eastAsia="Arial" w:hAnsi="Arial" w:cs="Arial"/>
          <w:color w:val="3C4043"/>
          <w:sz w:val="22"/>
          <w:szCs w:val="22"/>
        </w:rPr>
        <w:t>Foniké</w:t>
      </w:r>
      <w:proofErr w:type="spellEnd"/>
      <w:r w:rsidRPr="00284F0E">
        <w:rPr>
          <w:rFonts w:ascii="Arial" w:eastAsia="Arial" w:hAnsi="Arial" w:cs="Arial"/>
          <w:color w:val="3C4043"/>
          <w:sz w:val="22"/>
          <w:szCs w:val="22"/>
        </w:rPr>
        <w:t xml:space="preserve"> (ateliers, mentorat, financement) était-il approprié pour les participants ?</w:t>
      </w:r>
    </w:p>
    <w:p w14:paraId="6791011A" w14:textId="77777777" w:rsidR="00284F0E" w:rsidRPr="00284F0E" w:rsidRDefault="00284F0E" w:rsidP="00805D76">
      <w:pPr>
        <w:numPr>
          <w:ilvl w:val="0"/>
          <w:numId w:val="48"/>
        </w:numPr>
        <w:pBdr>
          <w:top w:val="nil"/>
          <w:left w:val="nil"/>
          <w:bottom w:val="nil"/>
          <w:right w:val="nil"/>
          <w:between w:val="nil"/>
        </w:pBdr>
        <w:rPr>
          <w:rFonts w:ascii="Arial" w:eastAsia="Arial" w:hAnsi="Arial" w:cs="Arial"/>
        </w:rPr>
      </w:pPr>
      <w:r w:rsidRPr="00284F0E">
        <w:rPr>
          <w:rFonts w:ascii="Arial" w:eastAsia="Arial" w:hAnsi="Arial" w:cs="Arial"/>
          <w:color w:val="000000"/>
          <w:sz w:val="22"/>
          <w:szCs w:val="22"/>
        </w:rPr>
        <w:t>Dans quelle mesure les activités/interventions sur le terrain dans le cadre de la participation des jeunes à la gestion/résolution des conflits ont répondu aux besoins identifiés des populations cibles ?</w:t>
      </w:r>
    </w:p>
    <w:p w14:paraId="40E42BA5" w14:textId="77777777" w:rsidR="00284F0E" w:rsidRPr="00284F0E" w:rsidRDefault="00284F0E" w:rsidP="00805D76">
      <w:pPr>
        <w:numPr>
          <w:ilvl w:val="0"/>
          <w:numId w:val="48"/>
        </w:numPr>
        <w:pBdr>
          <w:top w:val="nil"/>
          <w:left w:val="nil"/>
          <w:bottom w:val="nil"/>
          <w:right w:val="nil"/>
          <w:between w:val="nil"/>
        </w:pBdr>
        <w:rPr>
          <w:rFonts w:ascii="Arial" w:eastAsia="Arial" w:hAnsi="Arial" w:cs="Arial"/>
          <w:sz w:val="22"/>
          <w:szCs w:val="22"/>
        </w:rPr>
      </w:pPr>
      <w:r w:rsidRPr="00284F0E">
        <w:rPr>
          <w:rFonts w:ascii="Arial" w:eastAsia="Arial" w:hAnsi="Arial" w:cs="Arial"/>
          <w:sz w:val="22"/>
          <w:szCs w:val="22"/>
        </w:rPr>
        <w:t>Dans quelle mesure la théorie de changement est-elle valide et pertinente ?</w:t>
      </w:r>
    </w:p>
    <w:p w14:paraId="0C6B33AF" w14:textId="77777777" w:rsidR="00284F0E" w:rsidRPr="00284F0E" w:rsidRDefault="00284F0E" w:rsidP="00805D76">
      <w:pPr>
        <w:numPr>
          <w:ilvl w:val="0"/>
          <w:numId w:val="48"/>
        </w:numPr>
        <w:rPr>
          <w:rFonts w:ascii="Arial" w:hAnsi="Arial" w:cs="Arial"/>
          <w:sz w:val="22"/>
          <w:szCs w:val="20"/>
        </w:rPr>
      </w:pPr>
      <w:r w:rsidRPr="00284F0E">
        <w:rPr>
          <w:rFonts w:ascii="Arial" w:hAnsi="Arial" w:cs="Arial"/>
          <w:sz w:val="22"/>
          <w:szCs w:val="20"/>
        </w:rPr>
        <w:t>Dans quelle mesure le projet est-il pertinent vis-à-vis des dynamiques de consolidation de la paix/ facteurs de conflits concernant les jeunes dans le pays.</w:t>
      </w:r>
    </w:p>
    <w:p w14:paraId="07AA72C8" w14:textId="77777777" w:rsidR="00284F0E" w:rsidRPr="00284F0E" w:rsidRDefault="00284F0E" w:rsidP="00805D76">
      <w:pPr>
        <w:numPr>
          <w:ilvl w:val="0"/>
          <w:numId w:val="48"/>
        </w:numPr>
        <w:rPr>
          <w:rFonts w:ascii="Arial" w:hAnsi="Arial" w:cs="Arial"/>
          <w:sz w:val="22"/>
          <w:szCs w:val="20"/>
        </w:rPr>
      </w:pPr>
      <w:r w:rsidRPr="00284F0E">
        <w:rPr>
          <w:rFonts w:ascii="Arial" w:hAnsi="Arial" w:cs="Arial"/>
          <w:sz w:val="22"/>
          <w:szCs w:val="20"/>
        </w:rPr>
        <w:t>Le projet a-t-il été INNOVANT ? Si oui, dans quels aspects ?</w:t>
      </w:r>
    </w:p>
    <w:p w14:paraId="31020A98" w14:textId="77777777" w:rsidR="00284F0E" w:rsidRPr="00284F0E" w:rsidRDefault="00284F0E" w:rsidP="00284F0E">
      <w:pPr>
        <w:ind w:left="720"/>
        <w:rPr>
          <w:rFonts w:ascii="Arial" w:hAnsi="Arial" w:cs="Arial"/>
          <w:sz w:val="22"/>
          <w:szCs w:val="20"/>
        </w:rPr>
      </w:pPr>
    </w:p>
    <w:p w14:paraId="365D3BF1" w14:textId="77777777" w:rsidR="00284F0E" w:rsidRPr="00284F0E" w:rsidRDefault="00284F0E" w:rsidP="00284F0E">
      <w:pPr>
        <w:ind w:left="720"/>
        <w:rPr>
          <w:rFonts w:ascii="Arial" w:eastAsia="Arial" w:hAnsi="Arial" w:cs="Arial"/>
          <w:sz w:val="22"/>
          <w:szCs w:val="22"/>
        </w:rPr>
      </w:pPr>
    </w:p>
    <w:p w14:paraId="31D15469"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i/>
          <w:color w:val="000000"/>
        </w:rPr>
      </w:pPr>
      <w:r w:rsidRPr="00284F0E">
        <w:rPr>
          <w:rFonts w:ascii="Arial" w:eastAsia="Arial" w:hAnsi="Arial" w:cs="Arial"/>
          <w:i/>
          <w:color w:val="000000"/>
        </w:rPr>
        <w:t>Efficacité</w:t>
      </w:r>
    </w:p>
    <w:p w14:paraId="469FFB0A" w14:textId="77777777" w:rsidR="00284F0E" w:rsidRPr="00284F0E" w:rsidRDefault="00284F0E" w:rsidP="00805D76">
      <w:pPr>
        <w:numPr>
          <w:ilvl w:val="0"/>
          <w:numId w:val="44"/>
        </w:numPr>
        <w:rPr>
          <w:rFonts w:ascii="Arial" w:eastAsia="Arial" w:hAnsi="Arial" w:cs="Arial"/>
          <w:sz w:val="22"/>
          <w:szCs w:val="22"/>
        </w:rPr>
      </w:pPr>
      <w:r w:rsidRPr="00284F0E">
        <w:rPr>
          <w:rFonts w:ascii="Arial" w:eastAsia="Arial" w:hAnsi="Arial" w:cs="Arial"/>
          <w:sz w:val="22"/>
          <w:szCs w:val="22"/>
        </w:rPr>
        <w:t xml:space="preserve">Dans quelle mesure le projet </w:t>
      </w:r>
      <w:proofErr w:type="spellStart"/>
      <w:r w:rsidRPr="00284F0E">
        <w:rPr>
          <w:rFonts w:ascii="Arial" w:eastAsia="Arial" w:hAnsi="Arial" w:cs="Arial"/>
          <w:sz w:val="22"/>
          <w:szCs w:val="22"/>
        </w:rPr>
        <w:t>Foniké</w:t>
      </w:r>
      <w:proofErr w:type="spellEnd"/>
      <w:r w:rsidRPr="00284F0E">
        <w:rPr>
          <w:rFonts w:ascii="Arial" w:eastAsia="Arial" w:hAnsi="Arial" w:cs="Arial"/>
          <w:sz w:val="22"/>
          <w:szCs w:val="22"/>
        </w:rPr>
        <w:t xml:space="preserve"> a-t-il atteint les indicateurs et résultats du projet ?</w:t>
      </w:r>
    </w:p>
    <w:p w14:paraId="026E7FA2" w14:textId="77777777" w:rsidR="00284F0E" w:rsidRPr="00284F0E" w:rsidRDefault="00284F0E" w:rsidP="00805D76">
      <w:pPr>
        <w:numPr>
          <w:ilvl w:val="0"/>
          <w:numId w:val="44"/>
        </w:numPr>
        <w:rPr>
          <w:rFonts w:ascii="Arial" w:eastAsia="Arial" w:hAnsi="Arial" w:cs="Arial"/>
          <w:sz w:val="22"/>
          <w:szCs w:val="22"/>
        </w:rPr>
      </w:pPr>
      <w:r w:rsidRPr="00284F0E">
        <w:rPr>
          <w:rFonts w:ascii="Arial" w:eastAsia="Arial" w:hAnsi="Arial" w:cs="Arial"/>
          <w:sz w:val="22"/>
          <w:szCs w:val="22"/>
        </w:rPr>
        <w:t xml:space="preserve">Dans quelle mesure les initiatives des jeunes soutenues par </w:t>
      </w:r>
      <w:proofErr w:type="spellStart"/>
      <w:r w:rsidRPr="00284F0E">
        <w:rPr>
          <w:rFonts w:ascii="Arial" w:eastAsia="Arial" w:hAnsi="Arial" w:cs="Arial"/>
          <w:sz w:val="22"/>
          <w:szCs w:val="22"/>
        </w:rPr>
        <w:t>Foniké</w:t>
      </w:r>
      <w:proofErr w:type="spellEnd"/>
      <w:r w:rsidRPr="00284F0E">
        <w:rPr>
          <w:rFonts w:ascii="Arial" w:eastAsia="Arial" w:hAnsi="Arial" w:cs="Arial"/>
          <w:sz w:val="22"/>
          <w:szCs w:val="22"/>
        </w:rPr>
        <w:t xml:space="preserve"> ont-elles atteint le changement qu'elles recherchaient (tel que défini par les jeunes eux-mêmes) ?</w:t>
      </w:r>
    </w:p>
    <w:p w14:paraId="64232AE3" w14:textId="77777777" w:rsidR="00284F0E" w:rsidRPr="00284F0E" w:rsidRDefault="00284F0E" w:rsidP="00805D76">
      <w:pPr>
        <w:numPr>
          <w:ilvl w:val="0"/>
          <w:numId w:val="44"/>
        </w:numPr>
        <w:rPr>
          <w:rFonts w:ascii="Arial" w:eastAsia="Arial" w:hAnsi="Arial" w:cs="Arial"/>
          <w:sz w:val="22"/>
          <w:szCs w:val="22"/>
        </w:rPr>
      </w:pPr>
      <w:r w:rsidRPr="00284F0E">
        <w:rPr>
          <w:rFonts w:ascii="Arial" w:eastAsia="Arial" w:hAnsi="Arial" w:cs="Arial"/>
          <w:color w:val="000000"/>
          <w:sz w:val="22"/>
          <w:szCs w:val="22"/>
        </w:rPr>
        <w:t>Quels sont les changements positifs et/ou négatifs observés chez les bénéficiaires (partenaires institutionnels, communautés, jeunes, etc.) auxquelles le projet a contribué ?</w:t>
      </w:r>
    </w:p>
    <w:p w14:paraId="343139C8" w14:textId="77777777" w:rsidR="00284F0E" w:rsidRPr="00284F0E" w:rsidRDefault="00284F0E" w:rsidP="00805D76">
      <w:pPr>
        <w:numPr>
          <w:ilvl w:val="0"/>
          <w:numId w:val="44"/>
        </w:numPr>
        <w:rPr>
          <w:rFonts w:ascii="Arial" w:eastAsia="Arial" w:hAnsi="Arial" w:cs="Arial"/>
          <w:sz w:val="22"/>
          <w:szCs w:val="22"/>
        </w:rPr>
      </w:pPr>
      <w:r w:rsidRPr="00284F0E">
        <w:rPr>
          <w:rFonts w:ascii="Arial" w:eastAsia="Arial" w:hAnsi="Arial" w:cs="Arial"/>
          <w:color w:val="000000"/>
          <w:sz w:val="22"/>
          <w:szCs w:val="22"/>
        </w:rPr>
        <w:t>Dans quelle mesure les différentes stratégies de suivi</w:t>
      </w:r>
      <w:r w:rsidRPr="00284F0E">
        <w:rPr>
          <w:rFonts w:ascii="Cambria Math" w:eastAsia="Arial" w:hAnsi="Cambria Math" w:cs="Cambria Math"/>
          <w:color w:val="000000"/>
          <w:sz w:val="22"/>
          <w:szCs w:val="22"/>
        </w:rPr>
        <w:t>‐</w:t>
      </w:r>
      <w:r w:rsidRPr="00284F0E">
        <w:rPr>
          <w:rFonts w:ascii="Arial" w:eastAsia="Arial" w:hAnsi="Arial" w:cs="Arial"/>
          <w:color w:val="000000"/>
          <w:sz w:val="22"/>
          <w:szCs w:val="22"/>
        </w:rPr>
        <w:t>évaluation étaient</w:t>
      </w:r>
      <w:r w:rsidRPr="00284F0E">
        <w:rPr>
          <w:rFonts w:ascii="Cambria Math" w:eastAsia="Arial" w:hAnsi="Cambria Math" w:cs="Cambria Math"/>
          <w:color w:val="000000"/>
          <w:sz w:val="22"/>
          <w:szCs w:val="22"/>
        </w:rPr>
        <w:t>‐</w:t>
      </w:r>
      <w:r w:rsidRPr="00284F0E">
        <w:rPr>
          <w:rFonts w:ascii="Arial" w:eastAsia="Arial" w:hAnsi="Arial" w:cs="Arial"/>
          <w:color w:val="000000"/>
          <w:sz w:val="22"/>
          <w:szCs w:val="22"/>
        </w:rPr>
        <w:t>elles adaptées pour mesurer les résultats du projet ? Et Comment pourraient-elles être améliorées ?</w:t>
      </w:r>
    </w:p>
    <w:p w14:paraId="5F828D0A" w14:textId="77777777" w:rsidR="00284F0E" w:rsidRPr="00284F0E" w:rsidRDefault="00284F0E" w:rsidP="00805D76">
      <w:pPr>
        <w:numPr>
          <w:ilvl w:val="0"/>
          <w:numId w:val="44"/>
        </w:numPr>
        <w:rPr>
          <w:rFonts w:ascii="Arial" w:eastAsia="Arial" w:hAnsi="Arial" w:cs="Arial"/>
          <w:sz w:val="22"/>
          <w:szCs w:val="22"/>
        </w:rPr>
      </w:pPr>
      <w:r w:rsidRPr="00284F0E">
        <w:rPr>
          <w:rFonts w:ascii="Arial" w:eastAsia="Arial" w:hAnsi="Arial" w:cs="Arial"/>
          <w:color w:val="000000"/>
          <w:sz w:val="22"/>
          <w:szCs w:val="22"/>
        </w:rPr>
        <w:t>Dans quelle mesure la coordination entre SFCG et les partenaires de mise à œuvre a contribué à l’atteinte des objectifs de l’intervention ?</w:t>
      </w:r>
    </w:p>
    <w:p w14:paraId="2E699B3D" w14:textId="77777777" w:rsidR="00284F0E" w:rsidRPr="00284F0E" w:rsidRDefault="00284F0E" w:rsidP="00284F0E">
      <w:pPr>
        <w:ind w:left="720"/>
        <w:rPr>
          <w:rFonts w:ascii="Arial" w:eastAsia="Arial" w:hAnsi="Arial" w:cs="Arial"/>
          <w:sz w:val="22"/>
          <w:szCs w:val="22"/>
        </w:rPr>
      </w:pPr>
    </w:p>
    <w:p w14:paraId="24754E80"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i/>
          <w:color w:val="000000"/>
        </w:rPr>
      </w:pPr>
      <w:r w:rsidRPr="00284F0E">
        <w:rPr>
          <w:rFonts w:ascii="Arial" w:eastAsia="Arial" w:hAnsi="Arial" w:cs="Arial"/>
          <w:i/>
          <w:color w:val="000000"/>
        </w:rPr>
        <w:t>Efficience</w:t>
      </w:r>
    </w:p>
    <w:p w14:paraId="43514816" w14:textId="77777777" w:rsidR="00284F0E" w:rsidRPr="00284F0E" w:rsidRDefault="00284F0E" w:rsidP="00805D76">
      <w:pPr>
        <w:widowControl w:val="0"/>
        <w:numPr>
          <w:ilvl w:val="0"/>
          <w:numId w:val="44"/>
        </w:numPr>
        <w:pBdr>
          <w:top w:val="nil"/>
          <w:left w:val="nil"/>
          <w:bottom w:val="nil"/>
          <w:right w:val="nil"/>
          <w:between w:val="nil"/>
        </w:pBdr>
        <w:spacing w:after="100"/>
        <w:jc w:val="both"/>
        <w:rPr>
          <w:rFonts w:ascii="Arial" w:eastAsia="Arial" w:hAnsi="Arial" w:cs="Arial"/>
          <w:sz w:val="22"/>
          <w:szCs w:val="22"/>
        </w:rPr>
      </w:pPr>
      <w:r w:rsidRPr="00284F0E">
        <w:rPr>
          <w:rFonts w:ascii="Arial" w:eastAsia="Arial" w:hAnsi="Arial" w:cs="Arial"/>
          <w:sz w:val="22"/>
          <w:szCs w:val="22"/>
        </w:rPr>
        <w:t>Dans quelle mesure les coûts alloués au projet ont-ils été adaptés à la programmation ?</w:t>
      </w:r>
    </w:p>
    <w:p w14:paraId="204747B0" w14:textId="77777777" w:rsidR="00284F0E" w:rsidRPr="00284F0E" w:rsidRDefault="00284F0E" w:rsidP="00805D76">
      <w:pPr>
        <w:widowControl w:val="0"/>
        <w:numPr>
          <w:ilvl w:val="0"/>
          <w:numId w:val="44"/>
        </w:numPr>
        <w:pBdr>
          <w:top w:val="nil"/>
          <w:left w:val="nil"/>
          <w:bottom w:val="nil"/>
          <w:right w:val="nil"/>
          <w:between w:val="nil"/>
        </w:pBdr>
        <w:spacing w:after="100"/>
        <w:jc w:val="both"/>
        <w:rPr>
          <w:rFonts w:ascii="Arial" w:eastAsia="Arial" w:hAnsi="Arial" w:cs="Arial"/>
          <w:sz w:val="22"/>
          <w:szCs w:val="22"/>
        </w:rPr>
      </w:pPr>
      <w:r w:rsidRPr="00284F0E">
        <w:rPr>
          <w:rFonts w:ascii="Arial" w:eastAsia="Arial" w:hAnsi="Arial" w:cs="Arial"/>
          <w:sz w:val="22"/>
          <w:szCs w:val="22"/>
        </w:rPr>
        <w:t xml:space="preserve">Dans quelle mesure les politiques financières de </w:t>
      </w:r>
      <w:proofErr w:type="spellStart"/>
      <w:r w:rsidRPr="00284F0E">
        <w:rPr>
          <w:rFonts w:ascii="Arial" w:eastAsia="Arial" w:hAnsi="Arial" w:cs="Arial"/>
          <w:sz w:val="22"/>
          <w:szCs w:val="22"/>
        </w:rPr>
        <w:t>Search</w:t>
      </w:r>
      <w:proofErr w:type="spellEnd"/>
      <w:r w:rsidRPr="00284F0E">
        <w:rPr>
          <w:rFonts w:ascii="Arial" w:eastAsia="Arial" w:hAnsi="Arial" w:cs="Arial"/>
          <w:sz w:val="22"/>
          <w:szCs w:val="22"/>
        </w:rPr>
        <w:t xml:space="preserve"> ont-elles facilité la mise en œuvre de la programmation ?</w:t>
      </w:r>
    </w:p>
    <w:p w14:paraId="699600A7" w14:textId="77777777" w:rsidR="00284F0E" w:rsidRPr="00284F0E" w:rsidRDefault="00284F0E" w:rsidP="00805D76">
      <w:pPr>
        <w:widowControl w:val="0"/>
        <w:numPr>
          <w:ilvl w:val="0"/>
          <w:numId w:val="44"/>
        </w:numPr>
        <w:pBdr>
          <w:top w:val="nil"/>
          <w:left w:val="nil"/>
          <w:bottom w:val="nil"/>
          <w:right w:val="nil"/>
          <w:between w:val="nil"/>
        </w:pBdr>
        <w:spacing w:after="100"/>
        <w:jc w:val="both"/>
        <w:rPr>
          <w:rFonts w:ascii="Arial" w:eastAsia="Arial" w:hAnsi="Arial" w:cs="Arial"/>
          <w:sz w:val="22"/>
          <w:szCs w:val="22"/>
        </w:rPr>
      </w:pPr>
      <w:r w:rsidRPr="00284F0E">
        <w:rPr>
          <w:rFonts w:ascii="Arial" w:eastAsia="Arial" w:hAnsi="Arial" w:cs="Arial"/>
          <w:sz w:val="22"/>
          <w:szCs w:val="22"/>
        </w:rPr>
        <w:t xml:space="preserve">Dans quelle mesure le projet a-t-il permis à </w:t>
      </w:r>
      <w:proofErr w:type="spellStart"/>
      <w:r w:rsidRPr="00284F0E">
        <w:rPr>
          <w:rFonts w:ascii="Arial" w:eastAsia="Arial" w:hAnsi="Arial" w:cs="Arial"/>
          <w:sz w:val="22"/>
          <w:szCs w:val="22"/>
        </w:rPr>
        <w:t>Search</w:t>
      </w:r>
      <w:proofErr w:type="spellEnd"/>
      <w:r w:rsidRPr="00284F0E">
        <w:rPr>
          <w:rFonts w:ascii="Arial" w:eastAsia="Arial" w:hAnsi="Arial" w:cs="Arial"/>
          <w:sz w:val="22"/>
          <w:szCs w:val="22"/>
        </w:rPr>
        <w:t xml:space="preserve"> de renforcer la capacité des organisations partenaires en matière de gestion financière ?</w:t>
      </w:r>
    </w:p>
    <w:p w14:paraId="3AA3FF14" w14:textId="77777777" w:rsidR="00284F0E" w:rsidRPr="00284F0E" w:rsidRDefault="00284F0E" w:rsidP="00805D76">
      <w:pPr>
        <w:widowControl w:val="0"/>
        <w:numPr>
          <w:ilvl w:val="0"/>
          <w:numId w:val="44"/>
        </w:numPr>
        <w:pBdr>
          <w:top w:val="nil"/>
          <w:left w:val="nil"/>
          <w:bottom w:val="nil"/>
          <w:right w:val="nil"/>
          <w:between w:val="nil"/>
        </w:pBdr>
        <w:spacing w:after="100"/>
        <w:jc w:val="both"/>
        <w:rPr>
          <w:rFonts w:ascii="Arial" w:eastAsia="Arial" w:hAnsi="Arial" w:cs="Arial"/>
        </w:rPr>
      </w:pPr>
      <w:r w:rsidRPr="00284F0E">
        <w:rPr>
          <w:rFonts w:ascii="Arial" w:eastAsia="Arial" w:hAnsi="Arial" w:cs="Arial"/>
          <w:color w:val="000000"/>
          <w:sz w:val="22"/>
          <w:szCs w:val="22"/>
        </w:rPr>
        <w:t xml:space="preserve">Dans quelle mesure les ressources financières, humaines et les biens ont été </w:t>
      </w:r>
      <w:r w:rsidRPr="00284F0E">
        <w:rPr>
          <w:rFonts w:ascii="Arial" w:eastAsia="Arial" w:hAnsi="Arial" w:cs="Arial"/>
          <w:sz w:val="22"/>
          <w:szCs w:val="22"/>
        </w:rPr>
        <w:t>suffisants</w:t>
      </w:r>
      <w:r w:rsidRPr="00284F0E">
        <w:rPr>
          <w:rFonts w:ascii="Arial" w:eastAsia="Arial" w:hAnsi="Arial" w:cs="Arial"/>
          <w:color w:val="000000"/>
          <w:sz w:val="22"/>
          <w:szCs w:val="22"/>
        </w:rPr>
        <w:t xml:space="preserve"> (en termes de quantité) par rapport aux besoins identifiés et aux résultats escomptés ? Adéquates (en termes de qualité) par rapport aux résultats escomptés ? Déployées à temps ?</w:t>
      </w:r>
    </w:p>
    <w:p w14:paraId="407D7822" w14:textId="77777777" w:rsidR="00284F0E" w:rsidRPr="00284F0E" w:rsidRDefault="00284F0E" w:rsidP="00805D76">
      <w:pPr>
        <w:widowControl w:val="0"/>
        <w:numPr>
          <w:ilvl w:val="0"/>
          <w:numId w:val="44"/>
        </w:numPr>
        <w:pBdr>
          <w:top w:val="nil"/>
          <w:left w:val="nil"/>
          <w:bottom w:val="nil"/>
          <w:right w:val="nil"/>
          <w:between w:val="nil"/>
        </w:pBdr>
        <w:spacing w:after="100"/>
        <w:jc w:val="both"/>
        <w:rPr>
          <w:rFonts w:ascii="Arial" w:eastAsia="Arial" w:hAnsi="Arial" w:cs="Arial"/>
        </w:rPr>
      </w:pPr>
      <w:r w:rsidRPr="00284F0E">
        <w:rPr>
          <w:rFonts w:ascii="Arial" w:eastAsia="Arial" w:hAnsi="Arial" w:cs="Arial"/>
          <w:color w:val="000000"/>
          <w:sz w:val="22"/>
          <w:szCs w:val="22"/>
        </w:rPr>
        <w:t xml:space="preserve">Dans quelle mesure les mêmes résultats auraient-il pu être atteints par d’autres alternatives moins </w:t>
      </w:r>
      <w:r w:rsidRPr="00284F0E">
        <w:rPr>
          <w:rFonts w:ascii="Arial" w:eastAsia="Arial" w:hAnsi="Arial" w:cs="Arial"/>
          <w:sz w:val="22"/>
          <w:szCs w:val="22"/>
        </w:rPr>
        <w:t>coûteuses</w:t>
      </w:r>
      <w:r w:rsidRPr="00284F0E">
        <w:rPr>
          <w:rFonts w:ascii="Arial" w:eastAsia="Arial" w:hAnsi="Arial" w:cs="Arial"/>
          <w:color w:val="000000"/>
          <w:sz w:val="22"/>
          <w:szCs w:val="22"/>
        </w:rPr>
        <w:t xml:space="preserve"> ?</w:t>
      </w:r>
    </w:p>
    <w:p w14:paraId="28769056" w14:textId="77777777" w:rsidR="00284F0E" w:rsidRPr="00284F0E" w:rsidRDefault="00284F0E" w:rsidP="00805D76">
      <w:pPr>
        <w:widowControl w:val="0"/>
        <w:numPr>
          <w:ilvl w:val="0"/>
          <w:numId w:val="44"/>
        </w:numPr>
        <w:pBdr>
          <w:top w:val="nil"/>
          <w:left w:val="nil"/>
          <w:bottom w:val="nil"/>
          <w:right w:val="nil"/>
          <w:between w:val="nil"/>
        </w:pBdr>
        <w:spacing w:after="100"/>
        <w:jc w:val="both"/>
        <w:rPr>
          <w:rFonts w:ascii="Arial" w:eastAsia="Arial" w:hAnsi="Arial" w:cs="Arial"/>
        </w:rPr>
      </w:pPr>
      <w:r w:rsidRPr="00284F0E">
        <w:rPr>
          <w:rFonts w:ascii="Arial" w:eastAsia="Arial" w:hAnsi="Arial" w:cs="Arial"/>
          <w:color w:val="000000"/>
          <w:sz w:val="22"/>
          <w:szCs w:val="22"/>
        </w:rPr>
        <w:t>Quels sont les facteurs de gestion qui ont favorisé ou empêché l’efficience du projet ?</w:t>
      </w:r>
    </w:p>
    <w:p w14:paraId="678C00DE" w14:textId="77777777" w:rsidR="00284F0E" w:rsidRPr="00284F0E" w:rsidRDefault="00284F0E" w:rsidP="00284F0E">
      <w:pPr>
        <w:widowControl w:val="0"/>
        <w:pBdr>
          <w:top w:val="nil"/>
          <w:left w:val="nil"/>
          <w:bottom w:val="nil"/>
          <w:right w:val="nil"/>
          <w:between w:val="nil"/>
        </w:pBdr>
        <w:spacing w:after="100" w:line="276" w:lineRule="auto"/>
        <w:jc w:val="both"/>
        <w:rPr>
          <w:rFonts w:ascii="Arial" w:eastAsia="Arial" w:hAnsi="Arial" w:cs="Arial"/>
          <w:sz w:val="22"/>
          <w:szCs w:val="22"/>
        </w:rPr>
      </w:pPr>
      <w:r w:rsidRPr="00284F0E">
        <w:rPr>
          <w:rFonts w:ascii="Arial" w:eastAsia="Arial" w:hAnsi="Arial" w:cs="Arial"/>
          <w:i/>
        </w:rPr>
        <w:t>Cohérence (Interne et externe)</w:t>
      </w:r>
    </w:p>
    <w:p w14:paraId="010A2563" w14:textId="77777777" w:rsidR="00284F0E" w:rsidRPr="00284F0E" w:rsidRDefault="00284F0E" w:rsidP="00805D76">
      <w:pPr>
        <w:widowControl w:val="0"/>
        <w:numPr>
          <w:ilvl w:val="0"/>
          <w:numId w:val="46"/>
        </w:numPr>
        <w:spacing w:after="100" w:line="276" w:lineRule="auto"/>
        <w:jc w:val="both"/>
        <w:rPr>
          <w:rFonts w:ascii="Arial" w:eastAsia="Arial" w:hAnsi="Arial" w:cs="Arial"/>
          <w:sz w:val="22"/>
          <w:szCs w:val="22"/>
        </w:rPr>
      </w:pPr>
      <w:r w:rsidRPr="00284F0E">
        <w:rPr>
          <w:rFonts w:ascii="Arial" w:eastAsia="Arial" w:hAnsi="Arial" w:cs="Arial"/>
          <w:sz w:val="22"/>
          <w:szCs w:val="22"/>
        </w:rPr>
        <w:t xml:space="preserve">Dans quelle mesure les objectifs du projet </w:t>
      </w:r>
      <w:proofErr w:type="spellStart"/>
      <w:r w:rsidRPr="00284F0E">
        <w:rPr>
          <w:rFonts w:ascii="Arial" w:eastAsia="Arial" w:hAnsi="Arial" w:cs="Arial"/>
          <w:sz w:val="22"/>
          <w:szCs w:val="22"/>
        </w:rPr>
        <w:t>Foniké</w:t>
      </w:r>
      <w:proofErr w:type="spellEnd"/>
      <w:r w:rsidRPr="00284F0E">
        <w:rPr>
          <w:rFonts w:ascii="Arial" w:eastAsia="Arial" w:hAnsi="Arial" w:cs="Arial"/>
          <w:sz w:val="22"/>
          <w:szCs w:val="22"/>
        </w:rPr>
        <w:t xml:space="preserve"> étaient-ils alignés avec les priorités locales et nationales ? Dans quelle mesure la conception et la mise en œuvre du programme étaient-elles alignées sur les objectifs avec le PNDES 2016-2020 mais aussi avec les interventions des Nations-Unies à travers le cadre de coopération du système des Nations unies en Guinée ?</w:t>
      </w:r>
    </w:p>
    <w:p w14:paraId="7D48E72E" w14:textId="77777777" w:rsidR="00284F0E" w:rsidRPr="00284F0E" w:rsidRDefault="00284F0E" w:rsidP="00805D76">
      <w:pPr>
        <w:widowControl w:val="0"/>
        <w:numPr>
          <w:ilvl w:val="0"/>
          <w:numId w:val="46"/>
        </w:numPr>
        <w:spacing w:after="100" w:line="276" w:lineRule="auto"/>
        <w:jc w:val="both"/>
        <w:rPr>
          <w:rFonts w:ascii="Arial" w:eastAsia="Arial" w:hAnsi="Arial" w:cs="Arial"/>
          <w:sz w:val="22"/>
          <w:szCs w:val="22"/>
        </w:rPr>
      </w:pPr>
      <w:r w:rsidRPr="00284F0E">
        <w:rPr>
          <w:rFonts w:ascii="Arial" w:eastAsia="Arial" w:hAnsi="Arial" w:cs="Arial"/>
          <w:sz w:val="22"/>
          <w:szCs w:val="22"/>
        </w:rPr>
        <w:t xml:space="preserve">Dans quelle mesure </w:t>
      </w:r>
      <w:proofErr w:type="spellStart"/>
      <w:r w:rsidRPr="00284F0E">
        <w:rPr>
          <w:rFonts w:ascii="Arial" w:eastAsia="Arial" w:hAnsi="Arial" w:cs="Arial"/>
          <w:sz w:val="22"/>
          <w:szCs w:val="22"/>
        </w:rPr>
        <w:t>Foniké</w:t>
      </w:r>
      <w:proofErr w:type="spellEnd"/>
      <w:r w:rsidRPr="00284F0E">
        <w:rPr>
          <w:rFonts w:ascii="Arial" w:eastAsia="Arial" w:hAnsi="Arial" w:cs="Arial"/>
          <w:sz w:val="22"/>
          <w:szCs w:val="22"/>
        </w:rPr>
        <w:t xml:space="preserve"> était-elle alignée sur la stratégie de </w:t>
      </w:r>
      <w:proofErr w:type="spellStart"/>
      <w:r w:rsidRPr="00284F0E">
        <w:rPr>
          <w:rFonts w:ascii="Arial" w:eastAsia="Arial" w:hAnsi="Arial" w:cs="Arial"/>
          <w:sz w:val="22"/>
          <w:szCs w:val="22"/>
        </w:rPr>
        <w:t>Search</w:t>
      </w:r>
      <w:proofErr w:type="spellEnd"/>
      <w:r w:rsidRPr="00284F0E">
        <w:rPr>
          <w:rFonts w:ascii="Arial" w:eastAsia="Arial" w:hAnsi="Arial" w:cs="Arial"/>
          <w:sz w:val="22"/>
          <w:szCs w:val="22"/>
        </w:rPr>
        <w:t xml:space="preserve"> en Guinée ?</w:t>
      </w:r>
    </w:p>
    <w:p w14:paraId="70D9D3F5" w14:textId="77777777" w:rsidR="00284F0E" w:rsidRPr="00284F0E" w:rsidRDefault="00284F0E" w:rsidP="00805D76">
      <w:pPr>
        <w:widowControl w:val="0"/>
        <w:numPr>
          <w:ilvl w:val="0"/>
          <w:numId w:val="46"/>
        </w:numPr>
        <w:pBdr>
          <w:top w:val="nil"/>
          <w:left w:val="nil"/>
          <w:bottom w:val="nil"/>
          <w:right w:val="nil"/>
          <w:between w:val="nil"/>
        </w:pBdr>
        <w:spacing w:after="100" w:line="276" w:lineRule="auto"/>
        <w:jc w:val="both"/>
        <w:rPr>
          <w:rFonts w:ascii="Arial" w:eastAsia="Arial" w:hAnsi="Arial" w:cs="Arial"/>
        </w:rPr>
      </w:pPr>
      <w:r w:rsidRPr="00284F0E">
        <w:rPr>
          <w:rFonts w:ascii="Arial" w:eastAsia="Arial" w:hAnsi="Arial" w:cs="Arial"/>
          <w:color w:val="000000"/>
          <w:sz w:val="22"/>
          <w:szCs w:val="22"/>
        </w:rPr>
        <w:t>Dans quelle mesure les activités/interventions du projet sur le terrain dans le cadre de l'implication des jeunes hommes et femmes dans la prévention/gestion des conflits étaient complémentaires aux interventions des autres PTF dans les zones du projet ?</w:t>
      </w:r>
    </w:p>
    <w:p w14:paraId="6FA55A4F" w14:textId="77777777" w:rsidR="00284F0E" w:rsidRPr="00284F0E" w:rsidRDefault="00284F0E" w:rsidP="00805D76">
      <w:pPr>
        <w:widowControl w:val="0"/>
        <w:numPr>
          <w:ilvl w:val="0"/>
          <w:numId w:val="46"/>
        </w:numPr>
        <w:pBdr>
          <w:top w:val="nil"/>
          <w:left w:val="nil"/>
          <w:bottom w:val="nil"/>
          <w:right w:val="nil"/>
          <w:between w:val="nil"/>
        </w:pBdr>
        <w:spacing w:after="100" w:line="276" w:lineRule="auto"/>
        <w:jc w:val="both"/>
        <w:rPr>
          <w:rFonts w:ascii="Arial" w:eastAsia="Arial" w:hAnsi="Arial" w:cs="Arial"/>
        </w:rPr>
      </w:pPr>
      <w:r w:rsidRPr="00284F0E">
        <w:rPr>
          <w:rFonts w:ascii="Arial" w:eastAsia="Arial" w:hAnsi="Arial" w:cs="Arial"/>
          <w:color w:val="000000"/>
          <w:sz w:val="22"/>
          <w:szCs w:val="22"/>
        </w:rPr>
        <w:t>Dans quelle mesure les activités/interventions du projet sur le terrain dans le cadre de la consolidation de la paix et de la cohésion sociale étaient complémentaires à d’autres interventions du PBF dans les zones du projet ?</w:t>
      </w:r>
    </w:p>
    <w:p w14:paraId="35866FBA" w14:textId="77777777" w:rsidR="00284F0E" w:rsidRPr="00284F0E" w:rsidRDefault="00284F0E" w:rsidP="00284F0E">
      <w:pPr>
        <w:rPr>
          <w:rFonts w:ascii="Arial" w:eastAsia="Arial" w:hAnsi="Arial" w:cs="Arial"/>
          <w:sz w:val="22"/>
          <w:szCs w:val="22"/>
        </w:rPr>
      </w:pPr>
    </w:p>
    <w:p w14:paraId="0179031F"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i/>
          <w:color w:val="000000"/>
        </w:rPr>
      </w:pPr>
      <w:r w:rsidRPr="00284F0E">
        <w:rPr>
          <w:rFonts w:ascii="Arial" w:eastAsia="Arial" w:hAnsi="Arial" w:cs="Arial"/>
          <w:i/>
        </w:rPr>
        <w:t xml:space="preserve">Effet et </w:t>
      </w:r>
      <w:r w:rsidRPr="00284F0E">
        <w:rPr>
          <w:rFonts w:ascii="Arial" w:eastAsia="Arial" w:hAnsi="Arial" w:cs="Arial"/>
          <w:i/>
          <w:color w:val="000000"/>
        </w:rPr>
        <w:t>Impact</w:t>
      </w:r>
    </w:p>
    <w:p w14:paraId="1A7979DB" w14:textId="77777777" w:rsidR="00284F0E" w:rsidRPr="00284F0E" w:rsidRDefault="00284F0E" w:rsidP="00805D76">
      <w:pPr>
        <w:widowControl w:val="0"/>
        <w:numPr>
          <w:ilvl w:val="0"/>
          <w:numId w:val="55"/>
        </w:numPr>
        <w:pBdr>
          <w:top w:val="nil"/>
          <w:left w:val="nil"/>
          <w:bottom w:val="nil"/>
          <w:right w:val="nil"/>
          <w:between w:val="nil"/>
        </w:pBdr>
        <w:spacing w:after="100"/>
        <w:jc w:val="both"/>
        <w:rPr>
          <w:rFonts w:ascii="Arial" w:eastAsia="Arial" w:hAnsi="Arial" w:cs="Arial"/>
          <w:sz w:val="22"/>
          <w:szCs w:val="22"/>
        </w:rPr>
      </w:pPr>
      <w:r w:rsidRPr="00284F0E">
        <w:rPr>
          <w:rFonts w:ascii="Arial" w:eastAsia="Arial" w:hAnsi="Arial" w:cs="Arial"/>
          <w:sz w:val="22"/>
          <w:szCs w:val="22"/>
        </w:rPr>
        <w:t xml:space="preserve">Quel a été l'impact de </w:t>
      </w:r>
      <w:proofErr w:type="spellStart"/>
      <w:r w:rsidRPr="00284F0E">
        <w:rPr>
          <w:rFonts w:ascii="Arial" w:eastAsia="Arial" w:hAnsi="Arial" w:cs="Arial"/>
          <w:sz w:val="22"/>
          <w:szCs w:val="22"/>
        </w:rPr>
        <w:t>Foniké</w:t>
      </w:r>
      <w:proofErr w:type="spellEnd"/>
      <w:r w:rsidRPr="00284F0E">
        <w:rPr>
          <w:rFonts w:ascii="Arial" w:eastAsia="Arial" w:hAnsi="Arial" w:cs="Arial"/>
          <w:sz w:val="22"/>
          <w:szCs w:val="22"/>
        </w:rPr>
        <w:t xml:space="preserve"> sur les groupes de jeunes soutenus par le programme et la communauté ? (Examinez à la fois les résultats d'apprentissage et le développement organisationnel).</w:t>
      </w:r>
    </w:p>
    <w:p w14:paraId="414485E0" w14:textId="77777777" w:rsidR="00284F0E" w:rsidRPr="00284F0E" w:rsidRDefault="00284F0E" w:rsidP="00805D76">
      <w:pPr>
        <w:widowControl w:val="0"/>
        <w:numPr>
          <w:ilvl w:val="0"/>
          <w:numId w:val="55"/>
        </w:numPr>
        <w:pBdr>
          <w:top w:val="nil"/>
          <w:left w:val="nil"/>
          <w:bottom w:val="nil"/>
          <w:right w:val="nil"/>
          <w:between w:val="nil"/>
        </w:pBdr>
        <w:spacing w:after="100"/>
        <w:jc w:val="both"/>
        <w:rPr>
          <w:rFonts w:ascii="Arial" w:eastAsia="Arial" w:hAnsi="Arial" w:cs="Arial"/>
          <w:sz w:val="22"/>
          <w:szCs w:val="22"/>
        </w:rPr>
      </w:pPr>
      <w:r w:rsidRPr="00284F0E">
        <w:rPr>
          <w:rFonts w:ascii="Arial" w:eastAsia="Arial" w:hAnsi="Arial" w:cs="Arial"/>
          <w:sz w:val="22"/>
          <w:szCs w:val="22"/>
        </w:rPr>
        <w:t xml:space="preserve">Dans quelle mesure le projet a-t-il contribué à changer la perception sur les jeunes au niveau de leurs communautés - notamment sur leur engagement dans la consolidation de la paix au </w:t>
      </w:r>
      <w:r w:rsidRPr="00284F0E">
        <w:rPr>
          <w:rFonts w:ascii="Arial" w:eastAsia="Arial" w:hAnsi="Arial" w:cs="Arial"/>
          <w:sz w:val="22"/>
          <w:szCs w:val="22"/>
        </w:rPr>
        <w:lastRenderedPageBreak/>
        <w:t>sein des localités cibles du projet ?</w:t>
      </w:r>
    </w:p>
    <w:p w14:paraId="7CD0B402" w14:textId="77777777" w:rsidR="00284F0E" w:rsidRPr="00284F0E" w:rsidRDefault="00284F0E" w:rsidP="00805D76">
      <w:pPr>
        <w:widowControl w:val="0"/>
        <w:numPr>
          <w:ilvl w:val="0"/>
          <w:numId w:val="55"/>
        </w:numPr>
        <w:pBdr>
          <w:top w:val="nil"/>
          <w:left w:val="nil"/>
          <w:bottom w:val="nil"/>
          <w:right w:val="nil"/>
          <w:between w:val="nil"/>
        </w:pBdr>
        <w:spacing w:after="100"/>
        <w:jc w:val="both"/>
        <w:rPr>
          <w:rFonts w:ascii="Arial" w:eastAsia="Arial" w:hAnsi="Arial" w:cs="Arial"/>
          <w:sz w:val="22"/>
          <w:szCs w:val="22"/>
        </w:rPr>
      </w:pPr>
      <w:r w:rsidRPr="00284F0E">
        <w:rPr>
          <w:rFonts w:ascii="Arial" w:eastAsia="Arial" w:hAnsi="Arial" w:cs="Arial"/>
          <w:sz w:val="22"/>
          <w:szCs w:val="22"/>
        </w:rPr>
        <w:t xml:space="preserve">Quel impact ont eu les initiatives des jeunes soutenues par </w:t>
      </w:r>
      <w:proofErr w:type="spellStart"/>
      <w:r w:rsidRPr="00284F0E">
        <w:rPr>
          <w:rFonts w:ascii="Arial" w:eastAsia="Arial" w:hAnsi="Arial" w:cs="Arial"/>
          <w:sz w:val="22"/>
          <w:szCs w:val="22"/>
        </w:rPr>
        <w:t>Foniké</w:t>
      </w:r>
      <w:proofErr w:type="spellEnd"/>
      <w:r w:rsidRPr="00284F0E">
        <w:rPr>
          <w:rFonts w:ascii="Arial" w:eastAsia="Arial" w:hAnsi="Arial" w:cs="Arial"/>
          <w:sz w:val="22"/>
          <w:szCs w:val="22"/>
        </w:rPr>
        <w:t xml:space="preserve"> sur leurs communautés et les dynamiques de conflits que le projet visait à réduire ?</w:t>
      </w:r>
    </w:p>
    <w:p w14:paraId="4596343F" w14:textId="77777777" w:rsidR="00284F0E" w:rsidRPr="00284F0E" w:rsidRDefault="00284F0E" w:rsidP="00284F0E">
      <w:pPr>
        <w:widowControl w:val="0"/>
        <w:spacing w:after="100" w:line="276" w:lineRule="auto"/>
        <w:jc w:val="both"/>
        <w:rPr>
          <w:rFonts w:ascii="Arial" w:eastAsia="Arial" w:hAnsi="Arial" w:cs="Arial"/>
          <w:i/>
        </w:rPr>
      </w:pPr>
      <w:r w:rsidRPr="00284F0E">
        <w:rPr>
          <w:rFonts w:ascii="Arial" w:eastAsia="Arial" w:hAnsi="Arial" w:cs="Arial"/>
          <w:i/>
        </w:rPr>
        <w:t>Viabilité (Durabilité)</w:t>
      </w:r>
    </w:p>
    <w:p w14:paraId="2E5F1D58" w14:textId="77777777" w:rsidR="00284F0E" w:rsidRPr="00284F0E" w:rsidRDefault="00284F0E" w:rsidP="00805D76">
      <w:pPr>
        <w:numPr>
          <w:ilvl w:val="0"/>
          <w:numId w:val="57"/>
        </w:numPr>
        <w:rPr>
          <w:rFonts w:ascii="Arial" w:eastAsia="Arial" w:hAnsi="Arial" w:cs="Arial"/>
          <w:sz w:val="22"/>
          <w:szCs w:val="22"/>
        </w:rPr>
      </w:pPr>
      <w:r w:rsidRPr="00284F0E">
        <w:rPr>
          <w:rFonts w:ascii="Arial" w:eastAsia="Arial" w:hAnsi="Arial" w:cs="Arial"/>
          <w:sz w:val="22"/>
          <w:szCs w:val="22"/>
        </w:rPr>
        <w:t xml:space="preserve">Dans quelle mesure </w:t>
      </w:r>
      <w:proofErr w:type="spellStart"/>
      <w:r w:rsidRPr="00284F0E">
        <w:rPr>
          <w:rFonts w:ascii="Arial" w:eastAsia="Arial" w:hAnsi="Arial" w:cs="Arial"/>
          <w:sz w:val="22"/>
          <w:szCs w:val="22"/>
        </w:rPr>
        <w:t>Foniké</w:t>
      </w:r>
      <w:proofErr w:type="spellEnd"/>
      <w:r w:rsidRPr="00284F0E">
        <w:rPr>
          <w:rFonts w:ascii="Arial" w:eastAsia="Arial" w:hAnsi="Arial" w:cs="Arial"/>
          <w:sz w:val="22"/>
          <w:szCs w:val="22"/>
        </w:rPr>
        <w:t xml:space="preserve"> a-t-elle créé les conditions d'un impact durable des initiatives menées par les jeunes ?</w:t>
      </w:r>
    </w:p>
    <w:p w14:paraId="11F58540" w14:textId="77777777" w:rsidR="00284F0E" w:rsidRPr="00284F0E" w:rsidRDefault="00284F0E" w:rsidP="00805D76">
      <w:pPr>
        <w:numPr>
          <w:ilvl w:val="0"/>
          <w:numId w:val="57"/>
        </w:numPr>
        <w:rPr>
          <w:rFonts w:ascii="Arial" w:eastAsia="Arial" w:hAnsi="Arial" w:cs="Arial"/>
          <w:sz w:val="22"/>
          <w:szCs w:val="22"/>
        </w:rPr>
      </w:pPr>
      <w:r w:rsidRPr="00284F0E">
        <w:rPr>
          <w:rFonts w:ascii="Arial" w:eastAsia="Arial" w:hAnsi="Arial" w:cs="Arial"/>
          <w:sz w:val="22"/>
          <w:szCs w:val="22"/>
        </w:rPr>
        <w:t xml:space="preserve">Dans quelle mesure la </w:t>
      </w:r>
      <w:proofErr w:type="spellStart"/>
      <w:r w:rsidRPr="00284F0E">
        <w:rPr>
          <w:rFonts w:ascii="Arial" w:eastAsia="Arial" w:hAnsi="Arial" w:cs="Arial"/>
          <w:sz w:val="22"/>
          <w:szCs w:val="22"/>
        </w:rPr>
        <w:t>Foniké</w:t>
      </w:r>
      <w:proofErr w:type="spellEnd"/>
      <w:r w:rsidRPr="00284F0E">
        <w:rPr>
          <w:rFonts w:ascii="Arial" w:eastAsia="Arial" w:hAnsi="Arial" w:cs="Arial"/>
          <w:sz w:val="22"/>
          <w:szCs w:val="22"/>
        </w:rPr>
        <w:t xml:space="preserve"> a-t-elle construit des relations durables entre jeunes et entre jeunes et adultes ?</w:t>
      </w:r>
    </w:p>
    <w:p w14:paraId="13059848" w14:textId="77777777" w:rsidR="00284F0E" w:rsidRPr="00284F0E" w:rsidRDefault="00284F0E" w:rsidP="00805D76">
      <w:pPr>
        <w:numPr>
          <w:ilvl w:val="0"/>
          <w:numId w:val="57"/>
        </w:numPr>
        <w:pBdr>
          <w:top w:val="nil"/>
          <w:left w:val="nil"/>
          <w:bottom w:val="nil"/>
          <w:right w:val="nil"/>
          <w:between w:val="nil"/>
        </w:pBdr>
        <w:spacing w:line="276" w:lineRule="auto"/>
        <w:rPr>
          <w:rFonts w:ascii="Arial" w:eastAsia="Arial" w:hAnsi="Arial" w:cs="Arial"/>
          <w:color w:val="000000"/>
          <w:sz w:val="22"/>
          <w:szCs w:val="22"/>
        </w:rPr>
      </w:pPr>
      <w:r w:rsidRPr="00284F0E">
        <w:rPr>
          <w:rFonts w:ascii="Arial" w:eastAsia="Arial" w:hAnsi="Arial" w:cs="Arial"/>
          <w:color w:val="000000"/>
          <w:sz w:val="22"/>
          <w:szCs w:val="22"/>
        </w:rPr>
        <w:t xml:space="preserve">Dans quelle mesure l’intervention a-t-elle </w:t>
      </w:r>
      <w:r w:rsidRPr="00284F0E">
        <w:rPr>
          <w:rFonts w:ascii="Arial" w:eastAsia="Arial" w:hAnsi="Arial" w:cs="Arial"/>
          <w:sz w:val="22"/>
          <w:szCs w:val="22"/>
        </w:rPr>
        <w:t>créé</w:t>
      </w:r>
      <w:r w:rsidRPr="00284F0E">
        <w:rPr>
          <w:rFonts w:ascii="Arial" w:eastAsia="Arial" w:hAnsi="Arial" w:cs="Arial"/>
          <w:color w:val="000000"/>
          <w:sz w:val="22"/>
          <w:szCs w:val="22"/>
        </w:rPr>
        <w:t xml:space="preserve"> des effets catalytiques ?</w:t>
      </w:r>
    </w:p>
    <w:p w14:paraId="58AFC631" w14:textId="77777777" w:rsidR="00284F0E" w:rsidRPr="00284F0E" w:rsidRDefault="00284F0E" w:rsidP="00805D76">
      <w:pPr>
        <w:numPr>
          <w:ilvl w:val="0"/>
          <w:numId w:val="57"/>
        </w:numPr>
        <w:pBdr>
          <w:top w:val="nil"/>
          <w:left w:val="nil"/>
          <w:bottom w:val="nil"/>
          <w:right w:val="nil"/>
          <w:between w:val="nil"/>
        </w:pBdr>
        <w:spacing w:line="276" w:lineRule="auto"/>
        <w:rPr>
          <w:rFonts w:ascii="Arial" w:eastAsia="Arial" w:hAnsi="Arial" w:cs="Arial"/>
          <w:color w:val="000000"/>
          <w:sz w:val="22"/>
          <w:szCs w:val="22"/>
        </w:rPr>
      </w:pPr>
      <w:r w:rsidRPr="00284F0E">
        <w:rPr>
          <w:rFonts w:ascii="Arial" w:eastAsia="Arial" w:hAnsi="Arial" w:cs="Arial"/>
          <w:color w:val="000000"/>
          <w:sz w:val="22"/>
          <w:szCs w:val="22"/>
        </w:rPr>
        <w:t>Dans quelle mesure les communautés bénéficiaires et les partenaires institutionnels se sont appropriés des acquis du projet ?</w:t>
      </w:r>
    </w:p>
    <w:p w14:paraId="6A531CF1" w14:textId="77777777" w:rsidR="00284F0E" w:rsidRPr="00284F0E" w:rsidRDefault="00284F0E" w:rsidP="00284F0E">
      <w:pPr>
        <w:ind w:left="720"/>
        <w:rPr>
          <w:rFonts w:ascii="Arial" w:eastAsia="Arial" w:hAnsi="Arial" w:cs="Arial"/>
          <w:sz w:val="22"/>
          <w:szCs w:val="22"/>
        </w:rPr>
      </w:pPr>
    </w:p>
    <w:p w14:paraId="118A2CE9" w14:textId="77777777" w:rsidR="00284F0E" w:rsidRPr="00284F0E" w:rsidRDefault="00284F0E" w:rsidP="00284F0E">
      <w:pPr>
        <w:widowControl w:val="0"/>
        <w:jc w:val="both"/>
        <w:rPr>
          <w:rFonts w:ascii="Arial" w:eastAsia="Arial" w:hAnsi="Arial" w:cs="Arial"/>
          <w:b/>
          <w:sz w:val="22"/>
          <w:szCs w:val="22"/>
        </w:rPr>
      </w:pPr>
      <w:r w:rsidRPr="00284F0E">
        <w:rPr>
          <w:rFonts w:ascii="Arial" w:eastAsia="Arial" w:hAnsi="Arial" w:cs="Arial"/>
          <w:b/>
          <w:sz w:val="22"/>
          <w:szCs w:val="22"/>
        </w:rPr>
        <w:t>Droits humains, genre et équité</w:t>
      </w:r>
    </w:p>
    <w:p w14:paraId="7CE99492" w14:textId="77777777" w:rsidR="00284F0E" w:rsidRPr="00284F0E" w:rsidRDefault="00284F0E" w:rsidP="00805D76">
      <w:pPr>
        <w:widowControl w:val="0"/>
        <w:numPr>
          <w:ilvl w:val="0"/>
          <w:numId w:val="51"/>
        </w:numPr>
        <w:ind w:left="708"/>
        <w:jc w:val="both"/>
        <w:rPr>
          <w:rFonts w:ascii="Arial" w:eastAsia="Arial" w:hAnsi="Arial" w:cs="Arial"/>
          <w:sz w:val="22"/>
          <w:szCs w:val="22"/>
        </w:rPr>
      </w:pPr>
      <w:r w:rsidRPr="00284F0E">
        <w:rPr>
          <w:rFonts w:ascii="Arial" w:eastAsia="Arial" w:hAnsi="Arial" w:cs="Arial"/>
          <w:sz w:val="22"/>
          <w:szCs w:val="22"/>
        </w:rPr>
        <w:t>Dans quelle mesure les considérations spécifiques liées au genre, aux droits humains et à l’équité ont-elles été prises en compte lors de la conception, la planification, la mise en œuvre et le suivi du projet ?</w:t>
      </w:r>
    </w:p>
    <w:p w14:paraId="27F5B281" w14:textId="77777777" w:rsidR="00284F0E" w:rsidRPr="00284F0E" w:rsidRDefault="00284F0E" w:rsidP="00805D76">
      <w:pPr>
        <w:widowControl w:val="0"/>
        <w:numPr>
          <w:ilvl w:val="0"/>
          <w:numId w:val="51"/>
        </w:numPr>
        <w:ind w:left="708"/>
        <w:jc w:val="both"/>
        <w:rPr>
          <w:rFonts w:ascii="Arial" w:eastAsia="Arial" w:hAnsi="Arial" w:cs="Arial"/>
          <w:sz w:val="22"/>
          <w:szCs w:val="22"/>
        </w:rPr>
      </w:pPr>
      <w:r w:rsidRPr="00284F0E">
        <w:rPr>
          <w:rFonts w:ascii="Arial" w:eastAsia="Arial" w:hAnsi="Arial" w:cs="Arial"/>
          <w:sz w:val="22"/>
          <w:szCs w:val="22"/>
        </w:rPr>
        <w:t>S’il y eu des obstacles d’ordre politique, pratique ou administratif, à l’intégration effective des droits humains et de l’égalité des sexes lors de la mise en œuvre des interventions, quel a été le niveau d’efforts déployés afin de surmonter ces difficultés ?</w:t>
      </w:r>
    </w:p>
    <w:p w14:paraId="17CDD64F" w14:textId="77777777" w:rsidR="00284F0E" w:rsidRPr="00284F0E" w:rsidRDefault="00284F0E" w:rsidP="00284F0E">
      <w:pPr>
        <w:ind w:left="720"/>
        <w:rPr>
          <w:rFonts w:ascii="Arial" w:eastAsia="Arial" w:hAnsi="Arial" w:cs="Arial"/>
          <w:sz w:val="22"/>
          <w:szCs w:val="22"/>
        </w:rPr>
      </w:pPr>
    </w:p>
    <w:p w14:paraId="4EA34733"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b/>
          <w:color w:val="3C78D8"/>
          <w:sz w:val="36"/>
          <w:szCs w:val="36"/>
        </w:rPr>
      </w:pPr>
      <w:r w:rsidRPr="00284F0E">
        <w:rPr>
          <w:rFonts w:ascii="Arial" w:eastAsia="Arial" w:hAnsi="Arial" w:cs="Arial"/>
          <w:b/>
          <w:color w:val="3C78D8"/>
          <w:sz w:val="36"/>
          <w:szCs w:val="36"/>
        </w:rPr>
        <w:t>OB</w:t>
      </w:r>
      <w:proofErr w:type="gramStart"/>
      <w:r w:rsidRPr="00284F0E">
        <w:rPr>
          <w:rFonts w:ascii="Arial" w:eastAsia="Arial" w:hAnsi="Arial" w:cs="Arial"/>
          <w:b/>
          <w:color w:val="3C78D8"/>
          <w:sz w:val="36"/>
          <w:szCs w:val="36"/>
        </w:rPr>
        <w:t>2:</w:t>
      </w:r>
      <w:proofErr w:type="gramEnd"/>
      <w:r w:rsidRPr="00284F0E">
        <w:rPr>
          <w:rFonts w:ascii="Arial" w:eastAsia="Arial" w:hAnsi="Arial" w:cs="Arial"/>
          <w:b/>
          <w:color w:val="3C78D8"/>
          <w:sz w:val="36"/>
          <w:szCs w:val="36"/>
        </w:rPr>
        <w:t xml:space="preserve">  Enquête de perception (Interview et FGD)</w:t>
      </w:r>
    </w:p>
    <w:p w14:paraId="68EF59B3" w14:textId="77777777" w:rsidR="00284F0E" w:rsidRPr="00284F0E" w:rsidRDefault="00284F0E" w:rsidP="00284F0E">
      <w:pPr>
        <w:widowControl w:val="0"/>
        <w:pBdr>
          <w:top w:val="nil"/>
          <w:left w:val="nil"/>
          <w:bottom w:val="nil"/>
          <w:right w:val="nil"/>
          <w:between w:val="nil"/>
        </w:pBdr>
        <w:spacing w:line="276" w:lineRule="auto"/>
        <w:jc w:val="both"/>
        <w:rPr>
          <w:rFonts w:ascii="Arial" w:eastAsia="Arial" w:hAnsi="Arial" w:cs="Arial"/>
          <w:sz w:val="22"/>
          <w:szCs w:val="22"/>
        </w:rPr>
      </w:pPr>
      <w:r w:rsidRPr="00284F0E">
        <w:rPr>
          <w:rFonts w:ascii="Arial" w:eastAsia="Arial" w:hAnsi="Arial" w:cs="Arial"/>
          <w:sz w:val="22"/>
          <w:szCs w:val="22"/>
        </w:rPr>
        <w:t xml:space="preserve">Il convient de rappeler avant de définir les objectifs de cette enquête finale, qu’il y a eu en début du projet, une enquête de perception initiale qui a permis de renseigner la </w:t>
      </w:r>
      <w:proofErr w:type="spellStart"/>
      <w:r w:rsidRPr="00284F0E">
        <w:rPr>
          <w:rFonts w:ascii="Arial" w:eastAsia="Arial" w:hAnsi="Arial" w:cs="Arial"/>
          <w:sz w:val="22"/>
          <w:szCs w:val="22"/>
        </w:rPr>
        <w:t>baseline</w:t>
      </w:r>
      <w:proofErr w:type="spellEnd"/>
      <w:r w:rsidRPr="00284F0E">
        <w:rPr>
          <w:rFonts w:ascii="Arial" w:eastAsia="Arial" w:hAnsi="Arial" w:cs="Arial"/>
          <w:sz w:val="22"/>
          <w:szCs w:val="22"/>
        </w:rPr>
        <w:t xml:space="preserve"> du projet et qui a été faite par une méthodologie mixte (qualitative et quantitative). Elle a été réalisée dans les 8 localités du projet à savoir : Conakry (</w:t>
      </w:r>
      <w:proofErr w:type="spellStart"/>
      <w:r w:rsidRPr="00284F0E">
        <w:rPr>
          <w:rFonts w:ascii="Arial" w:eastAsia="Arial" w:hAnsi="Arial" w:cs="Arial"/>
          <w:sz w:val="22"/>
          <w:szCs w:val="22"/>
        </w:rPr>
        <w:t>Matoto</w:t>
      </w:r>
      <w:proofErr w:type="spellEnd"/>
      <w:r w:rsidRPr="00284F0E">
        <w:rPr>
          <w:rFonts w:ascii="Arial" w:eastAsia="Arial" w:hAnsi="Arial" w:cs="Arial"/>
          <w:sz w:val="22"/>
          <w:szCs w:val="22"/>
        </w:rPr>
        <w:t xml:space="preserve"> et Ratoma), Kindia, Boké, Pita, Labé, Kouroussa, Siguiri et Nzérékoré. Cette étude de base avait touché au total 785 personnes dont 120 touchées par les Focus Groupe de discussion et entretien individuel et 665 dont 218 femmes touchées par le sondage. Ainsi la présente enquête de perception finale devrait s’appuyer sur la méthodologie de l’étude initiale</w:t>
      </w:r>
    </w:p>
    <w:p w14:paraId="415110A1" w14:textId="77777777" w:rsidR="00284F0E" w:rsidRPr="00284F0E" w:rsidRDefault="00284F0E" w:rsidP="00284F0E">
      <w:pPr>
        <w:widowControl w:val="0"/>
        <w:pBdr>
          <w:top w:val="nil"/>
          <w:left w:val="nil"/>
          <w:bottom w:val="nil"/>
          <w:right w:val="nil"/>
          <w:between w:val="nil"/>
        </w:pBdr>
        <w:spacing w:line="276" w:lineRule="auto"/>
        <w:jc w:val="both"/>
        <w:rPr>
          <w:rFonts w:ascii="Arial" w:eastAsia="Arial" w:hAnsi="Arial" w:cs="Arial"/>
          <w:b/>
          <w:sz w:val="22"/>
          <w:szCs w:val="22"/>
        </w:rPr>
      </w:pPr>
      <w:r w:rsidRPr="00284F0E">
        <w:rPr>
          <w:rFonts w:ascii="Arial" w:eastAsia="Arial" w:hAnsi="Arial" w:cs="Arial"/>
          <w:b/>
          <w:sz w:val="22"/>
          <w:szCs w:val="22"/>
        </w:rPr>
        <w:t>NB : Le rapport de cette étude de base sera partagé au consultant/Cabinet retenu.</w:t>
      </w:r>
    </w:p>
    <w:p w14:paraId="5DF7B9D7" w14:textId="77777777" w:rsidR="00284F0E" w:rsidRPr="00284F0E" w:rsidRDefault="00284F0E" w:rsidP="00284F0E">
      <w:pPr>
        <w:widowControl w:val="0"/>
        <w:pBdr>
          <w:top w:val="nil"/>
          <w:left w:val="nil"/>
          <w:bottom w:val="nil"/>
          <w:right w:val="nil"/>
          <w:between w:val="nil"/>
        </w:pBdr>
        <w:spacing w:line="276" w:lineRule="auto"/>
        <w:jc w:val="both"/>
        <w:rPr>
          <w:rFonts w:ascii="Arial" w:eastAsia="Arial" w:hAnsi="Arial" w:cs="Arial"/>
          <w:sz w:val="22"/>
          <w:szCs w:val="22"/>
        </w:rPr>
      </w:pPr>
    </w:p>
    <w:p w14:paraId="03A166A5" w14:textId="77777777" w:rsidR="00284F0E" w:rsidRPr="00284F0E" w:rsidRDefault="00284F0E" w:rsidP="00284F0E">
      <w:pPr>
        <w:widowControl w:val="0"/>
        <w:pBdr>
          <w:top w:val="nil"/>
          <w:left w:val="nil"/>
          <w:bottom w:val="nil"/>
          <w:right w:val="nil"/>
          <w:between w:val="nil"/>
        </w:pBdr>
        <w:spacing w:line="276" w:lineRule="auto"/>
        <w:jc w:val="both"/>
        <w:rPr>
          <w:rFonts w:ascii="Arial" w:eastAsia="Arial" w:hAnsi="Arial" w:cs="Arial"/>
          <w:sz w:val="22"/>
          <w:szCs w:val="22"/>
        </w:rPr>
      </w:pPr>
      <w:r w:rsidRPr="00284F0E">
        <w:rPr>
          <w:rFonts w:ascii="Arial" w:eastAsia="Arial" w:hAnsi="Arial" w:cs="Arial"/>
          <w:sz w:val="22"/>
          <w:szCs w:val="22"/>
        </w:rPr>
        <w:t xml:space="preserve">Cette enquête de perception finale devra donc permettre de : </w:t>
      </w:r>
    </w:p>
    <w:p w14:paraId="61EB6CE1" w14:textId="77777777" w:rsidR="00284F0E" w:rsidRPr="00284F0E" w:rsidRDefault="00284F0E" w:rsidP="00805D76">
      <w:pPr>
        <w:widowControl w:val="0"/>
        <w:numPr>
          <w:ilvl w:val="0"/>
          <w:numId w:val="56"/>
        </w:numPr>
        <w:pBdr>
          <w:top w:val="nil"/>
          <w:left w:val="nil"/>
          <w:bottom w:val="nil"/>
          <w:right w:val="nil"/>
          <w:between w:val="nil"/>
        </w:pBdr>
        <w:spacing w:line="276" w:lineRule="auto"/>
        <w:jc w:val="both"/>
        <w:rPr>
          <w:rFonts w:ascii="Arial" w:eastAsia="Arial" w:hAnsi="Arial" w:cs="Arial"/>
          <w:sz w:val="22"/>
          <w:szCs w:val="22"/>
        </w:rPr>
      </w:pPr>
      <w:r w:rsidRPr="00284F0E">
        <w:rPr>
          <w:rFonts w:ascii="Arial" w:eastAsia="Arial" w:hAnsi="Arial" w:cs="Arial"/>
          <w:color w:val="000000"/>
          <w:sz w:val="22"/>
          <w:szCs w:val="22"/>
        </w:rPr>
        <w:t xml:space="preserve">Renseigner les indicateurs de fin du projet </w:t>
      </w:r>
    </w:p>
    <w:p w14:paraId="1FBCE2A2" w14:textId="77777777" w:rsidR="00284F0E" w:rsidRPr="00284F0E" w:rsidRDefault="00284F0E" w:rsidP="00805D76">
      <w:pPr>
        <w:widowControl w:val="0"/>
        <w:numPr>
          <w:ilvl w:val="0"/>
          <w:numId w:val="56"/>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sz w:val="22"/>
          <w:szCs w:val="22"/>
        </w:rPr>
        <w:t>Mesurer la perception des bénéficiaires du projet sur le niveau d’atteinte des résultats clés du projet en lien avec leurs besoins</w:t>
      </w:r>
    </w:p>
    <w:p w14:paraId="2C4F3419" w14:textId="77777777" w:rsidR="00284F0E" w:rsidRPr="00284F0E" w:rsidRDefault="00284F0E" w:rsidP="00805D76">
      <w:pPr>
        <w:widowControl w:val="0"/>
        <w:numPr>
          <w:ilvl w:val="0"/>
          <w:numId w:val="56"/>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sz w:val="22"/>
          <w:szCs w:val="22"/>
        </w:rPr>
        <w:t>Mesurer la perception des communautés sur le niveau d’implication des jeunes dans les actions de consolidation de la paix et le renforcement de la cohésion sociale dans leurs localités.</w:t>
      </w:r>
    </w:p>
    <w:p w14:paraId="758E755A" w14:textId="77777777" w:rsidR="00284F0E" w:rsidRPr="00284F0E" w:rsidRDefault="00284F0E" w:rsidP="00805D76">
      <w:pPr>
        <w:widowControl w:val="0"/>
        <w:numPr>
          <w:ilvl w:val="0"/>
          <w:numId w:val="56"/>
        </w:numPr>
        <w:pBdr>
          <w:top w:val="nil"/>
          <w:left w:val="nil"/>
          <w:bottom w:val="nil"/>
          <w:right w:val="nil"/>
          <w:between w:val="nil"/>
        </w:pBdr>
        <w:spacing w:line="276" w:lineRule="auto"/>
        <w:jc w:val="both"/>
        <w:rPr>
          <w:rFonts w:ascii="Arial" w:eastAsia="Arial" w:hAnsi="Arial" w:cs="Arial"/>
          <w:sz w:val="22"/>
          <w:szCs w:val="22"/>
        </w:rPr>
      </w:pPr>
      <w:r w:rsidRPr="00284F0E">
        <w:rPr>
          <w:rFonts w:ascii="Arial" w:eastAsia="Arial" w:hAnsi="Arial" w:cs="Arial"/>
          <w:sz w:val="22"/>
          <w:szCs w:val="22"/>
        </w:rPr>
        <w:t>Mesurer la perception des autorités et leaders communautaires sur les initiatives de jeune mise en œuvre dans leurs localités</w:t>
      </w:r>
    </w:p>
    <w:p w14:paraId="7538E877" w14:textId="77777777" w:rsidR="00284F0E" w:rsidRPr="00284F0E" w:rsidRDefault="00284F0E" w:rsidP="00805D76">
      <w:pPr>
        <w:widowControl w:val="0"/>
        <w:numPr>
          <w:ilvl w:val="0"/>
          <w:numId w:val="56"/>
        </w:numPr>
        <w:pBdr>
          <w:top w:val="nil"/>
          <w:left w:val="nil"/>
          <w:bottom w:val="nil"/>
          <w:right w:val="nil"/>
          <w:between w:val="nil"/>
        </w:pBdr>
        <w:spacing w:line="276" w:lineRule="auto"/>
        <w:jc w:val="both"/>
        <w:rPr>
          <w:rFonts w:ascii="Arial" w:eastAsia="Arial" w:hAnsi="Arial" w:cs="Arial"/>
          <w:sz w:val="22"/>
          <w:szCs w:val="22"/>
        </w:rPr>
      </w:pPr>
      <w:r w:rsidRPr="00284F0E">
        <w:rPr>
          <w:rFonts w:ascii="Arial" w:eastAsia="Arial" w:hAnsi="Arial" w:cs="Arial"/>
          <w:sz w:val="22"/>
          <w:szCs w:val="22"/>
        </w:rPr>
        <w:t>Mesurer la perception des jeunes bénéficiaires du projet sur leurs niveaux d’inclusion dans la mise en œuvre du projet.</w:t>
      </w:r>
    </w:p>
    <w:p w14:paraId="233B174A" w14:textId="77777777" w:rsidR="00284F0E" w:rsidRPr="00284F0E" w:rsidRDefault="00284F0E" w:rsidP="00805D76">
      <w:pPr>
        <w:widowControl w:val="0"/>
        <w:numPr>
          <w:ilvl w:val="0"/>
          <w:numId w:val="56"/>
        </w:numPr>
        <w:pBdr>
          <w:top w:val="nil"/>
          <w:left w:val="nil"/>
          <w:bottom w:val="nil"/>
          <w:right w:val="nil"/>
          <w:between w:val="nil"/>
        </w:pBdr>
        <w:spacing w:line="276" w:lineRule="auto"/>
        <w:jc w:val="both"/>
        <w:rPr>
          <w:rFonts w:ascii="Arial" w:eastAsia="Arial" w:hAnsi="Arial" w:cs="Arial"/>
          <w:sz w:val="22"/>
          <w:szCs w:val="22"/>
        </w:rPr>
      </w:pPr>
      <w:r w:rsidRPr="00284F0E">
        <w:rPr>
          <w:rFonts w:ascii="Arial" w:eastAsia="Arial" w:hAnsi="Arial" w:cs="Arial"/>
          <w:sz w:val="22"/>
          <w:szCs w:val="22"/>
        </w:rPr>
        <w:t>Mesurer la perception des communautés et des autorités sur le niveau d’engagement des jeunes dans la consolidation de la paix dans les localités cibles du projet.</w:t>
      </w:r>
    </w:p>
    <w:p w14:paraId="2CF947AD" w14:textId="77777777" w:rsidR="00284F0E" w:rsidRPr="00284F0E" w:rsidRDefault="00284F0E" w:rsidP="00805D76">
      <w:pPr>
        <w:widowControl w:val="0"/>
        <w:numPr>
          <w:ilvl w:val="0"/>
          <w:numId w:val="56"/>
        </w:numPr>
        <w:pBdr>
          <w:top w:val="nil"/>
          <w:left w:val="nil"/>
          <w:bottom w:val="nil"/>
          <w:right w:val="nil"/>
          <w:between w:val="nil"/>
        </w:pBdr>
        <w:spacing w:line="276" w:lineRule="auto"/>
        <w:jc w:val="both"/>
        <w:rPr>
          <w:rFonts w:ascii="Arial" w:eastAsia="Arial" w:hAnsi="Arial" w:cs="Arial"/>
          <w:sz w:val="22"/>
          <w:szCs w:val="22"/>
        </w:rPr>
      </w:pPr>
      <w:r w:rsidRPr="00284F0E">
        <w:rPr>
          <w:rFonts w:ascii="Arial" w:eastAsia="Arial" w:hAnsi="Arial" w:cs="Arial"/>
          <w:sz w:val="22"/>
          <w:szCs w:val="22"/>
        </w:rPr>
        <w:t>Mesurer la perception des jeunes sur le niveau de prise en compte de leurs préoccupations par les autorités locales.</w:t>
      </w:r>
    </w:p>
    <w:p w14:paraId="723F90DC" w14:textId="77777777" w:rsidR="00284F0E" w:rsidRPr="00284F0E" w:rsidRDefault="00284F0E" w:rsidP="00805D76">
      <w:pPr>
        <w:widowControl w:val="0"/>
        <w:numPr>
          <w:ilvl w:val="0"/>
          <w:numId w:val="56"/>
        </w:numPr>
        <w:pBdr>
          <w:top w:val="nil"/>
          <w:left w:val="nil"/>
          <w:bottom w:val="nil"/>
          <w:right w:val="nil"/>
          <w:between w:val="nil"/>
        </w:pBdr>
        <w:spacing w:line="276" w:lineRule="auto"/>
        <w:jc w:val="both"/>
        <w:rPr>
          <w:rFonts w:ascii="Arial" w:eastAsia="Arial" w:hAnsi="Arial" w:cs="Arial"/>
          <w:sz w:val="22"/>
          <w:szCs w:val="22"/>
        </w:rPr>
      </w:pPr>
      <w:r w:rsidRPr="00284F0E">
        <w:rPr>
          <w:rFonts w:ascii="Arial" w:eastAsia="Arial" w:hAnsi="Arial" w:cs="Arial"/>
          <w:sz w:val="22"/>
          <w:szCs w:val="22"/>
        </w:rPr>
        <w:t xml:space="preserve">Mesurer la perception des communautés sur le niveau d’amélioration de la cohésion sociale dans leurs communautés en lien avec les activités du projet </w:t>
      </w:r>
      <w:proofErr w:type="spellStart"/>
      <w:r w:rsidRPr="00284F0E">
        <w:rPr>
          <w:rFonts w:ascii="Arial" w:eastAsia="Arial" w:hAnsi="Arial" w:cs="Arial"/>
          <w:sz w:val="22"/>
          <w:szCs w:val="22"/>
        </w:rPr>
        <w:t>Foniké</w:t>
      </w:r>
      <w:proofErr w:type="spellEnd"/>
    </w:p>
    <w:p w14:paraId="0BA54009" w14:textId="77777777" w:rsidR="00284F0E" w:rsidRPr="00284F0E" w:rsidRDefault="00284F0E" w:rsidP="00805D76">
      <w:pPr>
        <w:widowControl w:val="0"/>
        <w:numPr>
          <w:ilvl w:val="0"/>
          <w:numId w:val="56"/>
        </w:numPr>
        <w:pBdr>
          <w:top w:val="nil"/>
          <w:left w:val="nil"/>
          <w:bottom w:val="nil"/>
          <w:right w:val="nil"/>
          <w:between w:val="nil"/>
        </w:pBdr>
        <w:spacing w:line="276" w:lineRule="auto"/>
        <w:jc w:val="both"/>
        <w:rPr>
          <w:rFonts w:ascii="Arial" w:eastAsia="Arial" w:hAnsi="Arial" w:cs="Arial"/>
          <w:sz w:val="22"/>
          <w:szCs w:val="22"/>
        </w:rPr>
      </w:pPr>
      <w:r w:rsidRPr="00284F0E">
        <w:rPr>
          <w:rFonts w:ascii="Arial" w:eastAsia="Arial" w:hAnsi="Arial" w:cs="Arial"/>
          <w:sz w:val="22"/>
          <w:szCs w:val="22"/>
        </w:rPr>
        <w:lastRenderedPageBreak/>
        <w:t xml:space="preserve">Mesurer la perception des jeunes filles et les PVH sur le niveau de leurs inclusions aux actions du projet </w:t>
      </w:r>
      <w:proofErr w:type="spellStart"/>
      <w:r w:rsidRPr="00284F0E">
        <w:rPr>
          <w:rFonts w:ascii="Arial" w:eastAsia="Arial" w:hAnsi="Arial" w:cs="Arial"/>
          <w:sz w:val="22"/>
          <w:szCs w:val="22"/>
        </w:rPr>
        <w:t>Fonike</w:t>
      </w:r>
      <w:proofErr w:type="spellEnd"/>
    </w:p>
    <w:p w14:paraId="5D965356" w14:textId="77777777" w:rsidR="00284F0E" w:rsidRPr="00284F0E" w:rsidRDefault="00284F0E" w:rsidP="00284F0E">
      <w:pPr>
        <w:widowControl w:val="0"/>
        <w:pBdr>
          <w:top w:val="nil"/>
          <w:left w:val="nil"/>
          <w:bottom w:val="nil"/>
          <w:right w:val="nil"/>
          <w:between w:val="nil"/>
        </w:pBdr>
        <w:spacing w:line="276" w:lineRule="auto"/>
        <w:ind w:left="720"/>
        <w:jc w:val="both"/>
        <w:rPr>
          <w:rFonts w:ascii="Arial" w:eastAsia="Arial" w:hAnsi="Arial" w:cs="Arial"/>
          <w:sz w:val="22"/>
          <w:szCs w:val="22"/>
        </w:rPr>
      </w:pPr>
    </w:p>
    <w:p w14:paraId="6B0801AD" w14:textId="77777777" w:rsidR="00284F0E" w:rsidRPr="00284F0E" w:rsidRDefault="00284F0E" w:rsidP="00805D76">
      <w:pPr>
        <w:numPr>
          <w:ilvl w:val="0"/>
          <w:numId w:val="49"/>
        </w:numPr>
        <w:pBdr>
          <w:top w:val="nil"/>
          <w:left w:val="nil"/>
          <w:bottom w:val="nil"/>
          <w:right w:val="nil"/>
          <w:between w:val="nil"/>
        </w:pBdr>
        <w:spacing w:line="276" w:lineRule="auto"/>
        <w:jc w:val="both"/>
        <w:rPr>
          <w:rFonts w:ascii="Arial" w:eastAsia="Arial" w:hAnsi="Arial" w:cs="Arial"/>
          <w:b/>
          <w:color w:val="2F8993"/>
          <w:sz w:val="28"/>
          <w:szCs w:val="28"/>
        </w:rPr>
      </w:pPr>
      <w:r w:rsidRPr="00284F0E">
        <w:rPr>
          <w:rFonts w:ascii="Arial" w:eastAsia="Arial" w:hAnsi="Arial" w:cs="Arial"/>
          <w:b/>
          <w:color w:val="2F8993"/>
          <w:sz w:val="28"/>
          <w:szCs w:val="28"/>
        </w:rPr>
        <w:t xml:space="preserve">Méthodologie </w:t>
      </w:r>
    </w:p>
    <w:p w14:paraId="2D353838"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color w:val="000000"/>
          <w:sz w:val="22"/>
          <w:szCs w:val="22"/>
        </w:rPr>
      </w:pPr>
      <w:r w:rsidRPr="00284F0E">
        <w:rPr>
          <w:rFonts w:ascii="Arial" w:eastAsia="Arial" w:hAnsi="Arial" w:cs="Arial"/>
          <w:color w:val="000000"/>
          <w:sz w:val="22"/>
          <w:szCs w:val="22"/>
        </w:rPr>
        <w:t xml:space="preserve">Le/la consultant (e) ou l’équipe de consultants sera responsable du développement d’une méthodologie mixte détaillée répondant aux questions énumérées ci-dessus. Cette méthodologie, ainsi que les outils de recherche, seront revues et validés par le département de suivi évaluation de </w:t>
      </w:r>
      <w:proofErr w:type="spellStart"/>
      <w:r w:rsidRPr="00284F0E">
        <w:rPr>
          <w:rFonts w:ascii="Arial" w:eastAsia="Arial" w:hAnsi="Arial" w:cs="Arial"/>
          <w:color w:val="000000"/>
          <w:sz w:val="22"/>
          <w:szCs w:val="22"/>
        </w:rPr>
        <w:t>search</w:t>
      </w:r>
      <w:proofErr w:type="spellEnd"/>
      <w:r w:rsidRPr="00284F0E">
        <w:rPr>
          <w:rFonts w:ascii="Arial" w:eastAsia="Arial" w:hAnsi="Arial" w:cs="Arial"/>
          <w:sz w:val="22"/>
          <w:szCs w:val="22"/>
        </w:rPr>
        <w:t>, appuyer par l’équipe régionale ILT (</w:t>
      </w:r>
      <w:proofErr w:type="spellStart"/>
      <w:r w:rsidRPr="00284F0E">
        <w:rPr>
          <w:rFonts w:ascii="Arial" w:eastAsia="Arial" w:hAnsi="Arial" w:cs="Arial"/>
          <w:sz w:val="22"/>
          <w:szCs w:val="22"/>
        </w:rPr>
        <w:t>institutional</w:t>
      </w:r>
      <w:proofErr w:type="spellEnd"/>
      <w:r w:rsidRPr="00284F0E">
        <w:rPr>
          <w:rFonts w:ascii="Arial" w:eastAsia="Arial" w:hAnsi="Arial" w:cs="Arial"/>
          <w:sz w:val="22"/>
          <w:szCs w:val="22"/>
        </w:rPr>
        <w:t xml:space="preserve"> </w:t>
      </w:r>
      <w:proofErr w:type="spellStart"/>
      <w:r w:rsidRPr="00284F0E">
        <w:rPr>
          <w:rFonts w:ascii="Arial" w:eastAsia="Arial" w:hAnsi="Arial" w:cs="Arial"/>
          <w:sz w:val="22"/>
          <w:szCs w:val="22"/>
        </w:rPr>
        <w:t>learning</w:t>
      </w:r>
      <w:proofErr w:type="spellEnd"/>
      <w:r w:rsidRPr="00284F0E">
        <w:rPr>
          <w:rFonts w:ascii="Arial" w:eastAsia="Arial" w:hAnsi="Arial" w:cs="Arial"/>
          <w:sz w:val="22"/>
          <w:szCs w:val="22"/>
        </w:rPr>
        <w:t xml:space="preserve"> </w:t>
      </w:r>
      <w:proofErr w:type="gramStart"/>
      <w:r w:rsidRPr="00284F0E">
        <w:rPr>
          <w:rFonts w:ascii="Arial" w:eastAsia="Arial" w:hAnsi="Arial" w:cs="Arial"/>
          <w:sz w:val="22"/>
          <w:szCs w:val="22"/>
        </w:rPr>
        <w:t>team</w:t>
      </w:r>
      <w:proofErr w:type="gramEnd"/>
      <w:r w:rsidRPr="00284F0E">
        <w:rPr>
          <w:rFonts w:ascii="Arial" w:eastAsia="Arial" w:hAnsi="Arial" w:cs="Arial"/>
          <w:sz w:val="22"/>
          <w:szCs w:val="22"/>
        </w:rPr>
        <w:t>)</w:t>
      </w:r>
      <w:r w:rsidRPr="00284F0E">
        <w:rPr>
          <w:rFonts w:ascii="Arial" w:eastAsia="Arial" w:hAnsi="Arial" w:cs="Arial"/>
          <w:color w:val="000000"/>
          <w:sz w:val="22"/>
          <w:szCs w:val="22"/>
        </w:rPr>
        <w:t xml:space="preserve"> qui est </w:t>
      </w:r>
      <w:r w:rsidRPr="00284F0E">
        <w:rPr>
          <w:rFonts w:ascii="Arial" w:eastAsia="Arial" w:hAnsi="Arial" w:cs="Arial"/>
          <w:sz w:val="22"/>
          <w:szCs w:val="22"/>
        </w:rPr>
        <w:t>chargée</w:t>
      </w:r>
      <w:r w:rsidRPr="00284F0E">
        <w:rPr>
          <w:rFonts w:ascii="Arial" w:eastAsia="Arial" w:hAnsi="Arial" w:cs="Arial"/>
          <w:color w:val="000000"/>
          <w:sz w:val="22"/>
          <w:szCs w:val="22"/>
        </w:rPr>
        <w:t xml:space="preserve"> de s’assurer de la qualité </w:t>
      </w:r>
      <w:r w:rsidRPr="00284F0E">
        <w:rPr>
          <w:rFonts w:ascii="Arial" w:eastAsia="Arial" w:hAnsi="Arial" w:cs="Arial"/>
          <w:sz w:val="22"/>
          <w:szCs w:val="22"/>
        </w:rPr>
        <w:t>de tout le processus</w:t>
      </w:r>
      <w:r w:rsidRPr="00284F0E">
        <w:rPr>
          <w:rFonts w:ascii="Arial" w:eastAsia="Arial" w:hAnsi="Arial" w:cs="Arial"/>
          <w:color w:val="000000"/>
          <w:sz w:val="22"/>
          <w:szCs w:val="22"/>
        </w:rPr>
        <w:t>.</w:t>
      </w:r>
    </w:p>
    <w:p w14:paraId="6DBA853F"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sz w:val="22"/>
          <w:szCs w:val="22"/>
        </w:rPr>
      </w:pPr>
      <w:r w:rsidRPr="00284F0E">
        <w:rPr>
          <w:rFonts w:ascii="Arial" w:eastAsia="Arial" w:hAnsi="Arial" w:cs="Arial"/>
          <w:color w:val="000000"/>
          <w:sz w:val="22"/>
          <w:szCs w:val="22"/>
        </w:rPr>
        <w:t>Le/la consultant (e) ou l’équipe de consultants aura l’appui du département DME, de l’équipe projet afin de faciliter sa mission, notamment pour la mise à disposition de tous les documents indispensables (</w:t>
      </w:r>
      <w:proofErr w:type="spellStart"/>
      <w:r w:rsidRPr="00284F0E">
        <w:rPr>
          <w:rFonts w:ascii="Arial" w:eastAsia="Arial" w:hAnsi="Arial" w:cs="Arial"/>
          <w:color w:val="000000"/>
          <w:sz w:val="22"/>
          <w:szCs w:val="22"/>
        </w:rPr>
        <w:t>Prodoc</w:t>
      </w:r>
      <w:proofErr w:type="spellEnd"/>
      <w:r w:rsidRPr="00284F0E">
        <w:rPr>
          <w:rFonts w:ascii="Arial" w:eastAsia="Arial" w:hAnsi="Arial" w:cs="Arial"/>
          <w:color w:val="000000"/>
          <w:sz w:val="22"/>
          <w:szCs w:val="22"/>
        </w:rPr>
        <w:t>, Rapports</w:t>
      </w:r>
      <w:r w:rsidRPr="00284F0E">
        <w:rPr>
          <w:rFonts w:ascii="Arial" w:eastAsia="Arial" w:hAnsi="Arial" w:cs="Arial"/>
          <w:sz w:val="22"/>
          <w:szCs w:val="22"/>
        </w:rPr>
        <w:t xml:space="preserve"> semestriels et annuels, rapports d’études…)</w:t>
      </w:r>
      <w:r w:rsidRPr="00284F0E">
        <w:rPr>
          <w:rFonts w:ascii="Arial" w:eastAsia="Arial" w:hAnsi="Arial" w:cs="Arial"/>
          <w:color w:val="000000"/>
          <w:sz w:val="22"/>
          <w:szCs w:val="22"/>
        </w:rPr>
        <w:t xml:space="preserve"> l’organisation des rencontres sur terrain</w:t>
      </w:r>
      <w:r w:rsidRPr="00284F0E">
        <w:rPr>
          <w:rFonts w:ascii="Arial" w:eastAsia="Arial" w:hAnsi="Arial" w:cs="Arial"/>
          <w:sz w:val="22"/>
          <w:szCs w:val="22"/>
        </w:rPr>
        <w:t>.</w:t>
      </w:r>
    </w:p>
    <w:p w14:paraId="2796B7FA"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color w:val="000000"/>
          <w:sz w:val="22"/>
          <w:szCs w:val="22"/>
        </w:rPr>
      </w:pPr>
      <w:bookmarkStart w:id="79" w:name="_heading=h.3znysh7" w:colFirst="0" w:colLast="0"/>
      <w:bookmarkEnd w:id="79"/>
      <w:r w:rsidRPr="00284F0E">
        <w:rPr>
          <w:rFonts w:ascii="Arial" w:eastAsia="Arial" w:hAnsi="Arial" w:cs="Arial"/>
          <w:sz w:val="22"/>
          <w:szCs w:val="22"/>
        </w:rPr>
        <w:t>Par ailleurs un groupe de référence de l’évaluation (GRE) constitué du point focal du ministère lead, d’un représentant des partenaires de mises en œuvre, d’un représentant du PBF et de l’équipe projet sera mis en place. En effet le GRE est un groupe de parties prenantes clés internes et externes pour l'évaluation, qui examine et commente les projets de termes de référence, de rapport initial de démarrage et de rapport provisoire et finale d'évaluation. Ainsi son principal rôle sera la révision et la validation des différents livrables de l’évaluation avant soumission du rapport provisoire pour adoption en comité de pilotage.</w:t>
      </w:r>
    </w:p>
    <w:p w14:paraId="5C1CAF7C" w14:textId="77777777" w:rsidR="00284F0E" w:rsidRPr="00284F0E" w:rsidRDefault="00284F0E" w:rsidP="001A1569">
      <w:pPr>
        <w:rPr>
          <w:rFonts w:ascii="Arial" w:eastAsia="Arial" w:hAnsi="Arial" w:cs="Arial"/>
          <w:b/>
          <w:color w:val="008FBE"/>
          <w:sz w:val="22"/>
          <w:szCs w:val="22"/>
          <w:lang w:val="en-US" w:eastAsia="en-US"/>
        </w:rPr>
      </w:pPr>
      <w:r w:rsidRPr="00284F0E">
        <w:rPr>
          <w:rFonts w:ascii="Arial" w:eastAsia="Arial" w:hAnsi="Arial" w:cs="Arial"/>
          <w:b/>
          <w:color w:val="008FBE"/>
          <w:sz w:val="22"/>
          <w:szCs w:val="22"/>
          <w:lang w:val="en-US" w:eastAsia="en-US"/>
        </w:rPr>
        <w:t xml:space="preserve">Zones </w:t>
      </w:r>
      <w:proofErr w:type="spellStart"/>
      <w:r w:rsidRPr="00284F0E">
        <w:rPr>
          <w:rFonts w:ascii="Arial" w:eastAsia="Arial" w:hAnsi="Arial" w:cs="Arial"/>
          <w:b/>
          <w:color w:val="008FBE"/>
          <w:sz w:val="22"/>
          <w:szCs w:val="22"/>
          <w:lang w:val="en-US" w:eastAsia="en-US"/>
        </w:rPr>
        <w:t>géographiques</w:t>
      </w:r>
      <w:proofErr w:type="spellEnd"/>
    </w:p>
    <w:p w14:paraId="538514B1"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color w:val="000000"/>
          <w:sz w:val="22"/>
          <w:szCs w:val="22"/>
        </w:rPr>
      </w:pPr>
      <w:r w:rsidRPr="00284F0E">
        <w:rPr>
          <w:rFonts w:ascii="Arial" w:eastAsia="Arial" w:hAnsi="Arial" w:cs="Arial"/>
          <w:color w:val="000000"/>
          <w:sz w:val="22"/>
          <w:szCs w:val="22"/>
        </w:rPr>
        <w:t>Les zones géographiques qui doivent être couvertes par l'évaluation sont les suivantes :</w:t>
      </w:r>
    </w:p>
    <w:p w14:paraId="3377B2AD"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color w:val="000000"/>
          <w:sz w:val="22"/>
          <w:szCs w:val="22"/>
        </w:rPr>
      </w:pPr>
      <w:bookmarkStart w:id="80" w:name="_Hlk89092422"/>
      <w:r w:rsidRPr="00284F0E">
        <w:rPr>
          <w:rFonts w:ascii="Arial" w:eastAsia="Arial" w:hAnsi="Arial" w:cs="Arial"/>
          <w:color w:val="000000"/>
          <w:sz w:val="22"/>
          <w:szCs w:val="22"/>
        </w:rPr>
        <w:t>Conakry (</w:t>
      </w:r>
      <w:proofErr w:type="spellStart"/>
      <w:r w:rsidRPr="00284F0E">
        <w:rPr>
          <w:rFonts w:ascii="Arial" w:eastAsia="Arial" w:hAnsi="Arial" w:cs="Arial"/>
          <w:color w:val="000000"/>
          <w:sz w:val="22"/>
          <w:szCs w:val="22"/>
        </w:rPr>
        <w:t>Matoto</w:t>
      </w:r>
      <w:proofErr w:type="spellEnd"/>
      <w:r w:rsidRPr="00284F0E">
        <w:rPr>
          <w:rFonts w:ascii="Arial" w:eastAsia="Arial" w:hAnsi="Arial" w:cs="Arial"/>
          <w:color w:val="000000"/>
          <w:sz w:val="22"/>
          <w:szCs w:val="22"/>
        </w:rPr>
        <w:t xml:space="preserve"> et Ratoma), </w:t>
      </w:r>
      <w:proofErr w:type="spellStart"/>
      <w:r w:rsidRPr="00284F0E">
        <w:rPr>
          <w:rFonts w:ascii="Arial" w:eastAsia="Arial" w:hAnsi="Arial" w:cs="Arial"/>
          <w:color w:val="000000"/>
          <w:sz w:val="22"/>
          <w:szCs w:val="22"/>
        </w:rPr>
        <w:t>Boke</w:t>
      </w:r>
      <w:proofErr w:type="spellEnd"/>
      <w:r w:rsidRPr="00284F0E">
        <w:rPr>
          <w:rFonts w:ascii="Arial" w:eastAsia="Arial" w:hAnsi="Arial" w:cs="Arial"/>
          <w:color w:val="000000"/>
          <w:sz w:val="22"/>
          <w:szCs w:val="22"/>
        </w:rPr>
        <w:t xml:space="preserve">́, Kindia, Pita, </w:t>
      </w:r>
      <w:proofErr w:type="spellStart"/>
      <w:r w:rsidRPr="00284F0E">
        <w:rPr>
          <w:rFonts w:ascii="Arial" w:eastAsia="Arial" w:hAnsi="Arial" w:cs="Arial"/>
          <w:color w:val="000000"/>
          <w:sz w:val="22"/>
          <w:szCs w:val="22"/>
        </w:rPr>
        <w:t>Labe</w:t>
      </w:r>
      <w:proofErr w:type="spellEnd"/>
      <w:r w:rsidRPr="00284F0E">
        <w:rPr>
          <w:rFonts w:ascii="Arial" w:eastAsia="Arial" w:hAnsi="Arial" w:cs="Arial"/>
          <w:color w:val="000000"/>
          <w:sz w:val="22"/>
          <w:szCs w:val="22"/>
        </w:rPr>
        <w:t>́, Siguiri, N’</w:t>
      </w:r>
      <w:proofErr w:type="spellStart"/>
      <w:r w:rsidRPr="00284F0E">
        <w:rPr>
          <w:rFonts w:ascii="Arial" w:eastAsia="Arial" w:hAnsi="Arial" w:cs="Arial"/>
          <w:color w:val="000000"/>
          <w:sz w:val="22"/>
          <w:szCs w:val="22"/>
        </w:rPr>
        <w:t>Zérékore</w:t>
      </w:r>
      <w:proofErr w:type="spellEnd"/>
      <w:r w:rsidRPr="00284F0E">
        <w:rPr>
          <w:rFonts w:ascii="Arial" w:eastAsia="Arial" w:hAnsi="Arial" w:cs="Arial"/>
          <w:color w:val="000000"/>
          <w:sz w:val="22"/>
          <w:szCs w:val="22"/>
        </w:rPr>
        <w:t>́ et Kouroussa</w:t>
      </w:r>
    </w:p>
    <w:bookmarkEnd w:id="80"/>
    <w:p w14:paraId="120E71AA" w14:textId="77777777" w:rsidR="00284F0E" w:rsidRPr="00284F0E" w:rsidRDefault="00284F0E" w:rsidP="001A1569">
      <w:pPr>
        <w:rPr>
          <w:rFonts w:ascii="Arial" w:eastAsia="Arial" w:hAnsi="Arial" w:cs="Arial"/>
          <w:b/>
          <w:color w:val="008FBE"/>
          <w:sz w:val="22"/>
          <w:szCs w:val="22"/>
          <w:lang w:val="en-US" w:eastAsia="en-US"/>
        </w:rPr>
      </w:pPr>
      <w:proofErr w:type="spellStart"/>
      <w:r w:rsidRPr="00284F0E">
        <w:rPr>
          <w:rFonts w:ascii="Arial" w:eastAsia="Arial" w:hAnsi="Arial" w:cs="Arial"/>
          <w:b/>
          <w:color w:val="008FBE"/>
          <w:sz w:val="22"/>
          <w:szCs w:val="22"/>
          <w:lang w:val="en-US" w:eastAsia="en-US"/>
        </w:rPr>
        <w:t>Livrables</w:t>
      </w:r>
      <w:proofErr w:type="spellEnd"/>
    </w:p>
    <w:p w14:paraId="4F2B3FED"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color w:val="000000"/>
          <w:sz w:val="22"/>
          <w:szCs w:val="22"/>
        </w:rPr>
      </w:pPr>
      <w:r w:rsidRPr="00284F0E">
        <w:rPr>
          <w:rFonts w:ascii="Arial" w:eastAsia="Arial" w:hAnsi="Arial" w:cs="Arial"/>
          <w:color w:val="000000"/>
          <w:sz w:val="22"/>
          <w:szCs w:val="22"/>
        </w:rPr>
        <w:t>Les livrables suivants sont attendus :</w:t>
      </w:r>
    </w:p>
    <w:p w14:paraId="494057A4" w14:textId="77777777" w:rsidR="00284F0E" w:rsidRPr="00284F0E" w:rsidRDefault="00284F0E" w:rsidP="00805D76">
      <w:pPr>
        <w:widowControl w:val="0"/>
        <w:numPr>
          <w:ilvl w:val="0"/>
          <w:numId w:val="53"/>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Rapport méthodologique préparatoire (</w:t>
      </w:r>
      <w:proofErr w:type="spellStart"/>
      <w:r w:rsidRPr="00284F0E">
        <w:rPr>
          <w:rFonts w:ascii="Arial" w:eastAsia="Arial" w:hAnsi="Arial" w:cs="Arial"/>
          <w:color w:val="000000"/>
          <w:sz w:val="22"/>
          <w:szCs w:val="22"/>
        </w:rPr>
        <w:t>inception</w:t>
      </w:r>
      <w:proofErr w:type="spellEnd"/>
      <w:r w:rsidRPr="00284F0E">
        <w:rPr>
          <w:rFonts w:ascii="Arial" w:eastAsia="Arial" w:hAnsi="Arial" w:cs="Arial"/>
          <w:color w:val="000000"/>
          <w:sz w:val="22"/>
          <w:szCs w:val="22"/>
        </w:rPr>
        <w:t xml:space="preserve"> report) et outils de collecte de données utilisés validés par </w:t>
      </w:r>
      <w:proofErr w:type="spellStart"/>
      <w:r w:rsidRPr="00284F0E">
        <w:rPr>
          <w:rFonts w:ascii="Arial" w:eastAsia="Arial" w:hAnsi="Arial" w:cs="Arial"/>
          <w:color w:val="000000"/>
          <w:sz w:val="22"/>
          <w:szCs w:val="22"/>
        </w:rPr>
        <w:t>Search</w:t>
      </w:r>
      <w:proofErr w:type="spellEnd"/>
      <w:r w:rsidRPr="00284F0E">
        <w:rPr>
          <w:rFonts w:ascii="Arial" w:eastAsia="Arial" w:hAnsi="Arial" w:cs="Arial"/>
          <w:color w:val="000000"/>
          <w:sz w:val="22"/>
          <w:szCs w:val="22"/>
        </w:rPr>
        <w:t xml:space="preserve"> avant la collecte de données ;</w:t>
      </w:r>
    </w:p>
    <w:p w14:paraId="446F01AC" w14:textId="77777777" w:rsidR="00284F0E" w:rsidRPr="00284F0E" w:rsidRDefault="00284F0E" w:rsidP="00805D76">
      <w:pPr>
        <w:widowControl w:val="0"/>
        <w:numPr>
          <w:ilvl w:val="0"/>
          <w:numId w:val="53"/>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Les données collectées au cours de la recherche (base de données en ligne ou autre format) ;</w:t>
      </w:r>
    </w:p>
    <w:p w14:paraId="71A00E2E" w14:textId="77777777" w:rsidR="00284F0E" w:rsidRPr="00284F0E" w:rsidRDefault="00284F0E" w:rsidP="00805D76">
      <w:pPr>
        <w:widowControl w:val="0"/>
        <w:numPr>
          <w:ilvl w:val="0"/>
          <w:numId w:val="53"/>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Restitution du rapport préliminaire ;</w:t>
      </w:r>
    </w:p>
    <w:p w14:paraId="244CEDBA" w14:textId="77777777" w:rsidR="00284F0E" w:rsidRPr="00284F0E" w:rsidRDefault="00284F0E" w:rsidP="00805D76">
      <w:pPr>
        <w:widowControl w:val="0"/>
        <w:numPr>
          <w:ilvl w:val="0"/>
          <w:numId w:val="53"/>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Une présentation Powerpoint en français, pour commentaires et recommandation</w:t>
      </w:r>
    </w:p>
    <w:p w14:paraId="3648CB84" w14:textId="77777777" w:rsidR="00284F0E" w:rsidRPr="00284F0E" w:rsidRDefault="00284F0E" w:rsidP="00805D76">
      <w:pPr>
        <w:widowControl w:val="0"/>
        <w:numPr>
          <w:ilvl w:val="0"/>
          <w:numId w:val="53"/>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Draft du rapport final pour inputs et commentaires</w:t>
      </w:r>
    </w:p>
    <w:p w14:paraId="21B463B7" w14:textId="77777777" w:rsidR="00284F0E" w:rsidRPr="00284F0E" w:rsidRDefault="00284F0E" w:rsidP="00805D76">
      <w:pPr>
        <w:widowControl w:val="0"/>
        <w:numPr>
          <w:ilvl w:val="0"/>
          <w:numId w:val="53"/>
        </w:numPr>
        <w:pBdr>
          <w:top w:val="nil"/>
          <w:left w:val="nil"/>
          <w:bottom w:val="nil"/>
          <w:right w:val="nil"/>
          <w:between w:val="nil"/>
        </w:pBdr>
        <w:spacing w:after="100"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 xml:space="preserve">Un rapport final en français et un </w:t>
      </w:r>
      <w:proofErr w:type="spellStart"/>
      <w:r w:rsidRPr="00284F0E">
        <w:rPr>
          <w:rFonts w:ascii="Arial" w:eastAsia="Arial" w:hAnsi="Arial" w:cs="Arial"/>
          <w:color w:val="000000"/>
          <w:sz w:val="22"/>
          <w:szCs w:val="22"/>
        </w:rPr>
        <w:t>résume</w:t>
      </w:r>
      <w:proofErr w:type="spellEnd"/>
      <w:r w:rsidRPr="00284F0E">
        <w:rPr>
          <w:rFonts w:ascii="Arial" w:eastAsia="Arial" w:hAnsi="Arial" w:cs="Arial"/>
          <w:color w:val="000000"/>
          <w:sz w:val="22"/>
          <w:szCs w:val="22"/>
        </w:rPr>
        <w:t xml:space="preserve"> succinct en anglais (45 pages max, annexes non comprises).</w:t>
      </w:r>
    </w:p>
    <w:p w14:paraId="20623860"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b/>
          <w:color w:val="000000"/>
        </w:rPr>
      </w:pPr>
      <w:r w:rsidRPr="00284F0E">
        <w:rPr>
          <w:rFonts w:ascii="Arial" w:eastAsia="Arial" w:hAnsi="Arial" w:cs="Arial"/>
          <w:b/>
          <w:color w:val="000000"/>
        </w:rPr>
        <w:t xml:space="preserve">NB : Le rapport devra être rédigé sous le format standard des évaluations de </w:t>
      </w:r>
      <w:proofErr w:type="spellStart"/>
      <w:r w:rsidRPr="00284F0E">
        <w:rPr>
          <w:rFonts w:ascii="Arial" w:eastAsia="Arial" w:hAnsi="Arial" w:cs="Arial"/>
          <w:b/>
          <w:color w:val="000000"/>
        </w:rPr>
        <w:t>Search</w:t>
      </w:r>
      <w:proofErr w:type="spellEnd"/>
      <w:r w:rsidRPr="00284F0E">
        <w:rPr>
          <w:rFonts w:ascii="Arial" w:eastAsia="Arial" w:hAnsi="Arial" w:cs="Arial"/>
          <w:b/>
          <w:color w:val="000000"/>
        </w:rPr>
        <w:t>. Ce format sera remis par l’équipe DME.</w:t>
      </w:r>
    </w:p>
    <w:p w14:paraId="73198CFE" w14:textId="77777777" w:rsidR="00284F0E" w:rsidRPr="00284F0E" w:rsidRDefault="00284F0E" w:rsidP="001A1569">
      <w:pPr>
        <w:rPr>
          <w:rFonts w:ascii="Arial" w:eastAsia="Arial" w:hAnsi="Arial" w:cs="Arial"/>
          <w:b/>
          <w:color w:val="008FBE"/>
          <w:sz w:val="22"/>
          <w:szCs w:val="22"/>
          <w:lang w:eastAsia="en-US"/>
        </w:rPr>
      </w:pPr>
      <w:r w:rsidRPr="00284F0E">
        <w:rPr>
          <w:rFonts w:ascii="Arial" w:eastAsia="Arial" w:hAnsi="Arial" w:cs="Arial"/>
          <w:b/>
          <w:color w:val="008FBE"/>
          <w:sz w:val="22"/>
          <w:szCs w:val="22"/>
          <w:lang w:eastAsia="en-US"/>
        </w:rPr>
        <w:t>Support logistique et planification du terrain</w:t>
      </w:r>
    </w:p>
    <w:p w14:paraId="3642EF79"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color w:val="000000"/>
          <w:sz w:val="22"/>
          <w:szCs w:val="22"/>
        </w:rPr>
      </w:pPr>
      <w:proofErr w:type="spellStart"/>
      <w:r w:rsidRPr="00284F0E">
        <w:rPr>
          <w:rFonts w:ascii="Arial" w:eastAsia="Arial" w:hAnsi="Arial" w:cs="Arial"/>
          <w:color w:val="000000"/>
          <w:sz w:val="22"/>
          <w:szCs w:val="22"/>
        </w:rPr>
        <w:t>Search</w:t>
      </w:r>
      <w:proofErr w:type="spellEnd"/>
      <w:r w:rsidRPr="00284F0E">
        <w:rPr>
          <w:rFonts w:ascii="Arial" w:eastAsia="Arial" w:hAnsi="Arial" w:cs="Arial"/>
          <w:color w:val="000000"/>
          <w:sz w:val="22"/>
          <w:szCs w:val="22"/>
        </w:rPr>
        <w:t xml:space="preserve"> facilitera la prise de contact des consultants avec les participants au projet de même qu’avec les équipes d’implémentation.</w:t>
      </w:r>
    </w:p>
    <w:p w14:paraId="40E9D0E5"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color w:val="000000"/>
          <w:sz w:val="22"/>
          <w:szCs w:val="22"/>
        </w:rPr>
      </w:pPr>
      <w:proofErr w:type="spellStart"/>
      <w:r w:rsidRPr="00284F0E">
        <w:rPr>
          <w:rFonts w:ascii="Arial" w:eastAsia="Arial" w:hAnsi="Arial" w:cs="Arial"/>
          <w:color w:val="000000"/>
          <w:sz w:val="22"/>
          <w:szCs w:val="22"/>
        </w:rPr>
        <w:t>Search</w:t>
      </w:r>
      <w:proofErr w:type="spellEnd"/>
      <w:r w:rsidRPr="00284F0E">
        <w:rPr>
          <w:rFonts w:ascii="Arial" w:eastAsia="Arial" w:hAnsi="Arial" w:cs="Arial"/>
          <w:color w:val="000000"/>
          <w:sz w:val="22"/>
          <w:szCs w:val="22"/>
        </w:rPr>
        <w:t xml:space="preserve"> facilitera les déplacements du consultant pour ce qui est des autorisations et introductions auprès des autorités administratives. Cependant les aspects logistiques pour la collecte des données (location du véhicule, carburant et chauffeurs) sont à la charge du Consultant et doivent être inclus dans la proposition financière, ainsi que les déplacements du consultant sur les sites de collecte de données.</w:t>
      </w:r>
    </w:p>
    <w:p w14:paraId="64FFB628"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color w:val="000000"/>
          <w:sz w:val="22"/>
          <w:szCs w:val="22"/>
        </w:rPr>
      </w:pPr>
      <w:r w:rsidRPr="00284F0E">
        <w:rPr>
          <w:rFonts w:ascii="Arial" w:eastAsia="Arial" w:hAnsi="Arial" w:cs="Arial"/>
          <w:color w:val="000000"/>
          <w:sz w:val="22"/>
          <w:szCs w:val="22"/>
        </w:rPr>
        <w:t xml:space="preserve">Par ailleurs, </w:t>
      </w:r>
      <w:proofErr w:type="spellStart"/>
      <w:r w:rsidRPr="00284F0E">
        <w:rPr>
          <w:rFonts w:ascii="Arial" w:eastAsia="Arial" w:hAnsi="Arial" w:cs="Arial"/>
          <w:color w:val="000000"/>
          <w:sz w:val="22"/>
          <w:szCs w:val="22"/>
        </w:rPr>
        <w:t>Search</w:t>
      </w:r>
      <w:proofErr w:type="spellEnd"/>
      <w:r w:rsidRPr="00284F0E">
        <w:rPr>
          <w:rFonts w:ascii="Arial" w:eastAsia="Arial" w:hAnsi="Arial" w:cs="Arial"/>
          <w:color w:val="000000"/>
          <w:sz w:val="22"/>
          <w:szCs w:val="22"/>
        </w:rPr>
        <w:t xml:space="preserve"> partagera la proposition de projet, le cadre logique et tous les</w:t>
      </w:r>
      <w:r w:rsidRPr="00284F0E">
        <w:rPr>
          <w:rFonts w:ascii="Arial" w:eastAsia="Arial" w:hAnsi="Arial" w:cs="Arial"/>
          <w:color w:val="000000"/>
        </w:rPr>
        <w:t xml:space="preserve"> </w:t>
      </w:r>
      <w:r w:rsidRPr="00284F0E">
        <w:rPr>
          <w:rFonts w:ascii="Arial" w:eastAsia="Arial" w:hAnsi="Arial" w:cs="Arial"/>
          <w:color w:val="000000"/>
          <w:sz w:val="22"/>
          <w:szCs w:val="22"/>
        </w:rPr>
        <w:t>rapports d’activités disponibles, et sera à la disposition des consultants pour toutes questions ou documentation nécessaire.</w:t>
      </w:r>
    </w:p>
    <w:p w14:paraId="40FC1BFC" w14:textId="77777777" w:rsidR="00284F0E" w:rsidRPr="00284F0E" w:rsidRDefault="00284F0E" w:rsidP="001A1569">
      <w:pPr>
        <w:rPr>
          <w:rFonts w:ascii="Arial" w:eastAsia="Arial" w:hAnsi="Arial" w:cs="Arial"/>
          <w:b/>
          <w:color w:val="008FBE"/>
          <w:lang w:val="en-US" w:eastAsia="en-US"/>
        </w:rPr>
      </w:pPr>
      <w:proofErr w:type="spellStart"/>
      <w:r w:rsidRPr="00284F0E">
        <w:rPr>
          <w:rFonts w:ascii="Arial" w:eastAsia="Arial" w:hAnsi="Arial" w:cs="Arial"/>
          <w:b/>
          <w:color w:val="008FBE"/>
          <w:lang w:val="en-US" w:eastAsia="en-US"/>
        </w:rPr>
        <w:lastRenderedPageBreak/>
        <w:t>Calendrier</w:t>
      </w:r>
      <w:proofErr w:type="spellEnd"/>
      <w:r w:rsidRPr="00284F0E">
        <w:rPr>
          <w:rFonts w:ascii="Arial" w:eastAsia="Arial" w:hAnsi="Arial" w:cs="Arial"/>
          <w:b/>
          <w:color w:val="008FBE"/>
          <w:lang w:val="en-US" w:eastAsia="en-US"/>
        </w:rPr>
        <w:t xml:space="preserve"> de </w:t>
      </w:r>
      <w:proofErr w:type="spellStart"/>
      <w:r w:rsidRPr="00284F0E">
        <w:rPr>
          <w:rFonts w:ascii="Arial" w:eastAsia="Arial" w:hAnsi="Arial" w:cs="Arial"/>
          <w:b/>
          <w:color w:val="008FBE"/>
          <w:lang w:val="en-US" w:eastAsia="en-US"/>
        </w:rPr>
        <w:t>l’évaluation</w:t>
      </w:r>
      <w:proofErr w:type="spellEnd"/>
    </w:p>
    <w:p w14:paraId="22CA6B44" w14:textId="77777777" w:rsidR="00284F0E" w:rsidRPr="00284F0E" w:rsidRDefault="00284F0E" w:rsidP="00805D76">
      <w:pPr>
        <w:widowControl w:val="0"/>
        <w:numPr>
          <w:ilvl w:val="0"/>
          <w:numId w:val="59"/>
        </w:numPr>
        <w:pBdr>
          <w:top w:val="nil"/>
          <w:left w:val="nil"/>
          <w:bottom w:val="nil"/>
          <w:right w:val="nil"/>
          <w:between w:val="nil"/>
        </w:pBdr>
        <w:spacing w:after="100" w:line="276" w:lineRule="auto"/>
        <w:contextualSpacing/>
        <w:jc w:val="both"/>
        <w:rPr>
          <w:rFonts w:ascii="Arial" w:eastAsia="Arial" w:hAnsi="Arial" w:cs="Arial"/>
          <w:b/>
          <w:color w:val="000000"/>
          <w:sz w:val="22"/>
          <w:szCs w:val="22"/>
          <w:lang w:eastAsia="en-US"/>
        </w:rPr>
      </w:pPr>
      <w:r w:rsidRPr="00284F0E">
        <w:rPr>
          <w:rFonts w:ascii="Arial" w:eastAsia="Arial" w:hAnsi="Arial" w:cs="Arial"/>
          <w:b/>
          <w:color w:val="000000"/>
          <w:sz w:val="22"/>
          <w:szCs w:val="22"/>
          <w:lang w:eastAsia="en-US"/>
        </w:rPr>
        <w:t>Calendrier du processus de préparation de l’évaluation</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0"/>
        <w:gridCol w:w="2572"/>
        <w:gridCol w:w="2268"/>
        <w:gridCol w:w="1418"/>
      </w:tblGrid>
      <w:tr w:rsidR="00284F0E" w:rsidRPr="00284F0E" w14:paraId="4AA9F501" w14:textId="77777777" w:rsidTr="0019448B">
        <w:tc>
          <w:tcPr>
            <w:tcW w:w="3660" w:type="dxa"/>
          </w:tcPr>
          <w:p w14:paraId="4A81C594" w14:textId="77777777" w:rsidR="00284F0E" w:rsidRPr="00284F0E" w:rsidRDefault="00284F0E" w:rsidP="00284F0E">
            <w:pPr>
              <w:jc w:val="both"/>
              <w:rPr>
                <w:rFonts w:ascii="Arial" w:eastAsia="Arial" w:hAnsi="Arial" w:cs="Arial"/>
                <w:b/>
              </w:rPr>
            </w:pPr>
            <w:r w:rsidRPr="00284F0E">
              <w:rPr>
                <w:rFonts w:ascii="Arial" w:eastAsia="Arial" w:hAnsi="Arial" w:cs="Arial"/>
                <w:b/>
              </w:rPr>
              <w:t>Activités /tâches</w:t>
            </w:r>
          </w:p>
        </w:tc>
        <w:tc>
          <w:tcPr>
            <w:tcW w:w="2572" w:type="dxa"/>
          </w:tcPr>
          <w:p w14:paraId="6F85893E" w14:textId="77777777" w:rsidR="00284F0E" w:rsidRPr="00284F0E" w:rsidRDefault="00284F0E" w:rsidP="00284F0E">
            <w:pPr>
              <w:jc w:val="both"/>
              <w:rPr>
                <w:rFonts w:ascii="Arial" w:eastAsia="Arial" w:hAnsi="Arial" w:cs="Arial"/>
                <w:b/>
              </w:rPr>
            </w:pPr>
            <w:r w:rsidRPr="00284F0E">
              <w:rPr>
                <w:rFonts w:ascii="Arial" w:eastAsia="Arial" w:hAnsi="Arial" w:cs="Arial"/>
                <w:b/>
              </w:rPr>
              <w:t>Période</w:t>
            </w:r>
          </w:p>
        </w:tc>
        <w:tc>
          <w:tcPr>
            <w:tcW w:w="2268" w:type="dxa"/>
          </w:tcPr>
          <w:p w14:paraId="70EEFE7D" w14:textId="77777777" w:rsidR="00284F0E" w:rsidRPr="00284F0E" w:rsidRDefault="00284F0E" w:rsidP="00284F0E">
            <w:pPr>
              <w:jc w:val="both"/>
              <w:rPr>
                <w:rFonts w:ascii="Arial" w:eastAsia="Arial" w:hAnsi="Arial" w:cs="Arial"/>
                <w:b/>
              </w:rPr>
            </w:pPr>
            <w:r w:rsidRPr="00284F0E">
              <w:rPr>
                <w:rFonts w:ascii="Arial" w:eastAsia="Arial" w:hAnsi="Arial" w:cs="Arial"/>
                <w:b/>
              </w:rPr>
              <w:t>Responsable</w:t>
            </w:r>
          </w:p>
        </w:tc>
        <w:tc>
          <w:tcPr>
            <w:tcW w:w="1418" w:type="dxa"/>
          </w:tcPr>
          <w:p w14:paraId="1BA60211" w14:textId="77777777" w:rsidR="00284F0E" w:rsidRPr="00284F0E" w:rsidRDefault="00284F0E" w:rsidP="00284F0E">
            <w:pPr>
              <w:jc w:val="both"/>
              <w:rPr>
                <w:rFonts w:ascii="Arial" w:eastAsia="Arial" w:hAnsi="Arial" w:cs="Arial"/>
                <w:b/>
              </w:rPr>
            </w:pPr>
            <w:r w:rsidRPr="00284F0E">
              <w:rPr>
                <w:rFonts w:ascii="Arial" w:eastAsia="Arial" w:hAnsi="Arial" w:cs="Arial"/>
                <w:b/>
              </w:rPr>
              <w:t>Lieu</w:t>
            </w:r>
          </w:p>
        </w:tc>
      </w:tr>
      <w:tr w:rsidR="00284F0E" w:rsidRPr="00284F0E" w14:paraId="4C12EE4D" w14:textId="77777777" w:rsidTr="0019448B">
        <w:trPr>
          <w:trHeight w:val="80"/>
        </w:trPr>
        <w:tc>
          <w:tcPr>
            <w:tcW w:w="3660" w:type="dxa"/>
          </w:tcPr>
          <w:p w14:paraId="7529155B" w14:textId="77777777" w:rsidR="00284F0E" w:rsidRPr="00284F0E" w:rsidRDefault="00284F0E" w:rsidP="00284F0E">
            <w:pPr>
              <w:jc w:val="both"/>
              <w:rPr>
                <w:rFonts w:ascii="Arial" w:eastAsia="Arial" w:hAnsi="Arial" w:cs="Arial"/>
              </w:rPr>
            </w:pPr>
            <w:r w:rsidRPr="00284F0E">
              <w:rPr>
                <w:rFonts w:ascii="Arial" w:eastAsia="Arial" w:hAnsi="Arial" w:cs="Arial"/>
              </w:rPr>
              <w:t>Soumission des offres</w:t>
            </w:r>
          </w:p>
        </w:tc>
        <w:tc>
          <w:tcPr>
            <w:tcW w:w="2572" w:type="dxa"/>
          </w:tcPr>
          <w:p w14:paraId="442536C6" w14:textId="77777777" w:rsidR="00284F0E" w:rsidRPr="00284F0E" w:rsidRDefault="00284F0E" w:rsidP="00284F0E">
            <w:pPr>
              <w:jc w:val="both"/>
              <w:rPr>
                <w:rFonts w:ascii="Arial" w:eastAsia="Arial" w:hAnsi="Arial" w:cs="Arial"/>
              </w:rPr>
            </w:pPr>
            <w:r w:rsidRPr="00284F0E">
              <w:rPr>
                <w:rFonts w:ascii="Arial" w:eastAsia="Arial" w:hAnsi="Arial" w:cs="Arial"/>
              </w:rPr>
              <w:t xml:space="preserve">30 </w:t>
            </w:r>
            <w:proofErr w:type="gramStart"/>
            <w:r w:rsidRPr="00284F0E">
              <w:rPr>
                <w:rFonts w:ascii="Arial" w:eastAsia="Arial" w:hAnsi="Arial" w:cs="Arial"/>
                <w:color w:val="000000"/>
              </w:rPr>
              <w:t>Novembre</w:t>
            </w:r>
            <w:proofErr w:type="gramEnd"/>
            <w:r w:rsidRPr="00284F0E">
              <w:rPr>
                <w:rFonts w:ascii="Arial" w:eastAsia="Arial" w:hAnsi="Arial" w:cs="Arial"/>
                <w:color w:val="000000"/>
              </w:rPr>
              <w:t xml:space="preserve"> au </w:t>
            </w:r>
            <w:r w:rsidRPr="00284F0E">
              <w:rPr>
                <w:rFonts w:ascii="Arial" w:eastAsia="Arial" w:hAnsi="Arial" w:cs="Arial"/>
              </w:rPr>
              <w:t xml:space="preserve">19 </w:t>
            </w:r>
            <w:r w:rsidRPr="00284F0E">
              <w:rPr>
                <w:rFonts w:ascii="Arial" w:eastAsia="Arial" w:hAnsi="Arial" w:cs="Arial"/>
                <w:color w:val="000000"/>
              </w:rPr>
              <w:t>Décembre 2021</w:t>
            </w:r>
          </w:p>
        </w:tc>
        <w:tc>
          <w:tcPr>
            <w:tcW w:w="2268" w:type="dxa"/>
          </w:tcPr>
          <w:p w14:paraId="62B3275D" w14:textId="77777777" w:rsidR="00284F0E" w:rsidRPr="00284F0E" w:rsidRDefault="00284F0E" w:rsidP="00284F0E">
            <w:pPr>
              <w:jc w:val="both"/>
              <w:rPr>
                <w:rFonts w:ascii="Arial" w:eastAsia="Arial" w:hAnsi="Arial" w:cs="Arial"/>
              </w:rPr>
            </w:pPr>
            <w:r w:rsidRPr="00284F0E">
              <w:rPr>
                <w:rFonts w:ascii="Arial" w:eastAsia="Arial" w:hAnsi="Arial" w:cs="Arial"/>
              </w:rPr>
              <w:t>Consultants</w:t>
            </w:r>
          </w:p>
        </w:tc>
        <w:tc>
          <w:tcPr>
            <w:tcW w:w="1418" w:type="dxa"/>
          </w:tcPr>
          <w:p w14:paraId="0DFA0809" w14:textId="77777777" w:rsidR="00284F0E" w:rsidRPr="00284F0E" w:rsidRDefault="00284F0E" w:rsidP="00284F0E">
            <w:pPr>
              <w:jc w:val="both"/>
              <w:rPr>
                <w:rFonts w:ascii="Arial" w:eastAsia="Arial" w:hAnsi="Arial" w:cs="Arial"/>
              </w:rPr>
            </w:pPr>
            <w:r w:rsidRPr="00284F0E">
              <w:rPr>
                <w:rFonts w:ascii="Arial" w:eastAsia="Arial" w:hAnsi="Arial" w:cs="Arial"/>
              </w:rPr>
              <w:t>Conakry</w:t>
            </w:r>
          </w:p>
        </w:tc>
      </w:tr>
      <w:tr w:rsidR="00284F0E" w:rsidRPr="00284F0E" w14:paraId="3D1C53E0" w14:textId="77777777" w:rsidTr="0019448B">
        <w:trPr>
          <w:trHeight w:val="487"/>
        </w:trPr>
        <w:tc>
          <w:tcPr>
            <w:tcW w:w="3660" w:type="dxa"/>
          </w:tcPr>
          <w:p w14:paraId="0D4CE02F" w14:textId="77777777" w:rsidR="00284F0E" w:rsidRPr="00284F0E" w:rsidRDefault="00284F0E" w:rsidP="00284F0E">
            <w:pPr>
              <w:jc w:val="both"/>
              <w:rPr>
                <w:rFonts w:ascii="Arial" w:eastAsia="Arial" w:hAnsi="Arial" w:cs="Arial"/>
              </w:rPr>
            </w:pPr>
            <w:r w:rsidRPr="00284F0E">
              <w:rPr>
                <w:rFonts w:ascii="Arial" w:eastAsia="Arial" w:hAnsi="Arial" w:cs="Arial"/>
              </w:rPr>
              <w:t>Sélection du consultant</w:t>
            </w:r>
          </w:p>
        </w:tc>
        <w:tc>
          <w:tcPr>
            <w:tcW w:w="2572" w:type="dxa"/>
          </w:tcPr>
          <w:p w14:paraId="5941273E" w14:textId="77777777" w:rsidR="00284F0E" w:rsidRPr="00284F0E" w:rsidRDefault="00284F0E" w:rsidP="00284F0E">
            <w:pPr>
              <w:jc w:val="both"/>
              <w:rPr>
                <w:rFonts w:ascii="Arial" w:eastAsia="Arial" w:hAnsi="Arial" w:cs="Arial"/>
              </w:rPr>
            </w:pPr>
            <w:r w:rsidRPr="00284F0E">
              <w:rPr>
                <w:rFonts w:ascii="Arial" w:eastAsia="Arial" w:hAnsi="Arial" w:cs="Arial"/>
              </w:rPr>
              <w:t>19</w:t>
            </w:r>
            <w:r w:rsidRPr="00284F0E">
              <w:rPr>
                <w:rFonts w:ascii="Arial" w:eastAsia="Arial" w:hAnsi="Arial" w:cs="Arial"/>
                <w:color w:val="000000"/>
              </w:rPr>
              <w:t>-</w:t>
            </w:r>
            <w:r w:rsidRPr="00284F0E">
              <w:rPr>
                <w:rFonts w:ascii="Arial" w:eastAsia="Arial" w:hAnsi="Arial" w:cs="Arial"/>
              </w:rPr>
              <w:t>24</w:t>
            </w:r>
            <w:r w:rsidRPr="00284F0E">
              <w:rPr>
                <w:rFonts w:ascii="Arial" w:eastAsia="Arial" w:hAnsi="Arial" w:cs="Arial"/>
                <w:color w:val="000000"/>
              </w:rPr>
              <w:t xml:space="preserve"> </w:t>
            </w:r>
            <w:proofErr w:type="gramStart"/>
            <w:r w:rsidRPr="00284F0E">
              <w:rPr>
                <w:rFonts w:ascii="Arial" w:eastAsia="Arial" w:hAnsi="Arial" w:cs="Arial"/>
                <w:color w:val="000000"/>
              </w:rPr>
              <w:t>Décembre</w:t>
            </w:r>
            <w:proofErr w:type="gramEnd"/>
            <w:r w:rsidRPr="00284F0E">
              <w:rPr>
                <w:rFonts w:ascii="Arial" w:eastAsia="Arial" w:hAnsi="Arial" w:cs="Arial"/>
                <w:color w:val="000000"/>
              </w:rPr>
              <w:t xml:space="preserve"> 2021</w:t>
            </w:r>
          </w:p>
        </w:tc>
        <w:tc>
          <w:tcPr>
            <w:tcW w:w="2268" w:type="dxa"/>
          </w:tcPr>
          <w:p w14:paraId="338B49E5" w14:textId="77777777" w:rsidR="00284F0E" w:rsidRPr="00284F0E" w:rsidRDefault="00284F0E" w:rsidP="00284F0E">
            <w:pPr>
              <w:jc w:val="both"/>
              <w:rPr>
                <w:rFonts w:ascii="Arial" w:eastAsia="Arial" w:hAnsi="Arial" w:cs="Arial"/>
              </w:rPr>
            </w:pPr>
            <w:proofErr w:type="spellStart"/>
            <w:r w:rsidRPr="00284F0E">
              <w:rPr>
                <w:rFonts w:ascii="Arial" w:eastAsia="Arial" w:hAnsi="Arial" w:cs="Arial"/>
              </w:rPr>
              <w:t>Search</w:t>
            </w:r>
            <w:proofErr w:type="spellEnd"/>
          </w:p>
        </w:tc>
        <w:tc>
          <w:tcPr>
            <w:tcW w:w="1418" w:type="dxa"/>
          </w:tcPr>
          <w:p w14:paraId="019E9DE7" w14:textId="77777777" w:rsidR="00284F0E" w:rsidRPr="00284F0E" w:rsidRDefault="00284F0E" w:rsidP="00284F0E">
            <w:pPr>
              <w:jc w:val="both"/>
              <w:rPr>
                <w:rFonts w:ascii="Arial" w:eastAsia="Arial" w:hAnsi="Arial" w:cs="Arial"/>
              </w:rPr>
            </w:pPr>
            <w:r w:rsidRPr="00284F0E">
              <w:rPr>
                <w:rFonts w:ascii="Arial" w:eastAsia="Arial" w:hAnsi="Arial" w:cs="Arial"/>
              </w:rPr>
              <w:t>Conakry</w:t>
            </w:r>
          </w:p>
        </w:tc>
      </w:tr>
      <w:tr w:rsidR="00284F0E" w:rsidRPr="00284F0E" w14:paraId="39F17AF8" w14:textId="77777777" w:rsidTr="0019448B">
        <w:tc>
          <w:tcPr>
            <w:tcW w:w="3660" w:type="dxa"/>
          </w:tcPr>
          <w:p w14:paraId="02CA919F" w14:textId="77777777" w:rsidR="00284F0E" w:rsidRPr="00284F0E" w:rsidRDefault="00284F0E" w:rsidP="00284F0E">
            <w:pPr>
              <w:jc w:val="both"/>
              <w:rPr>
                <w:rFonts w:ascii="Arial" w:eastAsia="Arial" w:hAnsi="Arial" w:cs="Arial"/>
              </w:rPr>
            </w:pPr>
            <w:r w:rsidRPr="00284F0E">
              <w:rPr>
                <w:rFonts w:ascii="Arial" w:eastAsia="Arial" w:hAnsi="Arial" w:cs="Arial"/>
                <w:color w:val="000000"/>
              </w:rPr>
              <w:t>Réunion préparatoire de la mission et signature du contrat de prestation</w:t>
            </w:r>
          </w:p>
        </w:tc>
        <w:tc>
          <w:tcPr>
            <w:tcW w:w="2572" w:type="dxa"/>
          </w:tcPr>
          <w:p w14:paraId="30412627" w14:textId="77777777" w:rsidR="00284F0E" w:rsidRPr="00284F0E" w:rsidRDefault="00284F0E" w:rsidP="00284F0E">
            <w:pPr>
              <w:jc w:val="both"/>
              <w:rPr>
                <w:rFonts w:ascii="Arial" w:eastAsia="Arial" w:hAnsi="Arial" w:cs="Arial"/>
              </w:rPr>
            </w:pPr>
            <w:r w:rsidRPr="00284F0E">
              <w:rPr>
                <w:rFonts w:ascii="Arial" w:eastAsia="Arial" w:hAnsi="Arial" w:cs="Arial"/>
              </w:rPr>
              <w:t>4</w:t>
            </w:r>
            <w:r w:rsidRPr="00284F0E">
              <w:rPr>
                <w:rFonts w:ascii="Arial" w:eastAsia="Arial" w:hAnsi="Arial" w:cs="Arial"/>
                <w:color w:val="000000"/>
              </w:rPr>
              <w:t xml:space="preserve"> </w:t>
            </w:r>
            <w:proofErr w:type="gramStart"/>
            <w:r w:rsidRPr="00284F0E">
              <w:rPr>
                <w:rFonts w:ascii="Arial" w:eastAsia="Arial" w:hAnsi="Arial" w:cs="Arial"/>
                <w:color w:val="000000"/>
              </w:rPr>
              <w:t>Janvier</w:t>
            </w:r>
            <w:proofErr w:type="gramEnd"/>
            <w:r w:rsidRPr="00284F0E">
              <w:rPr>
                <w:rFonts w:ascii="Arial" w:eastAsia="Arial" w:hAnsi="Arial" w:cs="Arial"/>
                <w:color w:val="000000"/>
              </w:rPr>
              <w:t xml:space="preserve"> 2022</w:t>
            </w:r>
          </w:p>
        </w:tc>
        <w:tc>
          <w:tcPr>
            <w:tcW w:w="2268" w:type="dxa"/>
          </w:tcPr>
          <w:p w14:paraId="4E617226" w14:textId="77777777" w:rsidR="00284F0E" w:rsidRPr="00284F0E" w:rsidRDefault="00284F0E" w:rsidP="00284F0E">
            <w:pPr>
              <w:jc w:val="both"/>
              <w:rPr>
                <w:rFonts w:ascii="Arial" w:eastAsia="Arial" w:hAnsi="Arial" w:cs="Arial"/>
              </w:rPr>
            </w:pPr>
            <w:proofErr w:type="spellStart"/>
            <w:r w:rsidRPr="00284F0E">
              <w:rPr>
                <w:rFonts w:ascii="Arial" w:eastAsia="Arial" w:hAnsi="Arial" w:cs="Arial"/>
              </w:rPr>
              <w:t>Search</w:t>
            </w:r>
            <w:proofErr w:type="spellEnd"/>
            <w:r w:rsidRPr="00284F0E">
              <w:rPr>
                <w:rFonts w:ascii="Arial" w:eastAsia="Arial" w:hAnsi="Arial" w:cs="Arial"/>
              </w:rPr>
              <w:t>/Consultant</w:t>
            </w:r>
          </w:p>
        </w:tc>
        <w:tc>
          <w:tcPr>
            <w:tcW w:w="1418" w:type="dxa"/>
          </w:tcPr>
          <w:p w14:paraId="0B64ED55" w14:textId="77777777" w:rsidR="00284F0E" w:rsidRPr="00284F0E" w:rsidRDefault="00284F0E" w:rsidP="00284F0E">
            <w:pPr>
              <w:jc w:val="both"/>
              <w:rPr>
                <w:rFonts w:ascii="Arial" w:eastAsia="Arial" w:hAnsi="Arial" w:cs="Arial"/>
              </w:rPr>
            </w:pPr>
            <w:r w:rsidRPr="00284F0E">
              <w:rPr>
                <w:rFonts w:ascii="Arial" w:eastAsia="Arial" w:hAnsi="Arial" w:cs="Arial"/>
              </w:rPr>
              <w:t>Conakry</w:t>
            </w:r>
          </w:p>
        </w:tc>
      </w:tr>
      <w:tr w:rsidR="00284F0E" w:rsidRPr="00284F0E" w14:paraId="0F09ECAE" w14:textId="77777777" w:rsidTr="0019448B">
        <w:tc>
          <w:tcPr>
            <w:tcW w:w="3660" w:type="dxa"/>
          </w:tcPr>
          <w:p w14:paraId="00075291" w14:textId="77777777" w:rsidR="00284F0E" w:rsidRPr="00284F0E" w:rsidRDefault="00284F0E" w:rsidP="00284F0E">
            <w:pPr>
              <w:jc w:val="both"/>
              <w:rPr>
                <w:rFonts w:ascii="Arial" w:eastAsia="Arial" w:hAnsi="Arial" w:cs="Arial"/>
              </w:rPr>
            </w:pPr>
            <w:r w:rsidRPr="00284F0E">
              <w:rPr>
                <w:rFonts w:ascii="Arial" w:eastAsia="Arial" w:hAnsi="Arial" w:cs="Arial"/>
              </w:rPr>
              <w:t xml:space="preserve">Rapport Final d'évaluation </w:t>
            </w:r>
          </w:p>
        </w:tc>
        <w:tc>
          <w:tcPr>
            <w:tcW w:w="2572" w:type="dxa"/>
          </w:tcPr>
          <w:p w14:paraId="33F72951" w14:textId="77777777" w:rsidR="00284F0E" w:rsidRPr="00284F0E" w:rsidRDefault="00284F0E" w:rsidP="00284F0E">
            <w:pPr>
              <w:jc w:val="center"/>
              <w:rPr>
                <w:rFonts w:ascii="Arial" w:eastAsia="Arial" w:hAnsi="Arial" w:cs="Arial"/>
              </w:rPr>
            </w:pPr>
            <w:r w:rsidRPr="00284F0E">
              <w:rPr>
                <w:rFonts w:ascii="Arial" w:eastAsia="Arial" w:hAnsi="Arial" w:cs="Arial"/>
              </w:rPr>
              <w:t xml:space="preserve">31 </w:t>
            </w:r>
            <w:proofErr w:type="gramStart"/>
            <w:r w:rsidRPr="00284F0E">
              <w:rPr>
                <w:rFonts w:ascii="Arial" w:eastAsia="Arial" w:hAnsi="Arial" w:cs="Arial"/>
              </w:rPr>
              <w:t>Mars</w:t>
            </w:r>
            <w:proofErr w:type="gramEnd"/>
            <w:r w:rsidRPr="00284F0E">
              <w:rPr>
                <w:rFonts w:ascii="Arial" w:eastAsia="Arial" w:hAnsi="Arial" w:cs="Arial"/>
              </w:rPr>
              <w:t xml:space="preserve"> 2022</w:t>
            </w:r>
          </w:p>
        </w:tc>
        <w:tc>
          <w:tcPr>
            <w:tcW w:w="2268" w:type="dxa"/>
          </w:tcPr>
          <w:p w14:paraId="2BF8DB73" w14:textId="77777777" w:rsidR="00284F0E" w:rsidRPr="00284F0E" w:rsidRDefault="00284F0E" w:rsidP="00284F0E">
            <w:pPr>
              <w:jc w:val="both"/>
              <w:rPr>
                <w:rFonts w:ascii="Arial" w:eastAsia="Arial" w:hAnsi="Arial" w:cs="Arial"/>
              </w:rPr>
            </w:pPr>
            <w:r w:rsidRPr="00284F0E">
              <w:rPr>
                <w:rFonts w:ascii="Arial" w:eastAsia="Arial" w:hAnsi="Arial" w:cs="Arial"/>
              </w:rPr>
              <w:t>Consultant</w:t>
            </w:r>
          </w:p>
        </w:tc>
        <w:tc>
          <w:tcPr>
            <w:tcW w:w="1418" w:type="dxa"/>
          </w:tcPr>
          <w:p w14:paraId="050795C9" w14:textId="77777777" w:rsidR="00284F0E" w:rsidRPr="00284F0E" w:rsidRDefault="00284F0E" w:rsidP="00284F0E">
            <w:pPr>
              <w:jc w:val="both"/>
              <w:rPr>
                <w:rFonts w:ascii="Arial" w:eastAsia="Arial" w:hAnsi="Arial" w:cs="Arial"/>
              </w:rPr>
            </w:pPr>
            <w:r w:rsidRPr="00284F0E">
              <w:rPr>
                <w:rFonts w:ascii="Arial" w:eastAsia="Arial" w:hAnsi="Arial" w:cs="Arial"/>
              </w:rPr>
              <w:t>Conakry</w:t>
            </w:r>
          </w:p>
        </w:tc>
      </w:tr>
    </w:tbl>
    <w:p w14:paraId="0AC98C95"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b/>
          <w:color w:val="000000"/>
        </w:rPr>
      </w:pPr>
    </w:p>
    <w:p w14:paraId="7122DA89" w14:textId="77777777" w:rsidR="00284F0E" w:rsidRPr="00284F0E" w:rsidRDefault="00284F0E" w:rsidP="00805D76">
      <w:pPr>
        <w:widowControl w:val="0"/>
        <w:numPr>
          <w:ilvl w:val="0"/>
          <w:numId w:val="59"/>
        </w:numPr>
        <w:pBdr>
          <w:top w:val="nil"/>
          <w:left w:val="nil"/>
          <w:bottom w:val="nil"/>
          <w:right w:val="nil"/>
          <w:between w:val="nil"/>
        </w:pBdr>
        <w:spacing w:after="100" w:line="276" w:lineRule="auto"/>
        <w:contextualSpacing/>
        <w:jc w:val="both"/>
        <w:rPr>
          <w:rFonts w:ascii="Arial" w:eastAsia="Arial" w:hAnsi="Arial" w:cs="Arial"/>
          <w:b/>
          <w:color w:val="000000"/>
          <w:sz w:val="22"/>
          <w:szCs w:val="22"/>
          <w:lang w:val="en-US" w:eastAsia="en-US"/>
        </w:rPr>
      </w:pPr>
      <w:proofErr w:type="spellStart"/>
      <w:r w:rsidRPr="00284F0E">
        <w:rPr>
          <w:rFonts w:ascii="Arial" w:eastAsia="Arial" w:hAnsi="Arial" w:cs="Arial"/>
          <w:b/>
          <w:color w:val="000000"/>
          <w:sz w:val="22"/>
          <w:szCs w:val="22"/>
          <w:lang w:val="en-US" w:eastAsia="en-US"/>
        </w:rPr>
        <w:t>Calendrier</w:t>
      </w:r>
      <w:proofErr w:type="spellEnd"/>
      <w:r w:rsidRPr="00284F0E">
        <w:rPr>
          <w:rFonts w:ascii="Arial" w:eastAsia="Arial" w:hAnsi="Arial" w:cs="Arial"/>
          <w:b/>
          <w:color w:val="000000"/>
          <w:sz w:val="22"/>
          <w:szCs w:val="22"/>
          <w:lang w:val="en-US" w:eastAsia="en-US"/>
        </w:rPr>
        <w:t xml:space="preserve"> de </w:t>
      </w:r>
      <w:proofErr w:type="spellStart"/>
      <w:r w:rsidRPr="00284F0E">
        <w:rPr>
          <w:rFonts w:ascii="Arial" w:eastAsia="Arial" w:hAnsi="Arial" w:cs="Arial"/>
          <w:b/>
          <w:color w:val="000000"/>
          <w:sz w:val="22"/>
          <w:szCs w:val="22"/>
          <w:lang w:val="en-US" w:eastAsia="en-US"/>
        </w:rPr>
        <w:t>réalisation</w:t>
      </w:r>
      <w:proofErr w:type="spellEnd"/>
      <w:r w:rsidRPr="00284F0E">
        <w:rPr>
          <w:rFonts w:ascii="Arial" w:eastAsia="Arial" w:hAnsi="Arial" w:cs="Arial"/>
          <w:b/>
          <w:color w:val="000000"/>
          <w:sz w:val="22"/>
          <w:szCs w:val="22"/>
          <w:lang w:val="en-US" w:eastAsia="en-US"/>
        </w:rPr>
        <w:t xml:space="preserve"> de </w:t>
      </w:r>
      <w:proofErr w:type="spellStart"/>
      <w:r w:rsidRPr="00284F0E">
        <w:rPr>
          <w:rFonts w:ascii="Arial" w:eastAsia="Arial" w:hAnsi="Arial" w:cs="Arial"/>
          <w:b/>
          <w:color w:val="000000"/>
          <w:sz w:val="22"/>
          <w:szCs w:val="22"/>
          <w:lang w:val="en-US" w:eastAsia="en-US"/>
        </w:rPr>
        <w:t>l’évaluation</w:t>
      </w:r>
      <w:proofErr w:type="spellEnd"/>
    </w:p>
    <w:p w14:paraId="6126B2A1"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bCs/>
          <w:color w:val="000000"/>
        </w:rPr>
      </w:pPr>
      <w:r w:rsidRPr="00284F0E">
        <w:rPr>
          <w:rFonts w:ascii="Arial" w:eastAsia="Arial" w:hAnsi="Arial" w:cs="Arial"/>
          <w:bCs/>
          <w:color w:val="000000"/>
        </w:rPr>
        <w:t>Cette évaluation devrait se faire en 56 jours selon le plan ci-dessous :</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0"/>
        <w:gridCol w:w="2572"/>
        <w:gridCol w:w="2268"/>
        <w:gridCol w:w="1418"/>
      </w:tblGrid>
      <w:tr w:rsidR="00284F0E" w:rsidRPr="00284F0E" w14:paraId="2E823710" w14:textId="77777777" w:rsidTr="0019448B">
        <w:tc>
          <w:tcPr>
            <w:tcW w:w="3660" w:type="dxa"/>
          </w:tcPr>
          <w:p w14:paraId="249FA3E1" w14:textId="77777777" w:rsidR="00284F0E" w:rsidRPr="00284F0E" w:rsidRDefault="00284F0E" w:rsidP="00284F0E">
            <w:pPr>
              <w:jc w:val="both"/>
              <w:rPr>
                <w:rFonts w:ascii="Arial" w:eastAsia="Arial" w:hAnsi="Arial" w:cs="Arial"/>
              </w:rPr>
            </w:pPr>
            <w:r w:rsidRPr="00284F0E">
              <w:rPr>
                <w:rFonts w:ascii="Arial" w:eastAsia="Arial" w:hAnsi="Arial" w:cs="Arial"/>
              </w:rPr>
              <w:t xml:space="preserve">Taches </w:t>
            </w:r>
          </w:p>
        </w:tc>
        <w:tc>
          <w:tcPr>
            <w:tcW w:w="2572" w:type="dxa"/>
          </w:tcPr>
          <w:p w14:paraId="1B5EBCF7" w14:textId="77777777" w:rsidR="00284F0E" w:rsidRPr="00284F0E" w:rsidRDefault="00284F0E" w:rsidP="00284F0E">
            <w:pPr>
              <w:jc w:val="both"/>
              <w:rPr>
                <w:rFonts w:ascii="Arial" w:eastAsia="Arial" w:hAnsi="Arial" w:cs="Arial"/>
              </w:rPr>
            </w:pPr>
            <w:r w:rsidRPr="00284F0E">
              <w:rPr>
                <w:rFonts w:ascii="Arial" w:eastAsia="Arial" w:hAnsi="Arial" w:cs="Arial"/>
              </w:rPr>
              <w:t>Nombre de jours</w:t>
            </w:r>
          </w:p>
        </w:tc>
        <w:tc>
          <w:tcPr>
            <w:tcW w:w="2268" w:type="dxa"/>
          </w:tcPr>
          <w:p w14:paraId="1C841B7C" w14:textId="77777777" w:rsidR="00284F0E" w:rsidRPr="00284F0E" w:rsidRDefault="00284F0E" w:rsidP="00284F0E">
            <w:pPr>
              <w:jc w:val="both"/>
              <w:rPr>
                <w:rFonts w:ascii="Arial" w:eastAsia="Arial" w:hAnsi="Arial" w:cs="Arial"/>
              </w:rPr>
            </w:pPr>
            <w:r w:rsidRPr="00284F0E">
              <w:rPr>
                <w:rFonts w:ascii="Arial" w:eastAsia="Arial" w:hAnsi="Arial" w:cs="Arial"/>
              </w:rPr>
              <w:t>Responsable</w:t>
            </w:r>
          </w:p>
        </w:tc>
        <w:tc>
          <w:tcPr>
            <w:tcW w:w="1418" w:type="dxa"/>
          </w:tcPr>
          <w:p w14:paraId="131F3007" w14:textId="77777777" w:rsidR="00284F0E" w:rsidRPr="00284F0E" w:rsidRDefault="00284F0E" w:rsidP="00284F0E">
            <w:pPr>
              <w:jc w:val="both"/>
              <w:rPr>
                <w:rFonts w:ascii="Arial" w:eastAsia="Arial" w:hAnsi="Arial" w:cs="Arial"/>
              </w:rPr>
            </w:pPr>
            <w:r w:rsidRPr="00284F0E">
              <w:rPr>
                <w:rFonts w:ascii="Arial" w:eastAsia="Arial" w:hAnsi="Arial" w:cs="Arial"/>
              </w:rPr>
              <w:t>Lieu</w:t>
            </w:r>
          </w:p>
        </w:tc>
      </w:tr>
      <w:tr w:rsidR="00284F0E" w:rsidRPr="00284F0E" w14:paraId="0518A6EB" w14:textId="77777777" w:rsidTr="0019448B">
        <w:tc>
          <w:tcPr>
            <w:tcW w:w="3660" w:type="dxa"/>
          </w:tcPr>
          <w:p w14:paraId="54873555" w14:textId="77777777" w:rsidR="00284F0E" w:rsidRPr="00284F0E" w:rsidRDefault="00284F0E" w:rsidP="00284F0E">
            <w:pPr>
              <w:jc w:val="both"/>
              <w:rPr>
                <w:rFonts w:ascii="Arial" w:eastAsia="Arial" w:hAnsi="Arial" w:cs="Arial"/>
              </w:rPr>
            </w:pPr>
            <w:r w:rsidRPr="00284F0E">
              <w:rPr>
                <w:rFonts w:ascii="Arial" w:eastAsia="Arial" w:hAnsi="Arial" w:cs="Arial"/>
              </w:rPr>
              <w:t>Elaboration rapport méthodologie (rapport de démarrage) et des outils de collecte de données</w:t>
            </w:r>
          </w:p>
        </w:tc>
        <w:tc>
          <w:tcPr>
            <w:tcW w:w="2572" w:type="dxa"/>
          </w:tcPr>
          <w:p w14:paraId="6215D385" w14:textId="77777777" w:rsidR="00284F0E" w:rsidRPr="00284F0E" w:rsidRDefault="00284F0E" w:rsidP="00284F0E">
            <w:pPr>
              <w:jc w:val="center"/>
              <w:rPr>
                <w:rFonts w:ascii="Arial" w:eastAsia="Arial" w:hAnsi="Arial" w:cs="Arial"/>
              </w:rPr>
            </w:pPr>
            <w:r w:rsidRPr="00284F0E">
              <w:rPr>
                <w:rFonts w:ascii="Arial" w:eastAsia="Arial" w:hAnsi="Arial" w:cs="Arial"/>
              </w:rPr>
              <w:t>7</w:t>
            </w:r>
          </w:p>
        </w:tc>
        <w:tc>
          <w:tcPr>
            <w:tcW w:w="2268" w:type="dxa"/>
          </w:tcPr>
          <w:p w14:paraId="7A6086C1" w14:textId="77777777" w:rsidR="00284F0E" w:rsidRPr="00284F0E" w:rsidRDefault="00284F0E" w:rsidP="00284F0E">
            <w:pPr>
              <w:jc w:val="both"/>
              <w:rPr>
                <w:rFonts w:ascii="Arial" w:eastAsia="Arial" w:hAnsi="Arial" w:cs="Arial"/>
              </w:rPr>
            </w:pPr>
            <w:r w:rsidRPr="00284F0E">
              <w:rPr>
                <w:rFonts w:ascii="Arial" w:eastAsia="Arial" w:hAnsi="Arial" w:cs="Arial"/>
              </w:rPr>
              <w:t>Consultant</w:t>
            </w:r>
          </w:p>
        </w:tc>
        <w:tc>
          <w:tcPr>
            <w:tcW w:w="1418" w:type="dxa"/>
          </w:tcPr>
          <w:p w14:paraId="641E9A77" w14:textId="77777777" w:rsidR="00284F0E" w:rsidRPr="00284F0E" w:rsidRDefault="00284F0E" w:rsidP="00284F0E">
            <w:pPr>
              <w:jc w:val="center"/>
              <w:rPr>
                <w:rFonts w:ascii="Arial" w:eastAsia="Arial" w:hAnsi="Arial" w:cs="Arial"/>
              </w:rPr>
            </w:pPr>
            <w:r w:rsidRPr="00284F0E">
              <w:rPr>
                <w:rFonts w:ascii="Arial" w:eastAsia="Arial" w:hAnsi="Arial" w:cs="Arial"/>
              </w:rPr>
              <w:t>-</w:t>
            </w:r>
          </w:p>
        </w:tc>
      </w:tr>
      <w:tr w:rsidR="00284F0E" w:rsidRPr="00284F0E" w14:paraId="46D6AD5F" w14:textId="77777777" w:rsidTr="0019448B">
        <w:trPr>
          <w:trHeight w:val="642"/>
        </w:trPr>
        <w:tc>
          <w:tcPr>
            <w:tcW w:w="3660" w:type="dxa"/>
          </w:tcPr>
          <w:p w14:paraId="1DC83720" w14:textId="77777777" w:rsidR="00284F0E" w:rsidRPr="00284F0E" w:rsidRDefault="00284F0E" w:rsidP="00284F0E">
            <w:pPr>
              <w:jc w:val="both"/>
              <w:rPr>
                <w:rFonts w:ascii="Arial" w:eastAsia="Arial" w:hAnsi="Arial" w:cs="Arial"/>
              </w:rPr>
            </w:pPr>
            <w:r w:rsidRPr="00284F0E">
              <w:rPr>
                <w:rFonts w:ascii="Arial" w:eastAsia="Arial" w:hAnsi="Arial" w:cs="Arial"/>
              </w:rPr>
              <w:t>Collecte et analyse des données</w:t>
            </w:r>
          </w:p>
        </w:tc>
        <w:tc>
          <w:tcPr>
            <w:tcW w:w="2572" w:type="dxa"/>
          </w:tcPr>
          <w:p w14:paraId="24F7917B" w14:textId="77777777" w:rsidR="00284F0E" w:rsidRPr="00284F0E" w:rsidRDefault="00284F0E" w:rsidP="00284F0E">
            <w:pPr>
              <w:jc w:val="center"/>
              <w:rPr>
                <w:rFonts w:ascii="Arial" w:eastAsia="Arial" w:hAnsi="Arial" w:cs="Arial"/>
              </w:rPr>
            </w:pPr>
            <w:r w:rsidRPr="00284F0E">
              <w:rPr>
                <w:rFonts w:ascii="Arial" w:eastAsia="Arial" w:hAnsi="Arial" w:cs="Arial"/>
              </w:rPr>
              <w:t>15</w:t>
            </w:r>
          </w:p>
        </w:tc>
        <w:tc>
          <w:tcPr>
            <w:tcW w:w="2268" w:type="dxa"/>
          </w:tcPr>
          <w:p w14:paraId="4894E0C4" w14:textId="77777777" w:rsidR="00284F0E" w:rsidRPr="00284F0E" w:rsidRDefault="00284F0E" w:rsidP="00284F0E">
            <w:pPr>
              <w:jc w:val="both"/>
              <w:rPr>
                <w:rFonts w:ascii="Arial" w:eastAsia="Arial" w:hAnsi="Arial" w:cs="Arial"/>
              </w:rPr>
            </w:pPr>
            <w:r w:rsidRPr="00284F0E">
              <w:rPr>
                <w:rFonts w:ascii="Arial" w:eastAsia="Arial" w:hAnsi="Arial" w:cs="Arial"/>
              </w:rPr>
              <w:t>Consultant</w:t>
            </w:r>
          </w:p>
        </w:tc>
        <w:tc>
          <w:tcPr>
            <w:tcW w:w="1418" w:type="dxa"/>
          </w:tcPr>
          <w:p w14:paraId="127FAB2E" w14:textId="77777777" w:rsidR="00284F0E" w:rsidRPr="00284F0E" w:rsidRDefault="00284F0E" w:rsidP="00284F0E">
            <w:pPr>
              <w:jc w:val="both"/>
              <w:rPr>
                <w:rFonts w:ascii="Arial" w:eastAsia="Arial" w:hAnsi="Arial" w:cs="Arial"/>
              </w:rPr>
            </w:pPr>
            <w:r w:rsidRPr="00284F0E">
              <w:rPr>
                <w:rFonts w:ascii="Arial" w:eastAsia="Arial" w:hAnsi="Arial" w:cs="Arial"/>
              </w:rPr>
              <w:t>Sites choisis</w:t>
            </w:r>
          </w:p>
        </w:tc>
      </w:tr>
      <w:tr w:rsidR="00284F0E" w:rsidRPr="00284F0E" w14:paraId="46F68FB3" w14:textId="77777777" w:rsidTr="0019448B">
        <w:trPr>
          <w:trHeight w:val="642"/>
        </w:trPr>
        <w:tc>
          <w:tcPr>
            <w:tcW w:w="3660" w:type="dxa"/>
          </w:tcPr>
          <w:p w14:paraId="34C5EF0D" w14:textId="77777777" w:rsidR="00284F0E" w:rsidRPr="00284F0E" w:rsidRDefault="00284F0E" w:rsidP="00284F0E">
            <w:pPr>
              <w:jc w:val="both"/>
              <w:rPr>
                <w:rFonts w:ascii="Arial" w:eastAsia="Arial" w:hAnsi="Arial" w:cs="Arial"/>
              </w:rPr>
            </w:pPr>
            <w:r w:rsidRPr="00284F0E">
              <w:rPr>
                <w:rFonts w:ascii="Arial" w:eastAsia="Arial" w:hAnsi="Arial" w:cs="Arial"/>
              </w:rPr>
              <w:t>Elaboration du rapport préliminaire</w:t>
            </w:r>
          </w:p>
        </w:tc>
        <w:tc>
          <w:tcPr>
            <w:tcW w:w="2572" w:type="dxa"/>
          </w:tcPr>
          <w:p w14:paraId="2870A1E3" w14:textId="77777777" w:rsidR="00284F0E" w:rsidRPr="00284F0E" w:rsidRDefault="00284F0E" w:rsidP="00284F0E">
            <w:pPr>
              <w:jc w:val="center"/>
              <w:rPr>
                <w:rFonts w:ascii="Arial" w:eastAsia="Arial" w:hAnsi="Arial" w:cs="Arial"/>
              </w:rPr>
            </w:pPr>
            <w:r w:rsidRPr="00284F0E">
              <w:rPr>
                <w:rFonts w:ascii="Arial" w:eastAsia="Arial" w:hAnsi="Arial" w:cs="Arial"/>
              </w:rPr>
              <w:t>15</w:t>
            </w:r>
          </w:p>
        </w:tc>
        <w:tc>
          <w:tcPr>
            <w:tcW w:w="2268" w:type="dxa"/>
          </w:tcPr>
          <w:p w14:paraId="03FF44FB" w14:textId="77777777" w:rsidR="00284F0E" w:rsidRPr="00284F0E" w:rsidRDefault="00284F0E" w:rsidP="00284F0E">
            <w:pPr>
              <w:jc w:val="both"/>
              <w:rPr>
                <w:rFonts w:ascii="Arial" w:eastAsia="Arial" w:hAnsi="Arial" w:cs="Arial"/>
              </w:rPr>
            </w:pPr>
          </w:p>
        </w:tc>
        <w:tc>
          <w:tcPr>
            <w:tcW w:w="1418" w:type="dxa"/>
          </w:tcPr>
          <w:p w14:paraId="7305F78B" w14:textId="77777777" w:rsidR="00284F0E" w:rsidRPr="00284F0E" w:rsidRDefault="00284F0E" w:rsidP="00284F0E">
            <w:pPr>
              <w:jc w:val="center"/>
              <w:rPr>
                <w:rFonts w:ascii="Arial" w:eastAsia="Arial" w:hAnsi="Arial" w:cs="Arial"/>
              </w:rPr>
            </w:pPr>
            <w:r w:rsidRPr="00284F0E">
              <w:rPr>
                <w:rFonts w:ascii="Arial" w:eastAsia="Arial" w:hAnsi="Arial" w:cs="Arial"/>
              </w:rPr>
              <w:t>-</w:t>
            </w:r>
          </w:p>
        </w:tc>
      </w:tr>
      <w:tr w:rsidR="00284F0E" w:rsidRPr="00284F0E" w14:paraId="22FE1CDF" w14:textId="77777777" w:rsidTr="0019448B">
        <w:tc>
          <w:tcPr>
            <w:tcW w:w="3660" w:type="dxa"/>
          </w:tcPr>
          <w:p w14:paraId="7BF397C5" w14:textId="77777777" w:rsidR="00284F0E" w:rsidRPr="00284F0E" w:rsidRDefault="00284F0E" w:rsidP="00284F0E">
            <w:pPr>
              <w:jc w:val="both"/>
              <w:rPr>
                <w:rFonts w:ascii="Arial" w:eastAsia="Arial" w:hAnsi="Arial" w:cs="Arial"/>
              </w:rPr>
            </w:pPr>
            <w:r w:rsidRPr="00284F0E">
              <w:rPr>
                <w:rFonts w:ascii="Arial" w:eastAsia="Arial" w:hAnsi="Arial" w:cs="Arial"/>
              </w:rPr>
              <w:t>Présentation du Rapport Préliminaire</w:t>
            </w:r>
          </w:p>
        </w:tc>
        <w:tc>
          <w:tcPr>
            <w:tcW w:w="2572" w:type="dxa"/>
          </w:tcPr>
          <w:p w14:paraId="4B12674A" w14:textId="77777777" w:rsidR="00284F0E" w:rsidRPr="00284F0E" w:rsidRDefault="00284F0E" w:rsidP="00284F0E">
            <w:pPr>
              <w:jc w:val="center"/>
              <w:rPr>
                <w:rFonts w:ascii="Arial" w:eastAsia="Arial" w:hAnsi="Arial" w:cs="Arial"/>
              </w:rPr>
            </w:pPr>
            <w:r w:rsidRPr="00284F0E">
              <w:rPr>
                <w:rFonts w:ascii="Arial" w:eastAsia="Arial" w:hAnsi="Arial" w:cs="Arial"/>
              </w:rPr>
              <w:t>1</w:t>
            </w:r>
          </w:p>
        </w:tc>
        <w:tc>
          <w:tcPr>
            <w:tcW w:w="2268" w:type="dxa"/>
          </w:tcPr>
          <w:p w14:paraId="1C114C24" w14:textId="77777777" w:rsidR="00284F0E" w:rsidRPr="00284F0E" w:rsidRDefault="00284F0E" w:rsidP="00284F0E">
            <w:pPr>
              <w:jc w:val="both"/>
              <w:rPr>
                <w:rFonts w:ascii="Arial" w:eastAsia="Arial" w:hAnsi="Arial" w:cs="Arial"/>
              </w:rPr>
            </w:pPr>
            <w:r w:rsidRPr="00284F0E">
              <w:rPr>
                <w:rFonts w:ascii="Arial" w:eastAsia="Arial" w:hAnsi="Arial" w:cs="Arial"/>
              </w:rPr>
              <w:t>Consultant</w:t>
            </w:r>
          </w:p>
        </w:tc>
        <w:tc>
          <w:tcPr>
            <w:tcW w:w="1418" w:type="dxa"/>
          </w:tcPr>
          <w:p w14:paraId="5EA2B4C7" w14:textId="77777777" w:rsidR="00284F0E" w:rsidRPr="00284F0E" w:rsidRDefault="00284F0E" w:rsidP="00284F0E">
            <w:pPr>
              <w:jc w:val="both"/>
              <w:rPr>
                <w:rFonts w:ascii="Arial" w:eastAsia="Arial" w:hAnsi="Arial" w:cs="Arial"/>
              </w:rPr>
            </w:pPr>
            <w:r w:rsidRPr="00284F0E">
              <w:rPr>
                <w:rFonts w:ascii="Arial" w:eastAsia="Arial" w:hAnsi="Arial" w:cs="Arial"/>
              </w:rPr>
              <w:t>Conakry</w:t>
            </w:r>
          </w:p>
        </w:tc>
      </w:tr>
      <w:tr w:rsidR="00284F0E" w:rsidRPr="00284F0E" w14:paraId="036E4A95" w14:textId="77777777" w:rsidTr="0019448B">
        <w:tc>
          <w:tcPr>
            <w:tcW w:w="3660" w:type="dxa"/>
          </w:tcPr>
          <w:p w14:paraId="09A6640B" w14:textId="77777777" w:rsidR="00284F0E" w:rsidRPr="00284F0E" w:rsidRDefault="00284F0E" w:rsidP="00284F0E">
            <w:pPr>
              <w:jc w:val="both"/>
              <w:rPr>
                <w:rFonts w:ascii="Arial" w:eastAsia="Arial" w:hAnsi="Arial" w:cs="Arial"/>
              </w:rPr>
            </w:pPr>
            <w:r w:rsidRPr="00284F0E">
              <w:rPr>
                <w:rFonts w:ascii="Arial" w:eastAsia="Arial" w:hAnsi="Arial" w:cs="Arial"/>
              </w:rPr>
              <w:t>Elaboration du draft du rapport final</w:t>
            </w:r>
          </w:p>
        </w:tc>
        <w:tc>
          <w:tcPr>
            <w:tcW w:w="2572" w:type="dxa"/>
          </w:tcPr>
          <w:p w14:paraId="4F58A2FB" w14:textId="77777777" w:rsidR="00284F0E" w:rsidRPr="00284F0E" w:rsidRDefault="00284F0E" w:rsidP="00284F0E">
            <w:pPr>
              <w:jc w:val="center"/>
              <w:rPr>
                <w:rFonts w:ascii="Arial" w:eastAsia="Arial" w:hAnsi="Arial" w:cs="Arial"/>
              </w:rPr>
            </w:pPr>
            <w:r w:rsidRPr="00284F0E">
              <w:rPr>
                <w:rFonts w:ascii="Arial" w:eastAsia="Arial" w:hAnsi="Arial" w:cs="Arial"/>
              </w:rPr>
              <w:t>10</w:t>
            </w:r>
          </w:p>
        </w:tc>
        <w:tc>
          <w:tcPr>
            <w:tcW w:w="2268" w:type="dxa"/>
          </w:tcPr>
          <w:p w14:paraId="16715EBD" w14:textId="77777777" w:rsidR="00284F0E" w:rsidRPr="00284F0E" w:rsidRDefault="00284F0E" w:rsidP="00284F0E">
            <w:pPr>
              <w:jc w:val="both"/>
              <w:rPr>
                <w:rFonts w:ascii="Arial" w:eastAsia="Arial" w:hAnsi="Arial" w:cs="Arial"/>
              </w:rPr>
            </w:pPr>
          </w:p>
        </w:tc>
        <w:tc>
          <w:tcPr>
            <w:tcW w:w="1418" w:type="dxa"/>
          </w:tcPr>
          <w:p w14:paraId="164C2D30" w14:textId="77777777" w:rsidR="00284F0E" w:rsidRPr="00284F0E" w:rsidRDefault="00284F0E" w:rsidP="00284F0E">
            <w:pPr>
              <w:jc w:val="center"/>
              <w:rPr>
                <w:rFonts w:ascii="Arial" w:eastAsia="Arial" w:hAnsi="Arial" w:cs="Arial"/>
              </w:rPr>
            </w:pPr>
            <w:r w:rsidRPr="00284F0E">
              <w:rPr>
                <w:rFonts w:ascii="Arial" w:eastAsia="Arial" w:hAnsi="Arial" w:cs="Arial"/>
              </w:rPr>
              <w:t>-</w:t>
            </w:r>
          </w:p>
        </w:tc>
      </w:tr>
      <w:tr w:rsidR="00284F0E" w:rsidRPr="00284F0E" w14:paraId="4A7429B2" w14:textId="77777777" w:rsidTr="0019448B">
        <w:tc>
          <w:tcPr>
            <w:tcW w:w="3660" w:type="dxa"/>
          </w:tcPr>
          <w:p w14:paraId="392FD5D3" w14:textId="77777777" w:rsidR="00284F0E" w:rsidRPr="00284F0E" w:rsidRDefault="00284F0E" w:rsidP="00284F0E">
            <w:pPr>
              <w:jc w:val="both"/>
              <w:rPr>
                <w:rFonts w:ascii="Arial" w:eastAsia="Arial" w:hAnsi="Arial" w:cs="Arial"/>
              </w:rPr>
            </w:pPr>
            <w:r w:rsidRPr="00284F0E">
              <w:rPr>
                <w:rFonts w:ascii="Arial" w:eastAsia="Arial" w:hAnsi="Arial" w:cs="Arial"/>
              </w:rPr>
              <w:t>Présentation power point du rapport final</w:t>
            </w:r>
          </w:p>
        </w:tc>
        <w:tc>
          <w:tcPr>
            <w:tcW w:w="2572" w:type="dxa"/>
          </w:tcPr>
          <w:p w14:paraId="7B2AD31F" w14:textId="77777777" w:rsidR="00284F0E" w:rsidRPr="00284F0E" w:rsidRDefault="00284F0E" w:rsidP="00284F0E">
            <w:pPr>
              <w:jc w:val="center"/>
              <w:rPr>
                <w:rFonts w:ascii="Arial" w:eastAsia="Arial" w:hAnsi="Arial" w:cs="Arial"/>
              </w:rPr>
            </w:pPr>
            <w:r w:rsidRPr="00284F0E">
              <w:rPr>
                <w:rFonts w:ascii="Arial" w:eastAsia="Arial" w:hAnsi="Arial" w:cs="Arial"/>
              </w:rPr>
              <w:t>1</w:t>
            </w:r>
          </w:p>
        </w:tc>
        <w:tc>
          <w:tcPr>
            <w:tcW w:w="2268" w:type="dxa"/>
          </w:tcPr>
          <w:p w14:paraId="34F23370" w14:textId="77777777" w:rsidR="00284F0E" w:rsidRPr="00284F0E" w:rsidRDefault="00284F0E" w:rsidP="00284F0E">
            <w:pPr>
              <w:jc w:val="both"/>
              <w:rPr>
                <w:rFonts w:ascii="Arial" w:eastAsia="Arial" w:hAnsi="Arial" w:cs="Arial"/>
              </w:rPr>
            </w:pPr>
          </w:p>
        </w:tc>
        <w:tc>
          <w:tcPr>
            <w:tcW w:w="1418" w:type="dxa"/>
          </w:tcPr>
          <w:p w14:paraId="4AAC2E2C" w14:textId="77777777" w:rsidR="00284F0E" w:rsidRPr="00284F0E" w:rsidRDefault="00284F0E" w:rsidP="00284F0E">
            <w:pPr>
              <w:jc w:val="both"/>
              <w:rPr>
                <w:rFonts w:ascii="Arial" w:eastAsia="Arial" w:hAnsi="Arial" w:cs="Arial"/>
              </w:rPr>
            </w:pPr>
            <w:r w:rsidRPr="00284F0E">
              <w:rPr>
                <w:rFonts w:ascii="Arial" w:eastAsia="Arial" w:hAnsi="Arial" w:cs="Arial"/>
              </w:rPr>
              <w:t>Conakry</w:t>
            </w:r>
          </w:p>
        </w:tc>
      </w:tr>
      <w:tr w:rsidR="00284F0E" w:rsidRPr="00284F0E" w14:paraId="4E8A5001" w14:textId="77777777" w:rsidTr="0019448B">
        <w:tc>
          <w:tcPr>
            <w:tcW w:w="3660" w:type="dxa"/>
          </w:tcPr>
          <w:p w14:paraId="65707817" w14:textId="77777777" w:rsidR="00284F0E" w:rsidRPr="00284F0E" w:rsidRDefault="00284F0E" w:rsidP="00284F0E">
            <w:pPr>
              <w:jc w:val="both"/>
              <w:rPr>
                <w:rFonts w:ascii="Arial" w:eastAsia="Arial" w:hAnsi="Arial" w:cs="Arial"/>
              </w:rPr>
            </w:pPr>
            <w:r w:rsidRPr="00284F0E">
              <w:rPr>
                <w:rFonts w:ascii="Arial" w:eastAsia="Arial" w:hAnsi="Arial" w:cs="Arial"/>
              </w:rPr>
              <w:t xml:space="preserve">Finalisation et soumission du rapport Final d'évaluation </w:t>
            </w:r>
          </w:p>
        </w:tc>
        <w:tc>
          <w:tcPr>
            <w:tcW w:w="2572" w:type="dxa"/>
          </w:tcPr>
          <w:p w14:paraId="26BBEFCF" w14:textId="77777777" w:rsidR="00284F0E" w:rsidRPr="00284F0E" w:rsidRDefault="00284F0E" w:rsidP="00284F0E">
            <w:pPr>
              <w:jc w:val="center"/>
              <w:rPr>
                <w:rFonts w:ascii="Arial" w:eastAsia="Arial" w:hAnsi="Arial" w:cs="Arial"/>
              </w:rPr>
            </w:pPr>
            <w:r w:rsidRPr="00284F0E">
              <w:rPr>
                <w:rFonts w:ascii="Arial" w:eastAsia="Arial" w:hAnsi="Arial" w:cs="Arial"/>
              </w:rPr>
              <w:t>7</w:t>
            </w:r>
          </w:p>
        </w:tc>
        <w:tc>
          <w:tcPr>
            <w:tcW w:w="2268" w:type="dxa"/>
          </w:tcPr>
          <w:p w14:paraId="12EBAFCB" w14:textId="77777777" w:rsidR="00284F0E" w:rsidRPr="00284F0E" w:rsidRDefault="00284F0E" w:rsidP="00284F0E">
            <w:pPr>
              <w:jc w:val="both"/>
              <w:rPr>
                <w:rFonts w:ascii="Arial" w:eastAsia="Arial" w:hAnsi="Arial" w:cs="Arial"/>
              </w:rPr>
            </w:pPr>
            <w:r w:rsidRPr="00284F0E">
              <w:rPr>
                <w:rFonts w:ascii="Arial" w:eastAsia="Arial" w:hAnsi="Arial" w:cs="Arial"/>
              </w:rPr>
              <w:t>Consultant</w:t>
            </w:r>
          </w:p>
        </w:tc>
        <w:tc>
          <w:tcPr>
            <w:tcW w:w="1418" w:type="dxa"/>
          </w:tcPr>
          <w:p w14:paraId="76C3BF2E" w14:textId="77777777" w:rsidR="00284F0E" w:rsidRPr="00284F0E" w:rsidRDefault="00284F0E" w:rsidP="00284F0E">
            <w:pPr>
              <w:jc w:val="both"/>
              <w:rPr>
                <w:rFonts w:ascii="Arial" w:eastAsia="Arial" w:hAnsi="Arial" w:cs="Arial"/>
              </w:rPr>
            </w:pPr>
            <w:r w:rsidRPr="00284F0E">
              <w:rPr>
                <w:rFonts w:ascii="Arial" w:eastAsia="Arial" w:hAnsi="Arial" w:cs="Arial"/>
              </w:rPr>
              <w:t>Conakry</w:t>
            </w:r>
          </w:p>
        </w:tc>
      </w:tr>
    </w:tbl>
    <w:p w14:paraId="2B2C1FCA"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b/>
          <w:color w:val="000000"/>
        </w:rPr>
      </w:pPr>
    </w:p>
    <w:p w14:paraId="7765B2F5" w14:textId="77777777" w:rsidR="00284F0E" w:rsidRPr="00284F0E" w:rsidRDefault="00284F0E" w:rsidP="00805D76">
      <w:pPr>
        <w:numPr>
          <w:ilvl w:val="0"/>
          <w:numId w:val="49"/>
        </w:numPr>
        <w:pBdr>
          <w:top w:val="nil"/>
          <w:left w:val="nil"/>
          <w:bottom w:val="nil"/>
          <w:right w:val="nil"/>
          <w:between w:val="nil"/>
        </w:pBdr>
        <w:spacing w:line="276" w:lineRule="auto"/>
        <w:jc w:val="both"/>
        <w:rPr>
          <w:rFonts w:ascii="Arial" w:eastAsia="Arial" w:hAnsi="Arial" w:cs="Arial"/>
          <w:b/>
          <w:color w:val="2F8993"/>
          <w:sz w:val="28"/>
          <w:szCs w:val="28"/>
        </w:rPr>
      </w:pPr>
      <w:r w:rsidRPr="00284F0E">
        <w:rPr>
          <w:rFonts w:ascii="Arial" w:eastAsia="Arial" w:hAnsi="Arial" w:cs="Arial"/>
          <w:b/>
          <w:color w:val="2F8993"/>
          <w:sz w:val="28"/>
          <w:szCs w:val="28"/>
        </w:rPr>
        <w:t xml:space="preserve">Sélection du Consultant </w:t>
      </w:r>
    </w:p>
    <w:p w14:paraId="138F56CB"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color w:val="000000"/>
          <w:sz w:val="22"/>
          <w:szCs w:val="22"/>
        </w:rPr>
      </w:pPr>
      <w:r w:rsidRPr="00284F0E">
        <w:rPr>
          <w:rFonts w:ascii="Arial" w:eastAsia="Arial" w:hAnsi="Arial" w:cs="Arial"/>
          <w:color w:val="000000"/>
          <w:sz w:val="22"/>
          <w:szCs w:val="22"/>
        </w:rPr>
        <w:t>Le/la consultant(e) ou l'équipe de consultants, s’il/elle est international(e), devra s’associer les services d’enquêteurs nationaux et si possible de consultant national. Il devrait avoir les compétences et expériences suivantes :</w:t>
      </w:r>
    </w:p>
    <w:p w14:paraId="7D0171E6" w14:textId="77777777" w:rsidR="00284F0E" w:rsidRPr="00284F0E" w:rsidRDefault="00284F0E" w:rsidP="00805D76">
      <w:pPr>
        <w:widowControl w:val="0"/>
        <w:numPr>
          <w:ilvl w:val="0"/>
          <w:numId w:val="54"/>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Plus de 5 années d'expérience en évaluation de projets ou l'équivalent en expertise en DM&amp;E, y compris la collecte de données au moyen d'entrevues, de sondages et de groupes de discussion ;</w:t>
      </w:r>
    </w:p>
    <w:p w14:paraId="3B7B81B0" w14:textId="77777777" w:rsidR="00284F0E" w:rsidRPr="00284F0E" w:rsidRDefault="00284F0E" w:rsidP="00805D76">
      <w:pPr>
        <w:widowControl w:val="0"/>
        <w:numPr>
          <w:ilvl w:val="0"/>
          <w:numId w:val="54"/>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Expérience démontrée dans la réalisation d'évaluations finales utilisant des méthodes de collecte et d'analyse mixtes ;</w:t>
      </w:r>
    </w:p>
    <w:p w14:paraId="0C2AFD9B" w14:textId="77777777" w:rsidR="00284F0E" w:rsidRPr="00284F0E" w:rsidRDefault="00284F0E" w:rsidP="00805D76">
      <w:pPr>
        <w:widowControl w:val="0"/>
        <w:numPr>
          <w:ilvl w:val="0"/>
          <w:numId w:val="54"/>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Expériences dans la réalisation d’évaluation des projets liés aux questions de jeunesses, la gestion des conflits et/ou la cohésion sociale en Guinée ;</w:t>
      </w:r>
    </w:p>
    <w:p w14:paraId="684FCD6B" w14:textId="77777777" w:rsidR="00284F0E" w:rsidRPr="00284F0E" w:rsidRDefault="00284F0E" w:rsidP="00805D76">
      <w:pPr>
        <w:widowControl w:val="0"/>
        <w:numPr>
          <w:ilvl w:val="0"/>
          <w:numId w:val="54"/>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Connaissances des réalités socio-politiques de la Guinée ;</w:t>
      </w:r>
    </w:p>
    <w:p w14:paraId="58885EDB" w14:textId="77777777" w:rsidR="00284F0E" w:rsidRPr="00284F0E" w:rsidRDefault="00284F0E" w:rsidP="00805D76">
      <w:pPr>
        <w:widowControl w:val="0"/>
        <w:numPr>
          <w:ilvl w:val="0"/>
          <w:numId w:val="54"/>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Capacité à mobiliser des équipes de recherche terrain appropriées pour l’évaluation ;</w:t>
      </w:r>
    </w:p>
    <w:p w14:paraId="02ABE15D" w14:textId="77777777" w:rsidR="00284F0E" w:rsidRPr="00284F0E" w:rsidRDefault="00284F0E" w:rsidP="00805D76">
      <w:pPr>
        <w:widowControl w:val="0"/>
        <w:numPr>
          <w:ilvl w:val="0"/>
          <w:numId w:val="54"/>
        </w:numPr>
        <w:pBdr>
          <w:top w:val="nil"/>
          <w:left w:val="nil"/>
          <w:bottom w:val="nil"/>
          <w:right w:val="nil"/>
          <w:between w:val="nil"/>
        </w:pBdr>
        <w:spacing w:after="100" w:line="276" w:lineRule="auto"/>
        <w:jc w:val="both"/>
        <w:rPr>
          <w:rFonts w:ascii="Arial" w:eastAsia="Arial" w:hAnsi="Arial" w:cs="Arial"/>
          <w:color w:val="000000"/>
          <w:sz w:val="22"/>
          <w:szCs w:val="22"/>
        </w:rPr>
      </w:pPr>
      <w:r w:rsidRPr="00284F0E">
        <w:rPr>
          <w:rFonts w:ascii="Arial" w:eastAsia="Arial" w:hAnsi="Arial" w:cs="Arial"/>
          <w:color w:val="000000"/>
          <w:sz w:val="22"/>
          <w:szCs w:val="22"/>
        </w:rPr>
        <w:lastRenderedPageBreak/>
        <w:t>Flexibilité, disponible avec le temps et l'horaire de travail.</w:t>
      </w:r>
    </w:p>
    <w:p w14:paraId="16F14C2F"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color w:val="000000"/>
          <w:sz w:val="22"/>
          <w:szCs w:val="22"/>
        </w:rPr>
      </w:pPr>
      <w:r w:rsidRPr="00284F0E">
        <w:rPr>
          <w:rFonts w:ascii="Arial" w:eastAsia="Arial" w:hAnsi="Arial" w:cs="Arial"/>
          <w:color w:val="000000"/>
          <w:sz w:val="22"/>
          <w:szCs w:val="22"/>
        </w:rPr>
        <w:t>Par ailleurs, le consultant devra s’engager à respecter les critères éthiques suivants :</w:t>
      </w:r>
    </w:p>
    <w:p w14:paraId="42045EAC" w14:textId="77777777" w:rsidR="00284F0E" w:rsidRPr="00284F0E" w:rsidRDefault="00284F0E" w:rsidP="00805D76">
      <w:pPr>
        <w:widowControl w:val="0"/>
        <w:numPr>
          <w:ilvl w:val="0"/>
          <w:numId w:val="42"/>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b/>
          <w:color w:val="000000"/>
          <w:sz w:val="22"/>
          <w:szCs w:val="22"/>
        </w:rPr>
        <w:t xml:space="preserve">Une étude complète et systématique : </w:t>
      </w:r>
      <w:r w:rsidRPr="00284F0E">
        <w:rPr>
          <w:rFonts w:ascii="Arial" w:eastAsia="Arial" w:hAnsi="Arial" w:cs="Arial"/>
          <w:color w:val="000000"/>
          <w:sz w:val="22"/>
          <w:szCs w:val="22"/>
        </w:rPr>
        <w:t>le consultant doit profiter au maximum de l'information et de toutes les parties prenantes disponibles au moment de la collecte des données. Le consultant devra mener son étude de manière systématique, et communiquer ses méthodes et approches avec précision, pour permettre à toute personne externe de pouvoir comprendre, interpréter et critiquer son travail. Il ou elle doit exprimer les limites de l'étude et de ses résultats.</w:t>
      </w:r>
    </w:p>
    <w:p w14:paraId="3CB0D4C9" w14:textId="77777777" w:rsidR="00284F0E" w:rsidRPr="00284F0E" w:rsidRDefault="00284F0E" w:rsidP="00805D76">
      <w:pPr>
        <w:widowControl w:val="0"/>
        <w:numPr>
          <w:ilvl w:val="0"/>
          <w:numId w:val="42"/>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b/>
          <w:color w:val="000000"/>
          <w:sz w:val="22"/>
          <w:szCs w:val="22"/>
        </w:rPr>
        <w:t xml:space="preserve">Compétence : </w:t>
      </w:r>
      <w:r w:rsidRPr="00284F0E">
        <w:rPr>
          <w:rFonts w:ascii="Arial" w:eastAsia="Arial" w:hAnsi="Arial" w:cs="Arial"/>
          <w:color w:val="000000"/>
          <w:sz w:val="22"/>
          <w:szCs w:val="22"/>
        </w:rPr>
        <w:t>le consultant devra avoir les capacités, les compétences et l'expérience nécessaires pour exécuter les tâches proposées, et devra les mettre en pratique dans les limites de ses compétences et de sa formation professionnelle.</w:t>
      </w:r>
    </w:p>
    <w:p w14:paraId="66DFF6DD" w14:textId="77777777" w:rsidR="00284F0E" w:rsidRPr="00284F0E" w:rsidRDefault="00284F0E" w:rsidP="00805D76">
      <w:pPr>
        <w:widowControl w:val="0"/>
        <w:numPr>
          <w:ilvl w:val="0"/>
          <w:numId w:val="42"/>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b/>
          <w:color w:val="000000"/>
          <w:sz w:val="22"/>
          <w:szCs w:val="22"/>
        </w:rPr>
        <w:t>Honnêteté et intégrité :</w:t>
      </w:r>
      <w:r w:rsidRPr="00284F0E">
        <w:rPr>
          <w:rFonts w:ascii="Arial" w:eastAsia="Arial" w:hAnsi="Arial" w:cs="Arial"/>
          <w:color w:val="000000"/>
          <w:sz w:val="22"/>
          <w:szCs w:val="22"/>
        </w:rPr>
        <w:t xml:space="preserve"> le consultant se doit d’être transparent avec le client sur : tout conflit d'intérêt, toute modification apportée au plan de l’étude négocié au préalable, et les raisons pour lesquelles ces modifications ont été apportées, tout risque </w:t>
      </w:r>
      <w:proofErr w:type="gramStart"/>
      <w:r w:rsidRPr="00284F0E">
        <w:rPr>
          <w:rFonts w:ascii="Arial" w:eastAsia="Arial" w:hAnsi="Arial" w:cs="Arial"/>
          <w:color w:val="000000"/>
          <w:sz w:val="22"/>
          <w:szCs w:val="22"/>
        </w:rPr>
        <w:t>lié</w:t>
      </w:r>
      <w:proofErr w:type="gramEnd"/>
      <w:r w:rsidRPr="00284F0E">
        <w:rPr>
          <w:rFonts w:ascii="Arial" w:eastAsia="Arial" w:hAnsi="Arial" w:cs="Arial"/>
          <w:color w:val="000000"/>
          <w:sz w:val="22"/>
          <w:szCs w:val="22"/>
        </w:rPr>
        <w:t xml:space="preserve"> à certaines procédures/activités qui pourraient produire des informations trompeuses.</w:t>
      </w:r>
    </w:p>
    <w:p w14:paraId="390E5FF1" w14:textId="77777777" w:rsidR="00284F0E" w:rsidRPr="00284F0E" w:rsidRDefault="00284F0E" w:rsidP="00805D76">
      <w:pPr>
        <w:widowControl w:val="0"/>
        <w:numPr>
          <w:ilvl w:val="0"/>
          <w:numId w:val="42"/>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b/>
          <w:color w:val="000000"/>
          <w:sz w:val="22"/>
          <w:szCs w:val="22"/>
        </w:rPr>
        <w:t>Le respect des personnes :</w:t>
      </w:r>
      <w:r w:rsidRPr="00284F0E">
        <w:rPr>
          <w:rFonts w:ascii="Arial" w:eastAsia="Arial" w:hAnsi="Arial" w:cs="Arial"/>
          <w:color w:val="000000"/>
          <w:sz w:val="22"/>
          <w:szCs w:val="22"/>
        </w:rPr>
        <w:t xml:space="preserve"> le consultant devra respecter la sécurité, la dignité et les valeurs des répondants et participants à l’étude. Le consultant a la responsabilité d'être sensible et de respecter les différences entre les participants dans la culture, la religion, le sexe, le handicap, l'âge et l'origine ethnique.</w:t>
      </w:r>
    </w:p>
    <w:p w14:paraId="77836A5A" w14:textId="77777777" w:rsidR="00284F0E" w:rsidRPr="00284F0E" w:rsidRDefault="00284F0E" w:rsidP="00805D76">
      <w:pPr>
        <w:widowControl w:val="0"/>
        <w:numPr>
          <w:ilvl w:val="0"/>
          <w:numId w:val="42"/>
        </w:numPr>
        <w:pBdr>
          <w:top w:val="nil"/>
          <w:left w:val="nil"/>
          <w:bottom w:val="nil"/>
          <w:right w:val="nil"/>
          <w:between w:val="nil"/>
        </w:pBdr>
        <w:spacing w:after="100"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 xml:space="preserve">Le/la consultant(e) devra également respecter les standards d’évaluation de </w:t>
      </w:r>
      <w:proofErr w:type="spellStart"/>
      <w:r w:rsidRPr="00284F0E">
        <w:rPr>
          <w:rFonts w:ascii="Arial" w:eastAsia="Arial" w:hAnsi="Arial" w:cs="Arial"/>
          <w:color w:val="000000"/>
          <w:sz w:val="22"/>
          <w:szCs w:val="22"/>
        </w:rPr>
        <w:t>Search</w:t>
      </w:r>
      <w:proofErr w:type="spellEnd"/>
      <w:r w:rsidRPr="00284F0E">
        <w:rPr>
          <w:rFonts w:ascii="Arial" w:eastAsia="Arial" w:hAnsi="Arial" w:cs="Arial"/>
          <w:color w:val="000000"/>
          <w:sz w:val="22"/>
          <w:szCs w:val="22"/>
        </w:rPr>
        <w:t xml:space="preserve"> et du système des nations unies</w:t>
      </w:r>
    </w:p>
    <w:p w14:paraId="0793FBAE" w14:textId="77777777" w:rsidR="00284F0E" w:rsidRPr="00284F0E" w:rsidRDefault="00284F0E" w:rsidP="001A1569">
      <w:pPr>
        <w:rPr>
          <w:rFonts w:ascii="Arial" w:eastAsia="Arial" w:hAnsi="Arial" w:cs="Arial"/>
          <w:b/>
          <w:color w:val="008FBE"/>
          <w:sz w:val="28"/>
          <w:szCs w:val="28"/>
          <w:lang w:val="en-US" w:eastAsia="en-US"/>
        </w:rPr>
      </w:pPr>
      <w:r w:rsidRPr="00284F0E">
        <w:rPr>
          <w:rFonts w:ascii="Arial" w:eastAsia="Arial" w:hAnsi="Arial" w:cs="Arial"/>
          <w:b/>
          <w:color w:val="008FBE"/>
          <w:sz w:val="28"/>
          <w:szCs w:val="28"/>
          <w:lang w:val="en-US" w:eastAsia="en-US"/>
        </w:rPr>
        <w:t>Candidatures</w:t>
      </w:r>
    </w:p>
    <w:p w14:paraId="532AF4C9"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color w:val="000000"/>
          <w:sz w:val="22"/>
          <w:szCs w:val="22"/>
        </w:rPr>
      </w:pPr>
      <w:r w:rsidRPr="00284F0E">
        <w:rPr>
          <w:rFonts w:ascii="Arial" w:eastAsia="Arial" w:hAnsi="Arial" w:cs="Arial"/>
          <w:color w:val="000000"/>
          <w:sz w:val="22"/>
          <w:szCs w:val="22"/>
        </w:rPr>
        <w:t>Les dossiers de candidature doivent inclure :</w:t>
      </w:r>
    </w:p>
    <w:p w14:paraId="31FDB42A" w14:textId="77777777" w:rsidR="00284F0E" w:rsidRPr="00284F0E" w:rsidRDefault="00284F0E" w:rsidP="00805D76">
      <w:pPr>
        <w:numPr>
          <w:ilvl w:val="0"/>
          <w:numId w:val="43"/>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Une proposition technique comprenant les éléments suivants :</w:t>
      </w:r>
    </w:p>
    <w:p w14:paraId="6CF56D5F" w14:textId="77777777" w:rsidR="00284F0E" w:rsidRPr="00284F0E" w:rsidRDefault="00284F0E" w:rsidP="00805D76">
      <w:pPr>
        <w:numPr>
          <w:ilvl w:val="0"/>
          <w:numId w:val="45"/>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 xml:space="preserve">La méthodologie proposée pour l’étude, y compris une proposition des cibles, de la méthode d’échantillonnage et d’analyse ; </w:t>
      </w:r>
    </w:p>
    <w:p w14:paraId="1E71C59B" w14:textId="77777777" w:rsidR="00284F0E" w:rsidRPr="00284F0E" w:rsidRDefault="00284F0E" w:rsidP="00805D76">
      <w:pPr>
        <w:numPr>
          <w:ilvl w:val="0"/>
          <w:numId w:val="45"/>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 xml:space="preserve">Le calendrier détaillé de mise en œuvre ; Composition de l’équipe et la distribution des rôles au sein de l’équipe ; </w:t>
      </w:r>
    </w:p>
    <w:p w14:paraId="0DB69AF6" w14:textId="77777777" w:rsidR="00284F0E" w:rsidRPr="00284F0E" w:rsidRDefault="00284F0E" w:rsidP="00805D76">
      <w:pPr>
        <w:numPr>
          <w:ilvl w:val="0"/>
          <w:numId w:val="45"/>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CV du ou des consultants principaux</w:t>
      </w:r>
    </w:p>
    <w:p w14:paraId="31638611" w14:textId="77777777" w:rsidR="00284F0E" w:rsidRPr="00284F0E" w:rsidRDefault="00284F0E" w:rsidP="00805D76">
      <w:pPr>
        <w:widowControl w:val="0"/>
        <w:numPr>
          <w:ilvl w:val="0"/>
          <w:numId w:val="47"/>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Une proposition financière pour l’accomplissement des livrables susmentionnés :</w:t>
      </w:r>
    </w:p>
    <w:p w14:paraId="521B0494" w14:textId="77777777" w:rsidR="00284F0E" w:rsidRPr="00284F0E" w:rsidRDefault="00284F0E" w:rsidP="00805D76">
      <w:pPr>
        <w:widowControl w:val="0"/>
        <w:numPr>
          <w:ilvl w:val="0"/>
          <w:numId w:val="41"/>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Le budget devra être présenté sous format Excel avec une indication des rubriques       suivantes : honoraires, frais de déplacement, frais de logement, frais d’étude, autres ;</w:t>
      </w:r>
    </w:p>
    <w:p w14:paraId="718B89C3" w14:textId="77777777" w:rsidR="00284F0E" w:rsidRPr="00284F0E" w:rsidRDefault="00284F0E" w:rsidP="00805D76">
      <w:pPr>
        <w:widowControl w:val="0"/>
        <w:numPr>
          <w:ilvl w:val="0"/>
          <w:numId w:val="41"/>
        </w:numPr>
        <w:pBdr>
          <w:top w:val="nil"/>
          <w:left w:val="nil"/>
          <w:bottom w:val="nil"/>
          <w:right w:val="nil"/>
          <w:between w:val="nil"/>
        </w:pBdr>
        <w:spacing w:line="276" w:lineRule="auto"/>
        <w:jc w:val="both"/>
        <w:rPr>
          <w:rFonts w:ascii="Arial" w:eastAsia="Arial" w:hAnsi="Arial" w:cs="Arial"/>
          <w:color w:val="000000"/>
          <w:sz w:val="22"/>
          <w:szCs w:val="22"/>
        </w:rPr>
      </w:pPr>
      <w:r w:rsidRPr="00284F0E">
        <w:rPr>
          <w:rFonts w:ascii="Arial" w:eastAsia="Arial" w:hAnsi="Arial" w:cs="Arial"/>
          <w:color w:val="000000"/>
          <w:sz w:val="22"/>
          <w:szCs w:val="22"/>
        </w:rPr>
        <w:t>Tous les frais devront être inclus dans cette offre.</w:t>
      </w:r>
    </w:p>
    <w:p w14:paraId="1131028B" w14:textId="77777777" w:rsidR="00284F0E" w:rsidRPr="00284F0E" w:rsidRDefault="00284F0E" w:rsidP="00284F0E">
      <w:pPr>
        <w:pBdr>
          <w:top w:val="nil"/>
          <w:left w:val="nil"/>
          <w:bottom w:val="nil"/>
          <w:right w:val="nil"/>
          <w:between w:val="nil"/>
        </w:pBdr>
        <w:spacing w:line="276" w:lineRule="auto"/>
        <w:ind w:left="720"/>
        <w:jc w:val="both"/>
        <w:rPr>
          <w:rFonts w:ascii="Arial" w:eastAsia="Arial" w:hAnsi="Arial" w:cs="Arial"/>
          <w:color w:val="000000"/>
          <w:sz w:val="22"/>
          <w:szCs w:val="22"/>
        </w:rPr>
      </w:pPr>
    </w:p>
    <w:p w14:paraId="203B35FC" w14:textId="77777777" w:rsidR="00284F0E" w:rsidRPr="00284F0E" w:rsidRDefault="00284F0E" w:rsidP="00284F0E">
      <w:pPr>
        <w:jc w:val="both"/>
        <w:rPr>
          <w:rFonts w:ascii="Arial" w:eastAsia="Arial" w:hAnsi="Arial" w:cs="Arial"/>
          <w:sz w:val="22"/>
          <w:szCs w:val="22"/>
        </w:rPr>
      </w:pPr>
      <w:r w:rsidRPr="00284F0E">
        <w:rPr>
          <w:rFonts w:ascii="Arial" w:eastAsia="Arial" w:hAnsi="Arial" w:cs="Arial"/>
          <w:sz w:val="22"/>
          <w:szCs w:val="22"/>
        </w:rPr>
        <w:t xml:space="preserve">Tous les documents de candidature doivent être envoyés </w:t>
      </w:r>
      <w:proofErr w:type="gramStart"/>
      <w:r w:rsidRPr="00284F0E">
        <w:rPr>
          <w:rFonts w:ascii="Arial" w:eastAsia="Arial" w:hAnsi="Arial" w:cs="Arial"/>
          <w:sz w:val="22"/>
          <w:szCs w:val="22"/>
        </w:rPr>
        <w:t xml:space="preserve">via  </w:t>
      </w:r>
      <w:r w:rsidRPr="00284F0E">
        <w:rPr>
          <w:rFonts w:ascii="Arial" w:eastAsia="Arial" w:hAnsi="Arial" w:cs="Arial"/>
          <w:b/>
          <w:i/>
          <w:sz w:val="22"/>
          <w:szCs w:val="22"/>
        </w:rPr>
        <w:t>Lever</w:t>
      </w:r>
      <w:proofErr w:type="gramEnd"/>
      <w:r w:rsidRPr="00284F0E">
        <w:rPr>
          <w:rFonts w:ascii="Arial" w:eastAsia="Arial" w:hAnsi="Arial" w:cs="Arial"/>
          <w:sz w:val="22"/>
          <w:szCs w:val="22"/>
        </w:rPr>
        <w:t xml:space="preserve"> en précisant dans l’objet du mail « </w:t>
      </w:r>
      <w:r w:rsidRPr="00284F0E">
        <w:rPr>
          <w:rFonts w:ascii="Arial" w:eastAsia="Arial" w:hAnsi="Arial" w:cs="Arial"/>
          <w:b/>
          <w:i/>
          <w:sz w:val="22"/>
          <w:szCs w:val="22"/>
        </w:rPr>
        <w:t>Évaluation finale FONIKE</w:t>
      </w:r>
      <w:r w:rsidRPr="00284F0E">
        <w:rPr>
          <w:rFonts w:ascii="Arial" w:eastAsia="Arial" w:hAnsi="Arial" w:cs="Arial"/>
          <w:i/>
          <w:sz w:val="22"/>
          <w:szCs w:val="22"/>
        </w:rPr>
        <w:t> </w:t>
      </w:r>
      <w:r w:rsidRPr="00284F0E">
        <w:rPr>
          <w:rFonts w:ascii="Arial" w:eastAsia="Arial" w:hAnsi="Arial" w:cs="Arial"/>
          <w:sz w:val="22"/>
          <w:szCs w:val="22"/>
        </w:rPr>
        <w:t xml:space="preserve">» au plus tard </w:t>
      </w:r>
      <w:r w:rsidRPr="00284F0E">
        <w:rPr>
          <w:rFonts w:ascii="Arial" w:eastAsia="Arial" w:hAnsi="Arial" w:cs="Arial"/>
          <w:b/>
          <w:sz w:val="22"/>
          <w:szCs w:val="22"/>
          <w:u w:val="single"/>
        </w:rPr>
        <w:t xml:space="preserve">le 19/12/ 2021 </w:t>
      </w:r>
      <w:r w:rsidRPr="00284F0E">
        <w:rPr>
          <w:rFonts w:ascii="Arial" w:eastAsia="Arial" w:hAnsi="Arial" w:cs="Arial"/>
          <w:sz w:val="22"/>
          <w:szCs w:val="22"/>
        </w:rPr>
        <w:t xml:space="preserve">à minuit. Pour plus d’infos, contactez : Abdourahmane Barry </w:t>
      </w:r>
      <w:hyperlink r:id="rId62">
        <w:r w:rsidRPr="00284F0E">
          <w:rPr>
            <w:rFonts w:ascii="Arial" w:eastAsia="Arial" w:hAnsi="Arial" w:cs="Arial"/>
            <w:color w:val="0563C1"/>
            <w:sz w:val="22"/>
            <w:szCs w:val="22"/>
            <w:u w:val="single"/>
          </w:rPr>
          <w:t>abarry@sfcg.org</w:t>
        </w:r>
      </w:hyperlink>
      <w:r w:rsidRPr="00284F0E">
        <w:rPr>
          <w:rFonts w:ascii="Arial" w:eastAsia="Arial" w:hAnsi="Arial" w:cs="Arial"/>
          <w:sz w:val="22"/>
          <w:szCs w:val="22"/>
        </w:rPr>
        <w:t xml:space="preserve"> ou Niankoye Bolamou </w:t>
      </w:r>
      <w:hyperlink r:id="rId63">
        <w:r w:rsidRPr="00284F0E">
          <w:rPr>
            <w:rFonts w:ascii="Arial" w:eastAsia="Arial" w:hAnsi="Arial" w:cs="Arial"/>
            <w:color w:val="0563C1"/>
            <w:sz w:val="22"/>
            <w:szCs w:val="22"/>
            <w:u w:val="single"/>
          </w:rPr>
          <w:t>jbolamou@sfcg.org</w:t>
        </w:r>
      </w:hyperlink>
      <w:r w:rsidRPr="00284F0E">
        <w:rPr>
          <w:rFonts w:ascii="Arial" w:eastAsia="Arial" w:hAnsi="Arial" w:cs="Arial"/>
          <w:sz w:val="22"/>
          <w:szCs w:val="22"/>
        </w:rPr>
        <w:t>.</w:t>
      </w:r>
    </w:p>
    <w:p w14:paraId="1A92D3D3" w14:textId="77777777" w:rsidR="00284F0E" w:rsidRPr="00284F0E" w:rsidRDefault="00284F0E" w:rsidP="00284F0E">
      <w:pPr>
        <w:pBdr>
          <w:top w:val="nil"/>
          <w:left w:val="nil"/>
          <w:bottom w:val="nil"/>
          <w:right w:val="nil"/>
          <w:between w:val="nil"/>
        </w:pBdr>
        <w:spacing w:line="276" w:lineRule="auto"/>
        <w:ind w:left="720"/>
        <w:jc w:val="both"/>
        <w:rPr>
          <w:rFonts w:ascii="Arial" w:eastAsia="Arial" w:hAnsi="Arial" w:cs="Arial"/>
          <w:color w:val="000000"/>
          <w:sz w:val="22"/>
          <w:szCs w:val="22"/>
        </w:rPr>
      </w:pPr>
    </w:p>
    <w:p w14:paraId="0DD4FFE0" w14:textId="77777777" w:rsidR="00284F0E" w:rsidRPr="00284F0E" w:rsidRDefault="00284F0E" w:rsidP="00284F0E">
      <w:pPr>
        <w:widowControl w:val="0"/>
        <w:pBdr>
          <w:top w:val="nil"/>
          <w:left w:val="nil"/>
          <w:bottom w:val="nil"/>
          <w:right w:val="nil"/>
          <w:between w:val="nil"/>
        </w:pBdr>
        <w:spacing w:after="100"/>
        <w:jc w:val="both"/>
        <w:rPr>
          <w:rFonts w:ascii="Arial" w:eastAsia="Arial" w:hAnsi="Arial" w:cs="Arial"/>
          <w:b/>
          <w:color w:val="000000"/>
        </w:rPr>
      </w:pPr>
      <w:r w:rsidRPr="00284F0E">
        <w:rPr>
          <w:rFonts w:ascii="Arial" w:eastAsia="Arial" w:hAnsi="Arial" w:cs="Arial"/>
          <w:b/>
          <w:color w:val="000000"/>
        </w:rPr>
        <w:t xml:space="preserve">NB : Toutes les offres incomplètes seront rejetées. </w:t>
      </w:r>
      <w:r w:rsidRPr="00284F0E">
        <w:rPr>
          <w:rFonts w:ascii="Arial" w:eastAsia="Arial" w:hAnsi="Arial" w:cs="Arial"/>
          <w:b/>
        </w:rPr>
        <w:t>Tout</w:t>
      </w:r>
      <w:r w:rsidRPr="00284F0E">
        <w:rPr>
          <w:rFonts w:ascii="Arial" w:eastAsia="Arial" w:hAnsi="Arial" w:cs="Arial"/>
          <w:b/>
          <w:color w:val="000000"/>
        </w:rPr>
        <w:t xml:space="preserve"> appel, message, ou </w:t>
      </w:r>
      <w:proofErr w:type="gramStart"/>
      <w:r w:rsidRPr="00284F0E">
        <w:rPr>
          <w:rFonts w:ascii="Arial" w:eastAsia="Arial" w:hAnsi="Arial" w:cs="Arial"/>
          <w:b/>
          <w:color w:val="000000"/>
        </w:rPr>
        <w:t>e-mail</w:t>
      </w:r>
      <w:proofErr w:type="gramEnd"/>
      <w:r w:rsidRPr="00284F0E">
        <w:rPr>
          <w:rFonts w:ascii="Arial" w:eastAsia="Arial" w:hAnsi="Arial" w:cs="Arial"/>
          <w:b/>
          <w:color w:val="000000"/>
        </w:rPr>
        <w:t xml:space="preserve"> reçu de la part d’un postulant entraîne la disqualification de son dossier de candidature.</w:t>
      </w:r>
    </w:p>
    <w:p w14:paraId="3F68ED05" w14:textId="77777777" w:rsidR="00284F0E" w:rsidRPr="00284F0E" w:rsidRDefault="00284F0E" w:rsidP="00284F0E">
      <w:pPr>
        <w:rPr>
          <w:rFonts w:ascii="Arial" w:eastAsia="Arial" w:hAnsi="Arial" w:cs="Arial"/>
        </w:rPr>
      </w:pPr>
    </w:p>
    <w:p w14:paraId="3759BEF2" w14:textId="77777777" w:rsidR="00284F0E" w:rsidRPr="00284F0E" w:rsidRDefault="00284F0E" w:rsidP="00284F0E">
      <w:pPr>
        <w:jc w:val="right"/>
        <w:rPr>
          <w:rFonts w:ascii="Cambria" w:eastAsia="Cambria" w:hAnsi="Cambria" w:cs="Cambria"/>
          <w:b/>
        </w:rPr>
      </w:pPr>
      <w:r w:rsidRPr="00284F0E">
        <w:rPr>
          <w:rFonts w:ascii="Cambria" w:eastAsia="Cambria" w:hAnsi="Cambria" w:cs="Cambria"/>
          <w:b/>
        </w:rPr>
        <w:t>Dr Mamadou Barry</w:t>
      </w:r>
      <w:r w:rsidRPr="00284F0E">
        <w:rPr>
          <w:rFonts w:ascii="Cambria" w:eastAsia="Cambria" w:hAnsi="Cambria" w:cs="Cambria"/>
        </w:rPr>
        <w:t xml:space="preserve"> </w:t>
      </w:r>
    </w:p>
    <w:p w14:paraId="08FF137F" w14:textId="77777777" w:rsidR="00284F0E" w:rsidRPr="00284F0E" w:rsidRDefault="00284F0E" w:rsidP="00284F0E">
      <w:pPr>
        <w:jc w:val="center"/>
        <w:rPr>
          <w:rFonts w:ascii="Cambria" w:eastAsia="Cambria" w:hAnsi="Cambria" w:cs="Cambria"/>
        </w:rPr>
      </w:pPr>
    </w:p>
    <w:p w14:paraId="3BDC5A23" w14:textId="1F3F4F40" w:rsidR="00284F0E" w:rsidRPr="00284F0E" w:rsidRDefault="00284F0E" w:rsidP="00284F0E">
      <w:pPr>
        <w:rPr>
          <w:rFonts w:ascii="Cambria" w:eastAsia="Cambria" w:hAnsi="Cambria" w:cs="Cambria"/>
          <w:b/>
        </w:rPr>
      </w:pPr>
      <w:r w:rsidRPr="00284F0E">
        <w:rPr>
          <w:rFonts w:ascii="Cambria" w:eastAsia="Cambria" w:hAnsi="Cambria" w:cs="Cambria"/>
          <w:b/>
        </w:rPr>
        <w:t xml:space="preserve">                                                                                                                                       </w:t>
      </w:r>
    </w:p>
    <w:p w14:paraId="0F7ABA5F" w14:textId="77777777" w:rsidR="00284F0E" w:rsidRPr="00284F0E" w:rsidRDefault="00284F0E" w:rsidP="00284F0E">
      <w:pPr>
        <w:rPr>
          <w:rFonts w:ascii="Cambria" w:eastAsia="Cambria" w:hAnsi="Cambria" w:cs="Cambria"/>
          <w:b/>
        </w:rPr>
      </w:pPr>
    </w:p>
    <w:p w14:paraId="46F28692" w14:textId="65E29400" w:rsidR="00921A88" w:rsidRPr="001A1569" w:rsidRDefault="00284F0E" w:rsidP="001A1569">
      <w:pPr>
        <w:rPr>
          <w:rFonts w:ascii="Arial" w:eastAsia="Arial" w:hAnsi="Arial" w:cs="Arial"/>
        </w:rPr>
      </w:pPr>
      <w:r w:rsidRPr="00284F0E">
        <w:rPr>
          <w:rFonts w:ascii="Cambria" w:eastAsia="Cambria" w:hAnsi="Cambria" w:cs="Cambria"/>
          <w:b/>
        </w:rPr>
        <w:t xml:space="preserve">                                                                                                                                         Directeur pays</w:t>
      </w:r>
      <w:bookmarkEnd w:id="0"/>
      <w:bookmarkEnd w:id="1"/>
    </w:p>
    <w:sectPr w:rsidR="00921A88" w:rsidRPr="001A1569" w:rsidSect="00A663F0">
      <w:pgSz w:w="12240" w:h="15840"/>
      <w:pgMar w:top="1191" w:right="1191" w:bottom="1191" w:left="119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4B579" w14:textId="77777777" w:rsidR="00805D76" w:rsidRDefault="00805D76">
      <w:r>
        <w:separator/>
      </w:r>
    </w:p>
  </w:endnote>
  <w:endnote w:type="continuationSeparator" w:id="0">
    <w:p w14:paraId="2BE7863B" w14:textId="77777777" w:rsidR="00805D76" w:rsidRDefault="00805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55" w14:textId="5AC50512" w:rsidR="00E35345" w:rsidRDefault="0031749E">
    <w:pPr>
      <w:pBdr>
        <w:top w:val="nil"/>
        <w:left w:val="nil"/>
        <w:bottom w:val="nil"/>
        <w:right w:val="nil"/>
        <w:between w:val="nil"/>
      </w:pBdr>
      <w:tabs>
        <w:tab w:val="center" w:pos="4536"/>
        <w:tab w:val="right" w:pos="9072"/>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182406">
      <w:rPr>
        <w:noProof/>
        <w:color w:val="000000"/>
        <w:sz w:val="22"/>
        <w:szCs w:val="22"/>
      </w:rPr>
      <w:t>2</w:t>
    </w:r>
    <w:r>
      <w:rPr>
        <w:color w:val="000000"/>
        <w:sz w:val="22"/>
        <w:szCs w:val="22"/>
      </w:rPr>
      <w:fldChar w:fldCharType="end"/>
    </w:r>
  </w:p>
  <w:p w14:paraId="00000556" w14:textId="77777777" w:rsidR="00E35345" w:rsidRDefault="00E35345">
    <w:pPr>
      <w:pBdr>
        <w:top w:val="nil"/>
        <w:left w:val="nil"/>
        <w:bottom w:val="nil"/>
        <w:right w:val="nil"/>
        <w:between w:val="nil"/>
      </w:pBdr>
      <w:tabs>
        <w:tab w:val="center" w:pos="4536"/>
        <w:tab w:val="right" w:pos="9072"/>
      </w:tabs>
      <w:ind w:right="360"/>
      <w:rPr>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53" w14:textId="6CF7345A" w:rsidR="00E35345" w:rsidRDefault="0031749E">
    <w:pPr>
      <w:pBdr>
        <w:top w:val="nil"/>
        <w:left w:val="nil"/>
        <w:bottom w:val="nil"/>
        <w:right w:val="nil"/>
        <w:between w:val="nil"/>
      </w:pBdr>
      <w:tabs>
        <w:tab w:val="center" w:pos="4536"/>
        <w:tab w:val="right" w:pos="9072"/>
      </w:tabs>
      <w:jc w:val="right"/>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B23899">
      <w:rPr>
        <w:noProof/>
        <w:color w:val="000000"/>
        <w:sz w:val="22"/>
        <w:szCs w:val="22"/>
      </w:rPr>
      <w:t>2</w:t>
    </w:r>
    <w:r>
      <w:rPr>
        <w:color w:val="000000"/>
        <w:sz w:val="22"/>
        <w:szCs w:val="22"/>
      </w:rPr>
      <w:fldChar w:fldCharType="end"/>
    </w:r>
  </w:p>
  <w:p w14:paraId="00000554" w14:textId="77777777" w:rsidR="00E35345" w:rsidRDefault="00E35345">
    <w:pPr>
      <w:pBdr>
        <w:top w:val="nil"/>
        <w:left w:val="nil"/>
        <w:bottom w:val="nil"/>
        <w:right w:val="nil"/>
        <w:between w:val="nil"/>
      </w:pBdr>
      <w:tabs>
        <w:tab w:val="center" w:pos="4536"/>
        <w:tab w:val="right" w:pos="9072"/>
      </w:tabs>
      <w:ind w:right="360"/>
      <w:rPr>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58" w14:textId="77777777" w:rsidR="00E35345" w:rsidRDefault="00E35345">
    <w:pPr>
      <w:pBdr>
        <w:top w:val="nil"/>
        <w:left w:val="nil"/>
        <w:bottom w:val="nil"/>
        <w:right w:val="nil"/>
        <w:between w:val="nil"/>
      </w:pBdr>
      <w:tabs>
        <w:tab w:val="center" w:pos="4536"/>
        <w:tab w:val="right" w:pos="9072"/>
      </w:tabs>
      <w:ind w:right="360"/>
      <w:rPr>
        <w:color w:val="000000"/>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59" w14:textId="1E9665F2" w:rsidR="00E35345" w:rsidRDefault="0031749E">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B23899">
      <w:rPr>
        <w:noProof/>
        <w:color w:val="000000"/>
      </w:rPr>
      <w:t>2</w:t>
    </w:r>
    <w:r>
      <w:rPr>
        <w:color w:val="000000"/>
      </w:rPr>
      <w:fldChar w:fldCharType="end"/>
    </w:r>
    <w:r>
      <w:rPr>
        <w:noProof/>
      </w:rPr>
      <mc:AlternateContent>
        <mc:Choice Requires="wps">
          <w:drawing>
            <wp:anchor distT="0" distB="0" distL="114300" distR="114300" simplePos="0" relativeHeight="251658240" behindDoc="0" locked="0" layoutInCell="1" hidden="0" allowOverlap="1" wp14:anchorId="2846550F" wp14:editId="2D39D952">
              <wp:simplePos x="0" y="0"/>
              <wp:positionH relativeFrom="column">
                <wp:posOffset>-114299</wp:posOffset>
              </wp:positionH>
              <wp:positionV relativeFrom="paragraph">
                <wp:posOffset>-50799</wp:posOffset>
              </wp:positionV>
              <wp:extent cx="2783515" cy="263599"/>
              <wp:effectExtent l="0" t="0" r="0" b="0"/>
              <wp:wrapNone/>
              <wp:docPr id="72" name="Rectangle 72"/>
              <wp:cNvGraphicFramePr/>
              <a:graphic xmlns:a="http://schemas.openxmlformats.org/drawingml/2006/main">
                <a:graphicData uri="http://schemas.microsoft.com/office/word/2010/wordprocessingShape">
                  <wps:wsp>
                    <wps:cNvSpPr/>
                    <wps:spPr>
                      <a:xfrm>
                        <a:off x="3963768" y="3657726"/>
                        <a:ext cx="2764465" cy="244549"/>
                      </a:xfrm>
                      <a:prstGeom prst="rect">
                        <a:avLst/>
                      </a:prstGeom>
                      <a:noFill/>
                      <a:ln>
                        <a:noFill/>
                      </a:ln>
                    </wps:spPr>
                    <wps:txbx>
                      <w:txbxContent>
                        <w:p w14:paraId="6DA9D08F" w14:textId="77777777" w:rsidR="00E35345" w:rsidRDefault="0031749E">
                          <w:pPr>
                            <w:spacing w:line="275" w:lineRule="auto"/>
                            <w:textDirection w:val="btLr"/>
                          </w:pPr>
                          <w:r>
                            <w:rPr>
                              <w:rFonts w:ascii="Calibri" w:eastAsia="Calibri" w:hAnsi="Calibri" w:cs="Calibri"/>
                              <w:color w:val="0095C3"/>
                              <w:sz w:val="21"/>
                            </w:rPr>
                            <w:t>Search for Common Ground</w:t>
                          </w:r>
                          <w:r>
                            <w:rPr>
                              <w:rFonts w:ascii="Calibri" w:eastAsia="Calibri" w:hAnsi="Calibri" w:cs="Calibri"/>
                              <w:smallCaps/>
                              <w:color w:val="0095C3"/>
                              <w:sz w:val="21"/>
                            </w:rPr>
                            <w:t xml:space="preserve"> </w:t>
                          </w:r>
                          <w:r>
                            <w:rPr>
                              <w:rFonts w:ascii="Calibri" w:eastAsia="Calibri" w:hAnsi="Calibri" w:cs="Calibri"/>
                              <w:smallCaps/>
                              <w:color w:val="404040"/>
                              <w:sz w:val="21"/>
                            </w:rPr>
                            <w:t>| Guinée</w:t>
                          </w:r>
                        </w:p>
                      </w:txbxContent>
                    </wps:txbx>
                    <wps:bodyPr spcFirstLastPara="1" wrap="square" lIns="91425" tIns="45700" rIns="91425" bIns="45700" anchor="t" anchorCtr="0">
                      <a:noAutofit/>
                    </wps:bodyPr>
                  </wps:wsp>
                </a:graphicData>
              </a:graphic>
            </wp:anchor>
          </w:drawing>
        </mc:Choice>
        <mc:Fallback>
          <w:pict>
            <v:rect w14:anchorId="2846550F" id="Rectangle 72" o:spid="_x0000_s1028" style="position:absolute;left:0;text-align:left;margin-left:-9pt;margin-top:-4pt;width:219.15pt;height:20.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" filled="f" stroked="f">
              <v:textbox inset="2.53958mm,1.2694mm,2.53958mm,1.2694mm">
                <w:txbxContent>
                  <w:p w14:paraId="6DA9D08F" w14:textId="77777777" w:rsidR="00E35345" w:rsidRDefault="0031749E">
                    <w:pPr>
                      <w:spacing w:line="275" w:lineRule="auto"/>
                      <w:textDirection w:val="btLr"/>
                    </w:pPr>
                    <w:r>
                      <w:rPr>
                        <w:rFonts w:ascii="Calibri" w:eastAsia="Calibri" w:hAnsi="Calibri" w:cs="Calibri"/>
                        <w:color w:val="0095C3"/>
                        <w:sz w:val="21"/>
                      </w:rPr>
                      <w:t>Search for Common Ground</w:t>
                    </w:r>
                    <w:r>
                      <w:rPr>
                        <w:rFonts w:ascii="Calibri" w:eastAsia="Calibri" w:hAnsi="Calibri" w:cs="Calibri"/>
                        <w:smallCaps/>
                        <w:color w:val="0095C3"/>
                        <w:sz w:val="21"/>
                      </w:rPr>
                      <w:t xml:space="preserve"> </w:t>
                    </w:r>
                    <w:r>
                      <w:rPr>
                        <w:rFonts w:ascii="Calibri" w:eastAsia="Calibri" w:hAnsi="Calibri" w:cs="Calibri"/>
                        <w:smallCaps/>
                        <w:color w:val="404040"/>
                        <w:sz w:val="21"/>
                      </w:rPr>
                      <w:t>| Guinée</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1BF40" w14:textId="77777777" w:rsidR="00805D76" w:rsidRDefault="00805D76">
      <w:r>
        <w:separator/>
      </w:r>
    </w:p>
  </w:footnote>
  <w:footnote w:type="continuationSeparator" w:id="0">
    <w:p w14:paraId="0169B3CD" w14:textId="77777777" w:rsidR="00805D76" w:rsidRDefault="00805D76">
      <w:r>
        <w:continuationSeparator/>
      </w:r>
    </w:p>
  </w:footnote>
  <w:footnote w:id="1">
    <w:p w14:paraId="00000550" w14:textId="77777777" w:rsidR="00E35345" w:rsidRDefault="0031749E">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rFonts w:ascii="Calibri" w:eastAsia="Calibri" w:hAnsi="Calibri" w:cs="Calibri"/>
          <w:color w:val="000000"/>
          <w:sz w:val="20"/>
          <w:szCs w:val="20"/>
        </w:rPr>
        <w:t>Il s’agit d’une procédure de sélection au hasard d’un individu parmi les individus éligibles d’un ménage appartenant à l’échantillon d’une enquête auprès des ménages.</w:t>
      </w:r>
      <w:r>
        <w:rPr>
          <w:rFonts w:ascii="Calibri" w:eastAsia="Calibri" w:hAnsi="Calibri" w:cs="Calibri"/>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51" w14:textId="77777777" w:rsidR="00E35345" w:rsidRDefault="0031749E">
    <w:pPr>
      <w:pBdr>
        <w:top w:val="nil"/>
        <w:left w:val="nil"/>
        <w:bottom w:val="nil"/>
        <w:right w:val="nil"/>
        <w:between w:val="nil"/>
      </w:pBdr>
      <w:tabs>
        <w:tab w:val="center" w:pos="4680"/>
        <w:tab w:val="right" w:pos="9360"/>
      </w:tabs>
      <w:rPr>
        <w:rFonts w:ascii="Calibri" w:eastAsia="Calibri" w:hAnsi="Calibri" w:cs="Calibri"/>
        <w:b/>
        <w:color w:val="595959"/>
        <w:sz w:val="21"/>
        <w:szCs w:val="21"/>
      </w:rPr>
    </w:pPr>
    <w:r>
      <w:rPr>
        <w:rFonts w:ascii="Calibri" w:eastAsia="Calibri" w:hAnsi="Calibri" w:cs="Calibri"/>
        <w:color w:val="404040"/>
        <w:sz w:val="21"/>
        <w:szCs w:val="21"/>
        <w:highlight w:val="white"/>
      </w:rPr>
      <w:t xml:space="preserve">Évaluation finale| </w:t>
    </w:r>
    <w:r>
      <w:rPr>
        <w:rFonts w:ascii="Calibri" w:eastAsia="Calibri" w:hAnsi="Calibri" w:cs="Calibri"/>
        <w:color w:val="404040"/>
        <w:sz w:val="21"/>
        <w:szCs w:val="21"/>
      </w:rPr>
      <w:t>FONIKE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552" w14:textId="77777777" w:rsidR="00E35345" w:rsidRDefault="00E35345">
    <w:pPr>
      <w:pBdr>
        <w:top w:val="nil"/>
        <w:left w:val="nil"/>
        <w:bottom w:val="nil"/>
        <w:right w:val="nil"/>
        <w:between w:val="nil"/>
      </w:pBdr>
      <w:tabs>
        <w:tab w:val="center" w:pos="4536"/>
        <w:tab w:val="right" w:pos="9072"/>
      </w:tabs>
      <w:rPr>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3867"/>
    <w:multiLevelType w:val="multilevel"/>
    <w:tmpl w:val="FB72CE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A00367"/>
    <w:multiLevelType w:val="hybridMultilevel"/>
    <w:tmpl w:val="7090A5B8"/>
    <w:lvl w:ilvl="0" w:tplc="040C0019">
      <w:start w:val="1"/>
      <w:numFmt w:val="lowerLetter"/>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BD392E"/>
    <w:multiLevelType w:val="multilevel"/>
    <w:tmpl w:val="9544D882"/>
    <w:lvl w:ilvl="0">
      <w:start w:val="1"/>
      <w:numFmt w:val="decimal"/>
      <w:pStyle w:val="Titre1"/>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pStyle w:val="Titre3"/>
      <w:lvlText w:val="%1.%2.%3.%4."/>
      <w:lvlJc w:val="left"/>
      <w:pPr>
        <w:ind w:left="1800" w:hanging="144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520" w:hanging="2160"/>
      </w:pPr>
    </w:lvl>
    <w:lvl w:ilvl="7">
      <w:start w:val="1"/>
      <w:numFmt w:val="decimal"/>
      <w:lvlText w:val="%1.%2.%3.%4.%5.%6.%7.%8."/>
      <w:lvlJc w:val="left"/>
      <w:pPr>
        <w:ind w:left="2880" w:hanging="2520"/>
      </w:pPr>
    </w:lvl>
    <w:lvl w:ilvl="8">
      <w:start w:val="1"/>
      <w:numFmt w:val="decimal"/>
      <w:lvlText w:val="%1.%2.%3.%4.%5.%6.%7.%8.%9."/>
      <w:lvlJc w:val="left"/>
      <w:pPr>
        <w:ind w:left="2880" w:hanging="2520"/>
      </w:pPr>
    </w:lvl>
  </w:abstractNum>
  <w:abstractNum w:abstractNumId="3" w15:restartNumberingAfterBreak="0">
    <w:nsid w:val="107214FF"/>
    <w:multiLevelType w:val="multilevel"/>
    <w:tmpl w:val="538815A6"/>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 w15:restartNumberingAfterBreak="0">
    <w:nsid w:val="176A6334"/>
    <w:multiLevelType w:val="multilevel"/>
    <w:tmpl w:val="3FF054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4B23D3"/>
    <w:multiLevelType w:val="multilevel"/>
    <w:tmpl w:val="033C6F6E"/>
    <w:lvl w:ilvl="0">
      <w:start w:val="1"/>
      <w:numFmt w:val="bullet"/>
      <w:lvlText w:val="o"/>
      <w:lvlJc w:val="left"/>
      <w:pPr>
        <w:ind w:left="1447" w:hanging="360"/>
      </w:pPr>
      <w:rPr>
        <w:rFonts w:ascii="Courier New" w:eastAsia="Courier New" w:hAnsi="Courier New" w:cs="Courier New"/>
      </w:rPr>
    </w:lvl>
    <w:lvl w:ilvl="1">
      <w:start w:val="1"/>
      <w:numFmt w:val="bullet"/>
      <w:lvlText w:val="o"/>
      <w:lvlJc w:val="left"/>
      <w:pPr>
        <w:ind w:left="2167" w:hanging="360"/>
      </w:pPr>
      <w:rPr>
        <w:rFonts w:ascii="Courier New" w:eastAsia="Courier New" w:hAnsi="Courier New" w:cs="Courier New"/>
      </w:rPr>
    </w:lvl>
    <w:lvl w:ilvl="2">
      <w:start w:val="1"/>
      <w:numFmt w:val="bullet"/>
      <w:lvlText w:val="▪"/>
      <w:lvlJc w:val="left"/>
      <w:pPr>
        <w:ind w:left="2887" w:hanging="360"/>
      </w:pPr>
      <w:rPr>
        <w:rFonts w:ascii="Noto Sans Symbols" w:eastAsia="Noto Sans Symbols" w:hAnsi="Noto Sans Symbols" w:cs="Noto Sans Symbols"/>
      </w:rPr>
    </w:lvl>
    <w:lvl w:ilvl="3">
      <w:start w:val="1"/>
      <w:numFmt w:val="bullet"/>
      <w:lvlText w:val="●"/>
      <w:lvlJc w:val="left"/>
      <w:pPr>
        <w:ind w:left="3607" w:hanging="360"/>
      </w:pPr>
      <w:rPr>
        <w:rFonts w:ascii="Noto Sans Symbols" w:eastAsia="Noto Sans Symbols" w:hAnsi="Noto Sans Symbols" w:cs="Noto Sans Symbols"/>
      </w:rPr>
    </w:lvl>
    <w:lvl w:ilvl="4">
      <w:start w:val="1"/>
      <w:numFmt w:val="bullet"/>
      <w:lvlText w:val="o"/>
      <w:lvlJc w:val="left"/>
      <w:pPr>
        <w:ind w:left="4327" w:hanging="360"/>
      </w:pPr>
      <w:rPr>
        <w:rFonts w:ascii="Courier New" w:eastAsia="Courier New" w:hAnsi="Courier New" w:cs="Courier New"/>
      </w:rPr>
    </w:lvl>
    <w:lvl w:ilvl="5">
      <w:start w:val="1"/>
      <w:numFmt w:val="bullet"/>
      <w:lvlText w:val="▪"/>
      <w:lvlJc w:val="left"/>
      <w:pPr>
        <w:ind w:left="5047" w:hanging="360"/>
      </w:pPr>
      <w:rPr>
        <w:rFonts w:ascii="Noto Sans Symbols" w:eastAsia="Noto Sans Symbols" w:hAnsi="Noto Sans Symbols" w:cs="Noto Sans Symbols"/>
      </w:rPr>
    </w:lvl>
    <w:lvl w:ilvl="6">
      <w:start w:val="1"/>
      <w:numFmt w:val="bullet"/>
      <w:lvlText w:val="●"/>
      <w:lvlJc w:val="left"/>
      <w:pPr>
        <w:ind w:left="5767" w:hanging="360"/>
      </w:pPr>
      <w:rPr>
        <w:rFonts w:ascii="Noto Sans Symbols" w:eastAsia="Noto Sans Symbols" w:hAnsi="Noto Sans Symbols" w:cs="Noto Sans Symbols"/>
      </w:rPr>
    </w:lvl>
    <w:lvl w:ilvl="7">
      <w:start w:val="1"/>
      <w:numFmt w:val="bullet"/>
      <w:lvlText w:val="o"/>
      <w:lvlJc w:val="left"/>
      <w:pPr>
        <w:ind w:left="6487" w:hanging="360"/>
      </w:pPr>
      <w:rPr>
        <w:rFonts w:ascii="Courier New" w:eastAsia="Courier New" w:hAnsi="Courier New" w:cs="Courier New"/>
      </w:rPr>
    </w:lvl>
    <w:lvl w:ilvl="8">
      <w:start w:val="1"/>
      <w:numFmt w:val="bullet"/>
      <w:lvlText w:val="▪"/>
      <w:lvlJc w:val="left"/>
      <w:pPr>
        <w:ind w:left="7207" w:hanging="360"/>
      </w:pPr>
      <w:rPr>
        <w:rFonts w:ascii="Noto Sans Symbols" w:eastAsia="Noto Sans Symbols" w:hAnsi="Noto Sans Symbols" w:cs="Noto Sans Symbols"/>
      </w:rPr>
    </w:lvl>
  </w:abstractNum>
  <w:abstractNum w:abstractNumId="6" w15:restartNumberingAfterBreak="0">
    <w:nsid w:val="1CA10FF4"/>
    <w:multiLevelType w:val="multilevel"/>
    <w:tmpl w:val="58E6D3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CFA4C9E"/>
    <w:multiLevelType w:val="multilevel"/>
    <w:tmpl w:val="1C0420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943DBC"/>
    <w:multiLevelType w:val="multilevel"/>
    <w:tmpl w:val="268E65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63184B"/>
    <w:multiLevelType w:val="multilevel"/>
    <w:tmpl w:val="77462F04"/>
    <w:lvl w:ilvl="0">
      <w:start w:val="1"/>
      <w:numFmt w:val="bullet"/>
      <w:lvlText w:val="●"/>
      <w:lvlJc w:val="left"/>
      <w:pPr>
        <w:ind w:left="705" w:hanging="705"/>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pStyle w:val="Titre4"/>
      <w:lvlText w:val="•"/>
      <w:lvlJc w:val="left"/>
      <w:pPr>
        <w:ind w:left="2880" w:hanging="288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10" w15:restartNumberingAfterBreak="0">
    <w:nsid w:val="238A2608"/>
    <w:multiLevelType w:val="multilevel"/>
    <w:tmpl w:val="59D6EDDC"/>
    <w:lvl w:ilvl="0">
      <w:start w:val="1"/>
      <w:numFmt w:val="bullet"/>
      <w:lvlText w:val="●"/>
      <w:lvlJc w:val="left"/>
      <w:pPr>
        <w:ind w:left="720" w:hanging="360"/>
      </w:pPr>
      <w:rPr>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F66D99"/>
    <w:multiLevelType w:val="multilevel"/>
    <w:tmpl w:val="0E24CFD2"/>
    <w:lvl w:ilvl="0">
      <w:start w:val="1"/>
      <w:numFmt w:val="decimal"/>
      <w:lvlText w:val="%1."/>
      <w:lvlJc w:val="left"/>
      <w:pPr>
        <w:ind w:left="360" w:hanging="360"/>
      </w:pPr>
    </w:lvl>
    <w:lvl w:ilvl="1">
      <w:start w:val="1"/>
      <w:numFmt w:val="bullet"/>
      <w:lvlText w:val="-"/>
      <w:lvlJc w:val="left"/>
      <w:pPr>
        <w:ind w:left="1440" w:hanging="360"/>
      </w:pPr>
      <w:rPr>
        <w:rFonts w:ascii="Times New Roman" w:eastAsia="Times New Roman" w:hAnsi="Times New Roman" w:cs="Times New Roman"/>
      </w:r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A1A52A2"/>
    <w:multiLevelType w:val="multilevel"/>
    <w:tmpl w:val="CDAA7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B121F7A"/>
    <w:multiLevelType w:val="multilevel"/>
    <w:tmpl w:val="0A48E016"/>
    <w:lvl w:ilvl="0">
      <w:start w:val="1"/>
      <w:numFmt w:val="decimal"/>
      <w:lvlText w:val="%1."/>
      <w:lvlJc w:val="left"/>
      <w:pPr>
        <w:ind w:left="720" w:hanging="360"/>
      </w:pPr>
    </w:lvl>
    <w:lvl w:ilvl="1">
      <w:start w:val="1"/>
      <w:numFmt w:val="decimal"/>
      <w:pStyle w:val="Titre2"/>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800" w:hanging="144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520" w:hanging="2160"/>
      </w:pPr>
    </w:lvl>
    <w:lvl w:ilvl="7">
      <w:start w:val="1"/>
      <w:numFmt w:val="decimal"/>
      <w:lvlText w:val="%1.%2.%3.%4.%5.%6.%7.%8."/>
      <w:lvlJc w:val="left"/>
      <w:pPr>
        <w:ind w:left="2880" w:hanging="2520"/>
      </w:pPr>
    </w:lvl>
    <w:lvl w:ilvl="8">
      <w:start w:val="1"/>
      <w:numFmt w:val="decimal"/>
      <w:lvlText w:val="%1.%2.%3.%4.%5.%6.%7.%8.%9."/>
      <w:lvlJc w:val="left"/>
      <w:pPr>
        <w:ind w:left="2880" w:hanging="2520"/>
      </w:pPr>
    </w:lvl>
  </w:abstractNum>
  <w:abstractNum w:abstractNumId="14" w15:restartNumberingAfterBreak="0">
    <w:nsid w:val="2E343B21"/>
    <w:multiLevelType w:val="multilevel"/>
    <w:tmpl w:val="3B020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FF5021E"/>
    <w:multiLevelType w:val="multilevel"/>
    <w:tmpl w:val="D51E8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1C22EA7"/>
    <w:multiLevelType w:val="multilevel"/>
    <w:tmpl w:val="EB32A0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46F4F5A"/>
    <w:multiLevelType w:val="multilevel"/>
    <w:tmpl w:val="CCECF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56942CC"/>
    <w:multiLevelType w:val="multilevel"/>
    <w:tmpl w:val="0E24CFD2"/>
    <w:lvl w:ilvl="0">
      <w:start w:val="1"/>
      <w:numFmt w:val="decimal"/>
      <w:lvlText w:val="%1."/>
      <w:lvlJc w:val="left"/>
      <w:pPr>
        <w:ind w:left="360" w:hanging="360"/>
      </w:pPr>
    </w:lvl>
    <w:lvl w:ilvl="1">
      <w:start w:val="1"/>
      <w:numFmt w:val="bullet"/>
      <w:lvlText w:val="-"/>
      <w:lvlJc w:val="left"/>
      <w:pPr>
        <w:ind w:left="1440" w:hanging="360"/>
      </w:pPr>
      <w:rPr>
        <w:rFonts w:ascii="Times New Roman" w:eastAsia="Times New Roman" w:hAnsi="Times New Roman" w:cs="Times New Roman"/>
      </w:r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6452F34"/>
    <w:multiLevelType w:val="multilevel"/>
    <w:tmpl w:val="1C1A5F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6493C3F"/>
    <w:multiLevelType w:val="multilevel"/>
    <w:tmpl w:val="E1B469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6EF3176"/>
    <w:multiLevelType w:val="multilevel"/>
    <w:tmpl w:val="7E203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A81240F"/>
    <w:multiLevelType w:val="multilevel"/>
    <w:tmpl w:val="0BBA5F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EB44E2F"/>
    <w:multiLevelType w:val="multilevel"/>
    <w:tmpl w:val="59C407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28D5D7A"/>
    <w:multiLevelType w:val="multilevel"/>
    <w:tmpl w:val="CEE49FB8"/>
    <w:lvl w:ilvl="0">
      <w:start w:val="1"/>
      <w:numFmt w:val="bullet"/>
      <w:lvlText w:val="-"/>
      <w:lvlJc w:val="left"/>
      <w:pPr>
        <w:ind w:left="720" w:hanging="720"/>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bullet"/>
      <w:lvlText w:val="o"/>
      <w:lvlJc w:val="left"/>
      <w:pPr>
        <w:ind w:left="1440" w:hanging="1440"/>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bullet"/>
      <w:lvlText w:val="▪"/>
      <w:lvlJc w:val="left"/>
      <w:pPr>
        <w:ind w:left="2160" w:hanging="2160"/>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bullet"/>
      <w:lvlText w:val="•"/>
      <w:lvlJc w:val="left"/>
      <w:pPr>
        <w:ind w:left="2880" w:hanging="2880"/>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bullet"/>
      <w:lvlText w:val="o"/>
      <w:lvlJc w:val="left"/>
      <w:pPr>
        <w:ind w:left="3600" w:hanging="3600"/>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bullet"/>
      <w:lvlText w:val="▪"/>
      <w:lvlJc w:val="left"/>
      <w:pPr>
        <w:ind w:left="4320" w:hanging="4320"/>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bullet"/>
      <w:lvlText w:val="•"/>
      <w:lvlJc w:val="left"/>
      <w:pPr>
        <w:ind w:left="5040" w:hanging="5040"/>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bullet"/>
      <w:lvlText w:val="o"/>
      <w:lvlJc w:val="left"/>
      <w:pPr>
        <w:ind w:left="5760" w:hanging="5760"/>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bullet"/>
      <w:lvlText w:val="▪"/>
      <w:lvlJc w:val="left"/>
      <w:pPr>
        <w:ind w:left="6480" w:hanging="6480"/>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5" w15:restartNumberingAfterBreak="0">
    <w:nsid w:val="44A95C5A"/>
    <w:multiLevelType w:val="multilevel"/>
    <w:tmpl w:val="722ED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52E28B5"/>
    <w:multiLevelType w:val="multilevel"/>
    <w:tmpl w:val="CCCC6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97607A6"/>
    <w:multiLevelType w:val="multilevel"/>
    <w:tmpl w:val="5BA2F2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ADE6B8D"/>
    <w:multiLevelType w:val="multilevel"/>
    <w:tmpl w:val="A20E6326"/>
    <w:lvl w:ilvl="0">
      <w:start w:val="1"/>
      <w:numFmt w:val="bullet"/>
      <w:lvlText w:val="●"/>
      <w:lvlJc w:val="left"/>
      <w:pPr>
        <w:ind w:left="705" w:hanging="705"/>
      </w:pPr>
      <w:rPr>
        <w:rFonts w:ascii="Times New Roman" w:eastAsia="Times New Roman" w:hAnsi="Times New Roman" w:cs="Times New Roman"/>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Times New Roman" w:eastAsia="Times New Roman" w:hAnsi="Times New Roman" w:cs="Times New Roman"/>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Times New Roman" w:eastAsia="Times New Roman" w:hAnsi="Times New Roman" w:cs="Times New Roman"/>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Times New Roman" w:eastAsia="Times New Roman" w:hAnsi="Times New Roman" w:cs="Times New Roman"/>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Times New Roman" w:eastAsia="Times New Roman" w:hAnsi="Times New Roman" w:cs="Times New Roman"/>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Times New Roman" w:eastAsia="Times New Roman" w:hAnsi="Times New Roman" w:cs="Times New Roman"/>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Times New Roman" w:eastAsia="Times New Roman" w:hAnsi="Times New Roman" w:cs="Times New Roman"/>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Times New Roman" w:eastAsia="Times New Roman" w:hAnsi="Times New Roman" w:cs="Times New Roman"/>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Times New Roman" w:eastAsia="Times New Roman" w:hAnsi="Times New Roman" w:cs="Times New Roman"/>
        <w:b w:val="0"/>
        <w:i w:val="0"/>
        <w:strike w:val="0"/>
        <w:color w:val="000000"/>
        <w:sz w:val="22"/>
        <w:szCs w:val="22"/>
        <w:u w:val="none"/>
        <w:shd w:val="clear" w:color="auto" w:fill="auto"/>
        <w:vertAlign w:val="baseline"/>
      </w:rPr>
    </w:lvl>
  </w:abstractNum>
  <w:abstractNum w:abstractNumId="29" w15:restartNumberingAfterBreak="0">
    <w:nsid w:val="4F343DD0"/>
    <w:multiLevelType w:val="multilevel"/>
    <w:tmpl w:val="0D20DA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F8576D9"/>
    <w:multiLevelType w:val="hybridMultilevel"/>
    <w:tmpl w:val="549EB34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1" w15:restartNumberingAfterBreak="0">
    <w:nsid w:val="50261767"/>
    <w:multiLevelType w:val="multilevel"/>
    <w:tmpl w:val="DFA09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0B57A32"/>
    <w:multiLevelType w:val="multilevel"/>
    <w:tmpl w:val="5014A9F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2AC4CFE"/>
    <w:multiLevelType w:val="hybridMultilevel"/>
    <w:tmpl w:val="CAC0B3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391310A"/>
    <w:multiLevelType w:val="multilevel"/>
    <w:tmpl w:val="FE22E394"/>
    <w:lvl w:ilvl="0">
      <w:start w:val="1"/>
      <w:numFmt w:val="bullet"/>
      <w:lvlText w:val="●"/>
      <w:lvlJc w:val="left"/>
      <w:pPr>
        <w:ind w:left="715" w:hanging="360"/>
      </w:pPr>
      <w:rPr>
        <w:rFonts w:ascii="Noto Sans Symbols" w:eastAsia="Noto Sans Symbols" w:hAnsi="Noto Sans Symbols" w:cs="Noto Sans Symbols"/>
      </w:rPr>
    </w:lvl>
    <w:lvl w:ilvl="1">
      <w:start w:val="1"/>
      <w:numFmt w:val="bullet"/>
      <w:lvlText w:val="o"/>
      <w:lvlJc w:val="left"/>
      <w:pPr>
        <w:ind w:left="1435" w:hanging="360"/>
      </w:pPr>
      <w:rPr>
        <w:rFonts w:ascii="Courier New" w:eastAsia="Courier New" w:hAnsi="Courier New" w:cs="Courier New"/>
      </w:rPr>
    </w:lvl>
    <w:lvl w:ilvl="2">
      <w:start w:val="1"/>
      <w:numFmt w:val="bullet"/>
      <w:lvlText w:val="▪"/>
      <w:lvlJc w:val="left"/>
      <w:pPr>
        <w:ind w:left="2155" w:hanging="360"/>
      </w:pPr>
      <w:rPr>
        <w:rFonts w:ascii="Noto Sans Symbols" w:eastAsia="Noto Sans Symbols" w:hAnsi="Noto Sans Symbols" w:cs="Noto Sans Symbols"/>
      </w:rPr>
    </w:lvl>
    <w:lvl w:ilvl="3">
      <w:start w:val="1"/>
      <w:numFmt w:val="bullet"/>
      <w:lvlText w:val="●"/>
      <w:lvlJc w:val="left"/>
      <w:pPr>
        <w:ind w:left="2875" w:hanging="360"/>
      </w:pPr>
      <w:rPr>
        <w:rFonts w:ascii="Noto Sans Symbols" w:eastAsia="Noto Sans Symbols" w:hAnsi="Noto Sans Symbols" w:cs="Noto Sans Symbols"/>
      </w:rPr>
    </w:lvl>
    <w:lvl w:ilvl="4">
      <w:start w:val="1"/>
      <w:numFmt w:val="bullet"/>
      <w:lvlText w:val="o"/>
      <w:lvlJc w:val="left"/>
      <w:pPr>
        <w:ind w:left="3595" w:hanging="360"/>
      </w:pPr>
      <w:rPr>
        <w:rFonts w:ascii="Courier New" w:eastAsia="Courier New" w:hAnsi="Courier New" w:cs="Courier New"/>
      </w:rPr>
    </w:lvl>
    <w:lvl w:ilvl="5">
      <w:start w:val="1"/>
      <w:numFmt w:val="bullet"/>
      <w:lvlText w:val="▪"/>
      <w:lvlJc w:val="left"/>
      <w:pPr>
        <w:ind w:left="4315" w:hanging="360"/>
      </w:pPr>
      <w:rPr>
        <w:rFonts w:ascii="Noto Sans Symbols" w:eastAsia="Noto Sans Symbols" w:hAnsi="Noto Sans Symbols" w:cs="Noto Sans Symbols"/>
      </w:rPr>
    </w:lvl>
    <w:lvl w:ilvl="6">
      <w:start w:val="1"/>
      <w:numFmt w:val="bullet"/>
      <w:lvlText w:val="●"/>
      <w:lvlJc w:val="left"/>
      <w:pPr>
        <w:ind w:left="5035" w:hanging="360"/>
      </w:pPr>
      <w:rPr>
        <w:rFonts w:ascii="Noto Sans Symbols" w:eastAsia="Noto Sans Symbols" w:hAnsi="Noto Sans Symbols" w:cs="Noto Sans Symbols"/>
      </w:rPr>
    </w:lvl>
    <w:lvl w:ilvl="7">
      <w:start w:val="1"/>
      <w:numFmt w:val="bullet"/>
      <w:lvlText w:val="o"/>
      <w:lvlJc w:val="left"/>
      <w:pPr>
        <w:ind w:left="5755" w:hanging="360"/>
      </w:pPr>
      <w:rPr>
        <w:rFonts w:ascii="Courier New" w:eastAsia="Courier New" w:hAnsi="Courier New" w:cs="Courier New"/>
      </w:rPr>
    </w:lvl>
    <w:lvl w:ilvl="8">
      <w:start w:val="1"/>
      <w:numFmt w:val="bullet"/>
      <w:lvlText w:val="▪"/>
      <w:lvlJc w:val="left"/>
      <w:pPr>
        <w:ind w:left="6475" w:hanging="360"/>
      </w:pPr>
      <w:rPr>
        <w:rFonts w:ascii="Noto Sans Symbols" w:eastAsia="Noto Sans Symbols" w:hAnsi="Noto Sans Symbols" w:cs="Noto Sans Symbols"/>
      </w:rPr>
    </w:lvl>
  </w:abstractNum>
  <w:abstractNum w:abstractNumId="35" w15:restartNumberingAfterBreak="0">
    <w:nsid w:val="554D4099"/>
    <w:multiLevelType w:val="multilevel"/>
    <w:tmpl w:val="C7188B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56CC21FE"/>
    <w:multiLevelType w:val="multilevel"/>
    <w:tmpl w:val="6AEA3582"/>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37" w15:restartNumberingAfterBreak="0">
    <w:nsid w:val="57523AE5"/>
    <w:multiLevelType w:val="hybridMultilevel"/>
    <w:tmpl w:val="554E24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58673A26"/>
    <w:multiLevelType w:val="multilevel"/>
    <w:tmpl w:val="17AEAE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A4976D0"/>
    <w:multiLevelType w:val="multilevel"/>
    <w:tmpl w:val="B79419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AB47359"/>
    <w:multiLevelType w:val="multilevel"/>
    <w:tmpl w:val="EBA4967E"/>
    <w:lvl w:ilvl="0">
      <w:start w:val="1"/>
      <w:numFmt w:val="bullet"/>
      <w:lvlText w:val="●"/>
      <w:lvlJc w:val="left"/>
      <w:pPr>
        <w:ind w:left="720" w:hanging="360"/>
      </w:pPr>
      <w:rPr>
        <w:rFonts w:ascii="Noto Sans Symbols" w:eastAsia="Noto Sans Symbols" w:hAnsi="Noto Sans Symbols" w:cs="Noto Sans Symbols"/>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D3E6CE0"/>
    <w:multiLevelType w:val="hybridMultilevel"/>
    <w:tmpl w:val="37BCB5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0A31303"/>
    <w:multiLevelType w:val="multilevel"/>
    <w:tmpl w:val="10B42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1CE582F"/>
    <w:multiLevelType w:val="multilevel"/>
    <w:tmpl w:val="8F0C4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1E43317"/>
    <w:multiLevelType w:val="multilevel"/>
    <w:tmpl w:val="51C67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4154B23"/>
    <w:multiLevelType w:val="multilevel"/>
    <w:tmpl w:val="A7448D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5B05704"/>
    <w:multiLevelType w:val="multilevel"/>
    <w:tmpl w:val="0E24CFD2"/>
    <w:lvl w:ilvl="0">
      <w:start w:val="1"/>
      <w:numFmt w:val="decimal"/>
      <w:lvlText w:val="%1."/>
      <w:lvlJc w:val="left"/>
      <w:pPr>
        <w:ind w:left="360" w:hanging="360"/>
      </w:pPr>
    </w:lvl>
    <w:lvl w:ilvl="1">
      <w:start w:val="1"/>
      <w:numFmt w:val="bullet"/>
      <w:lvlText w:val="-"/>
      <w:lvlJc w:val="left"/>
      <w:pPr>
        <w:ind w:left="1440" w:hanging="360"/>
      </w:pPr>
      <w:rPr>
        <w:rFonts w:ascii="Times New Roman" w:eastAsia="Times New Roman" w:hAnsi="Times New Roman" w:cs="Times New Roman"/>
      </w:r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6C4352F"/>
    <w:multiLevelType w:val="multilevel"/>
    <w:tmpl w:val="1C460016"/>
    <w:lvl w:ilvl="0">
      <w:start w:val="1"/>
      <w:numFmt w:val="bullet"/>
      <w:lvlText w:val="o"/>
      <w:lvlJc w:val="left"/>
      <w:pPr>
        <w:ind w:left="1447" w:hanging="360"/>
      </w:pPr>
      <w:rPr>
        <w:rFonts w:ascii="Courier New" w:eastAsia="Courier New" w:hAnsi="Courier New" w:cs="Courier New"/>
      </w:rPr>
    </w:lvl>
    <w:lvl w:ilvl="1">
      <w:start w:val="1"/>
      <w:numFmt w:val="bullet"/>
      <w:lvlText w:val="o"/>
      <w:lvlJc w:val="left"/>
      <w:pPr>
        <w:ind w:left="2167" w:hanging="360"/>
      </w:pPr>
      <w:rPr>
        <w:rFonts w:ascii="Courier New" w:eastAsia="Courier New" w:hAnsi="Courier New" w:cs="Courier New"/>
      </w:rPr>
    </w:lvl>
    <w:lvl w:ilvl="2">
      <w:start w:val="1"/>
      <w:numFmt w:val="bullet"/>
      <w:lvlText w:val="▪"/>
      <w:lvlJc w:val="left"/>
      <w:pPr>
        <w:ind w:left="2887" w:hanging="360"/>
      </w:pPr>
      <w:rPr>
        <w:rFonts w:ascii="Noto Sans Symbols" w:eastAsia="Noto Sans Symbols" w:hAnsi="Noto Sans Symbols" w:cs="Noto Sans Symbols"/>
      </w:rPr>
    </w:lvl>
    <w:lvl w:ilvl="3">
      <w:start w:val="1"/>
      <w:numFmt w:val="bullet"/>
      <w:lvlText w:val="●"/>
      <w:lvlJc w:val="left"/>
      <w:pPr>
        <w:ind w:left="3607" w:hanging="360"/>
      </w:pPr>
      <w:rPr>
        <w:rFonts w:ascii="Noto Sans Symbols" w:eastAsia="Noto Sans Symbols" w:hAnsi="Noto Sans Symbols" w:cs="Noto Sans Symbols"/>
      </w:rPr>
    </w:lvl>
    <w:lvl w:ilvl="4">
      <w:start w:val="1"/>
      <w:numFmt w:val="bullet"/>
      <w:lvlText w:val="o"/>
      <w:lvlJc w:val="left"/>
      <w:pPr>
        <w:ind w:left="4327" w:hanging="360"/>
      </w:pPr>
      <w:rPr>
        <w:rFonts w:ascii="Courier New" w:eastAsia="Courier New" w:hAnsi="Courier New" w:cs="Courier New"/>
      </w:rPr>
    </w:lvl>
    <w:lvl w:ilvl="5">
      <w:start w:val="1"/>
      <w:numFmt w:val="bullet"/>
      <w:lvlText w:val="▪"/>
      <w:lvlJc w:val="left"/>
      <w:pPr>
        <w:ind w:left="5047" w:hanging="360"/>
      </w:pPr>
      <w:rPr>
        <w:rFonts w:ascii="Noto Sans Symbols" w:eastAsia="Noto Sans Symbols" w:hAnsi="Noto Sans Symbols" w:cs="Noto Sans Symbols"/>
      </w:rPr>
    </w:lvl>
    <w:lvl w:ilvl="6">
      <w:start w:val="1"/>
      <w:numFmt w:val="bullet"/>
      <w:lvlText w:val="●"/>
      <w:lvlJc w:val="left"/>
      <w:pPr>
        <w:ind w:left="5767" w:hanging="360"/>
      </w:pPr>
      <w:rPr>
        <w:rFonts w:ascii="Noto Sans Symbols" w:eastAsia="Noto Sans Symbols" w:hAnsi="Noto Sans Symbols" w:cs="Noto Sans Symbols"/>
      </w:rPr>
    </w:lvl>
    <w:lvl w:ilvl="7">
      <w:start w:val="1"/>
      <w:numFmt w:val="bullet"/>
      <w:lvlText w:val="o"/>
      <w:lvlJc w:val="left"/>
      <w:pPr>
        <w:ind w:left="6487" w:hanging="360"/>
      </w:pPr>
      <w:rPr>
        <w:rFonts w:ascii="Courier New" w:eastAsia="Courier New" w:hAnsi="Courier New" w:cs="Courier New"/>
      </w:rPr>
    </w:lvl>
    <w:lvl w:ilvl="8">
      <w:start w:val="1"/>
      <w:numFmt w:val="bullet"/>
      <w:lvlText w:val="▪"/>
      <w:lvlJc w:val="left"/>
      <w:pPr>
        <w:ind w:left="7207" w:hanging="360"/>
      </w:pPr>
      <w:rPr>
        <w:rFonts w:ascii="Noto Sans Symbols" w:eastAsia="Noto Sans Symbols" w:hAnsi="Noto Sans Symbols" w:cs="Noto Sans Symbols"/>
      </w:rPr>
    </w:lvl>
  </w:abstractNum>
  <w:abstractNum w:abstractNumId="48" w15:restartNumberingAfterBreak="0">
    <w:nsid w:val="67074981"/>
    <w:multiLevelType w:val="multilevel"/>
    <w:tmpl w:val="1CD6A9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84B4020"/>
    <w:multiLevelType w:val="multilevel"/>
    <w:tmpl w:val="A9325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B654985"/>
    <w:multiLevelType w:val="hybridMultilevel"/>
    <w:tmpl w:val="A8C87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6C402F7F"/>
    <w:multiLevelType w:val="multilevel"/>
    <w:tmpl w:val="A642BA80"/>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6DB7598B"/>
    <w:multiLevelType w:val="multilevel"/>
    <w:tmpl w:val="E38295D6"/>
    <w:lvl w:ilvl="0">
      <w:start w:val="1"/>
      <w:numFmt w:val="decimal"/>
      <w:lvlText w:val="%1."/>
      <w:lvlJc w:val="left"/>
      <w:pPr>
        <w:ind w:left="360" w:hanging="360"/>
      </w:pPr>
    </w:lvl>
    <w:lvl w:ilvl="1">
      <w:start w:val="1"/>
      <w:numFmt w:val="bullet"/>
      <w:lvlText w:val="-"/>
      <w:lvlJc w:val="left"/>
      <w:pPr>
        <w:ind w:left="1440" w:hanging="360"/>
      </w:pPr>
      <w:rPr>
        <w:rFonts w:ascii="Times New Roman" w:eastAsia="Times New Roman" w:hAnsi="Times New Roman" w:cs="Times New Roman"/>
      </w:r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E99414B"/>
    <w:multiLevelType w:val="multilevel"/>
    <w:tmpl w:val="37066694"/>
    <w:lvl w:ilvl="0">
      <w:start w:val="1"/>
      <w:numFmt w:val="decimal"/>
      <w:lvlText w:val="%1."/>
      <w:lvlJc w:val="left"/>
      <w:pPr>
        <w:ind w:left="360" w:hanging="360"/>
      </w:pPr>
      <w:rPr>
        <w:rFonts w:ascii="Times New Roman" w:eastAsia="Times New Roman" w:hAnsi="Times New Roman" w:cs="Times New Roman"/>
      </w:r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lowerLetter"/>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4" w15:restartNumberingAfterBreak="0">
    <w:nsid w:val="71034457"/>
    <w:multiLevelType w:val="multilevel"/>
    <w:tmpl w:val="ED429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178610F"/>
    <w:multiLevelType w:val="multilevel"/>
    <w:tmpl w:val="69BE0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57A1A65"/>
    <w:multiLevelType w:val="multilevel"/>
    <w:tmpl w:val="7B8C16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70E1C0A"/>
    <w:multiLevelType w:val="multilevel"/>
    <w:tmpl w:val="C0945E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C4F29F3"/>
    <w:multiLevelType w:val="multilevel"/>
    <w:tmpl w:val="0E24CFD2"/>
    <w:lvl w:ilvl="0">
      <w:start w:val="1"/>
      <w:numFmt w:val="decimal"/>
      <w:lvlText w:val="%1."/>
      <w:lvlJc w:val="left"/>
      <w:pPr>
        <w:ind w:left="360" w:hanging="360"/>
      </w:pPr>
    </w:lvl>
    <w:lvl w:ilvl="1">
      <w:start w:val="1"/>
      <w:numFmt w:val="bullet"/>
      <w:lvlText w:val="-"/>
      <w:lvlJc w:val="left"/>
      <w:pPr>
        <w:ind w:left="1440" w:hanging="360"/>
      </w:pPr>
      <w:rPr>
        <w:rFonts w:ascii="Times New Roman" w:eastAsia="Times New Roman" w:hAnsi="Times New Roman" w:cs="Times New Roman"/>
      </w:r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8"/>
  </w:num>
  <w:num w:numId="3">
    <w:abstractNumId w:val="34"/>
  </w:num>
  <w:num w:numId="4">
    <w:abstractNumId w:val="24"/>
  </w:num>
  <w:num w:numId="5">
    <w:abstractNumId w:val="19"/>
  </w:num>
  <w:num w:numId="6">
    <w:abstractNumId w:val="56"/>
  </w:num>
  <w:num w:numId="7">
    <w:abstractNumId w:val="10"/>
  </w:num>
  <w:num w:numId="8">
    <w:abstractNumId w:val="23"/>
  </w:num>
  <w:num w:numId="9">
    <w:abstractNumId w:val="42"/>
  </w:num>
  <w:num w:numId="10">
    <w:abstractNumId w:val="17"/>
  </w:num>
  <w:num w:numId="11">
    <w:abstractNumId w:val="13"/>
  </w:num>
  <w:num w:numId="12">
    <w:abstractNumId w:val="2"/>
  </w:num>
  <w:num w:numId="13">
    <w:abstractNumId w:val="49"/>
  </w:num>
  <w:num w:numId="14">
    <w:abstractNumId w:val="36"/>
  </w:num>
  <w:num w:numId="15">
    <w:abstractNumId w:val="22"/>
  </w:num>
  <w:num w:numId="16">
    <w:abstractNumId w:val="38"/>
  </w:num>
  <w:num w:numId="17">
    <w:abstractNumId w:val="20"/>
  </w:num>
  <w:num w:numId="18">
    <w:abstractNumId w:val="39"/>
  </w:num>
  <w:num w:numId="19">
    <w:abstractNumId w:val="29"/>
  </w:num>
  <w:num w:numId="20">
    <w:abstractNumId w:val="43"/>
  </w:num>
  <w:num w:numId="21">
    <w:abstractNumId w:val="25"/>
  </w:num>
  <w:num w:numId="22">
    <w:abstractNumId w:val="12"/>
  </w:num>
  <w:num w:numId="23">
    <w:abstractNumId w:val="45"/>
  </w:num>
  <w:num w:numId="24">
    <w:abstractNumId w:val="26"/>
  </w:num>
  <w:num w:numId="25">
    <w:abstractNumId w:val="15"/>
  </w:num>
  <w:num w:numId="26">
    <w:abstractNumId w:val="3"/>
  </w:num>
  <w:num w:numId="27">
    <w:abstractNumId w:val="32"/>
  </w:num>
  <w:num w:numId="28">
    <w:abstractNumId w:val="33"/>
  </w:num>
  <w:num w:numId="29">
    <w:abstractNumId w:val="50"/>
  </w:num>
  <w:num w:numId="30">
    <w:abstractNumId w:val="41"/>
  </w:num>
  <w:num w:numId="31">
    <w:abstractNumId w:val="46"/>
  </w:num>
  <w:num w:numId="32">
    <w:abstractNumId w:val="58"/>
  </w:num>
  <w:num w:numId="33">
    <w:abstractNumId w:val="52"/>
  </w:num>
  <w:num w:numId="34">
    <w:abstractNumId w:val="51"/>
  </w:num>
  <w:num w:numId="35">
    <w:abstractNumId w:val="18"/>
  </w:num>
  <w:num w:numId="36">
    <w:abstractNumId w:val="1"/>
  </w:num>
  <w:num w:numId="37">
    <w:abstractNumId w:val="11"/>
  </w:num>
  <w:num w:numId="38">
    <w:abstractNumId w:val="6"/>
  </w:num>
  <w:num w:numId="39">
    <w:abstractNumId w:val="53"/>
  </w:num>
  <w:num w:numId="40">
    <w:abstractNumId w:val="30"/>
  </w:num>
  <w:num w:numId="41">
    <w:abstractNumId w:val="47"/>
  </w:num>
  <w:num w:numId="42">
    <w:abstractNumId w:val="48"/>
  </w:num>
  <w:num w:numId="43">
    <w:abstractNumId w:val="0"/>
  </w:num>
  <w:num w:numId="44">
    <w:abstractNumId w:val="57"/>
  </w:num>
  <w:num w:numId="45">
    <w:abstractNumId w:val="5"/>
  </w:num>
  <w:num w:numId="46">
    <w:abstractNumId w:val="16"/>
  </w:num>
  <w:num w:numId="47">
    <w:abstractNumId w:val="54"/>
  </w:num>
  <w:num w:numId="48">
    <w:abstractNumId w:val="14"/>
  </w:num>
  <w:num w:numId="49">
    <w:abstractNumId w:val="27"/>
  </w:num>
  <w:num w:numId="50">
    <w:abstractNumId w:val="55"/>
  </w:num>
  <w:num w:numId="51">
    <w:abstractNumId w:val="35"/>
  </w:num>
  <w:num w:numId="52">
    <w:abstractNumId w:val="8"/>
  </w:num>
  <w:num w:numId="53">
    <w:abstractNumId w:val="7"/>
  </w:num>
  <w:num w:numId="54">
    <w:abstractNumId w:val="21"/>
  </w:num>
  <w:num w:numId="55">
    <w:abstractNumId w:val="31"/>
  </w:num>
  <w:num w:numId="56">
    <w:abstractNumId w:val="4"/>
  </w:num>
  <w:num w:numId="57">
    <w:abstractNumId w:val="44"/>
  </w:num>
  <w:num w:numId="58">
    <w:abstractNumId w:val="40"/>
  </w:num>
  <w:num w:numId="59">
    <w:abstractNumId w:val="3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345"/>
    <w:rsid w:val="000001C2"/>
    <w:rsid w:val="0000107B"/>
    <w:rsid w:val="00005FC6"/>
    <w:rsid w:val="00007EE9"/>
    <w:rsid w:val="00020DD9"/>
    <w:rsid w:val="000224C8"/>
    <w:rsid w:val="000335D7"/>
    <w:rsid w:val="00034AF7"/>
    <w:rsid w:val="00035813"/>
    <w:rsid w:val="000506AA"/>
    <w:rsid w:val="000658F1"/>
    <w:rsid w:val="000716FD"/>
    <w:rsid w:val="00080648"/>
    <w:rsid w:val="00080D7A"/>
    <w:rsid w:val="0008548D"/>
    <w:rsid w:val="000910D3"/>
    <w:rsid w:val="00091453"/>
    <w:rsid w:val="000968FF"/>
    <w:rsid w:val="000D3FFB"/>
    <w:rsid w:val="000D457B"/>
    <w:rsid w:val="000D4BE4"/>
    <w:rsid w:val="000E09AF"/>
    <w:rsid w:val="000E09BD"/>
    <w:rsid w:val="000E6827"/>
    <w:rsid w:val="000F12AB"/>
    <w:rsid w:val="00102847"/>
    <w:rsid w:val="001176FA"/>
    <w:rsid w:val="00123739"/>
    <w:rsid w:val="00125450"/>
    <w:rsid w:val="00134917"/>
    <w:rsid w:val="00137A90"/>
    <w:rsid w:val="001405A5"/>
    <w:rsid w:val="001441B8"/>
    <w:rsid w:val="001527B4"/>
    <w:rsid w:val="001613FF"/>
    <w:rsid w:val="001750B1"/>
    <w:rsid w:val="001772D9"/>
    <w:rsid w:val="00181DA8"/>
    <w:rsid w:val="00182406"/>
    <w:rsid w:val="00192693"/>
    <w:rsid w:val="0019442B"/>
    <w:rsid w:val="00194CB1"/>
    <w:rsid w:val="001A1569"/>
    <w:rsid w:val="001B41C0"/>
    <w:rsid w:val="001B7DFC"/>
    <w:rsid w:val="001C5E52"/>
    <w:rsid w:val="001C7B04"/>
    <w:rsid w:val="001D0B76"/>
    <w:rsid w:val="001D2AA2"/>
    <w:rsid w:val="001D7DCC"/>
    <w:rsid w:val="001E172A"/>
    <w:rsid w:val="001E449C"/>
    <w:rsid w:val="001E78E6"/>
    <w:rsid w:val="001F1474"/>
    <w:rsid w:val="00200DE8"/>
    <w:rsid w:val="0020206F"/>
    <w:rsid w:val="002049A8"/>
    <w:rsid w:val="00210C57"/>
    <w:rsid w:val="00216EA3"/>
    <w:rsid w:val="00222EE1"/>
    <w:rsid w:val="002274C2"/>
    <w:rsid w:val="00237A85"/>
    <w:rsid w:val="0024048F"/>
    <w:rsid w:val="002405B6"/>
    <w:rsid w:val="00240CE8"/>
    <w:rsid w:val="0024155B"/>
    <w:rsid w:val="00242DD2"/>
    <w:rsid w:val="00246372"/>
    <w:rsid w:val="00251458"/>
    <w:rsid w:val="002518DC"/>
    <w:rsid w:val="002546D7"/>
    <w:rsid w:val="0026035C"/>
    <w:rsid w:val="00262B05"/>
    <w:rsid w:val="00266CCA"/>
    <w:rsid w:val="002757A5"/>
    <w:rsid w:val="00284F0E"/>
    <w:rsid w:val="00287DBD"/>
    <w:rsid w:val="002A3982"/>
    <w:rsid w:val="002A64D4"/>
    <w:rsid w:val="002C7E6D"/>
    <w:rsid w:val="002D55C4"/>
    <w:rsid w:val="002F1C87"/>
    <w:rsid w:val="002F2730"/>
    <w:rsid w:val="00306537"/>
    <w:rsid w:val="003125B5"/>
    <w:rsid w:val="00316D98"/>
    <w:rsid w:val="0031749E"/>
    <w:rsid w:val="003237BF"/>
    <w:rsid w:val="00333F9E"/>
    <w:rsid w:val="003448EA"/>
    <w:rsid w:val="003474DC"/>
    <w:rsid w:val="00353447"/>
    <w:rsid w:val="00353499"/>
    <w:rsid w:val="0035374E"/>
    <w:rsid w:val="00364157"/>
    <w:rsid w:val="00364F6C"/>
    <w:rsid w:val="00365A1E"/>
    <w:rsid w:val="00372EA7"/>
    <w:rsid w:val="00374FCE"/>
    <w:rsid w:val="00375F4E"/>
    <w:rsid w:val="00380109"/>
    <w:rsid w:val="00386B86"/>
    <w:rsid w:val="003941FD"/>
    <w:rsid w:val="003A19A5"/>
    <w:rsid w:val="003A40C9"/>
    <w:rsid w:val="003B0D62"/>
    <w:rsid w:val="003B3076"/>
    <w:rsid w:val="003B3EB3"/>
    <w:rsid w:val="003B73AA"/>
    <w:rsid w:val="003C28EA"/>
    <w:rsid w:val="003C6A01"/>
    <w:rsid w:val="003C7CFF"/>
    <w:rsid w:val="003D4969"/>
    <w:rsid w:val="003D4BF5"/>
    <w:rsid w:val="003D50F8"/>
    <w:rsid w:val="003E19FC"/>
    <w:rsid w:val="003E4AD4"/>
    <w:rsid w:val="003E56AC"/>
    <w:rsid w:val="003E6C7C"/>
    <w:rsid w:val="00401979"/>
    <w:rsid w:val="00401BC2"/>
    <w:rsid w:val="00407B62"/>
    <w:rsid w:val="00414790"/>
    <w:rsid w:val="00415319"/>
    <w:rsid w:val="00422E5B"/>
    <w:rsid w:val="00423B54"/>
    <w:rsid w:val="00427362"/>
    <w:rsid w:val="00432F65"/>
    <w:rsid w:val="004338CD"/>
    <w:rsid w:val="004466CD"/>
    <w:rsid w:val="00446BFE"/>
    <w:rsid w:val="00454627"/>
    <w:rsid w:val="00462F42"/>
    <w:rsid w:val="00467D5C"/>
    <w:rsid w:val="00473141"/>
    <w:rsid w:val="00473A0B"/>
    <w:rsid w:val="004801B7"/>
    <w:rsid w:val="00481863"/>
    <w:rsid w:val="00485154"/>
    <w:rsid w:val="004933D5"/>
    <w:rsid w:val="004D3780"/>
    <w:rsid w:val="004D430F"/>
    <w:rsid w:val="004D63C4"/>
    <w:rsid w:val="004E0296"/>
    <w:rsid w:val="004E389D"/>
    <w:rsid w:val="004E77F3"/>
    <w:rsid w:val="004E7BC5"/>
    <w:rsid w:val="004E7D9C"/>
    <w:rsid w:val="004F26A3"/>
    <w:rsid w:val="004F6829"/>
    <w:rsid w:val="0050440B"/>
    <w:rsid w:val="00507F70"/>
    <w:rsid w:val="0051047E"/>
    <w:rsid w:val="00510D30"/>
    <w:rsid w:val="005214B9"/>
    <w:rsid w:val="00523381"/>
    <w:rsid w:val="00530258"/>
    <w:rsid w:val="005302CC"/>
    <w:rsid w:val="005325A4"/>
    <w:rsid w:val="00534FCB"/>
    <w:rsid w:val="00537EDA"/>
    <w:rsid w:val="0055356F"/>
    <w:rsid w:val="005535AA"/>
    <w:rsid w:val="00556928"/>
    <w:rsid w:val="0056164F"/>
    <w:rsid w:val="00565A06"/>
    <w:rsid w:val="005711E6"/>
    <w:rsid w:val="00574F2B"/>
    <w:rsid w:val="005756D1"/>
    <w:rsid w:val="005821D4"/>
    <w:rsid w:val="005828A1"/>
    <w:rsid w:val="00582D94"/>
    <w:rsid w:val="0058353A"/>
    <w:rsid w:val="00586404"/>
    <w:rsid w:val="00592C71"/>
    <w:rsid w:val="00596B15"/>
    <w:rsid w:val="005A006B"/>
    <w:rsid w:val="005A05E8"/>
    <w:rsid w:val="005A1F16"/>
    <w:rsid w:val="005A45DC"/>
    <w:rsid w:val="005A5975"/>
    <w:rsid w:val="005B0C35"/>
    <w:rsid w:val="005C3782"/>
    <w:rsid w:val="005C5E1C"/>
    <w:rsid w:val="005D2DB9"/>
    <w:rsid w:val="00600838"/>
    <w:rsid w:val="006152C2"/>
    <w:rsid w:val="006152F2"/>
    <w:rsid w:val="00622424"/>
    <w:rsid w:val="00623753"/>
    <w:rsid w:val="006355BC"/>
    <w:rsid w:val="006361A8"/>
    <w:rsid w:val="00642DF9"/>
    <w:rsid w:val="00643FD1"/>
    <w:rsid w:val="00660627"/>
    <w:rsid w:val="00673542"/>
    <w:rsid w:val="00686AB2"/>
    <w:rsid w:val="00693758"/>
    <w:rsid w:val="006A2299"/>
    <w:rsid w:val="006A27CE"/>
    <w:rsid w:val="006B759D"/>
    <w:rsid w:val="006C0AF2"/>
    <w:rsid w:val="006C7C3C"/>
    <w:rsid w:val="006D30CD"/>
    <w:rsid w:val="006F1064"/>
    <w:rsid w:val="006F4E64"/>
    <w:rsid w:val="00700227"/>
    <w:rsid w:val="00700B9C"/>
    <w:rsid w:val="0070336B"/>
    <w:rsid w:val="00710DF0"/>
    <w:rsid w:val="00723410"/>
    <w:rsid w:val="00724CCB"/>
    <w:rsid w:val="0072580F"/>
    <w:rsid w:val="007333B4"/>
    <w:rsid w:val="0073341E"/>
    <w:rsid w:val="0073784C"/>
    <w:rsid w:val="0074646B"/>
    <w:rsid w:val="007477CE"/>
    <w:rsid w:val="0075762B"/>
    <w:rsid w:val="00762EB4"/>
    <w:rsid w:val="0076468C"/>
    <w:rsid w:val="00770013"/>
    <w:rsid w:val="00772DA5"/>
    <w:rsid w:val="00773191"/>
    <w:rsid w:val="00775083"/>
    <w:rsid w:val="00795BBF"/>
    <w:rsid w:val="00796481"/>
    <w:rsid w:val="007979D0"/>
    <w:rsid w:val="007B0C01"/>
    <w:rsid w:val="007B210F"/>
    <w:rsid w:val="007C26BF"/>
    <w:rsid w:val="007D3701"/>
    <w:rsid w:val="007F38A9"/>
    <w:rsid w:val="007F563B"/>
    <w:rsid w:val="00805D76"/>
    <w:rsid w:val="0080777B"/>
    <w:rsid w:val="008102B4"/>
    <w:rsid w:val="0081208B"/>
    <w:rsid w:val="00812C89"/>
    <w:rsid w:val="008143BC"/>
    <w:rsid w:val="0082541C"/>
    <w:rsid w:val="00825F59"/>
    <w:rsid w:val="0084577F"/>
    <w:rsid w:val="00854070"/>
    <w:rsid w:val="008540FE"/>
    <w:rsid w:val="008564AD"/>
    <w:rsid w:val="00861166"/>
    <w:rsid w:val="00861511"/>
    <w:rsid w:val="00871F7D"/>
    <w:rsid w:val="008732FF"/>
    <w:rsid w:val="00877FA8"/>
    <w:rsid w:val="008803F7"/>
    <w:rsid w:val="008804A3"/>
    <w:rsid w:val="00884893"/>
    <w:rsid w:val="0088629D"/>
    <w:rsid w:val="00891EE2"/>
    <w:rsid w:val="008974AF"/>
    <w:rsid w:val="008A7F39"/>
    <w:rsid w:val="008B3C7F"/>
    <w:rsid w:val="008C19BF"/>
    <w:rsid w:val="008C5F7A"/>
    <w:rsid w:val="008D5026"/>
    <w:rsid w:val="008E4851"/>
    <w:rsid w:val="008F4A5E"/>
    <w:rsid w:val="008F4C46"/>
    <w:rsid w:val="008F57B8"/>
    <w:rsid w:val="00901398"/>
    <w:rsid w:val="00921A88"/>
    <w:rsid w:val="0093553B"/>
    <w:rsid w:val="00950BAD"/>
    <w:rsid w:val="00954E6C"/>
    <w:rsid w:val="009702A8"/>
    <w:rsid w:val="00980084"/>
    <w:rsid w:val="00980D15"/>
    <w:rsid w:val="00983851"/>
    <w:rsid w:val="00983A53"/>
    <w:rsid w:val="00991C4C"/>
    <w:rsid w:val="0099379B"/>
    <w:rsid w:val="009A6552"/>
    <w:rsid w:val="009B6F33"/>
    <w:rsid w:val="009C2177"/>
    <w:rsid w:val="009C53B8"/>
    <w:rsid w:val="009C5A16"/>
    <w:rsid w:val="009C5BD7"/>
    <w:rsid w:val="009F7210"/>
    <w:rsid w:val="009F72F0"/>
    <w:rsid w:val="00A02F31"/>
    <w:rsid w:val="00A03903"/>
    <w:rsid w:val="00A04011"/>
    <w:rsid w:val="00A046A6"/>
    <w:rsid w:val="00A0483C"/>
    <w:rsid w:val="00A14BAD"/>
    <w:rsid w:val="00A23B47"/>
    <w:rsid w:val="00A25D2C"/>
    <w:rsid w:val="00A30459"/>
    <w:rsid w:val="00A31CB6"/>
    <w:rsid w:val="00A55EF9"/>
    <w:rsid w:val="00A5625B"/>
    <w:rsid w:val="00A56B82"/>
    <w:rsid w:val="00A62096"/>
    <w:rsid w:val="00A62566"/>
    <w:rsid w:val="00A663F0"/>
    <w:rsid w:val="00A70475"/>
    <w:rsid w:val="00A740E7"/>
    <w:rsid w:val="00A76EEF"/>
    <w:rsid w:val="00A77ADF"/>
    <w:rsid w:val="00A8284B"/>
    <w:rsid w:val="00A82D69"/>
    <w:rsid w:val="00A83A3F"/>
    <w:rsid w:val="00A84AFF"/>
    <w:rsid w:val="00A933AD"/>
    <w:rsid w:val="00AA120B"/>
    <w:rsid w:val="00AA126F"/>
    <w:rsid w:val="00AB1746"/>
    <w:rsid w:val="00AD3091"/>
    <w:rsid w:val="00AE089A"/>
    <w:rsid w:val="00AF1B2B"/>
    <w:rsid w:val="00B00FD2"/>
    <w:rsid w:val="00B023A7"/>
    <w:rsid w:val="00B02AE2"/>
    <w:rsid w:val="00B02E1D"/>
    <w:rsid w:val="00B0424E"/>
    <w:rsid w:val="00B04A87"/>
    <w:rsid w:val="00B07AFB"/>
    <w:rsid w:val="00B17542"/>
    <w:rsid w:val="00B21496"/>
    <w:rsid w:val="00B23899"/>
    <w:rsid w:val="00B23BDC"/>
    <w:rsid w:val="00B244F7"/>
    <w:rsid w:val="00B2549A"/>
    <w:rsid w:val="00B27F7B"/>
    <w:rsid w:val="00B36D92"/>
    <w:rsid w:val="00B46BCA"/>
    <w:rsid w:val="00B65304"/>
    <w:rsid w:val="00B65E07"/>
    <w:rsid w:val="00B73068"/>
    <w:rsid w:val="00B80AF9"/>
    <w:rsid w:val="00B97AB6"/>
    <w:rsid w:val="00BA2455"/>
    <w:rsid w:val="00BB3C45"/>
    <w:rsid w:val="00BB5A38"/>
    <w:rsid w:val="00BB7739"/>
    <w:rsid w:val="00BC2390"/>
    <w:rsid w:val="00BD235D"/>
    <w:rsid w:val="00BD3FA5"/>
    <w:rsid w:val="00BE5E22"/>
    <w:rsid w:val="00BE6D6B"/>
    <w:rsid w:val="00BF7B39"/>
    <w:rsid w:val="00C027A9"/>
    <w:rsid w:val="00C046A6"/>
    <w:rsid w:val="00C11ED2"/>
    <w:rsid w:val="00C15708"/>
    <w:rsid w:val="00C21309"/>
    <w:rsid w:val="00C218B7"/>
    <w:rsid w:val="00C274CB"/>
    <w:rsid w:val="00C33251"/>
    <w:rsid w:val="00C4104D"/>
    <w:rsid w:val="00C46753"/>
    <w:rsid w:val="00C5333A"/>
    <w:rsid w:val="00C55F85"/>
    <w:rsid w:val="00C67138"/>
    <w:rsid w:val="00C719FB"/>
    <w:rsid w:val="00C7347F"/>
    <w:rsid w:val="00C74217"/>
    <w:rsid w:val="00C757DC"/>
    <w:rsid w:val="00C80D31"/>
    <w:rsid w:val="00C81E75"/>
    <w:rsid w:val="00C82270"/>
    <w:rsid w:val="00C84421"/>
    <w:rsid w:val="00C859D4"/>
    <w:rsid w:val="00C86537"/>
    <w:rsid w:val="00C9210B"/>
    <w:rsid w:val="00CA0DF9"/>
    <w:rsid w:val="00CB1D18"/>
    <w:rsid w:val="00CB246E"/>
    <w:rsid w:val="00CB303F"/>
    <w:rsid w:val="00CC41E5"/>
    <w:rsid w:val="00CC5456"/>
    <w:rsid w:val="00CC600C"/>
    <w:rsid w:val="00CD5CF8"/>
    <w:rsid w:val="00CD7857"/>
    <w:rsid w:val="00CE0A5C"/>
    <w:rsid w:val="00CF05EA"/>
    <w:rsid w:val="00D0113A"/>
    <w:rsid w:val="00D105D1"/>
    <w:rsid w:val="00D10E44"/>
    <w:rsid w:val="00D26F36"/>
    <w:rsid w:val="00D30C3F"/>
    <w:rsid w:val="00D41190"/>
    <w:rsid w:val="00D4296A"/>
    <w:rsid w:val="00D46FF7"/>
    <w:rsid w:val="00D52E20"/>
    <w:rsid w:val="00D53937"/>
    <w:rsid w:val="00D62BBB"/>
    <w:rsid w:val="00D663E6"/>
    <w:rsid w:val="00D73986"/>
    <w:rsid w:val="00D75038"/>
    <w:rsid w:val="00D75FB5"/>
    <w:rsid w:val="00D93B35"/>
    <w:rsid w:val="00D948D4"/>
    <w:rsid w:val="00D94C15"/>
    <w:rsid w:val="00D97268"/>
    <w:rsid w:val="00DA42FC"/>
    <w:rsid w:val="00DA4621"/>
    <w:rsid w:val="00DA770E"/>
    <w:rsid w:val="00DB14F8"/>
    <w:rsid w:val="00DD241D"/>
    <w:rsid w:val="00DD3F8D"/>
    <w:rsid w:val="00DE4A4E"/>
    <w:rsid w:val="00DF6864"/>
    <w:rsid w:val="00E04250"/>
    <w:rsid w:val="00E120E0"/>
    <w:rsid w:val="00E13488"/>
    <w:rsid w:val="00E13506"/>
    <w:rsid w:val="00E23949"/>
    <w:rsid w:val="00E25D90"/>
    <w:rsid w:val="00E322F4"/>
    <w:rsid w:val="00E3269C"/>
    <w:rsid w:val="00E35345"/>
    <w:rsid w:val="00E41791"/>
    <w:rsid w:val="00E5136A"/>
    <w:rsid w:val="00E52496"/>
    <w:rsid w:val="00E52952"/>
    <w:rsid w:val="00E5518F"/>
    <w:rsid w:val="00E64ED1"/>
    <w:rsid w:val="00E67531"/>
    <w:rsid w:val="00E76732"/>
    <w:rsid w:val="00E9004E"/>
    <w:rsid w:val="00E909DD"/>
    <w:rsid w:val="00EA3AAE"/>
    <w:rsid w:val="00EB4960"/>
    <w:rsid w:val="00EC5AA7"/>
    <w:rsid w:val="00EC7761"/>
    <w:rsid w:val="00EF4962"/>
    <w:rsid w:val="00F059F9"/>
    <w:rsid w:val="00F1510E"/>
    <w:rsid w:val="00F15A6D"/>
    <w:rsid w:val="00F30A50"/>
    <w:rsid w:val="00F36B98"/>
    <w:rsid w:val="00F4520C"/>
    <w:rsid w:val="00F50C9B"/>
    <w:rsid w:val="00F50FA6"/>
    <w:rsid w:val="00F5424F"/>
    <w:rsid w:val="00F62C0B"/>
    <w:rsid w:val="00F63D4C"/>
    <w:rsid w:val="00F6524D"/>
    <w:rsid w:val="00F6652C"/>
    <w:rsid w:val="00F67DA1"/>
    <w:rsid w:val="00F76EAB"/>
    <w:rsid w:val="00F774F7"/>
    <w:rsid w:val="00F832F7"/>
    <w:rsid w:val="00F8368A"/>
    <w:rsid w:val="00F845D5"/>
    <w:rsid w:val="00F8573B"/>
    <w:rsid w:val="00F900AF"/>
    <w:rsid w:val="00FA4402"/>
    <w:rsid w:val="00FA48A7"/>
    <w:rsid w:val="00FB6A4C"/>
    <w:rsid w:val="00FD1B00"/>
    <w:rsid w:val="00FD2C40"/>
    <w:rsid w:val="00FD7769"/>
    <w:rsid w:val="00FE2FB7"/>
    <w:rsid w:val="00FF0463"/>
    <w:rsid w:val="00FF04AF"/>
    <w:rsid w:val="00FF1FA3"/>
    <w:rsid w:val="00FF558B"/>
    <w:rsid w:val="00FF7EB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BD0B4"/>
  <w15:docId w15:val="{12848E07-8B05-B344-9E3D-D5CAFF896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FD3"/>
  </w:style>
  <w:style w:type="paragraph" w:styleId="Titre1">
    <w:name w:val="heading 1"/>
    <w:basedOn w:val="Normal"/>
    <w:next w:val="Normal"/>
    <w:autoRedefine/>
    <w:uiPriority w:val="9"/>
    <w:qFormat/>
    <w:rsid w:val="00EA3AAE"/>
    <w:pPr>
      <w:keepNext/>
      <w:keepLines/>
      <w:numPr>
        <w:numId w:val="12"/>
      </w:numPr>
      <w:pBdr>
        <w:bottom w:val="single" w:sz="12" w:space="1" w:color="000000"/>
      </w:pBdr>
      <w:spacing w:after="240"/>
      <w:jc w:val="both"/>
      <w:outlineLvl w:val="0"/>
    </w:pPr>
    <w:rPr>
      <w:rFonts w:asciiTheme="majorHAnsi" w:hAnsiTheme="majorHAnsi" w:cstheme="majorHAnsi"/>
      <w:b/>
      <w:color w:val="0095C3"/>
      <w:sz w:val="32"/>
      <w:szCs w:val="32"/>
    </w:rPr>
  </w:style>
  <w:style w:type="paragraph" w:styleId="Titre2">
    <w:name w:val="heading 2"/>
    <w:basedOn w:val="Normal"/>
    <w:next w:val="Normal"/>
    <w:autoRedefine/>
    <w:uiPriority w:val="9"/>
    <w:unhideWhenUsed/>
    <w:qFormat/>
    <w:rsid w:val="00C81E75"/>
    <w:pPr>
      <w:keepNext/>
      <w:keepLines/>
      <w:numPr>
        <w:ilvl w:val="1"/>
        <w:numId w:val="11"/>
      </w:numPr>
      <w:spacing w:before="200" w:after="240"/>
      <w:jc w:val="both"/>
      <w:outlineLvl w:val="1"/>
    </w:pPr>
    <w:rPr>
      <w:rFonts w:asciiTheme="majorHAnsi" w:eastAsia="Cambria" w:hAnsiTheme="majorHAnsi" w:cs="Cambria"/>
      <w:b/>
      <w:color w:val="0072B1"/>
      <w:sz w:val="28"/>
      <w:szCs w:val="28"/>
    </w:rPr>
  </w:style>
  <w:style w:type="paragraph" w:styleId="Titre3">
    <w:name w:val="heading 3"/>
    <w:basedOn w:val="Normal"/>
    <w:next w:val="Normal"/>
    <w:link w:val="Titre3Car"/>
    <w:autoRedefine/>
    <w:uiPriority w:val="9"/>
    <w:unhideWhenUsed/>
    <w:qFormat/>
    <w:rsid w:val="00BD3FA5"/>
    <w:pPr>
      <w:keepNext/>
      <w:keepLines/>
      <w:numPr>
        <w:ilvl w:val="3"/>
        <w:numId w:val="12"/>
      </w:numPr>
      <w:spacing w:before="200" w:after="240"/>
      <w:jc w:val="both"/>
      <w:outlineLvl w:val="2"/>
    </w:pPr>
    <w:rPr>
      <w:rFonts w:asciiTheme="majorHAnsi" w:eastAsia="Cambria" w:hAnsiTheme="majorHAnsi" w:cstheme="majorHAnsi"/>
      <w:b/>
      <w:color w:val="0095C3"/>
    </w:rPr>
  </w:style>
  <w:style w:type="paragraph" w:styleId="Titre4">
    <w:name w:val="heading 4"/>
    <w:basedOn w:val="Normal"/>
    <w:next w:val="Normal"/>
    <w:link w:val="Titre4Car"/>
    <w:uiPriority w:val="9"/>
    <w:unhideWhenUsed/>
    <w:qFormat/>
    <w:rsid w:val="00603DDC"/>
    <w:pPr>
      <w:keepNext/>
      <w:keepLines/>
      <w:numPr>
        <w:ilvl w:val="3"/>
        <w:numId w:val="1"/>
      </w:numPr>
      <w:spacing w:before="200" w:after="240" w:line="276" w:lineRule="auto"/>
      <w:outlineLvl w:val="3"/>
    </w:pPr>
    <w:rPr>
      <w:rFonts w:eastAsia="Cambria"/>
      <w:b/>
      <w:color w:val="0095C3"/>
    </w:rPr>
  </w:style>
  <w:style w:type="paragraph" w:styleId="Titre5">
    <w:name w:val="heading 5"/>
    <w:basedOn w:val="Normal"/>
    <w:next w:val="Normal"/>
    <w:uiPriority w:val="9"/>
    <w:semiHidden/>
    <w:unhideWhenUsed/>
    <w:qFormat/>
    <w:pPr>
      <w:keepNext/>
      <w:keepLines/>
      <w:spacing w:before="220" w:after="40" w:line="276" w:lineRule="auto"/>
      <w:outlineLvl w:val="4"/>
    </w:pPr>
    <w:rPr>
      <w:b/>
      <w:sz w:val="22"/>
      <w:szCs w:val="22"/>
    </w:rPr>
  </w:style>
  <w:style w:type="paragraph" w:styleId="Titre6">
    <w:name w:val="heading 6"/>
    <w:basedOn w:val="Normal"/>
    <w:next w:val="Normal"/>
    <w:uiPriority w:val="9"/>
    <w:semiHidden/>
    <w:unhideWhenUsed/>
    <w:qFormat/>
    <w:pPr>
      <w:keepNext/>
      <w:keepLines/>
      <w:spacing w:before="200" w:after="40" w:line="276" w:lineRule="auto"/>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pBdr>
        <w:bottom w:val="single" w:sz="4" w:space="5" w:color="A6A6A6"/>
      </w:pBdr>
      <w:spacing w:after="240" w:line="276" w:lineRule="auto"/>
    </w:pPr>
    <w:rPr>
      <w:b/>
      <w:color w:val="404040"/>
      <w:sz w:val="44"/>
      <w:szCs w:val="44"/>
    </w:rPr>
  </w:style>
  <w:style w:type="table" w:customStyle="1" w:styleId="TableNormal2">
    <w:name w:val="Table Normal2"/>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line="276" w:lineRule="auto"/>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paragraph" w:styleId="En-tte">
    <w:name w:val="header"/>
    <w:basedOn w:val="Normal"/>
    <w:link w:val="En-tteCar"/>
    <w:uiPriority w:val="99"/>
    <w:unhideWhenUsed/>
    <w:rsid w:val="00431BE3"/>
    <w:pPr>
      <w:tabs>
        <w:tab w:val="center" w:pos="4536"/>
        <w:tab w:val="right" w:pos="9072"/>
      </w:tabs>
    </w:pPr>
    <w:rPr>
      <w:sz w:val="22"/>
      <w:szCs w:val="22"/>
    </w:rPr>
  </w:style>
  <w:style w:type="character" w:customStyle="1" w:styleId="En-tteCar">
    <w:name w:val="En-tête Car"/>
    <w:basedOn w:val="Policepardfaut"/>
    <w:link w:val="En-tte"/>
    <w:uiPriority w:val="99"/>
    <w:rsid w:val="00431BE3"/>
  </w:style>
  <w:style w:type="paragraph" w:styleId="Pieddepage">
    <w:name w:val="footer"/>
    <w:basedOn w:val="Normal"/>
    <w:link w:val="PieddepageCar"/>
    <w:uiPriority w:val="99"/>
    <w:unhideWhenUsed/>
    <w:rsid w:val="00431BE3"/>
    <w:pPr>
      <w:tabs>
        <w:tab w:val="center" w:pos="4536"/>
        <w:tab w:val="right" w:pos="9072"/>
      </w:tabs>
    </w:pPr>
    <w:rPr>
      <w:sz w:val="22"/>
      <w:szCs w:val="22"/>
    </w:rPr>
  </w:style>
  <w:style w:type="character" w:customStyle="1" w:styleId="PieddepageCar">
    <w:name w:val="Pied de page Car"/>
    <w:basedOn w:val="Policepardfaut"/>
    <w:link w:val="Pieddepage"/>
    <w:uiPriority w:val="99"/>
    <w:rsid w:val="00431BE3"/>
  </w:style>
  <w:style w:type="character" w:styleId="Lienhypertexte">
    <w:name w:val="Hyperlink"/>
    <w:basedOn w:val="Policepardfaut"/>
    <w:uiPriority w:val="99"/>
    <w:unhideWhenUsed/>
    <w:rsid w:val="00A821D1"/>
    <w:rPr>
      <w:color w:val="0000FF" w:themeColor="hyperlink"/>
      <w:u w:val="single"/>
    </w:rPr>
  </w:style>
  <w:style w:type="character" w:styleId="Mentionnonrsolue">
    <w:name w:val="Unresolved Mention"/>
    <w:basedOn w:val="Policepardfaut"/>
    <w:uiPriority w:val="99"/>
    <w:semiHidden/>
    <w:unhideWhenUsed/>
    <w:rsid w:val="00A821D1"/>
    <w:rPr>
      <w:color w:val="605E5C"/>
      <w:shd w:val="clear" w:color="auto" w:fill="E1DFDD"/>
    </w:rPr>
  </w:style>
  <w:style w:type="paragraph" w:styleId="Paragraphedeliste">
    <w:name w:val="List Paragraph"/>
    <w:aliases w:val="References,Normal11,Normal2,Normal3,Normal4,Normal5,Normal6,Normal7,Normal8,Normal9,Normal10,Normal111,Normal12,Normal13,Normal14,Normal15,Normal16,Normal17,Normal18,Normal19,Normal20,Normal1111,Titre 7 Car1,Titre 7 Car1 Car Car"/>
    <w:basedOn w:val="Normal"/>
    <w:link w:val="ParagraphedelisteCar"/>
    <w:uiPriority w:val="34"/>
    <w:qFormat/>
    <w:rsid w:val="00DB54B6"/>
    <w:pPr>
      <w:spacing w:after="200" w:line="276" w:lineRule="auto"/>
      <w:ind w:left="720"/>
      <w:contextualSpacing/>
    </w:pPr>
    <w:rPr>
      <w:sz w:val="22"/>
      <w:szCs w:val="22"/>
    </w:rPr>
  </w:style>
  <w:style w:type="paragraph" w:customStyle="1" w:styleId="Default">
    <w:name w:val="Default"/>
    <w:rsid w:val="000F7871"/>
    <w:pPr>
      <w:autoSpaceDE w:val="0"/>
      <w:autoSpaceDN w:val="0"/>
      <w:adjustRightInd w:val="0"/>
    </w:pPr>
    <w:rPr>
      <w:rFonts w:ascii="Arial" w:hAnsi="Arial" w:cs="Arial"/>
      <w:color w:val="000000"/>
    </w:rPr>
  </w:style>
  <w:style w:type="character" w:customStyle="1" w:styleId="ParagraphedelisteCar">
    <w:name w:val="Paragraphe de liste Car"/>
    <w:aliases w:val="References Car,Normal11 Car,Normal2 Car,Normal3 Car,Normal4 Car,Normal5 Car,Normal6 Car,Normal7 Car,Normal8 Car,Normal9 Car,Normal10 Car,Normal111 Car,Normal12 Car,Normal13 Car,Normal14 Car,Normal15 Car,Normal16 Car,Normal17 Car"/>
    <w:link w:val="Paragraphedeliste"/>
    <w:uiPriority w:val="34"/>
    <w:locked/>
    <w:rsid w:val="003D3AC8"/>
  </w:style>
  <w:style w:type="paragraph" w:styleId="TM1">
    <w:name w:val="toc 1"/>
    <w:basedOn w:val="Normal"/>
    <w:next w:val="Normal"/>
    <w:autoRedefine/>
    <w:uiPriority w:val="39"/>
    <w:unhideWhenUsed/>
    <w:rsid w:val="00C24341"/>
    <w:pPr>
      <w:spacing w:before="120"/>
    </w:pPr>
    <w:rPr>
      <w:rFonts w:asciiTheme="minorHAnsi" w:hAnsiTheme="minorHAnsi"/>
      <w:b/>
      <w:bCs/>
      <w:i/>
      <w:iCs/>
    </w:rPr>
  </w:style>
  <w:style w:type="paragraph" w:styleId="TM2">
    <w:name w:val="toc 2"/>
    <w:basedOn w:val="Normal"/>
    <w:next w:val="Normal"/>
    <w:autoRedefine/>
    <w:uiPriority w:val="39"/>
    <w:unhideWhenUsed/>
    <w:rsid w:val="00C24341"/>
    <w:pPr>
      <w:spacing w:before="120"/>
      <w:ind w:left="240"/>
    </w:pPr>
    <w:rPr>
      <w:rFonts w:asciiTheme="minorHAnsi" w:hAnsiTheme="minorHAnsi"/>
      <w:b/>
      <w:bCs/>
      <w:sz w:val="22"/>
      <w:szCs w:val="22"/>
    </w:rPr>
  </w:style>
  <w:style w:type="paragraph" w:styleId="TM3">
    <w:name w:val="toc 3"/>
    <w:basedOn w:val="Normal"/>
    <w:next w:val="Normal"/>
    <w:autoRedefine/>
    <w:uiPriority w:val="39"/>
    <w:unhideWhenUsed/>
    <w:rsid w:val="00C24341"/>
    <w:pPr>
      <w:ind w:left="480"/>
    </w:pPr>
    <w:rPr>
      <w:rFonts w:asciiTheme="minorHAnsi" w:hAnsiTheme="minorHAnsi"/>
      <w:sz w:val="20"/>
      <w:szCs w:val="20"/>
    </w:rPr>
  </w:style>
  <w:style w:type="paragraph" w:styleId="TM4">
    <w:name w:val="toc 4"/>
    <w:basedOn w:val="Normal"/>
    <w:next w:val="Normal"/>
    <w:autoRedefine/>
    <w:uiPriority w:val="39"/>
    <w:unhideWhenUsed/>
    <w:rsid w:val="00C24341"/>
    <w:pPr>
      <w:ind w:left="720"/>
    </w:pPr>
    <w:rPr>
      <w:rFonts w:asciiTheme="minorHAnsi" w:hAnsiTheme="minorHAnsi"/>
      <w:sz w:val="20"/>
      <w:szCs w:val="20"/>
    </w:rPr>
  </w:style>
  <w:style w:type="paragraph" w:styleId="Commentaire">
    <w:name w:val="annotation text"/>
    <w:basedOn w:val="Normal"/>
    <w:link w:val="CommentaireCar"/>
    <w:semiHidden/>
    <w:unhideWhenUsed/>
    <w:rsid w:val="00B37AC4"/>
    <w:rPr>
      <w:sz w:val="20"/>
      <w:szCs w:val="20"/>
    </w:rPr>
  </w:style>
  <w:style w:type="character" w:customStyle="1" w:styleId="CommentaireCar">
    <w:name w:val="Commentaire Car"/>
    <w:basedOn w:val="Policepardfaut"/>
    <w:link w:val="Commentaire"/>
    <w:semiHidden/>
    <w:rsid w:val="00B37AC4"/>
    <w:rPr>
      <w:sz w:val="20"/>
      <w:szCs w:val="20"/>
    </w:rPr>
  </w:style>
  <w:style w:type="character" w:styleId="Marquedecommentaire">
    <w:name w:val="annotation reference"/>
    <w:basedOn w:val="Policepardfaut"/>
    <w:semiHidden/>
    <w:unhideWhenUsed/>
    <w:rsid w:val="00B37AC4"/>
    <w:rPr>
      <w:sz w:val="16"/>
      <w:szCs w:val="16"/>
    </w:rPr>
  </w:style>
  <w:style w:type="character" w:customStyle="1" w:styleId="Titre4Car">
    <w:name w:val="Titre 4 Car"/>
    <w:basedOn w:val="Policepardfaut"/>
    <w:link w:val="Titre4"/>
    <w:uiPriority w:val="9"/>
    <w:rsid w:val="00603DDC"/>
    <w:rPr>
      <w:rFonts w:eastAsia="Cambria"/>
      <w:b/>
      <w:color w:val="0095C3"/>
    </w:rPr>
  </w:style>
  <w:style w:type="table" w:customStyle="1" w:styleId="TableGrid">
    <w:name w:val="TableGrid"/>
    <w:rsid w:val="002A66C7"/>
    <w:rPr>
      <w:rFonts w:asciiTheme="minorHAnsi" w:eastAsiaTheme="minorEastAsia" w:hAnsiTheme="minorHAnsi" w:cstheme="minorBidi"/>
    </w:rPr>
    <w:tblPr>
      <w:tblCellMar>
        <w:top w:w="0" w:type="dxa"/>
        <w:left w:w="0" w:type="dxa"/>
        <w:bottom w:w="0" w:type="dxa"/>
        <w:right w:w="0" w:type="dxa"/>
      </w:tblCellMar>
    </w:tblPr>
  </w:style>
  <w:style w:type="character" w:styleId="Accentuation">
    <w:name w:val="Emphasis"/>
    <w:basedOn w:val="Policepardfaut"/>
    <w:uiPriority w:val="20"/>
    <w:qFormat/>
    <w:rsid w:val="000D2ABF"/>
    <w:rPr>
      <w:i/>
      <w:iCs/>
    </w:rPr>
  </w:style>
  <w:style w:type="paragraph" w:styleId="NormalWeb">
    <w:name w:val="Normal (Web)"/>
    <w:basedOn w:val="Normal"/>
    <w:uiPriority w:val="99"/>
    <w:unhideWhenUsed/>
    <w:rsid w:val="000D2ABF"/>
    <w:pPr>
      <w:spacing w:before="100" w:beforeAutospacing="1" w:after="100" w:afterAutospacing="1"/>
    </w:pPr>
  </w:style>
  <w:style w:type="paragraph" w:styleId="Lgende">
    <w:name w:val="caption"/>
    <w:basedOn w:val="Normal"/>
    <w:next w:val="Normal"/>
    <w:uiPriority w:val="35"/>
    <w:unhideWhenUsed/>
    <w:qFormat/>
    <w:rsid w:val="00005884"/>
    <w:pPr>
      <w:spacing w:after="200"/>
    </w:pPr>
    <w:rPr>
      <w:i/>
      <w:iCs/>
      <w:color w:val="1F497D" w:themeColor="text2"/>
      <w:sz w:val="18"/>
      <w:szCs w:val="18"/>
    </w:rPr>
  </w:style>
  <w:style w:type="paragraph" w:styleId="TM5">
    <w:name w:val="toc 5"/>
    <w:basedOn w:val="Normal"/>
    <w:next w:val="Normal"/>
    <w:autoRedefine/>
    <w:uiPriority w:val="39"/>
    <w:unhideWhenUsed/>
    <w:rsid w:val="00504436"/>
    <w:pPr>
      <w:ind w:left="960"/>
    </w:pPr>
    <w:rPr>
      <w:rFonts w:asciiTheme="minorHAnsi" w:hAnsiTheme="minorHAnsi"/>
      <w:sz w:val="20"/>
      <w:szCs w:val="20"/>
    </w:rPr>
  </w:style>
  <w:style w:type="paragraph" w:styleId="TM6">
    <w:name w:val="toc 6"/>
    <w:basedOn w:val="Normal"/>
    <w:next w:val="Normal"/>
    <w:autoRedefine/>
    <w:uiPriority w:val="39"/>
    <w:unhideWhenUsed/>
    <w:rsid w:val="00504436"/>
    <w:pPr>
      <w:ind w:left="1200"/>
    </w:pPr>
    <w:rPr>
      <w:rFonts w:asciiTheme="minorHAnsi" w:hAnsiTheme="minorHAnsi"/>
      <w:sz w:val="20"/>
      <w:szCs w:val="20"/>
    </w:rPr>
  </w:style>
  <w:style w:type="paragraph" w:styleId="TM7">
    <w:name w:val="toc 7"/>
    <w:basedOn w:val="Normal"/>
    <w:next w:val="Normal"/>
    <w:autoRedefine/>
    <w:uiPriority w:val="39"/>
    <w:unhideWhenUsed/>
    <w:rsid w:val="00504436"/>
    <w:pPr>
      <w:ind w:left="1440"/>
    </w:pPr>
    <w:rPr>
      <w:rFonts w:asciiTheme="minorHAnsi" w:hAnsiTheme="minorHAnsi"/>
      <w:sz w:val="20"/>
      <w:szCs w:val="20"/>
    </w:rPr>
  </w:style>
  <w:style w:type="paragraph" w:styleId="TM8">
    <w:name w:val="toc 8"/>
    <w:basedOn w:val="Normal"/>
    <w:next w:val="Normal"/>
    <w:autoRedefine/>
    <w:uiPriority w:val="39"/>
    <w:unhideWhenUsed/>
    <w:rsid w:val="00504436"/>
    <w:pPr>
      <w:ind w:left="1680"/>
    </w:pPr>
    <w:rPr>
      <w:rFonts w:asciiTheme="minorHAnsi" w:hAnsiTheme="minorHAnsi"/>
      <w:sz w:val="20"/>
      <w:szCs w:val="20"/>
    </w:rPr>
  </w:style>
  <w:style w:type="paragraph" w:styleId="TM9">
    <w:name w:val="toc 9"/>
    <w:basedOn w:val="Normal"/>
    <w:next w:val="Normal"/>
    <w:autoRedefine/>
    <w:uiPriority w:val="39"/>
    <w:unhideWhenUsed/>
    <w:rsid w:val="00504436"/>
    <w:pPr>
      <w:ind w:left="1920"/>
    </w:pPr>
    <w:rPr>
      <w:rFonts w:asciiTheme="minorHAnsi" w:hAnsiTheme="minorHAnsi"/>
      <w:sz w:val="20"/>
      <w:szCs w:val="20"/>
    </w:rPr>
  </w:style>
  <w:style w:type="character" w:styleId="Numrodepage">
    <w:name w:val="page number"/>
    <w:basedOn w:val="Policepardfaut"/>
    <w:uiPriority w:val="99"/>
    <w:semiHidden/>
    <w:unhideWhenUsed/>
    <w:rsid w:val="0062367F"/>
  </w:style>
  <w:style w:type="paragraph" w:styleId="Tabledesillustrations">
    <w:name w:val="table of figures"/>
    <w:basedOn w:val="Normal"/>
    <w:next w:val="Normal"/>
    <w:uiPriority w:val="99"/>
    <w:unhideWhenUsed/>
    <w:rsid w:val="00C27B3F"/>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left w:w="115" w:type="dxa"/>
        <w:right w:w="1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paragraph" w:styleId="Objetducommentaire">
    <w:name w:val="annotation subject"/>
    <w:basedOn w:val="Commentaire"/>
    <w:next w:val="Commentaire"/>
    <w:link w:val="ObjetducommentaireCar"/>
    <w:uiPriority w:val="99"/>
    <w:semiHidden/>
    <w:unhideWhenUsed/>
    <w:rsid w:val="00DF6864"/>
    <w:rPr>
      <w:b/>
      <w:bCs/>
    </w:rPr>
  </w:style>
  <w:style w:type="character" w:customStyle="1" w:styleId="ObjetducommentaireCar">
    <w:name w:val="Objet du commentaire Car"/>
    <w:basedOn w:val="CommentaireCar"/>
    <w:link w:val="Objetducommentaire"/>
    <w:uiPriority w:val="99"/>
    <w:semiHidden/>
    <w:rsid w:val="00DF6864"/>
    <w:rPr>
      <w:b/>
      <w:bCs/>
      <w:sz w:val="20"/>
      <w:szCs w:val="20"/>
    </w:rPr>
  </w:style>
  <w:style w:type="character" w:customStyle="1" w:styleId="Titre3Car">
    <w:name w:val="Titre 3 Car"/>
    <w:basedOn w:val="Policepardfaut"/>
    <w:link w:val="Titre3"/>
    <w:uiPriority w:val="9"/>
    <w:rsid w:val="00BD3FA5"/>
    <w:rPr>
      <w:rFonts w:asciiTheme="majorHAnsi" w:eastAsia="Cambria" w:hAnsiTheme="majorHAnsi" w:cstheme="majorHAnsi"/>
      <w:b/>
      <w:color w:val="0095C3"/>
    </w:rPr>
  </w:style>
  <w:style w:type="table" w:styleId="TableauGrille5Fonc-Accentuation5">
    <w:name w:val="Grid Table 5 Dark Accent 5"/>
    <w:basedOn w:val="TableauNormal"/>
    <w:uiPriority w:val="50"/>
    <w:rsid w:val="00A31CB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eauGrille6Couleur-Accentuation1">
    <w:name w:val="Grid Table 6 Colorful Accent 1"/>
    <w:basedOn w:val="TableauNormal"/>
    <w:uiPriority w:val="51"/>
    <w:rsid w:val="00A31CB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vision">
    <w:name w:val="Revision"/>
    <w:hidden/>
    <w:uiPriority w:val="99"/>
    <w:semiHidden/>
    <w:rsid w:val="003474DC"/>
  </w:style>
  <w:style w:type="table" w:styleId="TableauGrille6Couleur-Accentuation5">
    <w:name w:val="Grid Table 6 Colorful Accent 5"/>
    <w:basedOn w:val="TableauNormal"/>
    <w:uiPriority w:val="51"/>
    <w:rsid w:val="00DD241D"/>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lledutableau">
    <w:name w:val="Table Grid"/>
    <w:basedOn w:val="TableauNormal"/>
    <w:uiPriority w:val="39"/>
    <w:rsid w:val="00D30C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39"/>
    <w:rsid w:val="00D30C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D30C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39"/>
    <w:rsid w:val="00D30C3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284F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19708">
      <w:bodyDiv w:val="1"/>
      <w:marLeft w:val="0"/>
      <w:marRight w:val="0"/>
      <w:marTop w:val="0"/>
      <w:marBottom w:val="0"/>
      <w:divBdr>
        <w:top w:val="none" w:sz="0" w:space="0" w:color="auto"/>
        <w:left w:val="none" w:sz="0" w:space="0" w:color="auto"/>
        <w:bottom w:val="none" w:sz="0" w:space="0" w:color="auto"/>
        <w:right w:val="none" w:sz="0" w:space="0" w:color="auto"/>
      </w:divBdr>
      <w:divsChild>
        <w:div w:id="810365914">
          <w:marLeft w:val="0"/>
          <w:marRight w:val="0"/>
          <w:marTop w:val="0"/>
          <w:marBottom w:val="0"/>
          <w:divBdr>
            <w:top w:val="none" w:sz="0" w:space="0" w:color="auto"/>
            <w:left w:val="none" w:sz="0" w:space="0" w:color="auto"/>
            <w:bottom w:val="none" w:sz="0" w:space="0" w:color="auto"/>
            <w:right w:val="none" w:sz="0" w:space="0" w:color="auto"/>
          </w:divBdr>
        </w:div>
        <w:div w:id="1550727102">
          <w:marLeft w:val="0"/>
          <w:marRight w:val="0"/>
          <w:marTop w:val="0"/>
          <w:marBottom w:val="0"/>
          <w:divBdr>
            <w:top w:val="none" w:sz="0" w:space="0" w:color="auto"/>
            <w:left w:val="none" w:sz="0" w:space="0" w:color="auto"/>
            <w:bottom w:val="none" w:sz="0" w:space="0" w:color="auto"/>
            <w:right w:val="none" w:sz="0" w:space="0" w:color="auto"/>
          </w:divBdr>
        </w:div>
      </w:divsChild>
    </w:div>
    <w:div w:id="877204025">
      <w:bodyDiv w:val="1"/>
      <w:marLeft w:val="0"/>
      <w:marRight w:val="0"/>
      <w:marTop w:val="0"/>
      <w:marBottom w:val="0"/>
      <w:divBdr>
        <w:top w:val="none" w:sz="0" w:space="0" w:color="auto"/>
        <w:left w:val="none" w:sz="0" w:space="0" w:color="auto"/>
        <w:bottom w:val="none" w:sz="0" w:space="0" w:color="auto"/>
        <w:right w:val="none" w:sz="0" w:space="0" w:color="auto"/>
      </w:divBdr>
    </w:div>
    <w:div w:id="912399609">
      <w:bodyDiv w:val="1"/>
      <w:marLeft w:val="0"/>
      <w:marRight w:val="0"/>
      <w:marTop w:val="0"/>
      <w:marBottom w:val="0"/>
      <w:divBdr>
        <w:top w:val="none" w:sz="0" w:space="0" w:color="auto"/>
        <w:left w:val="none" w:sz="0" w:space="0" w:color="auto"/>
        <w:bottom w:val="none" w:sz="0" w:space="0" w:color="auto"/>
        <w:right w:val="none" w:sz="0" w:space="0" w:color="auto"/>
      </w:divBdr>
    </w:div>
    <w:div w:id="1014065526">
      <w:bodyDiv w:val="1"/>
      <w:marLeft w:val="0"/>
      <w:marRight w:val="0"/>
      <w:marTop w:val="0"/>
      <w:marBottom w:val="0"/>
      <w:divBdr>
        <w:top w:val="none" w:sz="0" w:space="0" w:color="auto"/>
        <w:left w:val="none" w:sz="0" w:space="0" w:color="auto"/>
        <w:bottom w:val="none" w:sz="0" w:space="0" w:color="auto"/>
        <w:right w:val="none" w:sz="0" w:space="0" w:color="auto"/>
      </w:divBdr>
    </w:div>
    <w:div w:id="1651326884">
      <w:bodyDiv w:val="1"/>
      <w:marLeft w:val="0"/>
      <w:marRight w:val="0"/>
      <w:marTop w:val="0"/>
      <w:marBottom w:val="0"/>
      <w:divBdr>
        <w:top w:val="none" w:sz="0" w:space="0" w:color="auto"/>
        <w:left w:val="none" w:sz="0" w:space="0" w:color="auto"/>
        <w:bottom w:val="none" w:sz="0" w:space="0" w:color="auto"/>
        <w:right w:val="none" w:sz="0" w:space="0" w:color="auto"/>
      </w:divBdr>
    </w:div>
    <w:div w:id="1706909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footer" Target="footer1.xml"/><Relationship Id="rId34" Type="http://schemas.openxmlformats.org/officeDocument/2006/relationships/chart" Target="charts/chart6.xml"/><Relationship Id="rId42" Type="http://schemas.openxmlformats.org/officeDocument/2006/relationships/hyperlink" Target="mailto:Raoulgro2@gmail.com" TargetMode="External"/><Relationship Id="rId47" Type="http://schemas.openxmlformats.org/officeDocument/2006/relationships/hyperlink" Target="mailto:exolefolisophe@gamil.com" TargetMode="External"/><Relationship Id="rId50" Type="http://schemas.openxmlformats.org/officeDocument/2006/relationships/hyperlink" Target="mailto:aliourh88@gmail.com" TargetMode="External"/><Relationship Id="rId55" Type="http://schemas.openxmlformats.org/officeDocument/2006/relationships/hyperlink" Target="mailto:Sanoh453@gamil.com" TargetMode="External"/><Relationship Id="rId63" Type="http://schemas.openxmlformats.org/officeDocument/2006/relationships/hyperlink" Target="mailto:jbolamou@sfcg.org"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saliou.kalif@gmail.com" TargetMode="External"/><Relationship Id="rId29" Type="http://schemas.openxmlformats.org/officeDocument/2006/relationships/header" Target="header2.xml"/><Relationship Id="rId11" Type="http://schemas.openxmlformats.org/officeDocument/2006/relationships/endnotes" Target="endnotes.xml"/><Relationship Id="rId24" Type="http://schemas.openxmlformats.org/officeDocument/2006/relationships/image" Target="media/image5.tif"/><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hyperlink" Target="mailto:Koulibaly310@gamil.com" TargetMode="External"/><Relationship Id="rId45" Type="http://schemas.openxmlformats.org/officeDocument/2006/relationships/hyperlink" Target="mailto:badcon2020@gmail.com" TargetMode="External"/><Relationship Id="rId53" Type="http://schemas.openxmlformats.org/officeDocument/2006/relationships/hyperlink" Target="mailto:Toureabou972@gamail.com" TargetMode="External"/><Relationship Id="rId58" Type="http://schemas.openxmlformats.org/officeDocument/2006/relationships/hyperlink" Target="mailto:Asow0405@gamil.com" TargetMode="External"/><Relationship Id="rId5" Type="http://schemas.openxmlformats.org/officeDocument/2006/relationships/customXml" Target="../customXml/item5.xml"/><Relationship Id="rId61" Type="http://schemas.openxmlformats.org/officeDocument/2006/relationships/hyperlink" Target="mailto:Bingue86@gmail.com" TargetMode="External"/><Relationship Id="rId19" Type="http://schemas.openxmlformats.org/officeDocument/2006/relationships/hyperlink" Target="mailto:adrabo@sfcg.org" TargetMode="Externa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eader" Target="header1.xml"/><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hyperlink" Target="mailto:Idriscamara90@gmail.com" TargetMode="External"/><Relationship Id="rId48" Type="http://schemas.openxmlformats.org/officeDocument/2006/relationships/hyperlink" Target="mailto:thiernoibd@gmail.com" TargetMode="External"/><Relationship Id="rId56" Type="http://schemas.openxmlformats.org/officeDocument/2006/relationships/hyperlink" Target="mailto:mc41922228@gmail.com"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mailto:minkaadi8@gamil.com"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jbolamou@sfcg.org" TargetMode="External"/><Relationship Id="rId25" Type="http://schemas.openxmlformats.org/officeDocument/2006/relationships/image" Target="media/image6.jp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hyperlink" Target="mailto:Bahoumar65@yahoo.fr" TargetMode="External"/><Relationship Id="rId59" Type="http://schemas.openxmlformats.org/officeDocument/2006/relationships/hyperlink" Target="mailto:Teachristine77@gmail.com" TargetMode="External"/><Relationship Id="rId20" Type="http://schemas.openxmlformats.org/officeDocument/2006/relationships/hyperlink" Target="mailto:adrabo@sfcg.org" TargetMode="External"/><Relationship Id="rId41" Type="http://schemas.openxmlformats.org/officeDocument/2006/relationships/hyperlink" Target="mailto:Racidadiallo60@gmail.com" TargetMode="External"/><Relationship Id="rId54" Type="http://schemas.openxmlformats.org/officeDocument/2006/relationships/hyperlink" Target="mailto:Camaraaicha625@gamil.com" TargetMode="External"/><Relationship Id="rId62" Type="http://schemas.openxmlformats.org/officeDocument/2006/relationships/hyperlink" Target="mailto:abarry@sfcg.org"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footer" Target="footer3.xml"/><Relationship Id="rId28" Type="http://schemas.openxmlformats.org/officeDocument/2006/relationships/footer" Target="footer4.xml"/><Relationship Id="rId36" Type="http://schemas.openxmlformats.org/officeDocument/2006/relationships/chart" Target="charts/chart8.xml"/><Relationship Id="rId49" Type="http://schemas.openxmlformats.org/officeDocument/2006/relationships/hyperlink" Target="mailto:Diallosouleyman89@gamil.com" TargetMode="External"/><Relationship Id="rId57" Type="http://schemas.openxmlformats.org/officeDocument/2006/relationships/hyperlink" Target="mailto:Diallomarlinda01@gmail.com" TargetMode="External"/><Relationship Id="rId10" Type="http://schemas.openxmlformats.org/officeDocument/2006/relationships/footnotes" Target="footnotes.xml"/><Relationship Id="rId31" Type="http://schemas.openxmlformats.org/officeDocument/2006/relationships/chart" Target="charts/chart3.xml"/><Relationship Id="rId44" Type="http://schemas.openxmlformats.org/officeDocument/2006/relationships/hyperlink" Target="mailto:Souleymaneb840@gmail.com" TargetMode="External"/><Relationship Id="rId52" Type="http://schemas.openxmlformats.org/officeDocument/2006/relationships/hyperlink" Target="mailto:Gadiroubely66@gamail.com" TargetMode="External"/><Relationship Id="rId60" Type="http://schemas.openxmlformats.org/officeDocument/2006/relationships/hyperlink" Target="mailto:Christianmoribacamara@gamil.com"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mailto:jbolamou@sfcg.org" TargetMode="External"/><Relationship Id="rId39" Type="http://schemas.openxmlformats.org/officeDocument/2006/relationships/hyperlink" Target="mailto:abdourahamanedaih224@gmail.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2018sd006\Documents\Jobs\consultant\SFCG\Fonike%20evaluation\Analyses\CL%20Fonike%20vf%20pref.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Users\2018sd006\Documents\Jobs\consultant\SFCG\Fonike%20evaluation\Analyses\CL%20Fonike%20vf%20pref.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2018sd006\Documents\Jobs\consultant\SFCG\Fonike%20evaluation\Analyses\CL%20Fonike%20vf.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2018sd006\Documents\Jobs\consultant\SFCG\Fonike%20evaluation\Analyses\CL%20Fonike%20vf.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2018sd006\Documents\Jobs\consultant\SFCG\Fonike%20evaluation\Analyses\CL%20Fonike%20vf%20pref.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2018sd006\Documents\Jobs\consultant\SFCG\Fonike%20evaluation\Analyses\CL%20Fonike%20vf.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2018sd006\Documents\Jobs\consultant\SFCG\Fonike%20evaluation\Analyses\CL%20Fonike%20vf.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2018sd006\Documents\Jobs\consultant\SFCG\Fonike%20evaluation\Analyses\CL%20Fonike%20vf.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2018sd006\Documents\Jobs\consultant\SFCG\Fonike%20evaluation\Analyses\CL%20Fonike%20vf.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Effectif</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Feuil1!$A$2:$A$10</c:f>
              <c:strCache>
                <c:ptCount val="9"/>
                <c:pt idx="0">
                  <c:v>Boké</c:v>
                </c:pt>
                <c:pt idx="1">
                  <c:v>Kindia</c:v>
                </c:pt>
                <c:pt idx="2">
                  <c:v>Kouroussa</c:v>
                </c:pt>
                <c:pt idx="3">
                  <c:v>Labé</c:v>
                </c:pt>
                <c:pt idx="4">
                  <c:v>Matoto</c:v>
                </c:pt>
                <c:pt idx="5">
                  <c:v>N’Zérékoré</c:v>
                </c:pt>
                <c:pt idx="6">
                  <c:v>Pita</c:v>
                </c:pt>
                <c:pt idx="7">
                  <c:v>Ratoma</c:v>
                </c:pt>
                <c:pt idx="8">
                  <c:v>Siguiri</c:v>
                </c:pt>
              </c:strCache>
            </c:strRef>
          </c:cat>
          <c:val>
            <c:numRef>
              <c:f>Feuil1!$B$2:$B$10</c:f>
              <c:numCache>
                <c:formatCode>General</c:formatCode>
                <c:ptCount val="9"/>
                <c:pt idx="0">
                  <c:v>54</c:v>
                </c:pt>
                <c:pt idx="1">
                  <c:v>56</c:v>
                </c:pt>
                <c:pt idx="2">
                  <c:v>37</c:v>
                </c:pt>
                <c:pt idx="3">
                  <c:v>57</c:v>
                </c:pt>
                <c:pt idx="4">
                  <c:v>72</c:v>
                </c:pt>
                <c:pt idx="5">
                  <c:v>55</c:v>
                </c:pt>
                <c:pt idx="6">
                  <c:v>38</c:v>
                </c:pt>
                <c:pt idx="7">
                  <c:v>72</c:v>
                </c:pt>
                <c:pt idx="8">
                  <c:v>40</c:v>
                </c:pt>
              </c:numCache>
            </c:numRef>
          </c:val>
          <c:extLst>
            <c:ext xmlns:c16="http://schemas.microsoft.com/office/drawing/2014/chart" uri="{C3380CC4-5D6E-409C-BE32-E72D297353CC}">
              <c16:uniqueId val="{00000000-68CF-7243-9536-AE955744FC42}"/>
            </c:ext>
          </c:extLst>
        </c:ser>
        <c:dLbls>
          <c:showLegendKey val="0"/>
          <c:showVal val="0"/>
          <c:showCatName val="0"/>
          <c:showSerName val="0"/>
          <c:showPercent val="0"/>
          <c:showBubbleSize val="0"/>
        </c:dLbls>
        <c:gapWidth val="219"/>
        <c:overlap val="-27"/>
        <c:axId val="273151439"/>
        <c:axId val="273228063"/>
      </c:barChart>
      <c:catAx>
        <c:axId val="273151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crossAx val="273228063"/>
        <c:crosses val="autoZero"/>
        <c:auto val="1"/>
        <c:lblAlgn val="ctr"/>
        <c:lblOffset val="100"/>
        <c:noMultiLvlLbl val="0"/>
      </c:catAx>
      <c:valAx>
        <c:axId val="273228063"/>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fr-FR"/>
          </a:p>
        </c:txPr>
        <c:crossAx val="27315143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Indicateurs!$B$9</c:f>
              <c:strCache>
                <c:ptCount val="1"/>
                <c:pt idx="0">
                  <c:v>Non</c:v>
                </c:pt>
              </c:strCache>
            </c:strRef>
          </c:tx>
          <c:spPr>
            <a:solidFill>
              <a:schemeClr val="accent1"/>
            </a:solidFill>
            <a:ln>
              <a:noFill/>
            </a:ln>
            <a:effectLst/>
          </c:spPr>
          <c:invertIfNegative val="0"/>
          <c:cat>
            <c:strRef>
              <c:f>Indicateurs!$C$2:$L$2</c:f>
              <c:strCache>
                <c:ptCount val="10"/>
                <c:pt idx="0">
                  <c:v>Boké</c:v>
                </c:pt>
                <c:pt idx="1">
                  <c:v>Kindia</c:v>
                </c:pt>
                <c:pt idx="2">
                  <c:v>Kouroussa</c:v>
                </c:pt>
                <c:pt idx="3">
                  <c:v>Labé</c:v>
                </c:pt>
                <c:pt idx="4">
                  <c:v>Matoto</c:v>
                </c:pt>
                <c:pt idx="5">
                  <c:v>N’zérékoré</c:v>
                </c:pt>
                <c:pt idx="6">
                  <c:v>Pita</c:v>
                </c:pt>
                <c:pt idx="7">
                  <c:v>Ratoma</c:v>
                </c:pt>
                <c:pt idx="8">
                  <c:v>Siguiri</c:v>
                </c:pt>
                <c:pt idx="9">
                  <c:v>Ensemble</c:v>
                </c:pt>
              </c:strCache>
            </c:strRef>
          </c:cat>
          <c:val>
            <c:numRef>
              <c:f>Indicateurs!$C$9:$L$9</c:f>
              <c:numCache>
                <c:formatCode>0%</c:formatCode>
                <c:ptCount val="10"/>
                <c:pt idx="0">
                  <c:v>0</c:v>
                </c:pt>
                <c:pt idx="1">
                  <c:v>0.05</c:v>
                </c:pt>
                <c:pt idx="2">
                  <c:v>0</c:v>
                </c:pt>
                <c:pt idx="3">
                  <c:v>0.09</c:v>
                </c:pt>
                <c:pt idx="4">
                  <c:v>0</c:v>
                </c:pt>
                <c:pt idx="5">
                  <c:v>0</c:v>
                </c:pt>
                <c:pt idx="6">
                  <c:v>0.03</c:v>
                </c:pt>
                <c:pt idx="7">
                  <c:v>0</c:v>
                </c:pt>
                <c:pt idx="8">
                  <c:v>0</c:v>
                </c:pt>
                <c:pt idx="9">
                  <c:v>0.02</c:v>
                </c:pt>
              </c:numCache>
            </c:numRef>
          </c:val>
          <c:extLst>
            <c:ext xmlns:c16="http://schemas.microsoft.com/office/drawing/2014/chart" uri="{C3380CC4-5D6E-409C-BE32-E72D297353CC}">
              <c16:uniqueId val="{00000000-5D45-3241-9D4C-EDB8936AFCA5}"/>
            </c:ext>
          </c:extLst>
        </c:ser>
        <c:ser>
          <c:idx val="1"/>
          <c:order val="1"/>
          <c:tx>
            <c:strRef>
              <c:f>Indicateurs!$B$10</c:f>
              <c:strCache>
                <c:ptCount val="1"/>
                <c:pt idx="0">
                  <c:v>NSP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Indicateurs!$C$2:$L$2</c:f>
              <c:strCache>
                <c:ptCount val="10"/>
                <c:pt idx="0">
                  <c:v>Boké</c:v>
                </c:pt>
                <c:pt idx="1">
                  <c:v>Kindia</c:v>
                </c:pt>
                <c:pt idx="2">
                  <c:v>Kouroussa</c:v>
                </c:pt>
                <c:pt idx="3">
                  <c:v>Labé</c:v>
                </c:pt>
                <c:pt idx="4">
                  <c:v>Matoto</c:v>
                </c:pt>
                <c:pt idx="5">
                  <c:v>N’zérékoré</c:v>
                </c:pt>
                <c:pt idx="6">
                  <c:v>Pita</c:v>
                </c:pt>
                <c:pt idx="7">
                  <c:v>Ratoma</c:v>
                </c:pt>
                <c:pt idx="8">
                  <c:v>Siguiri</c:v>
                </c:pt>
                <c:pt idx="9">
                  <c:v>Ensemble</c:v>
                </c:pt>
              </c:strCache>
            </c:strRef>
          </c:cat>
          <c:val>
            <c:numRef>
              <c:f>Indicateurs!$C$10:$L$10</c:f>
              <c:numCache>
                <c:formatCode>0%</c:formatCode>
                <c:ptCount val="10"/>
                <c:pt idx="0">
                  <c:v>0.04</c:v>
                </c:pt>
                <c:pt idx="1">
                  <c:v>0.02</c:v>
                </c:pt>
                <c:pt idx="2">
                  <c:v>0.08</c:v>
                </c:pt>
                <c:pt idx="3">
                  <c:v>0.04</c:v>
                </c:pt>
                <c:pt idx="4">
                  <c:v>0.15</c:v>
                </c:pt>
                <c:pt idx="5">
                  <c:v>0</c:v>
                </c:pt>
                <c:pt idx="6">
                  <c:v>0</c:v>
                </c:pt>
                <c:pt idx="7">
                  <c:v>0.11</c:v>
                </c:pt>
                <c:pt idx="8">
                  <c:v>0</c:v>
                </c:pt>
                <c:pt idx="9">
                  <c:v>0.05</c:v>
                </c:pt>
              </c:numCache>
            </c:numRef>
          </c:val>
          <c:extLst>
            <c:ext xmlns:c16="http://schemas.microsoft.com/office/drawing/2014/chart" uri="{C3380CC4-5D6E-409C-BE32-E72D297353CC}">
              <c16:uniqueId val="{00000001-5D45-3241-9D4C-EDB8936AFCA5}"/>
            </c:ext>
          </c:extLst>
        </c:ser>
        <c:ser>
          <c:idx val="2"/>
          <c:order val="2"/>
          <c:tx>
            <c:strRef>
              <c:f>Indicateurs!$B$11</c:f>
              <c:strCache>
                <c:ptCount val="1"/>
                <c:pt idx="0">
                  <c:v>Oui</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Indicateurs!$C$2:$L$2</c:f>
              <c:strCache>
                <c:ptCount val="10"/>
                <c:pt idx="0">
                  <c:v>Boké</c:v>
                </c:pt>
                <c:pt idx="1">
                  <c:v>Kindia</c:v>
                </c:pt>
                <c:pt idx="2">
                  <c:v>Kouroussa</c:v>
                </c:pt>
                <c:pt idx="3">
                  <c:v>Labé</c:v>
                </c:pt>
                <c:pt idx="4">
                  <c:v>Matoto</c:v>
                </c:pt>
                <c:pt idx="5">
                  <c:v>N’zérékoré</c:v>
                </c:pt>
                <c:pt idx="6">
                  <c:v>Pita</c:v>
                </c:pt>
                <c:pt idx="7">
                  <c:v>Ratoma</c:v>
                </c:pt>
                <c:pt idx="8">
                  <c:v>Siguiri</c:v>
                </c:pt>
                <c:pt idx="9">
                  <c:v>Ensemble</c:v>
                </c:pt>
              </c:strCache>
            </c:strRef>
          </c:cat>
          <c:val>
            <c:numRef>
              <c:f>Indicateurs!$C$11:$L$11</c:f>
              <c:numCache>
                <c:formatCode>0%</c:formatCode>
                <c:ptCount val="10"/>
                <c:pt idx="0">
                  <c:v>0.96</c:v>
                </c:pt>
                <c:pt idx="1">
                  <c:v>0.93</c:v>
                </c:pt>
                <c:pt idx="2">
                  <c:v>0.92</c:v>
                </c:pt>
                <c:pt idx="3">
                  <c:v>0.88</c:v>
                </c:pt>
                <c:pt idx="4">
                  <c:v>0.85</c:v>
                </c:pt>
                <c:pt idx="5">
                  <c:v>1</c:v>
                </c:pt>
                <c:pt idx="6">
                  <c:v>0.97</c:v>
                </c:pt>
                <c:pt idx="7">
                  <c:v>0.89</c:v>
                </c:pt>
                <c:pt idx="8">
                  <c:v>1</c:v>
                </c:pt>
                <c:pt idx="9">
                  <c:v>0.93</c:v>
                </c:pt>
              </c:numCache>
            </c:numRef>
          </c:val>
          <c:extLst>
            <c:ext xmlns:c16="http://schemas.microsoft.com/office/drawing/2014/chart" uri="{C3380CC4-5D6E-409C-BE32-E72D297353CC}">
              <c16:uniqueId val="{00000002-5D45-3241-9D4C-EDB8936AFCA5}"/>
            </c:ext>
          </c:extLst>
        </c:ser>
        <c:dLbls>
          <c:showLegendKey val="0"/>
          <c:showVal val="0"/>
          <c:showCatName val="0"/>
          <c:showSerName val="0"/>
          <c:showPercent val="0"/>
          <c:showBubbleSize val="0"/>
        </c:dLbls>
        <c:gapWidth val="219"/>
        <c:axId val="103759999"/>
        <c:axId val="103761647"/>
      </c:barChart>
      <c:catAx>
        <c:axId val="103759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3761647"/>
        <c:crosses val="autoZero"/>
        <c:auto val="1"/>
        <c:lblAlgn val="ctr"/>
        <c:lblOffset val="100"/>
        <c:noMultiLvlLbl val="0"/>
      </c:catAx>
      <c:valAx>
        <c:axId val="103761647"/>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37599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Comparaison!$B$1</c:f>
              <c:strCache>
                <c:ptCount val="1"/>
                <c:pt idx="0">
                  <c:v>Baseline</c:v>
                </c:pt>
              </c:strCache>
            </c:strRef>
          </c:tx>
          <c:spPr>
            <a:solidFill>
              <a:schemeClr val="accent6"/>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Comparaison!$A$2:$A$8</c:f>
              <c:strCache>
                <c:ptCount val="7"/>
                <c:pt idx="0">
                  <c:v>% des répondants dans les communautés qui attestent de l'éxistence de conflits sociopolitiques dans les communautés</c:v>
                </c:pt>
                <c:pt idx="1">
                  <c:v>% des répondants dans les communautés qui attestent que les conflits sociopolitiques sont très fréquents</c:v>
                </c:pt>
                <c:pt idx="2">
                  <c:v>% des répondants dans les communautés qui attestent que les conflits socio-politiques ont diminués dans leurs communautés </c:v>
                </c:pt>
                <c:pt idx="3">
                  <c:v>% des répondants qui attestent une amélioration de la cohésion sociale au sein de leurs communautés</c:v>
                </c:pt>
                <c:pt idx="4">
                  <c:v>% des répondants qui attestent que le leadership et l’engagement des jeunes leaders ont contribué à cette amélioration  </c:v>
                </c:pt>
                <c:pt idx="5">
                  <c:v>% des répondants qui attestent une meilleure inclusion, engagement et participation des jeunes femmes dans les initiatives de renforcement de la cohésion sociale</c:v>
                </c:pt>
                <c:pt idx="6">
                  <c:v>% des  décideurs et des leaders communautaires qui déclarent qu’ils ont une meilleure compréhension du rôle des jeunes hommes et jeunes femmes dans les efforts de consolidation de la cohésion sociale </c:v>
                </c:pt>
              </c:strCache>
            </c:strRef>
          </c:cat>
          <c:val>
            <c:numRef>
              <c:f>Comparaison!$B$2:$B$8</c:f>
              <c:numCache>
                <c:formatCode>0%</c:formatCode>
                <c:ptCount val="7"/>
                <c:pt idx="0">
                  <c:v>0.69</c:v>
                </c:pt>
                <c:pt idx="1">
                  <c:v>0.21199999999999999</c:v>
                </c:pt>
                <c:pt idx="2">
                  <c:v>0.55500000000000005</c:v>
                </c:pt>
                <c:pt idx="3">
                  <c:v>0.58299999999999996</c:v>
                </c:pt>
                <c:pt idx="4">
                  <c:v>0.56599999999999995</c:v>
                </c:pt>
                <c:pt idx="5">
                  <c:v>0.753</c:v>
                </c:pt>
                <c:pt idx="6">
                  <c:v>0.81200000000000006</c:v>
                </c:pt>
              </c:numCache>
            </c:numRef>
          </c:val>
          <c:extLst>
            <c:ext xmlns:c16="http://schemas.microsoft.com/office/drawing/2014/chart" uri="{C3380CC4-5D6E-409C-BE32-E72D297353CC}">
              <c16:uniqueId val="{00000000-4437-1F43-A143-BC6E89D0A250}"/>
            </c:ext>
          </c:extLst>
        </c:ser>
        <c:ser>
          <c:idx val="1"/>
          <c:order val="1"/>
          <c:tx>
            <c:strRef>
              <c:f>Comparaison!$C$1</c:f>
              <c:strCache>
                <c:ptCount val="1"/>
                <c:pt idx="0">
                  <c:v>Valeur Evaluation Finale</c:v>
                </c:pt>
              </c:strCache>
            </c:strRef>
          </c:tx>
          <c:spPr>
            <a:solidFill>
              <a:srgbClr val="00B05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lt1"/>
                    </a:solidFill>
                    <a:latin typeface="+mn-lt"/>
                    <a:ea typeface="+mn-ea"/>
                    <a:cs typeface="+mn-cs"/>
                  </a:defRPr>
                </a:pPr>
                <a:endParaRPr lang="fr-F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Comparaison!$A$2:$A$8</c:f>
              <c:strCache>
                <c:ptCount val="7"/>
                <c:pt idx="0">
                  <c:v>% des répondants dans les communautés qui attestent de l'éxistence de conflits sociopolitiques dans les communautés</c:v>
                </c:pt>
                <c:pt idx="1">
                  <c:v>% des répondants dans les communautés qui attestent que les conflits sociopolitiques sont très fréquents</c:v>
                </c:pt>
                <c:pt idx="2">
                  <c:v>% des répondants dans les communautés qui attestent que les conflits socio-politiques ont diminués dans leurs communautés </c:v>
                </c:pt>
                <c:pt idx="3">
                  <c:v>% des répondants qui attestent une amélioration de la cohésion sociale au sein de leurs communautés</c:v>
                </c:pt>
                <c:pt idx="4">
                  <c:v>% des répondants qui attestent que le leadership et l’engagement des jeunes leaders ont contribué à cette amélioration  </c:v>
                </c:pt>
                <c:pt idx="5">
                  <c:v>% des répondants qui attestent une meilleure inclusion, engagement et participation des jeunes femmes dans les initiatives de renforcement de la cohésion sociale</c:v>
                </c:pt>
                <c:pt idx="6">
                  <c:v>% des  décideurs et des leaders communautaires qui déclarent qu’ils ont une meilleure compréhension du rôle des jeunes hommes et jeunes femmes dans les efforts de consolidation de la cohésion sociale </c:v>
                </c:pt>
              </c:strCache>
            </c:strRef>
          </c:cat>
          <c:val>
            <c:numRef>
              <c:f>Comparaison!$C$2:$C$8</c:f>
              <c:numCache>
                <c:formatCode>0%</c:formatCode>
                <c:ptCount val="7"/>
                <c:pt idx="0">
                  <c:v>0.16800000000000001</c:v>
                </c:pt>
                <c:pt idx="1">
                  <c:v>0.14799999999999999</c:v>
                </c:pt>
                <c:pt idx="2">
                  <c:v>0.72</c:v>
                </c:pt>
                <c:pt idx="3">
                  <c:v>0.93</c:v>
                </c:pt>
                <c:pt idx="4">
                  <c:v>0.94</c:v>
                </c:pt>
                <c:pt idx="5">
                  <c:v>0.9</c:v>
                </c:pt>
                <c:pt idx="6">
                  <c:v>0.93</c:v>
                </c:pt>
              </c:numCache>
            </c:numRef>
          </c:val>
          <c:extLst>
            <c:ext xmlns:c16="http://schemas.microsoft.com/office/drawing/2014/chart" uri="{C3380CC4-5D6E-409C-BE32-E72D297353CC}">
              <c16:uniqueId val="{00000001-4437-1F43-A143-BC6E89D0A250}"/>
            </c:ext>
          </c:extLst>
        </c:ser>
        <c:dLbls>
          <c:dLblPos val="inEnd"/>
          <c:showLegendKey val="0"/>
          <c:showVal val="1"/>
          <c:showCatName val="0"/>
          <c:showSerName val="0"/>
          <c:showPercent val="0"/>
          <c:showBubbleSize val="0"/>
        </c:dLbls>
        <c:gapWidth val="112"/>
        <c:axId val="1191058192"/>
        <c:axId val="1191059840"/>
      </c:barChart>
      <c:catAx>
        <c:axId val="119105819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fr-FR"/>
          </a:p>
        </c:txPr>
        <c:crossAx val="1191059840"/>
        <c:crosses val="autoZero"/>
        <c:auto val="1"/>
        <c:lblAlgn val="ctr"/>
        <c:lblOffset val="100"/>
        <c:tickLblSkip val="1"/>
        <c:noMultiLvlLbl val="0"/>
      </c:catAx>
      <c:valAx>
        <c:axId val="11910598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fr-FR"/>
          </a:p>
        </c:txPr>
        <c:crossAx val="11910581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fr-FR"/>
        </a:p>
      </c:txPr>
    </c:legend>
    <c:plotVisOnly val="1"/>
    <c:dispBlanksAs val="gap"/>
    <c:showDLblsOverMax val="0"/>
  </c:chart>
  <c:spPr>
    <a:solidFill>
      <a:schemeClr val="bg2"/>
    </a:solidFill>
    <a:ln w="9525" cap="flat" cmpd="sng" algn="ctr">
      <a:solidFill>
        <a:schemeClr val="dk1">
          <a:lumMod val="25000"/>
          <a:lumOff val="75000"/>
        </a:schemeClr>
      </a:solidFill>
      <a:round/>
    </a:ln>
    <a:effectLst/>
  </c:spPr>
  <c:txPr>
    <a:bodyPr/>
    <a:lstStyle/>
    <a:p>
      <a:pPr>
        <a:defRPr sz="1200"/>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'Indicateurs (2)'!$B$20</c:f>
              <c:strCache>
                <c:ptCount val="1"/>
                <c:pt idx="0">
                  <c:v>Non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'Indicateurs (2)'!$C$2:$J$2</c:f>
              <c:strCache>
                <c:ptCount val="8"/>
                <c:pt idx="0">
                  <c:v>15-29 ans</c:v>
                </c:pt>
                <c:pt idx="1">
                  <c:v>30-49 ans</c:v>
                </c:pt>
                <c:pt idx="2">
                  <c:v>50 ans et plus</c:v>
                </c:pt>
                <c:pt idx="4">
                  <c:v>Ensemble</c:v>
                </c:pt>
                <c:pt idx="6">
                  <c:v>Féminin</c:v>
                </c:pt>
                <c:pt idx="7">
                  <c:v>Masculin</c:v>
                </c:pt>
              </c:strCache>
            </c:strRef>
          </c:cat>
          <c:val>
            <c:numRef>
              <c:f>'Indicateurs (2)'!$C$20:$J$20</c:f>
              <c:numCache>
                <c:formatCode>0%</c:formatCode>
                <c:ptCount val="8"/>
                <c:pt idx="0">
                  <c:v>0.78</c:v>
                </c:pt>
                <c:pt idx="1">
                  <c:v>0.74</c:v>
                </c:pt>
                <c:pt idx="2">
                  <c:v>0.88</c:v>
                </c:pt>
                <c:pt idx="4">
                  <c:v>0.78</c:v>
                </c:pt>
                <c:pt idx="6">
                  <c:v>0.8</c:v>
                </c:pt>
                <c:pt idx="7">
                  <c:v>0.76</c:v>
                </c:pt>
              </c:numCache>
            </c:numRef>
          </c:val>
          <c:extLst>
            <c:ext xmlns:c16="http://schemas.microsoft.com/office/drawing/2014/chart" uri="{C3380CC4-5D6E-409C-BE32-E72D297353CC}">
              <c16:uniqueId val="{00000000-01AD-B947-85CC-31B8D0A3DF9E}"/>
            </c:ext>
          </c:extLst>
        </c:ser>
        <c:ser>
          <c:idx val="1"/>
          <c:order val="1"/>
          <c:tx>
            <c:strRef>
              <c:f>'Indicateurs (2)'!$B$21</c:f>
              <c:strCache>
                <c:ptCount val="1"/>
                <c:pt idx="0">
                  <c:v>NSP</c:v>
                </c:pt>
              </c:strCache>
            </c:strRef>
          </c:tx>
          <c:spPr>
            <a:solidFill>
              <a:schemeClr val="accent2"/>
            </a:solidFill>
            <a:ln>
              <a:noFill/>
            </a:ln>
            <a:effectLst/>
          </c:spPr>
          <c:invertIfNegative val="0"/>
          <c:dLbls>
            <c:dLbl>
              <c:idx val="2"/>
              <c:layout>
                <c:manualLayout>
                  <c:x val="3.9173336640061513E-17"/>
                  <c:y val="-5.4982817869415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AD-B947-85CC-31B8D0A3DF9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'Indicateurs (2)'!$C$2:$J$2</c:f>
              <c:strCache>
                <c:ptCount val="8"/>
                <c:pt idx="0">
                  <c:v>15-29 ans</c:v>
                </c:pt>
                <c:pt idx="1">
                  <c:v>30-49 ans</c:v>
                </c:pt>
                <c:pt idx="2">
                  <c:v>50 ans et plus</c:v>
                </c:pt>
                <c:pt idx="4">
                  <c:v>Ensemble</c:v>
                </c:pt>
                <c:pt idx="6">
                  <c:v>Féminin</c:v>
                </c:pt>
                <c:pt idx="7">
                  <c:v>Masculin</c:v>
                </c:pt>
              </c:strCache>
            </c:strRef>
          </c:cat>
          <c:val>
            <c:numRef>
              <c:f>'Indicateurs (2)'!$C$21:$J$21</c:f>
              <c:numCache>
                <c:formatCode>0%</c:formatCode>
                <c:ptCount val="8"/>
                <c:pt idx="0">
                  <c:v>0.04</c:v>
                </c:pt>
                <c:pt idx="1">
                  <c:v>0.05</c:v>
                </c:pt>
                <c:pt idx="2">
                  <c:v>0.06</c:v>
                </c:pt>
                <c:pt idx="4">
                  <c:v>0.05</c:v>
                </c:pt>
                <c:pt idx="6">
                  <c:v>0.05</c:v>
                </c:pt>
                <c:pt idx="7">
                  <c:v>0.05</c:v>
                </c:pt>
              </c:numCache>
            </c:numRef>
          </c:val>
          <c:extLst>
            <c:ext xmlns:c16="http://schemas.microsoft.com/office/drawing/2014/chart" uri="{C3380CC4-5D6E-409C-BE32-E72D297353CC}">
              <c16:uniqueId val="{00000002-01AD-B947-85CC-31B8D0A3DF9E}"/>
            </c:ext>
          </c:extLst>
        </c:ser>
        <c:ser>
          <c:idx val="2"/>
          <c:order val="2"/>
          <c:tx>
            <c:strRef>
              <c:f>'Indicateurs (2)'!$B$22</c:f>
              <c:strCache>
                <c:ptCount val="1"/>
                <c:pt idx="0">
                  <c:v>Oui</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'Indicateurs (2)'!$C$2:$J$2</c:f>
              <c:strCache>
                <c:ptCount val="8"/>
                <c:pt idx="0">
                  <c:v>15-29 ans</c:v>
                </c:pt>
                <c:pt idx="1">
                  <c:v>30-49 ans</c:v>
                </c:pt>
                <c:pt idx="2">
                  <c:v>50 ans et plus</c:v>
                </c:pt>
                <c:pt idx="4">
                  <c:v>Ensemble</c:v>
                </c:pt>
                <c:pt idx="6">
                  <c:v>Féminin</c:v>
                </c:pt>
                <c:pt idx="7">
                  <c:v>Masculin</c:v>
                </c:pt>
              </c:strCache>
            </c:strRef>
          </c:cat>
          <c:val>
            <c:numRef>
              <c:f>'Indicateurs (2)'!$C$22:$J$22</c:f>
              <c:numCache>
                <c:formatCode>0%</c:formatCode>
                <c:ptCount val="8"/>
                <c:pt idx="0">
                  <c:v>0.18</c:v>
                </c:pt>
                <c:pt idx="1">
                  <c:v>0.21</c:v>
                </c:pt>
                <c:pt idx="2">
                  <c:v>0.06</c:v>
                </c:pt>
                <c:pt idx="4">
                  <c:v>0.17</c:v>
                </c:pt>
                <c:pt idx="6">
                  <c:v>0.15</c:v>
                </c:pt>
                <c:pt idx="7">
                  <c:v>0.18</c:v>
                </c:pt>
              </c:numCache>
            </c:numRef>
          </c:val>
          <c:extLst>
            <c:ext xmlns:c16="http://schemas.microsoft.com/office/drawing/2014/chart" uri="{C3380CC4-5D6E-409C-BE32-E72D297353CC}">
              <c16:uniqueId val="{00000003-01AD-B947-85CC-31B8D0A3DF9E}"/>
            </c:ext>
          </c:extLst>
        </c:ser>
        <c:dLbls>
          <c:showLegendKey val="0"/>
          <c:showVal val="0"/>
          <c:showCatName val="0"/>
          <c:showSerName val="0"/>
          <c:showPercent val="0"/>
          <c:showBubbleSize val="0"/>
        </c:dLbls>
        <c:gapWidth val="219"/>
        <c:axId val="2096700944"/>
        <c:axId val="2096684960"/>
      </c:barChart>
      <c:catAx>
        <c:axId val="209670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6684960"/>
        <c:crosses val="autoZero"/>
        <c:auto val="1"/>
        <c:lblAlgn val="ctr"/>
        <c:lblOffset val="100"/>
        <c:noMultiLvlLbl val="0"/>
      </c:catAx>
      <c:valAx>
        <c:axId val="20966849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6700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'Indicateurs (2)'!$B$3</c:f>
              <c:strCache>
                <c:ptCount val="1"/>
                <c:pt idx="0">
                  <c:v>Non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'Indicateurs (2)'!$C$2:$J$2</c:f>
              <c:strCache>
                <c:ptCount val="8"/>
                <c:pt idx="0">
                  <c:v>15-29 ans</c:v>
                </c:pt>
                <c:pt idx="1">
                  <c:v>30-49 ans</c:v>
                </c:pt>
                <c:pt idx="2">
                  <c:v>50 ans et plus</c:v>
                </c:pt>
                <c:pt idx="4">
                  <c:v>Ensemble</c:v>
                </c:pt>
                <c:pt idx="6">
                  <c:v>Féminin</c:v>
                </c:pt>
                <c:pt idx="7">
                  <c:v>Masculin</c:v>
                </c:pt>
              </c:strCache>
            </c:strRef>
          </c:cat>
          <c:val>
            <c:numRef>
              <c:f>'Indicateurs (2)'!$C$3:$J$3</c:f>
              <c:numCache>
                <c:formatCode>0%</c:formatCode>
                <c:ptCount val="8"/>
                <c:pt idx="0">
                  <c:v>0.17</c:v>
                </c:pt>
                <c:pt idx="1">
                  <c:v>0.31</c:v>
                </c:pt>
                <c:pt idx="2">
                  <c:v>0.33</c:v>
                </c:pt>
                <c:pt idx="4">
                  <c:v>0.26</c:v>
                </c:pt>
                <c:pt idx="6">
                  <c:v>0.25</c:v>
                </c:pt>
                <c:pt idx="7">
                  <c:v>0.26</c:v>
                </c:pt>
              </c:numCache>
            </c:numRef>
          </c:val>
          <c:extLst>
            <c:ext xmlns:c16="http://schemas.microsoft.com/office/drawing/2014/chart" uri="{C3380CC4-5D6E-409C-BE32-E72D297353CC}">
              <c16:uniqueId val="{00000000-A0F0-8044-88FA-8DEA8B56A7F3}"/>
            </c:ext>
          </c:extLst>
        </c:ser>
        <c:ser>
          <c:idx val="1"/>
          <c:order val="1"/>
          <c:tx>
            <c:strRef>
              <c:f>'Indicateurs (2)'!$B$4</c:f>
              <c:strCache>
                <c:ptCount val="1"/>
                <c:pt idx="0">
                  <c:v>NSP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'Indicateurs (2)'!$C$2:$J$2</c:f>
              <c:strCache>
                <c:ptCount val="8"/>
                <c:pt idx="0">
                  <c:v>15-29 ans</c:v>
                </c:pt>
                <c:pt idx="1">
                  <c:v>30-49 ans</c:v>
                </c:pt>
                <c:pt idx="2">
                  <c:v>50 ans et plus</c:v>
                </c:pt>
                <c:pt idx="4">
                  <c:v>Ensemble</c:v>
                </c:pt>
                <c:pt idx="6">
                  <c:v>Féminin</c:v>
                </c:pt>
                <c:pt idx="7">
                  <c:v>Masculin</c:v>
                </c:pt>
              </c:strCache>
            </c:strRef>
          </c:cat>
          <c:val>
            <c:numRef>
              <c:f>'Indicateurs (2)'!$C$4:$J$4</c:f>
              <c:numCache>
                <c:formatCode>0%</c:formatCode>
                <c:ptCount val="8"/>
                <c:pt idx="0">
                  <c:v>0.03</c:v>
                </c:pt>
                <c:pt idx="1">
                  <c:v>0.02</c:v>
                </c:pt>
                <c:pt idx="2">
                  <c:v>0</c:v>
                </c:pt>
                <c:pt idx="4">
                  <c:v>0.02</c:v>
                </c:pt>
                <c:pt idx="6">
                  <c:v>7.0000000000000007E-2</c:v>
                </c:pt>
                <c:pt idx="7">
                  <c:v>0</c:v>
                </c:pt>
              </c:numCache>
            </c:numRef>
          </c:val>
          <c:extLst>
            <c:ext xmlns:c16="http://schemas.microsoft.com/office/drawing/2014/chart" uri="{C3380CC4-5D6E-409C-BE32-E72D297353CC}">
              <c16:uniqueId val="{00000001-A0F0-8044-88FA-8DEA8B56A7F3}"/>
            </c:ext>
          </c:extLst>
        </c:ser>
        <c:ser>
          <c:idx val="2"/>
          <c:order val="2"/>
          <c:tx>
            <c:strRef>
              <c:f>'Indicateurs (2)'!$B$5</c:f>
              <c:strCache>
                <c:ptCount val="1"/>
                <c:pt idx="0">
                  <c:v>Oui</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'Indicateurs (2)'!$C$2:$J$2</c:f>
              <c:strCache>
                <c:ptCount val="8"/>
                <c:pt idx="0">
                  <c:v>15-29 ans</c:v>
                </c:pt>
                <c:pt idx="1">
                  <c:v>30-49 ans</c:v>
                </c:pt>
                <c:pt idx="2">
                  <c:v>50 ans et plus</c:v>
                </c:pt>
                <c:pt idx="4">
                  <c:v>Ensemble</c:v>
                </c:pt>
                <c:pt idx="6">
                  <c:v>Féminin</c:v>
                </c:pt>
                <c:pt idx="7">
                  <c:v>Masculin</c:v>
                </c:pt>
              </c:strCache>
            </c:strRef>
          </c:cat>
          <c:val>
            <c:numRef>
              <c:f>'Indicateurs (2)'!$C$5:$J$5</c:f>
              <c:numCache>
                <c:formatCode>0%</c:formatCode>
                <c:ptCount val="8"/>
                <c:pt idx="0">
                  <c:v>0.8</c:v>
                </c:pt>
                <c:pt idx="1">
                  <c:v>0.67</c:v>
                </c:pt>
                <c:pt idx="2">
                  <c:v>0.67</c:v>
                </c:pt>
                <c:pt idx="4">
                  <c:v>0.71</c:v>
                </c:pt>
                <c:pt idx="6">
                  <c:v>0.68</c:v>
                </c:pt>
                <c:pt idx="7">
                  <c:v>0.74</c:v>
                </c:pt>
              </c:numCache>
            </c:numRef>
          </c:val>
          <c:extLst>
            <c:ext xmlns:c16="http://schemas.microsoft.com/office/drawing/2014/chart" uri="{C3380CC4-5D6E-409C-BE32-E72D297353CC}">
              <c16:uniqueId val="{00000002-A0F0-8044-88FA-8DEA8B56A7F3}"/>
            </c:ext>
          </c:extLst>
        </c:ser>
        <c:dLbls>
          <c:showLegendKey val="0"/>
          <c:showVal val="1"/>
          <c:showCatName val="0"/>
          <c:showSerName val="0"/>
          <c:showPercent val="0"/>
          <c:showBubbleSize val="0"/>
        </c:dLbls>
        <c:gapWidth val="75"/>
        <c:axId val="2047454911"/>
        <c:axId val="2096191296"/>
      </c:barChart>
      <c:catAx>
        <c:axId val="20474549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96191296"/>
        <c:crosses val="autoZero"/>
        <c:auto val="1"/>
        <c:lblAlgn val="ctr"/>
        <c:lblOffset val="100"/>
        <c:noMultiLvlLbl val="0"/>
      </c:catAx>
      <c:valAx>
        <c:axId val="20961912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47454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Indicateurs!$B$3</c:f>
              <c:strCache>
                <c:ptCount val="1"/>
                <c:pt idx="0">
                  <c:v>Non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Indicateurs!$C$2:$L$2</c:f>
              <c:strCache>
                <c:ptCount val="10"/>
                <c:pt idx="0">
                  <c:v>Boké</c:v>
                </c:pt>
                <c:pt idx="1">
                  <c:v>Kindia</c:v>
                </c:pt>
                <c:pt idx="2">
                  <c:v>Kouroussa</c:v>
                </c:pt>
                <c:pt idx="3">
                  <c:v>Labé</c:v>
                </c:pt>
                <c:pt idx="4">
                  <c:v>Matoto</c:v>
                </c:pt>
                <c:pt idx="5">
                  <c:v>N’zérékoré</c:v>
                </c:pt>
                <c:pt idx="6">
                  <c:v>Pita</c:v>
                </c:pt>
                <c:pt idx="7">
                  <c:v>Ratoma</c:v>
                </c:pt>
                <c:pt idx="8">
                  <c:v>Siguiri</c:v>
                </c:pt>
                <c:pt idx="9">
                  <c:v>Ensemble</c:v>
                </c:pt>
              </c:strCache>
            </c:strRef>
          </c:cat>
          <c:val>
            <c:numRef>
              <c:f>Indicateurs!$C$3:$L$3</c:f>
              <c:numCache>
                <c:formatCode>0%</c:formatCode>
                <c:ptCount val="10"/>
                <c:pt idx="0">
                  <c:v>0.02</c:v>
                </c:pt>
                <c:pt idx="1">
                  <c:v>0.28999999999999998</c:v>
                </c:pt>
                <c:pt idx="2">
                  <c:v>0.33</c:v>
                </c:pt>
                <c:pt idx="3">
                  <c:v>0.25</c:v>
                </c:pt>
                <c:pt idx="4">
                  <c:v>0</c:v>
                </c:pt>
                <c:pt idx="5">
                  <c:v>0</c:v>
                </c:pt>
                <c:pt idx="6">
                  <c:v>0.4</c:v>
                </c:pt>
                <c:pt idx="7">
                  <c:v>0.04</c:v>
                </c:pt>
                <c:pt idx="8">
                  <c:v>0.33</c:v>
                </c:pt>
                <c:pt idx="9">
                  <c:v>0.26</c:v>
                </c:pt>
              </c:numCache>
            </c:numRef>
          </c:val>
          <c:extLst>
            <c:ext xmlns:c16="http://schemas.microsoft.com/office/drawing/2014/chart" uri="{C3380CC4-5D6E-409C-BE32-E72D297353CC}">
              <c16:uniqueId val="{00000000-B2F2-F345-8CBB-90948AB60A57}"/>
            </c:ext>
          </c:extLst>
        </c:ser>
        <c:ser>
          <c:idx val="1"/>
          <c:order val="1"/>
          <c:tx>
            <c:strRef>
              <c:f>Indicateurs!$B$4</c:f>
              <c:strCache>
                <c:ptCount val="1"/>
                <c:pt idx="0">
                  <c:v>NSP</c:v>
                </c:pt>
              </c:strCache>
            </c:strRef>
          </c:tx>
          <c:spPr>
            <a:solidFill>
              <a:schemeClr val="accent2"/>
            </a:solidFill>
            <a:ln>
              <a:noFill/>
            </a:ln>
            <a:effectLst/>
          </c:spPr>
          <c:invertIfNegative val="0"/>
          <c:cat>
            <c:strRef>
              <c:f>Indicateurs!$C$2:$L$2</c:f>
              <c:strCache>
                <c:ptCount val="10"/>
                <c:pt idx="0">
                  <c:v>Boké</c:v>
                </c:pt>
                <c:pt idx="1">
                  <c:v>Kindia</c:v>
                </c:pt>
                <c:pt idx="2">
                  <c:v>Kouroussa</c:v>
                </c:pt>
                <c:pt idx="3">
                  <c:v>Labé</c:v>
                </c:pt>
                <c:pt idx="4">
                  <c:v>Matoto</c:v>
                </c:pt>
                <c:pt idx="5">
                  <c:v>N’zérékoré</c:v>
                </c:pt>
                <c:pt idx="6">
                  <c:v>Pita</c:v>
                </c:pt>
                <c:pt idx="7">
                  <c:v>Ratoma</c:v>
                </c:pt>
                <c:pt idx="8">
                  <c:v>Siguiri</c:v>
                </c:pt>
                <c:pt idx="9">
                  <c:v>Ensemble</c:v>
                </c:pt>
              </c:strCache>
            </c:strRef>
          </c:cat>
          <c:val>
            <c:numRef>
              <c:f>Indicateurs!$C$4:$L$4</c:f>
              <c:numCache>
                <c:formatCode>0%</c:formatCode>
                <c:ptCount val="10"/>
                <c:pt idx="0">
                  <c:v>0</c:v>
                </c:pt>
                <c:pt idx="1">
                  <c:v>0</c:v>
                </c:pt>
                <c:pt idx="2">
                  <c:v>0</c:v>
                </c:pt>
                <c:pt idx="3">
                  <c:v>0.06</c:v>
                </c:pt>
                <c:pt idx="4">
                  <c:v>0</c:v>
                </c:pt>
                <c:pt idx="5">
                  <c:v>0</c:v>
                </c:pt>
                <c:pt idx="6">
                  <c:v>0</c:v>
                </c:pt>
                <c:pt idx="7">
                  <c:v>0.01</c:v>
                </c:pt>
                <c:pt idx="8">
                  <c:v>0</c:v>
                </c:pt>
                <c:pt idx="9">
                  <c:v>0.02</c:v>
                </c:pt>
              </c:numCache>
            </c:numRef>
          </c:val>
          <c:extLst>
            <c:ext xmlns:c16="http://schemas.microsoft.com/office/drawing/2014/chart" uri="{C3380CC4-5D6E-409C-BE32-E72D297353CC}">
              <c16:uniqueId val="{00000001-B2F2-F345-8CBB-90948AB60A57}"/>
            </c:ext>
          </c:extLst>
        </c:ser>
        <c:ser>
          <c:idx val="2"/>
          <c:order val="2"/>
          <c:tx>
            <c:strRef>
              <c:f>Indicateurs!$B$5</c:f>
              <c:strCache>
                <c:ptCount val="1"/>
                <c:pt idx="0">
                  <c:v>Oui</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Indicateurs!$C$2:$L$2</c:f>
              <c:strCache>
                <c:ptCount val="10"/>
                <c:pt idx="0">
                  <c:v>Boké</c:v>
                </c:pt>
                <c:pt idx="1">
                  <c:v>Kindia</c:v>
                </c:pt>
                <c:pt idx="2">
                  <c:v>Kouroussa</c:v>
                </c:pt>
                <c:pt idx="3">
                  <c:v>Labé</c:v>
                </c:pt>
                <c:pt idx="4">
                  <c:v>Matoto</c:v>
                </c:pt>
                <c:pt idx="5">
                  <c:v>N’zérékoré</c:v>
                </c:pt>
                <c:pt idx="6">
                  <c:v>Pita</c:v>
                </c:pt>
                <c:pt idx="7">
                  <c:v>Ratoma</c:v>
                </c:pt>
                <c:pt idx="8">
                  <c:v>Siguiri</c:v>
                </c:pt>
                <c:pt idx="9">
                  <c:v>Ensemble</c:v>
                </c:pt>
              </c:strCache>
            </c:strRef>
          </c:cat>
          <c:val>
            <c:numRef>
              <c:f>Indicateurs!$C$5:$L$5</c:f>
              <c:numCache>
                <c:formatCode>0%</c:formatCode>
                <c:ptCount val="10"/>
                <c:pt idx="0">
                  <c:v>0.98</c:v>
                </c:pt>
                <c:pt idx="1">
                  <c:v>0.71</c:v>
                </c:pt>
                <c:pt idx="2">
                  <c:v>0.67</c:v>
                </c:pt>
                <c:pt idx="3">
                  <c:v>0.69</c:v>
                </c:pt>
                <c:pt idx="4">
                  <c:v>1</c:v>
                </c:pt>
                <c:pt idx="5">
                  <c:v>1</c:v>
                </c:pt>
                <c:pt idx="6">
                  <c:v>0.6</c:v>
                </c:pt>
                <c:pt idx="7">
                  <c:v>0.95</c:v>
                </c:pt>
                <c:pt idx="8">
                  <c:v>0.67</c:v>
                </c:pt>
                <c:pt idx="9">
                  <c:v>0.71</c:v>
                </c:pt>
              </c:numCache>
            </c:numRef>
          </c:val>
          <c:extLst>
            <c:ext xmlns:c16="http://schemas.microsoft.com/office/drawing/2014/chart" uri="{C3380CC4-5D6E-409C-BE32-E72D297353CC}">
              <c16:uniqueId val="{00000002-B2F2-F345-8CBB-90948AB60A57}"/>
            </c:ext>
          </c:extLst>
        </c:ser>
        <c:dLbls>
          <c:showLegendKey val="0"/>
          <c:showVal val="0"/>
          <c:showCatName val="0"/>
          <c:showSerName val="0"/>
          <c:showPercent val="0"/>
          <c:showBubbleSize val="0"/>
        </c:dLbls>
        <c:gapWidth val="219"/>
        <c:axId val="1719275392"/>
        <c:axId val="1719265840"/>
      </c:barChart>
      <c:catAx>
        <c:axId val="171927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19265840"/>
        <c:crosses val="autoZero"/>
        <c:auto val="1"/>
        <c:lblAlgn val="ctr"/>
        <c:lblOffset val="100"/>
        <c:noMultiLvlLbl val="0"/>
      </c:catAx>
      <c:valAx>
        <c:axId val="171926584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71927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'Indicateurs (2)'!$B$6</c:f>
              <c:strCache>
                <c:ptCount val="1"/>
                <c:pt idx="0">
                  <c:v>Non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'Indicateurs (2)'!$C$2:$J$2</c:f>
              <c:strCache>
                <c:ptCount val="8"/>
                <c:pt idx="0">
                  <c:v>15-29 ans</c:v>
                </c:pt>
                <c:pt idx="1">
                  <c:v>30-49 ans</c:v>
                </c:pt>
                <c:pt idx="2">
                  <c:v>50 ans et plus</c:v>
                </c:pt>
                <c:pt idx="4">
                  <c:v>Ensemble</c:v>
                </c:pt>
                <c:pt idx="6">
                  <c:v>Féminin</c:v>
                </c:pt>
                <c:pt idx="7">
                  <c:v>Masculin</c:v>
                </c:pt>
              </c:strCache>
            </c:strRef>
          </c:cat>
          <c:val>
            <c:numRef>
              <c:f>'Indicateurs (2)'!$C$6:$J$6</c:f>
              <c:numCache>
                <c:formatCode>0%</c:formatCode>
                <c:ptCount val="8"/>
                <c:pt idx="0">
                  <c:v>0</c:v>
                </c:pt>
                <c:pt idx="1">
                  <c:v>0</c:v>
                </c:pt>
                <c:pt idx="2">
                  <c:v>0</c:v>
                </c:pt>
                <c:pt idx="4">
                  <c:v>0</c:v>
                </c:pt>
                <c:pt idx="6">
                  <c:v>0</c:v>
                </c:pt>
                <c:pt idx="7">
                  <c:v>0</c:v>
                </c:pt>
              </c:numCache>
            </c:numRef>
          </c:val>
          <c:extLst>
            <c:ext xmlns:c16="http://schemas.microsoft.com/office/drawing/2014/chart" uri="{C3380CC4-5D6E-409C-BE32-E72D297353CC}">
              <c16:uniqueId val="{00000000-2986-F548-B491-8BC77B443B0B}"/>
            </c:ext>
          </c:extLst>
        </c:ser>
        <c:ser>
          <c:idx val="1"/>
          <c:order val="1"/>
          <c:tx>
            <c:strRef>
              <c:f>'Indicateurs (2)'!$B$7</c:f>
              <c:strCache>
                <c:ptCount val="1"/>
                <c:pt idx="0">
                  <c:v>NSP</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'Indicateurs (2)'!$C$2:$J$2</c:f>
              <c:strCache>
                <c:ptCount val="8"/>
                <c:pt idx="0">
                  <c:v>15-29 ans</c:v>
                </c:pt>
                <c:pt idx="1">
                  <c:v>30-49 ans</c:v>
                </c:pt>
                <c:pt idx="2">
                  <c:v>50 ans et plus</c:v>
                </c:pt>
                <c:pt idx="4">
                  <c:v>Ensemble</c:v>
                </c:pt>
                <c:pt idx="6">
                  <c:v>Féminin</c:v>
                </c:pt>
                <c:pt idx="7">
                  <c:v>Masculin</c:v>
                </c:pt>
              </c:strCache>
            </c:strRef>
          </c:cat>
          <c:val>
            <c:numRef>
              <c:f>'Indicateurs (2)'!$C$7:$J$7</c:f>
              <c:numCache>
                <c:formatCode>0%</c:formatCode>
                <c:ptCount val="8"/>
                <c:pt idx="0">
                  <c:v>0.15</c:v>
                </c:pt>
                <c:pt idx="1">
                  <c:v>0.17</c:v>
                </c:pt>
                <c:pt idx="2">
                  <c:v>0.17</c:v>
                </c:pt>
                <c:pt idx="4">
                  <c:v>0.16</c:v>
                </c:pt>
                <c:pt idx="6">
                  <c:v>0.12</c:v>
                </c:pt>
                <c:pt idx="7">
                  <c:v>0.18</c:v>
                </c:pt>
              </c:numCache>
            </c:numRef>
          </c:val>
          <c:extLst>
            <c:ext xmlns:c16="http://schemas.microsoft.com/office/drawing/2014/chart" uri="{C3380CC4-5D6E-409C-BE32-E72D297353CC}">
              <c16:uniqueId val="{00000001-2986-F548-B491-8BC77B443B0B}"/>
            </c:ext>
          </c:extLst>
        </c:ser>
        <c:ser>
          <c:idx val="2"/>
          <c:order val="2"/>
          <c:tx>
            <c:strRef>
              <c:f>'Indicateurs (2)'!$B$8</c:f>
              <c:strCache>
                <c:ptCount val="1"/>
                <c:pt idx="0">
                  <c:v>Oui</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'Indicateurs (2)'!$C$2:$J$2</c:f>
              <c:strCache>
                <c:ptCount val="8"/>
                <c:pt idx="0">
                  <c:v>15-29 ans</c:v>
                </c:pt>
                <c:pt idx="1">
                  <c:v>30-49 ans</c:v>
                </c:pt>
                <c:pt idx="2">
                  <c:v>50 ans et plus</c:v>
                </c:pt>
                <c:pt idx="4">
                  <c:v>Ensemble</c:v>
                </c:pt>
                <c:pt idx="6">
                  <c:v>Féminin</c:v>
                </c:pt>
                <c:pt idx="7">
                  <c:v>Masculin</c:v>
                </c:pt>
              </c:strCache>
            </c:strRef>
          </c:cat>
          <c:val>
            <c:numRef>
              <c:f>'Indicateurs (2)'!$C$8:$J$8</c:f>
              <c:numCache>
                <c:formatCode>0%</c:formatCode>
                <c:ptCount val="8"/>
                <c:pt idx="0">
                  <c:v>0.85</c:v>
                </c:pt>
                <c:pt idx="1">
                  <c:v>0.83</c:v>
                </c:pt>
                <c:pt idx="2">
                  <c:v>0.83</c:v>
                </c:pt>
                <c:pt idx="4">
                  <c:v>0.84</c:v>
                </c:pt>
                <c:pt idx="6">
                  <c:v>0.88</c:v>
                </c:pt>
                <c:pt idx="7">
                  <c:v>0.82</c:v>
                </c:pt>
              </c:numCache>
            </c:numRef>
          </c:val>
          <c:extLst>
            <c:ext xmlns:c16="http://schemas.microsoft.com/office/drawing/2014/chart" uri="{C3380CC4-5D6E-409C-BE32-E72D297353CC}">
              <c16:uniqueId val="{00000002-2986-F548-B491-8BC77B443B0B}"/>
            </c:ext>
          </c:extLst>
        </c:ser>
        <c:dLbls>
          <c:showLegendKey val="0"/>
          <c:showVal val="1"/>
          <c:showCatName val="0"/>
          <c:showSerName val="0"/>
          <c:showPercent val="0"/>
          <c:showBubbleSize val="0"/>
        </c:dLbls>
        <c:gapWidth val="75"/>
        <c:axId val="2066080063"/>
        <c:axId val="2066649327"/>
      </c:barChart>
      <c:catAx>
        <c:axId val="2066080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66649327"/>
        <c:crosses val="autoZero"/>
        <c:auto val="1"/>
        <c:lblAlgn val="ctr"/>
        <c:lblOffset val="100"/>
        <c:noMultiLvlLbl val="0"/>
      </c:catAx>
      <c:valAx>
        <c:axId val="2066649327"/>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660800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'[CL Fonike vf.xlsx]Indicateurs (2)'!$B$16</c:f>
              <c:strCache>
                <c:ptCount val="1"/>
                <c:pt idx="0">
                  <c:v>NSP</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 Fonike vf.xlsx]Indicateurs (2)'!$C$2:$J$2</c:f>
              <c:strCache>
                <c:ptCount val="8"/>
                <c:pt idx="0">
                  <c:v>15-29 ans</c:v>
                </c:pt>
                <c:pt idx="1">
                  <c:v>30-49 ans</c:v>
                </c:pt>
                <c:pt idx="2">
                  <c:v>50 ans et plus</c:v>
                </c:pt>
                <c:pt idx="4">
                  <c:v>Ensemble</c:v>
                </c:pt>
                <c:pt idx="6">
                  <c:v>Féminin</c:v>
                </c:pt>
                <c:pt idx="7">
                  <c:v>Masculin</c:v>
                </c:pt>
              </c:strCache>
            </c:strRef>
          </c:cat>
          <c:val>
            <c:numRef>
              <c:f>'[CL Fonike vf.xlsx]Indicateurs (2)'!$C$16:$J$16</c:f>
              <c:numCache>
                <c:formatCode>0%</c:formatCode>
                <c:ptCount val="8"/>
                <c:pt idx="0">
                  <c:v>0.03</c:v>
                </c:pt>
                <c:pt idx="1">
                  <c:v>0.06</c:v>
                </c:pt>
                <c:pt idx="2">
                  <c:v>0.19</c:v>
                </c:pt>
                <c:pt idx="4">
                  <c:v>0.08</c:v>
                </c:pt>
                <c:pt idx="6">
                  <c:v>0.09</c:v>
                </c:pt>
                <c:pt idx="7">
                  <c:v>7.0000000000000007E-2</c:v>
                </c:pt>
              </c:numCache>
            </c:numRef>
          </c:val>
          <c:extLst>
            <c:ext xmlns:c16="http://schemas.microsoft.com/office/drawing/2014/chart" uri="{C3380CC4-5D6E-409C-BE32-E72D297353CC}">
              <c16:uniqueId val="{00000000-1BDE-D64D-8427-16FBE877C5FE}"/>
            </c:ext>
          </c:extLst>
        </c:ser>
        <c:ser>
          <c:idx val="1"/>
          <c:order val="1"/>
          <c:tx>
            <c:strRef>
              <c:f>'[CL Fonike vf.xlsx]Indicateurs (2)'!$B$17</c:f>
              <c:strCache>
                <c:ptCount val="1"/>
                <c:pt idx="0">
                  <c:v>Oui</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 Fonike vf.xlsx]Indicateurs (2)'!$C$2:$J$2</c:f>
              <c:strCache>
                <c:ptCount val="8"/>
                <c:pt idx="0">
                  <c:v>15-29 ans</c:v>
                </c:pt>
                <c:pt idx="1">
                  <c:v>30-49 ans</c:v>
                </c:pt>
                <c:pt idx="2">
                  <c:v>50 ans et plus</c:v>
                </c:pt>
                <c:pt idx="4">
                  <c:v>Ensemble</c:v>
                </c:pt>
                <c:pt idx="6">
                  <c:v>Féminin</c:v>
                </c:pt>
                <c:pt idx="7">
                  <c:v>Masculin</c:v>
                </c:pt>
              </c:strCache>
            </c:strRef>
          </c:cat>
          <c:val>
            <c:numRef>
              <c:f>'[CL Fonike vf.xlsx]Indicateurs (2)'!$C$17:$J$17</c:f>
              <c:numCache>
                <c:formatCode>0%</c:formatCode>
                <c:ptCount val="8"/>
                <c:pt idx="0">
                  <c:v>0.93</c:v>
                </c:pt>
                <c:pt idx="1">
                  <c:v>0.92</c:v>
                </c:pt>
                <c:pt idx="2">
                  <c:v>0.81</c:v>
                </c:pt>
                <c:pt idx="4">
                  <c:v>0.9</c:v>
                </c:pt>
                <c:pt idx="6">
                  <c:v>0.87</c:v>
                </c:pt>
                <c:pt idx="7">
                  <c:v>0.92</c:v>
                </c:pt>
              </c:numCache>
            </c:numRef>
          </c:val>
          <c:extLst>
            <c:ext xmlns:c16="http://schemas.microsoft.com/office/drawing/2014/chart" uri="{C3380CC4-5D6E-409C-BE32-E72D297353CC}">
              <c16:uniqueId val="{00000001-1BDE-D64D-8427-16FBE877C5FE}"/>
            </c:ext>
          </c:extLst>
        </c:ser>
        <c:dLbls>
          <c:showLegendKey val="0"/>
          <c:showVal val="1"/>
          <c:showCatName val="0"/>
          <c:showSerName val="0"/>
          <c:showPercent val="0"/>
          <c:showBubbleSize val="0"/>
        </c:dLbls>
        <c:gapWidth val="75"/>
        <c:axId val="862800735"/>
        <c:axId val="862263471"/>
      </c:barChart>
      <c:catAx>
        <c:axId val="862800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62263471"/>
        <c:crosses val="autoZero"/>
        <c:auto val="1"/>
        <c:lblAlgn val="ctr"/>
        <c:lblOffset val="100"/>
        <c:noMultiLvlLbl val="0"/>
      </c:catAx>
      <c:valAx>
        <c:axId val="86226347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862800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'[CL Fonike vf.xlsx]Indicateurs (2)'!$B$13</c:f>
              <c:strCache>
                <c:ptCount val="1"/>
                <c:pt idx="0">
                  <c:v>NSP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 Fonike vf.xlsx]Indicateurs (2)'!$C$2:$J$2</c:f>
              <c:strCache>
                <c:ptCount val="8"/>
                <c:pt idx="0">
                  <c:v>15-29 ans</c:v>
                </c:pt>
                <c:pt idx="1">
                  <c:v>30-49 ans</c:v>
                </c:pt>
                <c:pt idx="2">
                  <c:v>50 ans et plus</c:v>
                </c:pt>
                <c:pt idx="4">
                  <c:v>Ensemble</c:v>
                </c:pt>
                <c:pt idx="6">
                  <c:v>Féminin</c:v>
                </c:pt>
                <c:pt idx="7">
                  <c:v>Masculin</c:v>
                </c:pt>
              </c:strCache>
            </c:strRef>
          </c:cat>
          <c:val>
            <c:numRef>
              <c:f>'[CL Fonike vf.xlsx]Indicateurs (2)'!$C$13:$J$13</c:f>
              <c:numCache>
                <c:formatCode>0%</c:formatCode>
                <c:ptCount val="8"/>
                <c:pt idx="0">
                  <c:v>0.02</c:v>
                </c:pt>
                <c:pt idx="1">
                  <c:v>0.03</c:v>
                </c:pt>
                <c:pt idx="2">
                  <c:v>0</c:v>
                </c:pt>
                <c:pt idx="4">
                  <c:v>0.02</c:v>
                </c:pt>
                <c:pt idx="6">
                  <c:v>0.03</c:v>
                </c:pt>
                <c:pt idx="7">
                  <c:v>0.01</c:v>
                </c:pt>
              </c:numCache>
            </c:numRef>
          </c:val>
          <c:extLst>
            <c:ext xmlns:c16="http://schemas.microsoft.com/office/drawing/2014/chart" uri="{C3380CC4-5D6E-409C-BE32-E72D297353CC}">
              <c16:uniqueId val="{00000000-0DEB-7E42-8FFE-3F8AEF17B97D}"/>
            </c:ext>
          </c:extLst>
        </c:ser>
        <c:ser>
          <c:idx val="1"/>
          <c:order val="1"/>
          <c:tx>
            <c:strRef>
              <c:f>'[CL Fonike vf.xlsx]Indicateurs (2)'!$B$14</c:f>
              <c:strCache>
                <c:ptCount val="1"/>
                <c:pt idx="0">
                  <c:v>Oui</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 Fonike vf.xlsx]Indicateurs (2)'!$C$2:$J$2</c:f>
              <c:strCache>
                <c:ptCount val="8"/>
                <c:pt idx="0">
                  <c:v>15-29 ans</c:v>
                </c:pt>
                <c:pt idx="1">
                  <c:v>30-49 ans</c:v>
                </c:pt>
                <c:pt idx="2">
                  <c:v>50 ans et plus</c:v>
                </c:pt>
                <c:pt idx="4">
                  <c:v>Ensemble</c:v>
                </c:pt>
                <c:pt idx="6">
                  <c:v>Féminin</c:v>
                </c:pt>
                <c:pt idx="7">
                  <c:v>Masculin</c:v>
                </c:pt>
              </c:strCache>
            </c:strRef>
          </c:cat>
          <c:val>
            <c:numRef>
              <c:f>'[CL Fonike vf.xlsx]Indicateurs (2)'!$C$14:$J$14</c:f>
              <c:numCache>
                <c:formatCode>0%</c:formatCode>
                <c:ptCount val="8"/>
                <c:pt idx="0">
                  <c:v>0.95</c:v>
                </c:pt>
                <c:pt idx="1">
                  <c:v>0.93</c:v>
                </c:pt>
                <c:pt idx="2">
                  <c:v>0.94</c:v>
                </c:pt>
                <c:pt idx="4">
                  <c:v>0.94</c:v>
                </c:pt>
                <c:pt idx="6">
                  <c:v>0.92</c:v>
                </c:pt>
                <c:pt idx="7">
                  <c:v>0.96</c:v>
                </c:pt>
              </c:numCache>
            </c:numRef>
          </c:val>
          <c:extLst>
            <c:ext xmlns:c16="http://schemas.microsoft.com/office/drawing/2014/chart" uri="{C3380CC4-5D6E-409C-BE32-E72D297353CC}">
              <c16:uniqueId val="{00000001-0DEB-7E42-8FFE-3F8AEF17B97D}"/>
            </c:ext>
          </c:extLst>
        </c:ser>
        <c:ser>
          <c:idx val="2"/>
          <c:order val="2"/>
          <c:tx>
            <c:strRef>
              <c:f>'[CL Fonike vf.xlsx]Indicateurs (2)'!$B$15</c:f>
              <c:strCache>
                <c:ptCount val="1"/>
                <c:pt idx="0">
                  <c:v>Non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 Fonike vf.xlsx]Indicateurs (2)'!$C$2:$J$2</c:f>
              <c:strCache>
                <c:ptCount val="8"/>
                <c:pt idx="0">
                  <c:v>15-29 ans</c:v>
                </c:pt>
                <c:pt idx="1">
                  <c:v>30-49 ans</c:v>
                </c:pt>
                <c:pt idx="2">
                  <c:v>50 ans et plus</c:v>
                </c:pt>
                <c:pt idx="4">
                  <c:v>Ensemble</c:v>
                </c:pt>
                <c:pt idx="6">
                  <c:v>Féminin</c:v>
                </c:pt>
                <c:pt idx="7">
                  <c:v>Masculin</c:v>
                </c:pt>
              </c:strCache>
            </c:strRef>
          </c:cat>
          <c:val>
            <c:numRef>
              <c:f>'[CL Fonike vf.xlsx]Indicateurs (2)'!$C$15:$J$15</c:f>
              <c:numCache>
                <c:formatCode>0%</c:formatCode>
                <c:ptCount val="8"/>
                <c:pt idx="0">
                  <c:v>0.03</c:v>
                </c:pt>
                <c:pt idx="1">
                  <c:v>0.02</c:v>
                </c:pt>
                <c:pt idx="2">
                  <c:v>0</c:v>
                </c:pt>
                <c:pt idx="4">
                  <c:v>0.02</c:v>
                </c:pt>
                <c:pt idx="6">
                  <c:v>0.04</c:v>
                </c:pt>
                <c:pt idx="7">
                  <c:v>0.01</c:v>
                </c:pt>
              </c:numCache>
            </c:numRef>
          </c:val>
          <c:extLst>
            <c:ext xmlns:c16="http://schemas.microsoft.com/office/drawing/2014/chart" uri="{C3380CC4-5D6E-409C-BE32-E72D297353CC}">
              <c16:uniqueId val="{00000002-0DEB-7E42-8FFE-3F8AEF17B97D}"/>
            </c:ext>
          </c:extLst>
        </c:ser>
        <c:dLbls>
          <c:showLegendKey val="0"/>
          <c:showVal val="1"/>
          <c:showCatName val="0"/>
          <c:showSerName val="0"/>
          <c:showPercent val="0"/>
          <c:showBubbleSize val="0"/>
        </c:dLbls>
        <c:gapWidth val="75"/>
        <c:axId val="315162400"/>
        <c:axId val="315707328"/>
      </c:barChart>
      <c:catAx>
        <c:axId val="315162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5707328"/>
        <c:crosses val="autoZero"/>
        <c:auto val="1"/>
        <c:lblAlgn val="ctr"/>
        <c:lblOffset val="100"/>
        <c:noMultiLvlLbl val="0"/>
      </c:catAx>
      <c:valAx>
        <c:axId val="3157073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315162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'[CL Fonike vf.xlsx]Indicateurs (2)'!$B$10</c:f>
              <c:strCache>
                <c:ptCount val="1"/>
                <c:pt idx="0">
                  <c:v>NSP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 Fonike vf.xlsx]Indicateurs (2)'!$C$2:$J$2</c:f>
              <c:strCache>
                <c:ptCount val="8"/>
                <c:pt idx="0">
                  <c:v>15-29 ans</c:v>
                </c:pt>
                <c:pt idx="1">
                  <c:v>30-49 ans</c:v>
                </c:pt>
                <c:pt idx="2">
                  <c:v>50 ans et plus</c:v>
                </c:pt>
                <c:pt idx="4">
                  <c:v>Ensemble</c:v>
                </c:pt>
                <c:pt idx="6">
                  <c:v>Féminin</c:v>
                </c:pt>
                <c:pt idx="7">
                  <c:v>Masculin</c:v>
                </c:pt>
              </c:strCache>
            </c:strRef>
          </c:cat>
          <c:val>
            <c:numRef>
              <c:f>'[CL Fonike vf.xlsx]Indicateurs (2)'!$C$10:$J$10</c:f>
              <c:numCache>
                <c:formatCode>0%</c:formatCode>
                <c:ptCount val="8"/>
                <c:pt idx="0">
                  <c:v>0.01</c:v>
                </c:pt>
                <c:pt idx="1">
                  <c:v>0.06</c:v>
                </c:pt>
                <c:pt idx="2">
                  <c:v>0.13</c:v>
                </c:pt>
                <c:pt idx="4">
                  <c:v>0.05</c:v>
                </c:pt>
                <c:pt idx="6">
                  <c:v>0.08</c:v>
                </c:pt>
                <c:pt idx="7">
                  <c:v>0.04</c:v>
                </c:pt>
              </c:numCache>
            </c:numRef>
          </c:val>
          <c:extLst>
            <c:ext xmlns:c16="http://schemas.microsoft.com/office/drawing/2014/chart" uri="{C3380CC4-5D6E-409C-BE32-E72D297353CC}">
              <c16:uniqueId val="{00000000-2DAB-D94B-835B-399EC58BEC20}"/>
            </c:ext>
          </c:extLst>
        </c:ser>
        <c:ser>
          <c:idx val="1"/>
          <c:order val="1"/>
          <c:tx>
            <c:strRef>
              <c:f>'[CL Fonike vf.xlsx]Indicateurs (2)'!$B$11</c:f>
              <c:strCache>
                <c:ptCount val="1"/>
                <c:pt idx="0">
                  <c:v>Oui</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 Fonike vf.xlsx]Indicateurs (2)'!$C$2:$J$2</c:f>
              <c:strCache>
                <c:ptCount val="8"/>
                <c:pt idx="0">
                  <c:v>15-29 ans</c:v>
                </c:pt>
                <c:pt idx="1">
                  <c:v>30-49 ans</c:v>
                </c:pt>
                <c:pt idx="2">
                  <c:v>50 ans et plus</c:v>
                </c:pt>
                <c:pt idx="4">
                  <c:v>Ensemble</c:v>
                </c:pt>
                <c:pt idx="6">
                  <c:v>Féminin</c:v>
                </c:pt>
                <c:pt idx="7">
                  <c:v>Masculin</c:v>
                </c:pt>
              </c:strCache>
            </c:strRef>
          </c:cat>
          <c:val>
            <c:numRef>
              <c:f>'[CL Fonike vf.xlsx]Indicateurs (2)'!$C$11:$J$11</c:f>
              <c:numCache>
                <c:formatCode>0%</c:formatCode>
                <c:ptCount val="8"/>
                <c:pt idx="0">
                  <c:v>0.98</c:v>
                </c:pt>
                <c:pt idx="1">
                  <c:v>0.92</c:v>
                </c:pt>
                <c:pt idx="2">
                  <c:v>0.86</c:v>
                </c:pt>
                <c:pt idx="4">
                  <c:v>0.93</c:v>
                </c:pt>
                <c:pt idx="6">
                  <c:v>0.89</c:v>
                </c:pt>
                <c:pt idx="7">
                  <c:v>0.95</c:v>
                </c:pt>
              </c:numCache>
            </c:numRef>
          </c:val>
          <c:extLst>
            <c:ext xmlns:c16="http://schemas.microsoft.com/office/drawing/2014/chart" uri="{C3380CC4-5D6E-409C-BE32-E72D297353CC}">
              <c16:uniqueId val="{00000001-2DAB-D94B-835B-399EC58BEC20}"/>
            </c:ext>
          </c:extLst>
        </c:ser>
        <c:ser>
          <c:idx val="2"/>
          <c:order val="2"/>
          <c:tx>
            <c:strRef>
              <c:f>'[CL Fonike vf.xlsx]Indicateurs (2)'!$B$12</c:f>
              <c:strCache>
                <c:ptCount val="1"/>
                <c:pt idx="0">
                  <c:v>Non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'[CL Fonike vf.xlsx]Indicateurs (2)'!$C$2:$J$2</c:f>
              <c:strCache>
                <c:ptCount val="8"/>
                <c:pt idx="0">
                  <c:v>15-29 ans</c:v>
                </c:pt>
                <c:pt idx="1">
                  <c:v>30-49 ans</c:v>
                </c:pt>
                <c:pt idx="2">
                  <c:v>50 ans et plus</c:v>
                </c:pt>
                <c:pt idx="4">
                  <c:v>Ensemble</c:v>
                </c:pt>
                <c:pt idx="6">
                  <c:v>Féminin</c:v>
                </c:pt>
                <c:pt idx="7">
                  <c:v>Masculin</c:v>
                </c:pt>
              </c:strCache>
            </c:strRef>
          </c:cat>
          <c:val>
            <c:numRef>
              <c:f>'[CL Fonike vf.xlsx]Indicateurs (2)'!$C$12:$J$12</c:f>
              <c:numCache>
                <c:formatCode>0%</c:formatCode>
                <c:ptCount val="8"/>
                <c:pt idx="0">
                  <c:v>0.02</c:v>
                </c:pt>
                <c:pt idx="1">
                  <c:v>0.04</c:v>
                </c:pt>
                <c:pt idx="2">
                  <c:v>0.06</c:v>
                </c:pt>
                <c:pt idx="4">
                  <c:v>0.04</c:v>
                </c:pt>
                <c:pt idx="6">
                  <c:v>0.04</c:v>
                </c:pt>
                <c:pt idx="7">
                  <c:v>0.03</c:v>
                </c:pt>
              </c:numCache>
            </c:numRef>
          </c:val>
          <c:extLst>
            <c:ext xmlns:c16="http://schemas.microsoft.com/office/drawing/2014/chart" uri="{C3380CC4-5D6E-409C-BE32-E72D297353CC}">
              <c16:uniqueId val="{00000002-2DAB-D94B-835B-399EC58BEC20}"/>
            </c:ext>
          </c:extLst>
        </c:ser>
        <c:dLbls>
          <c:showLegendKey val="0"/>
          <c:showVal val="1"/>
          <c:showCatName val="0"/>
          <c:showSerName val="0"/>
          <c:showPercent val="0"/>
          <c:showBubbleSize val="0"/>
        </c:dLbls>
        <c:gapWidth val="75"/>
        <c:axId val="788308975"/>
        <c:axId val="788023279"/>
      </c:barChart>
      <c:catAx>
        <c:axId val="788308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88023279"/>
        <c:crosses val="autoZero"/>
        <c:auto val="1"/>
        <c:lblAlgn val="ctr"/>
        <c:lblOffset val="100"/>
        <c:noMultiLvlLbl val="0"/>
      </c:catAx>
      <c:valAx>
        <c:axId val="78802327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7883089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umVxh/fNO/Bx+OIUSbkrK3DTfw==">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27" ma:contentTypeDescription="Create a new document." ma:contentTypeScope="" ma:versionID="ce93d9f29987598a5df948a7bbc2f37d">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085415fd50978c30aafa49ef030d02e1"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ternalName="FundId">
      <xsd:simpleType>
        <xsd:restriction base="dms:Number"/>
      </xsd:simpleType>
    </xsd:element>
    <xsd:element name="FundCode" ma:index="9" nillable="true" ma:displayName="FundCode" ma:description="Fund code" ma:internalName="FundCode">
      <xsd:simpleType>
        <xsd:restriction base="dms:Text">
          <xsd:maxLength value="255"/>
        </xsd:restriction>
      </xsd:simpleType>
    </xsd:element>
    <xsd:element name="ProjectId" ma:index="10" nillable="true" ma:displayName="ProjectId" ma:description="Project number"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Evaluation report</DocumentType>
    <UploadedBy xmlns="b1528a4b-5ccb-40f7-a09e-43427183cd95">joachim.ouedraogo@undp.org</UploadedBy>
    <Classification xmlns="b1528a4b-5ccb-40f7-a09e-43427183cd95">External</Classification>
    <FundId xmlns="f9695bc1-6109-4dcd-a27a-f8a0370b00e2">6</FundId>
    <ProjectType xmlns="f9695bc1-6109-4dcd-a27a-f8a0370b00e2">PROJECT</ProjectType>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MPTF_00006_00669</ProjectId>
    <FundCode xmlns="f9695bc1-6109-4dcd-a27a-f8a0370b00e2">MPTF_00006</FundCode>
    <Comments xmlns="f9695bc1-6109-4dcd-a27a-f8a0370b00e2" xsi:nil="true"/>
    <Active xmlns="f9695bc1-6109-4dcd-a27a-f8a0370b00e2">Yes</Active>
    <DocumentDate xmlns="b1528a4b-5ccb-40f7-a09e-43427183cd95">2022-10-07T07:00:00+00:00</DocumentDate>
    <Featured xmlns="b1528a4b-5ccb-40f7-a09e-43427183cd95">1</Featured>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08E3D6F-4FB0-488B-9343-EF7CAE8D6CFA}"/>
</file>

<file path=customXml/itemProps3.xml><?xml version="1.0" encoding="utf-8"?>
<ds:datastoreItem xmlns:ds="http://schemas.openxmlformats.org/officeDocument/2006/customXml" ds:itemID="{D1FAA695-DC0A-4FD2-8D94-3F85B890E434}">
  <ds:schemaRefs>
    <ds:schemaRef ds:uri="http://schemas.microsoft.com/sharepoint/v3/contenttype/forms"/>
  </ds:schemaRefs>
</ds:datastoreItem>
</file>

<file path=customXml/itemProps4.xml><?xml version="1.0" encoding="utf-8"?>
<ds:datastoreItem xmlns:ds="http://schemas.openxmlformats.org/officeDocument/2006/customXml" ds:itemID="{D0EAC8FD-AE21-4C4C-8A9A-23229BBAB8EF}">
  <ds:schemaRefs>
    <ds:schemaRef ds:uri="http://schemas.microsoft.com/office/2006/metadata/properties"/>
    <ds:schemaRef ds:uri="http://schemas.microsoft.com/office/infopath/2007/PartnerControls"/>
    <ds:schemaRef ds:uri="985ec44e-1bab-4c0b-9df0-6ba128686fc9"/>
    <ds:schemaRef ds:uri="9dc44b34-9e2b-42ea-86f7-9ee7f71036fc"/>
  </ds:schemaRefs>
</ds:datastoreItem>
</file>

<file path=customXml/itemProps5.xml><?xml version="1.0" encoding="utf-8"?>
<ds:datastoreItem xmlns:ds="http://schemas.openxmlformats.org/officeDocument/2006/customXml" ds:itemID="{DAEDEDBB-8FAF-F442-B978-292F688AA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70</Pages>
  <Words>30300</Words>
  <Characters>166651</Characters>
  <Application>Microsoft Office Word</Application>
  <DocSecurity>0</DocSecurity>
  <Lines>1388</Lines>
  <Paragraphs>393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IRD</Company>
  <LinksUpToDate>false</LinksUpToDate>
  <CharactersWithSpaces>196558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RapportEvaluation finale.docx</dc:title>
  <dc:creator>Jelena Zelenovic</dc:creator>
  <cp:lastModifiedBy>Joachim Ouedraogo</cp:lastModifiedBy>
  <cp:revision>7</cp:revision>
  <cp:lastPrinted>2022-08-10T12:55:00Z</cp:lastPrinted>
  <dcterms:created xsi:type="dcterms:W3CDTF">2022-08-10T12:43:00Z</dcterms:created>
  <dcterms:modified xsi:type="dcterms:W3CDTF">2022-08-10T12:59:00Z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MediaServiceImageTags">
    <vt:lpwstr/>
  </property>
</Properties>
</file>