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5626E" w14:textId="29E97F67" w:rsidR="00C837F4" w:rsidRDefault="00C837F4" w:rsidP="00C837F4">
      <w:pPr>
        <w:ind w:right="450"/>
        <w:jc w:val="center"/>
        <w:rPr>
          <w:b/>
          <w:bCs/>
          <w:szCs w:val="24"/>
          <w:u w:val="single"/>
        </w:rPr>
      </w:pPr>
    </w:p>
    <w:p w14:paraId="504DDA85" w14:textId="2E85A8D0" w:rsidR="00C837F4" w:rsidRPr="008D6C45" w:rsidRDefault="00C837F4" w:rsidP="00C837F4">
      <w:pPr>
        <w:contextualSpacing/>
        <w:jc w:val="center"/>
        <w:rPr>
          <w:b/>
          <w:bCs/>
          <w:szCs w:val="24"/>
        </w:rPr>
      </w:pPr>
      <w:r w:rsidRPr="008D6C45">
        <w:rPr>
          <w:b/>
          <w:bCs/>
          <w:szCs w:val="24"/>
        </w:rPr>
        <w:t xml:space="preserve">UN </w:t>
      </w:r>
      <w:r w:rsidR="003E50B2">
        <w:rPr>
          <w:b/>
          <w:bCs/>
          <w:szCs w:val="24"/>
        </w:rPr>
        <w:t>Uganda Mu</w:t>
      </w:r>
      <w:r w:rsidRPr="008D6C45">
        <w:rPr>
          <w:b/>
          <w:bCs/>
          <w:szCs w:val="24"/>
        </w:rPr>
        <w:t xml:space="preserve">lti-Partner Trust Fund </w:t>
      </w:r>
      <w:r w:rsidR="003E50B2">
        <w:rPr>
          <w:b/>
          <w:bCs/>
          <w:szCs w:val="24"/>
        </w:rPr>
        <w:t>– Emergency Window</w:t>
      </w:r>
    </w:p>
    <w:p w14:paraId="55C501DF" w14:textId="5ED8DD66" w:rsidR="00C837F4" w:rsidRPr="008D6C45" w:rsidRDefault="00C46BC5" w:rsidP="00C837F4">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contextualSpacing/>
        <w:jc w:val="center"/>
        <w:rPr>
          <w:bCs/>
          <w:i/>
          <w:szCs w:val="24"/>
        </w:rPr>
      </w:pPr>
      <w:r>
        <w:rPr>
          <w:b/>
          <w:bCs/>
          <w:szCs w:val="24"/>
        </w:rPr>
        <w:t xml:space="preserve">FINAL NARRATIVE </w:t>
      </w:r>
      <w:r w:rsidR="00C837F4" w:rsidRPr="008D6C45">
        <w:rPr>
          <w:b/>
          <w:bCs/>
          <w:szCs w:val="24"/>
        </w:rPr>
        <w:t xml:space="preserve">REPORT </w:t>
      </w:r>
    </w:p>
    <w:p w14:paraId="01E5B4E3" w14:textId="4EF67975" w:rsidR="00C837F4" w:rsidRPr="008D6C45" w:rsidRDefault="00C837F4" w:rsidP="00C837F4">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spacing w:before="120" w:after="80"/>
        <w:contextualSpacing/>
        <w:jc w:val="center"/>
        <w:rPr>
          <w:b/>
          <w:bCs/>
          <w:szCs w:val="24"/>
        </w:rPr>
      </w:pPr>
      <w:r w:rsidRPr="008D6C45">
        <w:rPr>
          <w:b/>
          <w:bCs/>
          <w:szCs w:val="24"/>
        </w:rPr>
        <w:t xml:space="preserve">Period:    </w:t>
      </w:r>
      <w:r w:rsidR="00F24B63">
        <w:rPr>
          <w:b/>
          <w:bCs/>
          <w:szCs w:val="24"/>
        </w:rPr>
        <w:t>April/</w:t>
      </w:r>
      <w:r w:rsidR="003E50B2">
        <w:rPr>
          <w:b/>
          <w:bCs/>
          <w:szCs w:val="24"/>
        </w:rPr>
        <w:t>May-August 2021</w:t>
      </w:r>
    </w:p>
    <w:p w14:paraId="64591904" w14:textId="77777777" w:rsidR="00C837F4" w:rsidRPr="00D24575" w:rsidRDefault="00C837F4" w:rsidP="00C837F4">
      <w:pPr>
        <w:ind w:right="450"/>
        <w:rPr>
          <w:b/>
          <w:bCs/>
          <w:szCs w:val="24"/>
        </w:rPr>
      </w:pPr>
    </w:p>
    <w:tbl>
      <w:tblPr>
        <w:tblW w:w="11230" w:type="dxa"/>
        <w:tblInd w:w="-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0"/>
        <w:gridCol w:w="2019"/>
        <w:gridCol w:w="2561"/>
        <w:gridCol w:w="1000"/>
        <w:gridCol w:w="2320"/>
      </w:tblGrid>
      <w:tr w:rsidR="00C837F4" w:rsidRPr="008D6C45" w14:paraId="3B7CD626" w14:textId="77777777" w:rsidTr="00055BC8">
        <w:trPr>
          <w:trHeight w:val="360"/>
        </w:trPr>
        <w:tc>
          <w:tcPr>
            <w:tcW w:w="3330" w:type="dxa"/>
            <w:shd w:val="clear" w:color="auto" w:fill="auto"/>
          </w:tcPr>
          <w:p w14:paraId="1BC774FD" w14:textId="77777777" w:rsidR="00C46BC5" w:rsidRDefault="00C837F4" w:rsidP="00055BC8">
            <w:pPr>
              <w:pStyle w:val="Pa2"/>
              <w:spacing w:line="240" w:lineRule="auto"/>
              <w:contextualSpacing/>
              <w:rPr>
                <w:rFonts w:ascii="Calibri Light" w:eastAsia="Times New Roman" w:hAnsi="Calibri Light" w:cs="Calibri Light"/>
                <w:b/>
                <w:bCs/>
                <w:snapToGrid w:val="0"/>
                <w:szCs w:val="20"/>
              </w:rPr>
            </w:pPr>
            <w:r w:rsidRPr="008D6C45">
              <w:rPr>
                <w:rStyle w:val="A8"/>
                <w:rFonts w:ascii="Times New Roman" w:hAnsi="Times New Roman"/>
                <w:b/>
                <w:bCs/>
                <w:sz w:val="20"/>
                <w:szCs w:val="20"/>
              </w:rPr>
              <w:t>Project Number and Title:</w:t>
            </w:r>
            <w:r w:rsidR="00963EB4" w:rsidRPr="00963EB4">
              <w:rPr>
                <w:rFonts w:ascii="Calibri Light" w:eastAsia="Times New Roman" w:hAnsi="Calibri Light" w:cs="Calibri Light"/>
                <w:b/>
                <w:bCs/>
                <w:snapToGrid w:val="0"/>
                <w:szCs w:val="20"/>
              </w:rPr>
              <w:t xml:space="preserve"> </w:t>
            </w:r>
          </w:p>
          <w:p w14:paraId="1418F36A" w14:textId="77777777" w:rsidR="00C46BC5" w:rsidRPr="00C46BC5" w:rsidRDefault="00C46BC5" w:rsidP="00055BC8">
            <w:pPr>
              <w:pStyle w:val="Pa2"/>
              <w:spacing w:line="240" w:lineRule="auto"/>
              <w:contextualSpacing/>
              <w:rPr>
                <w:rFonts w:ascii="Times New Roman" w:eastAsia="Times New Roman" w:hAnsi="Times New Roman"/>
                <w:snapToGrid w:val="0"/>
                <w:sz w:val="20"/>
                <w:szCs w:val="20"/>
              </w:rPr>
            </w:pPr>
            <w:r w:rsidRPr="00C46BC5">
              <w:rPr>
                <w:rFonts w:ascii="Times New Roman" w:eastAsia="Times New Roman" w:hAnsi="Times New Roman"/>
                <w:snapToGrid w:val="0"/>
                <w:sz w:val="20"/>
                <w:szCs w:val="20"/>
              </w:rPr>
              <w:t>00126650</w:t>
            </w:r>
          </w:p>
          <w:p w14:paraId="4921A345" w14:textId="27CD8FF8" w:rsidR="00C837F4" w:rsidRPr="00C46BC5" w:rsidRDefault="00963EB4" w:rsidP="00055BC8">
            <w:pPr>
              <w:pStyle w:val="Pa2"/>
              <w:spacing w:line="240" w:lineRule="auto"/>
              <w:contextualSpacing/>
              <w:rPr>
                <w:rFonts w:ascii="Times New Roman" w:hAnsi="Times New Roman"/>
                <w:sz w:val="20"/>
                <w:szCs w:val="20"/>
              </w:rPr>
            </w:pPr>
            <w:r w:rsidRPr="00C46BC5">
              <w:rPr>
                <w:rFonts w:ascii="Times New Roman" w:hAnsi="Times New Roman"/>
                <w:bCs/>
                <w:sz w:val="20"/>
                <w:szCs w:val="20"/>
              </w:rPr>
              <w:t xml:space="preserve">Strengthening district capacity to rapidly detect, </w:t>
            </w:r>
            <w:proofErr w:type="gramStart"/>
            <w:r w:rsidRPr="00C46BC5">
              <w:rPr>
                <w:rFonts w:ascii="Times New Roman" w:hAnsi="Times New Roman"/>
                <w:bCs/>
                <w:sz w:val="20"/>
                <w:szCs w:val="20"/>
              </w:rPr>
              <w:t>confirm</w:t>
            </w:r>
            <w:proofErr w:type="gramEnd"/>
            <w:r w:rsidRPr="00C46BC5">
              <w:rPr>
                <w:rFonts w:ascii="Times New Roman" w:hAnsi="Times New Roman"/>
                <w:bCs/>
                <w:sz w:val="20"/>
                <w:szCs w:val="20"/>
              </w:rPr>
              <w:t xml:space="preserve"> and investigate all suspected cases of COVID-19 at points of entry and adjacent communities</w:t>
            </w:r>
            <w:r w:rsidR="006F4737" w:rsidRPr="00C46BC5">
              <w:rPr>
                <w:rFonts w:ascii="Times New Roman" w:hAnsi="Times New Roman"/>
                <w:bCs/>
                <w:sz w:val="20"/>
                <w:szCs w:val="20"/>
              </w:rPr>
              <w:t>.</w:t>
            </w:r>
          </w:p>
          <w:p w14:paraId="2A815F5E" w14:textId="77777777" w:rsidR="00C837F4" w:rsidRPr="008D6C45" w:rsidRDefault="00C837F4" w:rsidP="00055BC8">
            <w:pPr>
              <w:contextualSpacing/>
              <w:rPr>
                <w:sz w:val="20"/>
              </w:rPr>
            </w:pPr>
          </w:p>
        </w:tc>
        <w:tc>
          <w:tcPr>
            <w:tcW w:w="2019" w:type="dxa"/>
            <w:vMerge w:val="restart"/>
            <w:shd w:val="clear" w:color="auto" w:fill="auto"/>
          </w:tcPr>
          <w:p w14:paraId="40344FB2" w14:textId="1DB5357F" w:rsidR="00C837F4" w:rsidRDefault="00C837F4" w:rsidP="00055BC8">
            <w:pPr>
              <w:pStyle w:val="Pa2"/>
              <w:spacing w:line="240" w:lineRule="auto"/>
              <w:contextualSpacing/>
              <w:jc w:val="center"/>
              <w:rPr>
                <w:rStyle w:val="A8"/>
                <w:rFonts w:ascii="Times New Roman" w:hAnsi="Times New Roman"/>
                <w:b/>
                <w:sz w:val="20"/>
                <w:szCs w:val="20"/>
              </w:rPr>
            </w:pPr>
            <w:r w:rsidRPr="008D6C45">
              <w:rPr>
                <w:rStyle w:val="A8"/>
                <w:rFonts w:ascii="Times New Roman" w:hAnsi="Times New Roman"/>
                <w:b/>
                <w:sz w:val="20"/>
                <w:szCs w:val="20"/>
              </w:rPr>
              <w:t>PROJECT START DATE</w:t>
            </w:r>
            <w:r w:rsidRPr="008D6C45">
              <w:rPr>
                <w:rStyle w:val="FootnoteReference"/>
                <w:rFonts w:ascii="Times New Roman" w:hAnsi="Times New Roman"/>
                <w:b/>
                <w:sz w:val="20"/>
                <w:szCs w:val="20"/>
              </w:rPr>
              <w:footnoteReference w:id="1"/>
            </w:r>
            <w:r w:rsidRPr="008D6C45">
              <w:rPr>
                <w:rStyle w:val="A8"/>
                <w:rFonts w:ascii="Times New Roman" w:hAnsi="Times New Roman"/>
                <w:b/>
                <w:sz w:val="20"/>
                <w:szCs w:val="20"/>
              </w:rPr>
              <w:t>:</w:t>
            </w:r>
          </w:p>
          <w:p w14:paraId="4235811D" w14:textId="77777777" w:rsidR="00EB5557" w:rsidRDefault="00EB5557" w:rsidP="00EB5557">
            <w:pPr>
              <w:pStyle w:val="Default"/>
              <w:rPr>
                <w:bCs/>
              </w:rPr>
            </w:pPr>
          </w:p>
          <w:p w14:paraId="17E40234" w14:textId="0EFAAFC3" w:rsidR="00EB5557" w:rsidRPr="00EB5557" w:rsidRDefault="00EB5557" w:rsidP="00EB5557">
            <w:pPr>
              <w:pStyle w:val="Default"/>
              <w:rPr>
                <w:bCs/>
                <w:sz w:val="20"/>
                <w:szCs w:val="20"/>
              </w:rPr>
            </w:pPr>
            <w:r w:rsidRPr="00EB5557">
              <w:rPr>
                <w:bCs/>
                <w:sz w:val="20"/>
                <w:szCs w:val="20"/>
              </w:rPr>
              <w:t>1/05/2021</w:t>
            </w:r>
          </w:p>
          <w:p w14:paraId="4BD20082" w14:textId="77777777" w:rsidR="00EB5557" w:rsidRPr="00EB5557" w:rsidRDefault="00EB5557" w:rsidP="00EB5557">
            <w:pPr>
              <w:pStyle w:val="Default"/>
            </w:pPr>
          </w:p>
          <w:p w14:paraId="31E2427F" w14:textId="77777777" w:rsidR="00C837F4" w:rsidRPr="008D6C45" w:rsidRDefault="00C837F4" w:rsidP="00055BC8">
            <w:pPr>
              <w:jc w:val="center"/>
              <w:rPr>
                <w:b/>
                <w:bCs/>
                <w:sz w:val="20"/>
              </w:rPr>
            </w:pPr>
          </w:p>
        </w:tc>
        <w:tc>
          <w:tcPr>
            <w:tcW w:w="3561" w:type="dxa"/>
            <w:gridSpan w:val="2"/>
            <w:vMerge w:val="restart"/>
            <w:shd w:val="clear" w:color="auto" w:fill="auto"/>
          </w:tcPr>
          <w:p w14:paraId="2A98EA36" w14:textId="77777777" w:rsidR="00EB5557" w:rsidRDefault="00C837F4" w:rsidP="00055BC8">
            <w:pPr>
              <w:pStyle w:val="Default"/>
              <w:rPr>
                <w:rStyle w:val="A8"/>
                <w:b/>
                <w:color w:val="auto"/>
                <w:sz w:val="20"/>
                <w:szCs w:val="20"/>
              </w:rPr>
            </w:pPr>
            <w:r w:rsidRPr="008D6C45">
              <w:rPr>
                <w:rStyle w:val="A8"/>
                <w:b/>
                <w:color w:val="auto"/>
                <w:sz w:val="20"/>
                <w:szCs w:val="20"/>
              </w:rPr>
              <w:t xml:space="preserve">AMOUNT ALLOCATED by MPTF  </w:t>
            </w:r>
          </w:p>
          <w:p w14:paraId="7646DB3B" w14:textId="77777777" w:rsidR="00EB5557" w:rsidRDefault="00EB5557" w:rsidP="00055BC8">
            <w:pPr>
              <w:pStyle w:val="Default"/>
              <w:rPr>
                <w:rStyle w:val="A8"/>
                <w:b/>
                <w:color w:val="auto"/>
                <w:sz w:val="20"/>
                <w:szCs w:val="20"/>
              </w:rPr>
            </w:pPr>
          </w:p>
          <w:p w14:paraId="428BAA2C" w14:textId="026A5987" w:rsidR="00EB5557" w:rsidRPr="00EB5557" w:rsidRDefault="00EB5557" w:rsidP="00055BC8">
            <w:pPr>
              <w:pStyle w:val="Default"/>
              <w:rPr>
                <w:rStyle w:val="A8"/>
                <w:color w:val="auto"/>
                <w:sz w:val="20"/>
                <w:szCs w:val="20"/>
              </w:rPr>
            </w:pPr>
            <w:r w:rsidRPr="00EB5557">
              <w:rPr>
                <w:rFonts w:cs="Avenir LT Std 55 Roman"/>
                <w:color w:val="auto"/>
                <w:sz w:val="20"/>
                <w:szCs w:val="20"/>
              </w:rPr>
              <w:t>$21,211.83</w:t>
            </w:r>
          </w:p>
          <w:p w14:paraId="04A3290C" w14:textId="77777777" w:rsidR="00EB5557" w:rsidRDefault="00EB5557" w:rsidP="00055BC8">
            <w:pPr>
              <w:pStyle w:val="Default"/>
              <w:rPr>
                <w:rStyle w:val="A8"/>
                <w:b/>
                <w:color w:val="auto"/>
                <w:sz w:val="20"/>
                <w:szCs w:val="20"/>
              </w:rPr>
            </w:pPr>
          </w:p>
          <w:p w14:paraId="501DCC04" w14:textId="030C2990" w:rsidR="00C837F4" w:rsidRPr="008D6C45" w:rsidRDefault="00C837F4" w:rsidP="00055BC8">
            <w:pPr>
              <w:pStyle w:val="Default"/>
              <w:rPr>
                <w:rStyle w:val="A8"/>
                <w:b/>
                <w:color w:val="auto"/>
                <w:sz w:val="20"/>
                <w:szCs w:val="20"/>
              </w:rPr>
            </w:pPr>
            <w:r w:rsidRPr="008D6C45">
              <w:rPr>
                <w:rStyle w:val="A8"/>
                <w:b/>
                <w:color w:val="auto"/>
                <w:sz w:val="20"/>
                <w:szCs w:val="20"/>
              </w:rPr>
              <w:t xml:space="preserve">            </w:t>
            </w:r>
          </w:p>
          <w:p w14:paraId="2228930A" w14:textId="77777777" w:rsidR="00C837F4" w:rsidRPr="008D6C45" w:rsidRDefault="00C837F4" w:rsidP="00055BC8">
            <w:pPr>
              <w:pStyle w:val="Default"/>
              <w:jc w:val="right"/>
              <w:rPr>
                <w:color w:val="auto"/>
                <w:sz w:val="20"/>
                <w:szCs w:val="20"/>
              </w:rPr>
            </w:pPr>
          </w:p>
          <w:p w14:paraId="099DBB75" w14:textId="77777777" w:rsidR="00C837F4" w:rsidRPr="008D6C45" w:rsidRDefault="00C837F4" w:rsidP="00055BC8">
            <w:pPr>
              <w:pStyle w:val="Default"/>
              <w:rPr>
                <w:b/>
                <w:color w:val="auto"/>
                <w:sz w:val="20"/>
                <w:szCs w:val="20"/>
              </w:rPr>
            </w:pPr>
            <w:r w:rsidRPr="008D6C45">
              <w:rPr>
                <w:b/>
                <w:color w:val="auto"/>
                <w:sz w:val="20"/>
                <w:szCs w:val="20"/>
              </w:rPr>
              <w:t>Other Sources:</w:t>
            </w:r>
          </w:p>
          <w:p w14:paraId="032D1C4C" w14:textId="77777777" w:rsidR="00C837F4" w:rsidRPr="008D6C45" w:rsidRDefault="00C837F4" w:rsidP="00055BC8">
            <w:pPr>
              <w:pStyle w:val="Default"/>
              <w:rPr>
                <w:color w:val="auto"/>
                <w:sz w:val="20"/>
                <w:szCs w:val="20"/>
              </w:rPr>
            </w:pPr>
          </w:p>
          <w:p w14:paraId="74A34A33" w14:textId="77777777" w:rsidR="00C837F4" w:rsidRPr="008D6C45" w:rsidRDefault="00C837F4" w:rsidP="00055BC8">
            <w:pPr>
              <w:pStyle w:val="Default"/>
              <w:rPr>
                <w:b/>
                <w:color w:val="auto"/>
                <w:sz w:val="20"/>
                <w:szCs w:val="20"/>
              </w:rPr>
            </w:pPr>
            <w:r w:rsidRPr="008D6C45">
              <w:rPr>
                <w:b/>
                <w:color w:val="auto"/>
                <w:sz w:val="20"/>
                <w:szCs w:val="20"/>
              </w:rPr>
              <w:t xml:space="preserve">Government Input: </w:t>
            </w:r>
          </w:p>
          <w:p w14:paraId="37628862" w14:textId="77777777" w:rsidR="00C837F4" w:rsidRPr="008D6C45" w:rsidRDefault="00C837F4" w:rsidP="00055BC8">
            <w:pPr>
              <w:pStyle w:val="Default"/>
              <w:jc w:val="both"/>
              <w:rPr>
                <w:color w:val="auto"/>
                <w:sz w:val="20"/>
                <w:szCs w:val="20"/>
              </w:rPr>
            </w:pPr>
          </w:p>
        </w:tc>
        <w:tc>
          <w:tcPr>
            <w:tcW w:w="2320" w:type="dxa"/>
            <w:vMerge w:val="restart"/>
            <w:shd w:val="clear" w:color="auto" w:fill="auto"/>
          </w:tcPr>
          <w:p w14:paraId="5A16D9C3" w14:textId="77777777" w:rsidR="00C837F4" w:rsidRPr="008D6C45" w:rsidRDefault="00C837F4" w:rsidP="00055BC8">
            <w:pPr>
              <w:rPr>
                <w:rStyle w:val="A8"/>
                <w:b/>
                <w:sz w:val="20"/>
              </w:rPr>
            </w:pPr>
            <w:r w:rsidRPr="008D6C45">
              <w:rPr>
                <w:rStyle w:val="A8"/>
                <w:b/>
                <w:sz w:val="20"/>
              </w:rPr>
              <w:t>RECIPIENT ORGANIZATION</w:t>
            </w:r>
          </w:p>
          <w:p w14:paraId="7A9E0406" w14:textId="77777777" w:rsidR="00C837F4" w:rsidRDefault="00C837F4" w:rsidP="00055BC8">
            <w:pPr>
              <w:rPr>
                <w:sz w:val="20"/>
              </w:rPr>
            </w:pPr>
          </w:p>
          <w:p w14:paraId="39ACF697" w14:textId="0F121621" w:rsidR="00EB5557" w:rsidRPr="008D6C45" w:rsidRDefault="00EB5557" w:rsidP="00055BC8">
            <w:pPr>
              <w:rPr>
                <w:sz w:val="20"/>
              </w:rPr>
            </w:pPr>
            <w:r>
              <w:rPr>
                <w:sz w:val="20"/>
              </w:rPr>
              <w:t>IOM</w:t>
            </w:r>
          </w:p>
        </w:tc>
      </w:tr>
      <w:tr w:rsidR="00C837F4" w:rsidRPr="008D6C45" w14:paraId="7ECD4C60" w14:textId="77777777" w:rsidTr="00055BC8">
        <w:trPr>
          <w:trHeight w:val="248"/>
        </w:trPr>
        <w:tc>
          <w:tcPr>
            <w:tcW w:w="3330" w:type="dxa"/>
            <w:shd w:val="clear" w:color="auto" w:fill="auto"/>
          </w:tcPr>
          <w:p w14:paraId="384A0A5A" w14:textId="1EFC2F96" w:rsidR="00C837F4" w:rsidRPr="008D6C45" w:rsidRDefault="007E546E" w:rsidP="007E546E">
            <w:pPr>
              <w:pStyle w:val="Pa2"/>
              <w:spacing w:line="240" w:lineRule="auto"/>
              <w:contextualSpacing/>
              <w:rPr>
                <w:rStyle w:val="A8"/>
                <w:rFonts w:ascii="Times New Roman" w:hAnsi="Times New Roman"/>
                <w:b/>
                <w:bCs/>
                <w:sz w:val="20"/>
                <w:szCs w:val="20"/>
              </w:rPr>
            </w:pPr>
            <w:r>
              <w:rPr>
                <w:rStyle w:val="A8"/>
                <w:rFonts w:ascii="Times New Roman" w:hAnsi="Times New Roman"/>
                <w:b/>
                <w:bCs/>
                <w:sz w:val="20"/>
                <w:szCs w:val="20"/>
              </w:rPr>
              <w:t xml:space="preserve">Project ID: </w:t>
            </w:r>
            <w:r w:rsidRPr="007E546E">
              <w:rPr>
                <w:rStyle w:val="A8"/>
                <w:rFonts w:ascii="Times New Roman" w:hAnsi="Times New Roman"/>
                <w:b/>
                <w:bCs/>
                <w:color w:val="auto"/>
                <w:sz w:val="20"/>
                <w:szCs w:val="20"/>
              </w:rPr>
              <w:t>UG10P0542</w:t>
            </w:r>
          </w:p>
        </w:tc>
        <w:tc>
          <w:tcPr>
            <w:tcW w:w="2019" w:type="dxa"/>
            <w:vMerge/>
            <w:shd w:val="clear" w:color="auto" w:fill="auto"/>
          </w:tcPr>
          <w:p w14:paraId="0B7BE030" w14:textId="77777777" w:rsidR="00C837F4" w:rsidRPr="008D6C45" w:rsidRDefault="00C837F4" w:rsidP="00055BC8">
            <w:pPr>
              <w:jc w:val="center"/>
              <w:rPr>
                <w:b/>
                <w:bCs/>
                <w:sz w:val="20"/>
              </w:rPr>
            </w:pPr>
          </w:p>
        </w:tc>
        <w:tc>
          <w:tcPr>
            <w:tcW w:w="3561" w:type="dxa"/>
            <w:gridSpan w:val="2"/>
            <w:vMerge/>
            <w:shd w:val="clear" w:color="auto" w:fill="auto"/>
          </w:tcPr>
          <w:p w14:paraId="2A543B79" w14:textId="77777777" w:rsidR="00C837F4" w:rsidRPr="008D6C45" w:rsidRDefault="00C837F4" w:rsidP="00055BC8">
            <w:pPr>
              <w:jc w:val="right"/>
              <w:rPr>
                <w:b/>
                <w:sz w:val="20"/>
              </w:rPr>
            </w:pPr>
          </w:p>
        </w:tc>
        <w:tc>
          <w:tcPr>
            <w:tcW w:w="2320" w:type="dxa"/>
            <w:vMerge/>
            <w:shd w:val="clear" w:color="auto" w:fill="auto"/>
          </w:tcPr>
          <w:p w14:paraId="7C7A66F9" w14:textId="77777777" w:rsidR="00C837F4" w:rsidRPr="008D6C45" w:rsidRDefault="00C837F4" w:rsidP="00055BC8">
            <w:pPr>
              <w:rPr>
                <w:b/>
                <w:bCs/>
                <w:sz w:val="20"/>
              </w:rPr>
            </w:pPr>
          </w:p>
        </w:tc>
      </w:tr>
      <w:tr w:rsidR="00C837F4" w:rsidRPr="008D6C45" w14:paraId="65B89B51" w14:textId="77777777" w:rsidTr="00055BC8">
        <w:trPr>
          <w:trHeight w:val="1292"/>
        </w:trPr>
        <w:tc>
          <w:tcPr>
            <w:tcW w:w="3330" w:type="dxa"/>
            <w:shd w:val="clear" w:color="auto" w:fill="auto"/>
          </w:tcPr>
          <w:p w14:paraId="24F7EAB3" w14:textId="77777777" w:rsidR="00C837F4" w:rsidRPr="008D6C45" w:rsidRDefault="00C837F4" w:rsidP="00055BC8">
            <w:pPr>
              <w:pStyle w:val="Pa2"/>
              <w:spacing w:line="240" w:lineRule="auto"/>
              <w:contextualSpacing/>
              <w:rPr>
                <w:rStyle w:val="A8"/>
                <w:rFonts w:ascii="Times New Roman" w:hAnsi="Times New Roman"/>
                <w:b/>
                <w:bCs/>
                <w:sz w:val="20"/>
                <w:szCs w:val="20"/>
              </w:rPr>
            </w:pPr>
            <w:r w:rsidRPr="008D6C45">
              <w:rPr>
                <w:rStyle w:val="A8"/>
                <w:rFonts w:ascii="Times New Roman" w:hAnsi="Times New Roman"/>
                <w:b/>
                <w:bCs/>
                <w:sz w:val="20"/>
                <w:szCs w:val="20"/>
              </w:rPr>
              <w:t>Project Focal Point:</w:t>
            </w:r>
          </w:p>
          <w:p w14:paraId="55F39730" w14:textId="3C078054" w:rsidR="00C837F4" w:rsidRPr="008D6C45" w:rsidRDefault="00C837F4" w:rsidP="00055BC8">
            <w:pPr>
              <w:pStyle w:val="Default"/>
              <w:rPr>
                <w:rStyle w:val="A8"/>
                <w:color w:val="auto"/>
                <w:sz w:val="20"/>
                <w:szCs w:val="20"/>
              </w:rPr>
            </w:pPr>
            <w:r w:rsidRPr="00EB5557">
              <w:rPr>
                <w:rStyle w:val="A8"/>
                <w:b/>
                <w:color w:val="auto"/>
                <w:sz w:val="20"/>
                <w:szCs w:val="20"/>
              </w:rPr>
              <w:t>Name:</w:t>
            </w:r>
            <w:r w:rsidRPr="008D6C45">
              <w:rPr>
                <w:rStyle w:val="A8"/>
                <w:color w:val="auto"/>
                <w:sz w:val="20"/>
                <w:szCs w:val="20"/>
              </w:rPr>
              <w:t xml:space="preserve"> </w:t>
            </w:r>
            <w:r w:rsidR="00EB5557">
              <w:rPr>
                <w:rStyle w:val="A8"/>
                <w:color w:val="auto"/>
                <w:sz w:val="20"/>
                <w:szCs w:val="20"/>
              </w:rPr>
              <w:t>Victoria Kajja</w:t>
            </w:r>
          </w:p>
          <w:p w14:paraId="7CFBF52F" w14:textId="08300737" w:rsidR="00C837F4" w:rsidRPr="008D6C45" w:rsidRDefault="00C837F4" w:rsidP="00055BC8">
            <w:pPr>
              <w:pStyle w:val="Default"/>
              <w:rPr>
                <w:color w:val="auto"/>
                <w:sz w:val="20"/>
                <w:szCs w:val="20"/>
              </w:rPr>
            </w:pPr>
            <w:r w:rsidRPr="00EB5557">
              <w:rPr>
                <w:rStyle w:val="A8"/>
                <w:b/>
                <w:color w:val="auto"/>
                <w:sz w:val="20"/>
                <w:szCs w:val="20"/>
              </w:rPr>
              <w:t>E-mail:</w:t>
            </w:r>
            <w:r w:rsidRPr="008D6C45">
              <w:rPr>
                <w:rStyle w:val="A8"/>
                <w:color w:val="auto"/>
                <w:sz w:val="20"/>
                <w:szCs w:val="20"/>
              </w:rPr>
              <w:t xml:space="preserve"> </w:t>
            </w:r>
            <w:r w:rsidR="00EB5557">
              <w:rPr>
                <w:rStyle w:val="A8"/>
                <w:color w:val="auto"/>
                <w:sz w:val="20"/>
                <w:szCs w:val="20"/>
              </w:rPr>
              <w:t>vkajja@iom.int</w:t>
            </w:r>
          </w:p>
        </w:tc>
        <w:tc>
          <w:tcPr>
            <w:tcW w:w="2019" w:type="dxa"/>
            <w:shd w:val="clear" w:color="auto" w:fill="auto"/>
          </w:tcPr>
          <w:p w14:paraId="68FA09BA" w14:textId="093FA4EA" w:rsidR="00C837F4" w:rsidRPr="00431EF9" w:rsidRDefault="00C837F4" w:rsidP="00055BC8">
            <w:pPr>
              <w:jc w:val="center"/>
              <w:rPr>
                <w:bCs/>
                <w:sz w:val="20"/>
              </w:rPr>
            </w:pPr>
            <w:r w:rsidRPr="008D6C45">
              <w:rPr>
                <w:b/>
                <w:bCs/>
                <w:sz w:val="20"/>
              </w:rPr>
              <w:t>EXTENSION DATE:</w:t>
            </w:r>
            <w:r w:rsidR="00431EF9">
              <w:rPr>
                <w:b/>
                <w:bCs/>
                <w:sz w:val="20"/>
              </w:rPr>
              <w:t xml:space="preserve"> </w:t>
            </w:r>
            <w:r w:rsidR="00431EF9" w:rsidRPr="00431EF9">
              <w:rPr>
                <w:bCs/>
                <w:sz w:val="20"/>
              </w:rPr>
              <w:t>N/A</w:t>
            </w:r>
          </w:p>
          <w:p w14:paraId="5B5415EF" w14:textId="77777777" w:rsidR="00C837F4" w:rsidRPr="008D6C45" w:rsidRDefault="00C837F4" w:rsidP="00055BC8">
            <w:pPr>
              <w:autoSpaceDE w:val="0"/>
              <w:autoSpaceDN w:val="0"/>
              <w:adjustRightInd w:val="0"/>
              <w:jc w:val="center"/>
              <w:rPr>
                <w:sz w:val="20"/>
              </w:rPr>
            </w:pPr>
          </w:p>
        </w:tc>
        <w:tc>
          <w:tcPr>
            <w:tcW w:w="3561" w:type="dxa"/>
            <w:gridSpan w:val="2"/>
            <w:vMerge/>
            <w:shd w:val="clear" w:color="auto" w:fill="auto"/>
          </w:tcPr>
          <w:p w14:paraId="43DA6B35" w14:textId="77777777" w:rsidR="00C837F4" w:rsidRPr="008D6C45" w:rsidRDefault="00C837F4" w:rsidP="00055BC8">
            <w:pPr>
              <w:jc w:val="right"/>
              <w:rPr>
                <w:rStyle w:val="A8"/>
                <w:b/>
                <w:sz w:val="20"/>
              </w:rPr>
            </w:pPr>
          </w:p>
        </w:tc>
        <w:tc>
          <w:tcPr>
            <w:tcW w:w="2320" w:type="dxa"/>
            <w:vMerge/>
            <w:shd w:val="clear" w:color="auto" w:fill="auto"/>
          </w:tcPr>
          <w:p w14:paraId="2D4FB3FC" w14:textId="77777777" w:rsidR="00C837F4" w:rsidRPr="008D6C45" w:rsidRDefault="00C837F4" w:rsidP="00055BC8">
            <w:pPr>
              <w:rPr>
                <w:sz w:val="20"/>
              </w:rPr>
            </w:pPr>
          </w:p>
        </w:tc>
      </w:tr>
      <w:tr w:rsidR="00C837F4" w:rsidRPr="008D6C45" w14:paraId="2D005EDB" w14:textId="77777777" w:rsidTr="00055BC8">
        <w:trPr>
          <w:trHeight w:val="1004"/>
        </w:trPr>
        <w:tc>
          <w:tcPr>
            <w:tcW w:w="3330" w:type="dxa"/>
            <w:shd w:val="clear" w:color="auto" w:fill="auto"/>
          </w:tcPr>
          <w:p w14:paraId="762B6B48" w14:textId="77777777" w:rsidR="00C837F4" w:rsidRPr="008D6C45" w:rsidRDefault="00C837F4" w:rsidP="00055BC8">
            <w:pPr>
              <w:rPr>
                <w:rStyle w:val="A8"/>
                <w:b/>
                <w:bCs/>
                <w:sz w:val="20"/>
              </w:rPr>
            </w:pPr>
            <w:r w:rsidRPr="008D6C45">
              <w:rPr>
                <w:rStyle w:val="A8"/>
                <w:b/>
                <w:bCs/>
                <w:sz w:val="20"/>
              </w:rPr>
              <w:t xml:space="preserve">Proposal Location (Departments): </w:t>
            </w:r>
          </w:p>
          <w:p w14:paraId="7ABFA8D5" w14:textId="5F2AE301" w:rsidR="00C837F4" w:rsidRPr="008D6C45" w:rsidRDefault="003F078F" w:rsidP="00055BC8">
            <w:pPr>
              <w:rPr>
                <w:sz w:val="20"/>
              </w:rPr>
            </w:pPr>
            <w:r>
              <w:rPr>
                <w:sz w:val="20"/>
              </w:rPr>
              <w:t>Uganda</w:t>
            </w:r>
            <w:r w:rsidR="00EB5557">
              <w:rPr>
                <w:sz w:val="20"/>
              </w:rPr>
              <w:t>, Elegu POE.</w:t>
            </w:r>
          </w:p>
        </w:tc>
        <w:tc>
          <w:tcPr>
            <w:tcW w:w="2019" w:type="dxa"/>
            <w:shd w:val="clear" w:color="auto" w:fill="auto"/>
          </w:tcPr>
          <w:p w14:paraId="25BCE100" w14:textId="77777777" w:rsidR="00C837F4" w:rsidRPr="008D6C45" w:rsidRDefault="00C837F4" w:rsidP="00055BC8">
            <w:pPr>
              <w:jc w:val="center"/>
              <w:rPr>
                <w:b/>
                <w:bCs/>
                <w:sz w:val="20"/>
              </w:rPr>
            </w:pPr>
            <w:r w:rsidRPr="008D6C45">
              <w:rPr>
                <w:b/>
                <w:bCs/>
                <w:sz w:val="20"/>
              </w:rPr>
              <w:t>PROJECTED END DATE:</w:t>
            </w:r>
          </w:p>
          <w:p w14:paraId="560694D2" w14:textId="77777777" w:rsidR="00EB5557" w:rsidRDefault="00EB5557" w:rsidP="00EB5557">
            <w:pPr>
              <w:autoSpaceDE w:val="0"/>
              <w:autoSpaceDN w:val="0"/>
              <w:adjustRightInd w:val="0"/>
              <w:rPr>
                <w:b/>
                <w:bCs/>
                <w:sz w:val="20"/>
              </w:rPr>
            </w:pPr>
          </w:p>
          <w:p w14:paraId="5A108CF2" w14:textId="7DEF07AE" w:rsidR="00C837F4" w:rsidRPr="00EB5557" w:rsidRDefault="00EB5557" w:rsidP="00EB5557">
            <w:pPr>
              <w:autoSpaceDE w:val="0"/>
              <w:autoSpaceDN w:val="0"/>
              <w:adjustRightInd w:val="0"/>
              <w:rPr>
                <w:sz w:val="20"/>
              </w:rPr>
            </w:pPr>
            <w:r w:rsidRPr="00EB5557">
              <w:rPr>
                <w:bCs/>
                <w:sz w:val="20"/>
              </w:rPr>
              <w:t>31/10/2021</w:t>
            </w:r>
          </w:p>
        </w:tc>
        <w:tc>
          <w:tcPr>
            <w:tcW w:w="3561" w:type="dxa"/>
            <w:gridSpan w:val="2"/>
            <w:shd w:val="clear" w:color="auto" w:fill="FFFFFF" w:themeFill="background1"/>
          </w:tcPr>
          <w:p w14:paraId="47FC18D9" w14:textId="77777777" w:rsidR="00C837F4" w:rsidRPr="008D6C45" w:rsidRDefault="00C837F4" w:rsidP="00055BC8">
            <w:pPr>
              <w:jc w:val="both"/>
              <w:rPr>
                <w:b/>
                <w:sz w:val="20"/>
              </w:rPr>
            </w:pPr>
            <w:r w:rsidRPr="008D6C45">
              <w:rPr>
                <w:b/>
                <w:sz w:val="20"/>
              </w:rPr>
              <w:t xml:space="preserve">EXPENDITURES </w:t>
            </w:r>
          </w:p>
          <w:p w14:paraId="2D521D1E" w14:textId="77777777" w:rsidR="00C837F4" w:rsidRPr="008D6C45" w:rsidRDefault="00C837F4" w:rsidP="00055BC8">
            <w:pPr>
              <w:jc w:val="both"/>
              <w:rPr>
                <w:b/>
                <w:sz w:val="20"/>
              </w:rPr>
            </w:pPr>
            <w:r w:rsidRPr="008D6C45">
              <w:rPr>
                <w:b/>
                <w:sz w:val="20"/>
              </w:rPr>
              <w:t>as of [date]</w:t>
            </w:r>
          </w:p>
          <w:p w14:paraId="0D87909C" w14:textId="77777777" w:rsidR="00363A99" w:rsidRDefault="00363A99" w:rsidP="00363A99">
            <w:pPr>
              <w:pStyle w:val="Default"/>
              <w:rPr>
                <w:color w:val="auto"/>
                <w:sz w:val="20"/>
                <w:szCs w:val="20"/>
              </w:rPr>
            </w:pPr>
          </w:p>
          <w:p w14:paraId="4233CB09" w14:textId="16657A0E" w:rsidR="00C837F4" w:rsidRPr="008D6C45" w:rsidRDefault="00C837F4" w:rsidP="00363A99">
            <w:pPr>
              <w:pStyle w:val="Default"/>
              <w:rPr>
                <w:color w:val="auto"/>
                <w:sz w:val="20"/>
                <w:szCs w:val="20"/>
              </w:rPr>
            </w:pPr>
            <w:r w:rsidRPr="00C46BC5">
              <w:rPr>
                <w:color w:val="auto"/>
                <w:sz w:val="20"/>
                <w:szCs w:val="20"/>
              </w:rPr>
              <w:t>$</w:t>
            </w:r>
            <w:r w:rsidR="00431EF9" w:rsidRPr="00C46BC5">
              <w:t xml:space="preserve"> </w:t>
            </w:r>
            <w:r w:rsidR="00431EF9" w:rsidRPr="00C46BC5">
              <w:rPr>
                <w:color w:val="auto"/>
                <w:sz w:val="20"/>
                <w:szCs w:val="20"/>
              </w:rPr>
              <w:t>21,</w:t>
            </w:r>
            <w:r w:rsidR="0049319C" w:rsidRPr="00C46BC5">
              <w:rPr>
                <w:color w:val="auto"/>
                <w:sz w:val="20"/>
                <w:szCs w:val="20"/>
              </w:rPr>
              <w:t>211.83</w:t>
            </w:r>
          </w:p>
        </w:tc>
        <w:tc>
          <w:tcPr>
            <w:tcW w:w="2320" w:type="dxa"/>
            <w:shd w:val="clear" w:color="auto" w:fill="auto"/>
          </w:tcPr>
          <w:p w14:paraId="5800E884" w14:textId="77777777" w:rsidR="00C837F4" w:rsidRPr="008D6C45" w:rsidRDefault="00C837F4" w:rsidP="00055BC8">
            <w:pPr>
              <w:rPr>
                <w:b/>
                <w:bCs/>
                <w:sz w:val="20"/>
              </w:rPr>
            </w:pPr>
            <w:r w:rsidRPr="008D6C45">
              <w:rPr>
                <w:b/>
                <w:bCs/>
                <w:sz w:val="20"/>
              </w:rPr>
              <w:t>IMPLEMENTING PARTNER(S):</w:t>
            </w:r>
          </w:p>
          <w:p w14:paraId="20190446" w14:textId="77777777" w:rsidR="00363A99" w:rsidRDefault="00363A99" w:rsidP="00055BC8">
            <w:pPr>
              <w:rPr>
                <w:sz w:val="20"/>
              </w:rPr>
            </w:pPr>
          </w:p>
          <w:p w14:paraId="35E4FE66" w14:textId="2EEB9DFF" w:rsidR="00C837F4" w:rsidRPr="008D6C45" w:rsidRDefault="00EB5557" w:rsidP="00055BC8">
            <w:pPr>
              <w:rPr>
                <w:sz w:val="20"/>
              </w:rPr>
            </w:pPr>
            <w:r>
              <w:rPr>
                <w:sz w:val="20"/>
              </w:rPr>
              <w:t>IOM</w:t>
            </w:r>
          </w:p>
        </w:tc>
      </w:tr>
      <w:tr w:rsidR="00C837F4" w:rsidRPr="008D6C45" w14:paraId="5EC8A204" w14:textId="77777777" w:rsidTr="00055BC8">
        <w:trPr>
          <w:trHeight w:val="581"/>
        </w:trPr>
        <w:tc>
          <w:tcPr>
            <w:tcW w:w="5349" w:type="dxa"/>
            <w:gridSpan w:val="2"/>
            <w:vMerge w:val="restart"/>
            <w:shd w:val="clear" w:color="auto" w:fill="auto"/>
          </w:tcPr>
          <w:p w14:paraId="0243BC32" w14:textId="77777777" w:rsidR="00C837F4" w:rsidRPr="008D6C45" w:rsidRDefault="00C837F4" w:rsidP="00055BC8">
            <w:pPr>
              <w:pStyle w:val="Default"/>
              <w:rPr>
                <w:rStyle w:val="A8"/>
                <w:b/>
                <w:bCs/>
                <w:color w:val="auto"/>
                <w:sz w:val="20"/>
                <w:szCs w:val="20"/>
              </w:rPr>
            </w:pPr>
            <w:r w:rsidRPr="008D6C45">
              <w:rPr>
                <w:rStyle w:val="A8"/>
                <w:b/>
                <w:bCs/>
                <w:color w:val="auto"/>
                <w:sz w:val="20"/>
                <w:szCs w:val="20"/>
              </w:rPr>
              <w:t>Strategic Objective TRACKS</w:t>
            </w:r>
          </w:p>
          <w:p w14:paraId="7B978C53" w14:textId="77777777" w:rsidR="00C837F4" w:rsidRPr="008D6C45" w:rsidRDefault="00C837F4" w:rsidP="00055BC8">
            <w:pPr>
              <w:pStyle w:val="Default"/>
              <w:rPr>
                <w:rStyle w:val="A8"/>
                <w:b/>
                <w:bCs/>
                <w:color w:val="auto"/>
                <w:sz w:val="20"/>
                <w:szCs w:val="20"/>
              </w:rPr>
            </w:pPr>
          </w:p>
          <w:tbl>
            <w:tblPr>
              <w:tblStyle w:val="TableGrid"/>
              <w:tblW w:w="5017" w:type="dxa"/>
              <w:tblLook w:val="04A0" w:firstRow="1" w:lastRow="0" w:firstColumn="1" w:lastColumn="0" w:noHBand="0" w:noVBand="1"/>
            </w:tblPr>
            <w:tblGrid>
              <w:gridCol w:w="469"/>
              <w:gridCol w:w="4548"/>
            </w:tblGrid>
            <w:tr w:rsidR="00C837F4" w:rsidRPr="008D6C45" w14:paraId="62598FC9" w14:textId="77777777" w:rsidTr="00055BC8">
              <w:trPr>
                <w:trHeight w:val="696"/>
              </w:trPr>
              <w:tc>
                <w:tcPr>
                  <w:tcW w:w="469" w:type="dxa"/>
                  <w:vAlign w:val="center"/>
                </w:tcPr>
                <w:p w14:paraId="7FEF34E7" w14:textId="1F82F5D6" w:rsidR="00C837F4" w:rsidRPr="008D6C45" w:rsidRDefault="0027541A" w:rsidP="00055BC8">
                  <w:pPr>
                    <w:rPr>
                      <w:sz w:val="20"/>
                    </w:rPr>
                  </w:pPr>
                  <w:r>
                    <w:rPr>
                      <w:sz w:val="20"/>
                    </w:rPr>
                    <w:fldChar w:fldCharType="begin">
                      <w:ffData>
                        <w:name w:val="Check1"/>
                        <w:enabled/>
                        <w:calcOnExit w:val="0"/>
                        <w:checkBox>
                          <w:sizeAuto/>
                          <w:default w:val="0"/>
                        </w:checkBox>
                      </w:ffData>
                    </w:fldChar>
                  </w:r>
                  <w:bookmarkStart w:id="0" w:name="Check1"/>
                  <w:r>
                    <w:rPr>
                      <w:sz w:val="20"/>
                    </w:rPr>
                    <w:instrText xml:space="preserve"> FORMCHECKBOX </w:instrText>
                  </w:r>
                  <w:r w:rsidR="00000000">
                    <w:rPr>
                      <w:sz w:val="20"/>
                    </w:rPr>
                  </w:r>
                  <w:r w:rsidR="00000000">
                    <w:rPr>
                      <w:sz w:val="20"/>
                    </w:rPr>
                    <w:fldChar w:fldCharType="separate"/>
                  </w:r>
                  <w:r>
                    <w:rPr>
                      <w:sz w:val="20"/>
                    </w:rPr>
                    <w:fldChar w:fldCharType="end"/>
                  </w:r>
                  <w:bookmarkEnd w:id="0"/>
                </w:p>
              </w:tc>
              <w:tc>
                <w:tcPr>
                  <w:tcW w:w="4548" w:type="dxa"/>
                  <w:vAlign w:val="center"/>
                </w:tcPr>
                <w:p w14:paraId="16CD704A" w14:textId="77777777" w:rsidR="00C837F4" w:rsidRPr="008D6C45" w:rsidRDefault="00C837F4" w:rsidP="00055BC8">
                  <w:pPr>
                    <w:pStyle w:val="Header"/>
                    <w:rPr>
                      <w:bCs/>
                      <w:sz w:val="20"/>
                      <w:lang w:val="en-GB"/>
                    </w:rPr>
                  </w:pPr>
                  <w:r w:rsidRPr="008D6C45">
                    <w:rPr>
                      <w:b/>
                      <w:sz w:val="20"/>
                    </w:rPr>
                    <w:t xml:space="preserve">TRACK 1a: </w:t>
                  </w:r>
                  <w:r w:rsidRPr="008D6C45">
                    <w:rPr>
                      <w:sz w:val="20"/>
                    </w:rPr>
                    <w:t xml:space="preserve"> Intensifying efforts to cut transmission of cholera and improve access to care and treatment</w:t>
                  </w:r>
                </w:p>
              </w:tc>
            </w:tr>
            <w:tr w:rsidR="00C837F4" w:rsidRPr="008D6C45" w14:paraId="029A1964" w14:textId="77777777" w:rsidTr="00055BC8">
              <w:trPr>
                <w:trHeight w:val="696"/>
              </w:trPr>
              <w:tc>
                <w:tcPr>
                  <w:tcW w:w="469" w:type="dxa"/>
                  <w:vAlign w:val="center"/>
                </w:tcPr>
                <w:p w14:paraId="20EE081C" w14:textId="77777777" w:rsidR="00C837F4" w:rsidRPr="008D6C45" w:rsidRDefault="00C837F4" w:rsidP="00055BC8">
                  <w:pPr>
                    <w:rPr>
                      <w:sz w:val="20"/>
                    </w:rPr>
                  </w:pPr>
                  <w:r w:rsidRPr="008D6C45">
                    <w:rPr>
                      <w:sz w:val="20"/>
                    </w:rPr>
                    <w:fldChar w:fldCharType="begin">
                      <w:ffData>
                        <w:name w:val="Check2"/>
                        <w:enabled/>
                        <w:calcOnExit w:val="0"/>
                        <w:checkBox>
                          <w:sizeAuto/>
                          <w:default w:val="0"/>
                        </w:checkBox>
                      </w:ffData>
                    </w:fldChar>
                  </w:r>
                  <w:bookmarkStart w:id="1" w:name="Check2"/>
                  <w:r w:rsidRPr="008D6C45">
                    <w:rPr>
                      <w:sz w:val="20"/>
                    </w:rPr>
                    <w:instrText xml:space="preserve"> FORMCHECKBOX </w:instrText>
                  </w:r>
                  <w:r w:rsidR="00000000">
                    <w:rPr>
                      <w:sz w:val="20"/>
                    </w:rPr>
                  </w:r>
                  <w:r w:rsidR="00000000">
                    <w:rPr>
                      <w:sz w:val="20"/>
                    </w:rPr>
                    <w:fldChar w:fldCharType="separate"/>
                  </w:r>
                  <w:r w:rsidRPr="008D6C45">
                    <w:rPr>
                      <w:sz w:val="20"/>
                    </w:rPr>
                    <w:fldChar w:fldCharType="end"/>
                  </w:r>
                  <w:bookmarkEnd w:id="1"/>
                </w:p>
              </w:tc>
              <w:tc>
                <w:tcPr>
                  <w:tcW w:w="4548" w:type="dxa"/>
                  <w:vAlign w:val="center"/>
                </w:tcPr>
                <w:p w14:paraId="66B9D7D6" w14:textId="77777777" w:rsidR="00C837F4" w:rsidRPr="008D6C45" w:rsidRDefault="00C837F4" w:rsidP="00055BC8">
                  <w:pPr>
                    <w:pStyle w:val="Header"/>
                    <w:rPr>
                      <w:sz w:val="20"/>
                      <w:lang w:val="en-GB"/>
                    </w:rPr>
                  </w:pPr>
                  <w:r w:rsidRPr="008D6C45">
                    <w:rPr>
                      <w:b/>
                      <w:sz w:val="20"/>
                    </w:rPr>
                    <w:t xml:space="preserve">TRACK 1b: </w:t>
                  </w:r>
                  <w:r w:rsidRPr="008D6C45">
                    <w:rPr>
                      <w:sz w:val="20"/>
                    </w:rPr>
                    <w:t xml:space="preserve"> Addressing the medium/longer term issues of water, sanitation and health systems</w:t>
                  </w:r>
                </w:p>
              </w:tc>
            </w:tr>
            <w:tr w:rsidR="00C837F4" w:rsidRPr="008D6C45" w14:paraId="5CF57E7B" w14:textId="77777777" w:rsidTr="00055BC8">
              <w:trPr>
                <w:trHeight w:val="409"/>
              </w:trPr>
              <w:tc>
                <w:tcPr>
                  <w:tcW w:w="469" w:type="dxa"/>
                  <w:vAlign w:val="center"/>
                </w:tcPr>
                <w:p w14:paraId="6CCCD356" w14:textId="17F9A808" w:rsidR="00C837F4" w:rsidRPr="008D6C45" w:rsidRDefault="0027541A" w:rsidP="00055BC8">
                  <w:pPr>
                    <w:rPr>
                      <w:sz w:val="20"/>
                    </w:rPr>
                  </w:pPr>
                  <w:r>
                    <w:rPr>
                      <w:sz w:val="20"/>
                    </w:rPr>
                    <w:fldChar w:fldCharType="begin">
                      <w:ffData>
                        <w:name w:val="Check3"/>
                        <w:enabled/>
                        <w:calcOnExit w:val="0"/>
                        <w:checkBox>
                          <w:sizeAuto/>
                          <w:default w:val="1"/>
                        </w:checkBox>
                      </w:ffData>
                    </w:fldChar>
                  </w:r>
                  <w:bookmarkStart w:id="2" w:name="Check3"/>
                  <w:r>
                    <w:rPr>
                      <w:sz w:val="20"/>
                    </w:rPr>
                    <w:instrText xml:space="preserve"> FORMCHECKBOX </w:instrText>
                  </w:r>
                  <w:r w:rsidR="00000000">
                    <w:rPr>
                      <w:sz w:val="20"/>
                    </w:rPr>
                  </w:r>
                  <w:r w:rsidR="00000000">
                    <w:rPr>
                      <w:sz w:val="20"/>
                    </w:rPr>
                    <w:fldChar w:fldCharType="separate"/>
                  </w:r>
                  <w:r>
                    <w:rPr>
                      <w:sz w:val="20"/>
                    </w:rPr>
                    <w:fldChar w:fldCharType="end"/>
                  </w:r>
                  <w:bookmarkEnd w:id="2"/>
                </w:p>
              </w:tc>
              <w:tc>
                <w:tcPr>
                  <w:tcW w:w="4548" w:type="dxa"/>
                  <w:vAlign w:val="center"/>
                </w:tcPr>
                <w:p w14:paraId="08D48B6D" w14:textId="77777777" w:rsidR="00C837F4" w:rsidRPr="008D6C45" w:rsidRDefault="00C837F4" w:rsidP="00055BC8">
                  <w:pPr>
                    <w:tabs>
                      <w:tab w:val="center" w:pos="4320"/>
                      <w:tab w:val="right" w:pos="8640"/>
                    </w:tabs>
                    <w:rPr>
                      <w:b/>
                      <w:bCs/>
                      <w:sz w:val="20"/>
                      <w:lang w:val="en-GB"/>
                    </w:rPr>
                  </w:pPr>
                  <w:r w:rsidRPr="008D6C45">
                    <w:rPr>
                      <w:b/>
                      <w:sz w:val="20"/>
                    </w:rPr>
                    <w:t xml:space="preserve">TRACK 2: </w:t>
                  </w:r>
                  <w:r w:rsidRPr="008D6C45">
                    <w:rPr>
                      <w:sz w:val="20"/>
                    </w:rPr>
                    <w:t>Assistance and Support</w:t>
                  </w:r>
                </w:p>
              </w:tc>
            </w:tr>
          </w:tbl>
          <w:p w14:paraId="51022321" w14:textId="77777777" w:rsidR="00C837F4" w:rsidRPr="008D6C45" w:rsidRDefault="00C837F4" w:rsidP="00055BC8">
            <w:pPr>
              <w:rPr>
                <w:sz w:val="20"/>
              </w:rPr>
            </w:pPr>
          </w:p>
        </w:tc>
        <w:tc>
          <w:tcPr>
            <w:tcW w:w="5881" w:type="dxa"/>
            <w:gridSpan w:val="3"/>
            <w:shd w:val="clear" w:color="auto" w:fill="auto"/>
          </w:tcPr>
          <w:p w14:paraId="5A0A78C9" w14:textId="77777777" w:rsidR="00C837F4" w:rsidRPr="008D6C45" w:rsidRDefault="00C837F4" w:rsidP="00055BC8">
            <w:pPr>
              <w:pStyle w:val="Default"/>
              <w:rPr>
                <w:rStyle w:val="A8"/>
                <w:i/>
                <w:color w:val="auto"/>
                <w:sz w:val="20"/>
                <w:szCs w:val="20"/>
                <w:lang w:eastAsia="fr-CA"/>
              </w:rPr>
            </w:pPr>
            <w:r w:rsidRPr="008D6C45">
              <w:rPr>
                <w:rStyle w:val="A8"/>
                <w:b/>
                <w:bCs/>
                <w:color w:val="auto"/>
                <w:sz w:val="20"/>
                <w:szCs w:val="20"/>
              </w:rPr>
              <w:t xml:space="preserve">Beneficiaries: </w:t>
            </w:r>
            <w:r w:rsidRPr="008D6C45">
              <w:rPr>
                <w:i/>
                <w:color w:val="auto"/>
                <w:sz w:val="20"/>
                <w:szCs w:val="20"/>
                <w:lang w:eastAsia="fr-CA"/>
              </w:rPr>
              <w:t>Please, indicate the number of beneficiaries and provide disaggregated data, if available</w:t>
            </w:r>
          </w:p>
        </w:tc>
      </w:tr>
      <w:tr w:rsidR="00C837F4" w:rsidRPr="008D6C45" w14:paraId="75FB50D6" w14:textId="77777777" w:rsidTr="00055BC8">
        <w:trPr>
          <w:trHeight w:val="1177"/>
        </w:trPr>
        <w:tc>
          <w:tcPr>
            <w:tcW w:w="5349" w:type="dxa"/>
            <w:gridSpan w:val="2"/>
            <w:vMerge/>
            <w:shd w:val="clear" w:color="auto" w:fill="auto"/>
          </w:tcPr>
          <w:p w14:paraId="51FC5BFA" w14:textId="77777777" w:rsidR="00C837F4" w:rsidRPr="008D6C45" w:rsidRDefault="00C837F4" w:rsidP="00055BC8">
            <w:pPr>
              <w:pStyle w:val="Default"/>
              <w:rPr>
                <w:rStyle w:val="A8"/>
                <w:b/>
                <w:bCs/>
                <w:color w:val="auto"/>
                <w:sz w:val="20"/>
                <w:szCs w:val="20"/>
              </w:rPr>
            </w:pPr>
          </w:p>
        </w:tc>
        <w:tc>
          <w:tcPr>
            <w:tcW w:w="2561" w:type="dxa"/>
            <w:shd w:val="clear" w:color="auto" w:fill="auto"/>
          </w:tcPr>
          <w:p w14:paraId="59616E92" w14:textId="77777777" w:rsidR="00C837F4" w:rsidRPr="008D6C45" w:rsidRDefault="00C837F4" w:rsidP="00055BC8">
            <w:pPr>
              <w:rPr>
                <w:b/>
                <w:sz w:val="20"/>
              </w:rPr>
            </w:pPr>
          </w:p>
          <w:tbl>
            <w:tblPr>
              <w:tblpPr w:leftFromText="180" w:rightFromText="180" w:vertAnchor="text" w:horzAnchor="margin" w:tblpXSpec="center" w:tblpY="33"/>
              <w:tblOverlap w:val="never"/>
              <w:tblW w:w="2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8"/>
              <w:gridCol w:w="987"/>
            </w:tblGrid>
            <w:tr w:rsidR="00C837F4" w:rsidRPr="008D6C45" w14:paraId="4BBBBDCF" w14:textId="77777777" w:rsidTr="00055BC8">
              <w:trPr>
                <w:cantSplit/>
                <w:trHeight w:val="279"/>
              </w:trPr>
              <w:tc>
                <w:tcPr>
                  <w:tcW w:w="5000" w:type="pct"/>
                  <w:gridSpan w:val="2"/>
                  <w:tcBorders>
                    <w:bottom w:val="single" w:sz="4" w:space="0" w:color="auto"/>
                    <w:right w:val="single" w:sz="4" w:space="0" w:color="auto"/>
                  </w:tcBorders>
                  <w:vAlign w:val="center"/>
                </w:tcPr>
                <w:p w14:paraId="09DBAE56" w14:textId="77777777" w:rsidR="00C837F4" w:rsidRPr="008D6C45" w:rsidRDefault="00C837F4" w:rsidP="00055BC8">
                  <w:pPr>
                    <w:jc w:val="center"/>
                    <w:rPr>
                      <w:b/>
                      <w:sz w:val="20"/>
                    </w:rPr>
                  </w:pPr>
                  <w:r w:rsidRPr="008D6C45">
                    <w:rPr>
                      <w:b/>
                      <w:sz w:val="20"/>
                    </w:rPr>
                    <w:t>No. of Beneficiaries</w:t>
                  </w:r>
                </w:p>
              </w:tc>
            </w:tr>
            <w:tr w:rsidR="00C837F4" w:rsidRPr="008D6C45" w14:paraId="541DA2FE" w14:textId="77777777" w:rsidTr="00055BC8">
              <w:trPr>
                <w:cantSplit/>
                <w:trHeight w:val="279"/>
              </w:trPr>
              <w:tc>
                <w:tcPr>
                  <w:tcW w:w="2887" w:type="pct"/>
                  <w:tcBorders>
                    <w:bottom w:val="single" w:sz="4" w:space="0" w:color="auto"/>
                    <w:right w:val="single" w:sz="4" w:space="0" w:color="auto"/>
                  </w:tcBorders>
                  <w:vAlign w:val="center"/>
                </w:tcPr>
                <w:p w14:paraId="7C6D7A40" w14:textId="77777777" w:rsidR="00C837F4" w:rsidRPr="008D6C45" w:rsidRDefault="00C837F4" w:rsidP="00055BC8">
                  <w:pPr>
                    <w:rPr>
                      <w:sz w:val="20"/>
                    </w:rPr>
                  </w:pPr>
                  <w:r w:rsidRPr="008D6C45">
                    <w:rPr>
                      <w:sz w:val="20"/>
                    </w:rPr>
                    <w:t>Communities</w:t>
                  </w:r>
                </w:p>
              </w:tc>
              <w:tc>
                <w:tcPr>
                  <w:tcW w:w="2113" w:type="pct"/>
                  <w:tcBorders>
                    <w:bottom w:val="single" w:sz="4" w:space="0" w:color="auto"/>
                    <w:right w:val="single" w:sz="4" w:space="0" w:color="auto"/>
                  </w:tcBorders>
                  <w:vAlign w:val="center"/>
                </w:tcPr>
                <w:p w14:paraId="0EF7D11B" w14:textId="00895F10" w:rsidR="00C837F4" w:rsidRPr="008D6C45" w:rsidRDefault="004759C5" w:rsidP="00055BC8">
                  <w:pPr>
                    <w:rPr>
                      <w:b/>
                      <w:sz w:val="20"/>
                    </w:rPr>
                  </w:pPr>
                  <w:r>
                    <w:rPr>
                      <w:b/>
                      <w:sz w:val="20"/>
                    </w:rPr>
                    <w:t>15,000</w:t>
                  </w:r>
                </w:p>
              </w:tc>
            </w:tr>
            <w:tr w:rsidR="00C837F4" w:rsidRPr="008D6C45" w14:paraId="7C8EC7E1" w14:textId="77777777" w:rsidTr="00055BC8">
              <w:trPr>
                <w:cantSplit/>
                <w:trHeight w:val="279"/>
              </w:trPr>
              <w:tc>
                <w:tcPr>
                  <w:tcW w:w="2887" w:type="pct"/>
                  <w:tcBorders>
                    <w:bottom w:val="single" w:sz="4" w:space="0" w:color="auto"/>
                    <w:right w:val="single" w:sz="4" w:space="0" w:color="auto"/>
                  </w:tcBorders>
                  <w:vAlign w:val="center"/>
                </w:tcPr>
                <w:p w14:paraId="1002CE3B" w14:textId="77777777" w:rsidR="00C837F4" w:rsidRPr="008D6C45" w:rsidRDefault="00C837F4" w:rsidP="00055BC8">
                  <w:pPr>
                    <w:rPr>
                      <w:sz w:val="20"/>
                    </w:rPr>
                  </w:pPr>
                  <w:r w:rsidRPr="008D6C45">
                    <w:rPr>
                      <w:b/>
                      <w:sz w:val="20"/>
                    </w:rPr>
                    <w:t>Total</w:t>
                  </w:r>
                </w:p>
              </w:tc>
              <w:tc>
                <w:tcPr>
                  <w:tcW w:w="2113" w:type="pct"/>
                  <w:tcBorders>
                    <w:bottom w:val="single" w:sz="4" w:space="0" w:color="auto"/>
                    <w:right w:val="single" w:sz="4" w:space="0" w:color="auto"/>
                  </w:tcBorders>
                  <w:vAlign w:val="center"/>
                </w:tcPr>
                <w:p w14:paraId="56AE6CBF" w14:textId="4CE47B40" w:rsidR="00C837F4" w:rsidRPr="008D6C45" w:rsidRDefault="004759C5" w:rsidP="00055BC8">
                  <w:pPr>
                    <w:rPr>
                      <w:b/>
                      <w:sz w:val="20"/>
                    </w:rPr>
                  </w:pPr>
                  <w:r>
                    <w:rPr>
                      <w:b/>
                      <w:sz w:val="20"/>
                    </w:rPr>
                    <w:t>15,000</w:t>
                  </w:r>
                </w:p>
              </w:tc>
            </w:tr>
          </w:tbl>
          <w:p w14:paraId="0C97038B" w14:textId="77777777" w:rsidR="00C837F4" w:rsidRPr="008D6C45" w:rsidRDefault="00C837F4" w:rsidP="00055BC8">
            <w:pPr>
              <w:jc w:val="center"/>
              <w:rPr>
                <w:b/>
                <w:sz w:val="20"/>
              </w:rPr>
            </w:pPr>
          </w:p>
        </w:tc>
        <w:tc>
          <w:tcPr>
            <w:tcW w:w="3320" w:type="dxa"/>
            <w:gridSpan w:val="2"/>
            <w:shd w:val="clear" w:color="auto" w:fill="auto"/>
          </w:tcPr>
          <w:tbl>
            <w:tblPr>
              <w:tblpPr w:leftFromText="180" w:rightFromText="180" w:vertAnchor="text" w:horzAnchor="margin" w:tblpXSpec="center" w:tblpY="46"/>
              <w:tblOverlap w:val="never"/>
              <w:tblW w:w="2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4"/>
              <w:gridCol w:w="866"/>
            </w:tblGrid>
            <w:tr w:rsidR="00C837F4" w:rsidRPr="008D6C45" w14:paraId="0E96F819" w14:textId="77777777" w:rsidTr="00055BC8">
              <w:trPr>
                <w:cantSplit/>
                <w:trHeight w:val="315"/>
              </w:trPr>
              <w:tc>
                <w:tcPr>
                  <w:tcW w:w="5000" w:type="pct"/>
                  <w:gridSpan w:val="2"/>
                  <w:tcBorders>
                    <w:bottom w:val="single" w:sz="4" w:space="0" w:color="auto"/>
                    <w:right w:val="single" w:sz="4" w:space="0" w:color="auto"/>
                  </w:tcBorders>
                  <w:vAlign w:val="center"/>
                </w:tcPr>
                <w:p w14:paraId="186FA844" w14:textId="77777777" w:rsidR="00C837F4" w:rsidRPr="008D6C45" w:rsidRDefault="00C837F4" w:rsidP="00055BC8">
                  <w:pPr>
                    <w:jc w:val="center"/>
                    <w:rPr>
                      <w:sz w:val="20"/>
                    </w:rPr>
                  </w:pPr>
                  <w:r w:rsidRPr="008D6C45">
                    <w:rPr>
                      <w:b/>
                      <w:sz w:val="20"/>
                    </w:rPr>
                    <w:t>No. of Beneficiaries</w:t>
                  </w:r>
                </w:p>
              </w:tc>
            </w:tr>
            <w:tr w:rsidR="00C837F4" w:rsidRPr="008D6C45" w14:paraId="65F398BD" w14:textId="77777777" w:rsidTr="00055BC8">
              <w:trPr>
                <w:cantSplit/>
                <w:trHeight w:val="315"/>
              </w:trPr>
              <w:tc>
                <w:tcPr>
                  <w:tcW w:w="3585" w:type="pct"/>
                  <w:tcBorders>
                    <w:bottom w:val="single" w:sz="4" w:space="0" w:color="auto"/>
                  </w:tcBorders>
                  <w:vAlign w:val="center"/>
                </w:tcPr>
                <w:p w14:paraId="50B87DD2" w14:textId="77777777" w:rsidR="00C837F4" w:rsidRPr="008D6C45" w:rsidRDefault="00C837F4" w:rsidP="00055BC8">
                  <w:pPr>
                    <w:rPr>
                      <w:sz w:val="20"/>
                    </w:rPr>
                  </w:pPr>
                  <w:r w:rsidRPr="008D6C45">
                    <w:rPr>
                      <w:sz w:val="20"/>
                    </w:rPr>
                    <w:t>Women</w:t>
                  </w:r>
                </w:p>
              </w:tc>
              <w:tc>
                <w:tcPr>
                  <w:tcW w:w="1415" w:type="pct"/>
                  <w:tcBorders>
                    <w:bottom w:val="single" w:sz="4" w:space="0" w:color="auto"/>
                    <w:right w:val="single" w:sz="4" w:space="0" w:color="auto"/>
                  </w:tcBorders>
                  <w:vAlign w:val="center"/>
                </w:tcPr>
                <w:p w14:paraId="50BFB79B" w14:textId="2C7817A6" w:rsidR="00C837F4" w:rsidRPr="008D6C45" w:rsidRDefault="003B152A" w:rsidP="00055BC8">
                  <w:pPr>
                    <w:rPr>
                      <w:sz w:val="20"/>
                    </w:rPr>
                  </w:pPr>
                  <w:r>
                    <w:rPr>
                      <w:sz w:val="20"/>
                    </w:rPr>
                    <w:t>87,815</w:t>
                  </w:r>
                </w:p>
              </w:tc>
            </w:tr>
            <w:tr w:rsidR="00C837F4" w:rsidRPr="008D6C45" w14:paraId="063ED14D" w14:textId="77777777" w:rsidTr="00055BC8">
              <w:trPr>
                <w:cantSplit/>
                <w:trHeight w:val="64"/>
              </w:trPr>
              <w:tc>
                <w:tcPr>
                  <w:tcW w:w="3585" w:type="pct"/>
                  <w:tcBorders>
                    <w:bottom w:val="single" w:sz="4" w:space="0" w:color="auto"/>
                  </w:tcBorders>
                  <w:vAlign w:val="center"/>
                </w:tcPr>
                <w:p w14:paraId="4D3765EC" w14:textId="77777777" w:rsidR="00C837F4" w:rsidRPr="008D6C45" w:rsidRDefault="00C837F4" w:rsidP="00055BC8">
                  <w:pPr>
                    <w:rPr>
                      <w:sz w:val="20"/>
                    </w:rPr>
                  </w:pPr>
                  <w:r w:rsidRPr="008D6C45">
                    <w:rPr>
                      <w:sz w:val="20"/>
                    </w:rPr>
                    <w:t>Girls</w:t>
                  </w:r>
                </w:p>
              </w:tc>
              <w:tc>
                <w:tcPr>
                  <w:tcW w:w="1415" w:type="pct"/>
                  <w:tcBorders>
                    <w:bottom w:val="single" w:sz="4" w:space="0" w:color="auto"/>
                    <w:right w:val="single" w:sz="4" w:space="0" w:color="auto"/>
                  </w:tcBorders>
                  <w:vAlign w:val="center"/>
                </w:tcPr>
                <w:p w14:paraId="614DF1B7" w14:textId="5DAACE64" w:rsidR="00C837F4" w:rsidRPr="008D6C45" w:rsidRDefault="003B152A" w:rsidP="00055BC8">
                  <w:pPr>
                    <w:rPr>
                      <w:sz w:val="20"/>
                    </w:rPr>
                  </w:pPr>
                  <w:r>
                    <w:rPr>
                      <w:sz w:val="20"/>
                    </w:rPr>
                    <w:t>2,542</w:t>
                  </w:r>
                </w:p>
              </w:tc>
            </w:tr>
            <w:tr w:rsidR="00C837F4" w:rsidRPr="008D6C45" w14:paraId="3608F6BA" w14:textId="77777777" w:rsidTr="00055BC8">
              <w:trPr>
                <w:cantSplit/>
                <w:trHeight w:val="64"/>
              </w:trPr>
              <w:tc>
                <w:tcPr>
                  <w:tcW w:w="3585" w:type="pct"/>
                  <w:tcBorders>
                    <w:bottom w:val="single" w:sz="4" w:space="0" w:color="auto"/>
                  </w:tcBorders>
                  <w:vAlign w:val="center"/>
                </w:tcPr>
                <w:p w14:paraId="32F025F4" w14:textId="77777777" w:rsidR="00C837F4" w:rsidRPr="008D6C45" w:rsidRDefault="00C837F4" w:rsidP="00055BC8">
                  <w:pPr>
                    <w:rPr>
                      <w:sz w:val="20"/>
                    </w:rPr>
                  </w:pPr>
                  <w:r w:rsidRPr="008D6C45">
                    <w:rPr>
                      <w:sz w:val="20"/>
                    </w:rPr>
                    <w:t>Men</w:t>
                  </w:r>
                </w:p>
              </w:tc>
              <w:tc>
                <w:tcPr>
                  <w:tcW w:w="1415" w:type="pct"/>
                  <w:tcBorders>
                    <w:bottom w:val="single" w:sz="4" w:space="0" w:color="auto"/>
                    <w:right w:val="single" w:sz="4" w:space="0" w:color="auto"/>
                  </w:tcBorders>
                  <w:vAlign w:val="center"/>
                </w:tcPr>
                <w:p w14:paraId="41ECD735" w14:textId="0F497F33" w:rsidR="00C837F4" w:rsidRPr="008D6C45" w:rsidRDefault="003B152A" w:rsidP="00055BC8">
                  <w:pPr>
                    <w:rPr>
                      <w:sz w:val="20"/>
                    </w:rPr>
                  </w:pPr>
                  <w:r>
                    <w:rPr>
                      <w:sz w:val="20"/>
                    </w:rPr>
                    <w:t>97,601</w:t>
                  </w:r>
                </w:p>
              </w:tc>
            </w:tr>
            <w:tr w:rsidR="00C837F4" w:rsidRPr="008D6C45" w14:paraId="7A120714" w14:textId="77777777" w:rsidTr="00055BC8">
              <w:trPr>
                <w:cantSplit/>
                <w:trHeight w:val="64"/>
              </w:trPr>
              <w:tc>
                <w:tcPr>
                  <w:tcW w:w="3585" w:type="pct"/>
                  <w:tcBorders>
                    <w:bottom w:val="single" w:sz="4" w:space="0" w:color="auto"/>
                  </w:tcBorders>
                  <w:vAlign w:val="center"/>
                </w:tcPr>
                <w:p w14:paraId="10EE1BAF" w14:textId="77777777" w:rsidR="00C837F4" w:rsidRPr="008D6C45" w:rsidRDefault="00C837F4" w:rsidP="00055BC8">
                  <w:pPr>
                    <w:rPr>
                      <w:sz w:val="20"/>
                    </w:rPr>
                  </w:pPr>
                  <w:r w:rsidRPr="008D6C45">
                    <w:rPr>
                      <w:sz w:val="20"/>
                    </w:rPr>
                    <w:t>Boys</w:t>
                  </w:r>
                </w:p>
              </w:tc>
              <w:tc>
                <w:tcPr>
                  <w:tcW w:w="1415" w:type="pct"/>
                  <w:tcBorders>
                    <w:bottom w:val="single" w:sz="4" w:space="0" w:color="auto"/>
                    <w:right w:val="single" w:sz="4" w:space="0" w:color="auto"/>
                  </w:tcBorders>
                  <w:vAlign w:val="center"/>
                </w:tcPr>
                <w:p w14:paraId="19A8C173" w14:textId="64010279" w:rsidR="00C837F4" w:rsidRPr="008D6C45" w:rsidRDefault="003B152A" w:rsidP="00055BC8">
                  <w:pPr>
                    <w:rPr>
                      <w:sz w:val="20"/>
                    </w:rPr>
                  </w:pPr>
                  <w:r>
                    <w:rPr>
                      <w:sz w:val="20"/>
                    </w:rPr>
                    <w:t>2,374</w:t>
                  </w:r>
                </w:p>
              </w:tc>
            </w:tr>
            <w:tr w:rsidR="00C837F4" w:rsidRPr="008D6C45" w14:paraId="141E82C1" w14:textId="77777777" w:rsidTr="00055BC8">
              <w:trPr>
                <w:cantSplit/>
                <w:trHeight w:val="29"/>
              </w:trPr>
              <w:tc>
                <w:tcPr>
                  <w:tcW w:w="3585" w:type="pct"/>
                  <w:tcBorders>
                    <w:bottom w:val="single" w:sz="4" w:space="0" w:color="auto"/>
                  </w:tcBorders>
                  <w:shd w:val="clear" w:color="auto" w:fill="auto"/>
                  <w:vAlign w:val="center"/>
                </w:tcPr>
                <w:p w14:paraId="20A69436" w14:textId="77777777" w:rsidR="00C837F4" w:rsidRPr="008D6C45" w:rsidRDefault="00C837F4" w:rsidP="00055BC8">
                  <w:pPr>
                    <w:rPr>
                      <w:b/>
                      <w:sz w:val="20"/>
                    </w:rPr>
                  </w:pPr>
                  <w:r w:rsidRPr="008D6C45">
                    <w:rPr>
                      <w:b/>
                      <w:sz w:val="20"/>
                    </w:rPr>
                    <w:t>Total expected cases</w:t>
                  </w:r>
                </w:p>
              </w:tc>
              <w:tc>
                <w:tcPr>
                  <w:tcW w:w="1415" w:type="pct"/>
                  <w:tcBorders>
                    <w:bottom w:val="single" w:sz="4" w:space="0" w:color="auto"/>
                    <w:right w:val="single" w:sz="4" w:space="0" w:color="auto"/>
                  </w:tcBorders>
                  <w:shd w:val="clear" w:color="auto" w:fill="auto"/>
                  <w:vAlign w:val="center"/>
                </w:tcPr>
                <w:p w14:paraId="31909E88" w14:textId="6E94A50A" w:rsidR="00C837F4" w:rsidRPr="008D6C45" w:rsidRDefault="003B152A" w:rsidP="00055BC8">
                  <w:pPr>
                    <w:jc w:val="right"/>
                    <w:rPr>
                      <w:b/>
                      <w:sz w:val="20"/>
                    </w:rPr>
                  </w:pPr>
                  <w:r>
                    <w:rPr>
                      <w:b/>
                      <w:sz w:val="20"/>
                    </w:rPr>
                    <w:t>190,332</w:t>
                  </w:r>
                </w:p>
              </w:tc>
            </w:tr>
          </w:tbl>
          <w:p w14:paraId="718AD431" w14:textId="77777777" w:rsidR="00C837F4" w:rsidRPr="008D6C45" w:rsidRDefault="00C837F4" w:rsidP="00055BC8">
            <w:pPr>
              <w:jc w:val="center"/>
              <w:rPr>
                <w:b/>
                <w:sz w:val="20"/>
              </w:rPr>
            </w:pPr>
          </w:p>
        </w:tc>
      </w:tr>
      <w:tr w:rsidR="00C837F4" w:rsidRPr="008D6C45" w14:paraId="05E5A4C5" w14:textId="77777777" w:rsidTr="00083F1E">
        <w:trPr>
          <w:trHeight w:val="720"/>
        </w:trPr>
        <w:tc>
          <w:tcPr>
            <w:tcW w:w="11230" w:type="dxa"/>
            <w:gridSpan w:val="5"/>
            <w:shd w:val="clear" w:color="auto" w:fill="FFFFFF" w:themeFill="background1"/>
            <w:vAlign w:val="center"/>
          </w:tcPr>
          <w:p w14:paraId="234623CE" w14:textId="77777777" w:rsidR="00C837F4" w:rsidRDefault="00C837F4" w:rsidP="00055BC8">
            <w:pPr>
              <w:spacing w:line="276" w:lineRule="auto"/>
              <w:contextualSpacing/>
              <w:jc w:val="both"/>
              <w:outlineLvl w:val="0"/>
              <w:rPr>
                <w:i/>
                <w:sz w:val="20"/>
                <w:lang w:eastAsia="fr-CA"/>
              </w:rPr>
            </w:pPr>
            <w:r w:rsidRPr="008D6C45">
              <w:rPr>
                <w:b/>
                <w:bCs/>
                <w:sz w:val="20"/>
              </w:rPr>
              <w:t>Key Achievements</w:t>
            </w:r>
            <w:r w:rsidRPr="008D6C45">
              <w:rPr>
                <w:bCs/>
                <w:sz w:val="20"/>
              </w:rPr>
              <w:t xml:space="preserve"> </w:t>
            </w:r>
            <w:r w:rsidRPr="008D6C45">
              <w:rPr>
                <w:sz w:val="20"/>
                <w:lang w:eastAsia="fr-CA"/>
              </w:rPr>
              <w:t>(</w:t>
            </w:r>
            <w:r w:rsidRPr="008D6C45">
              <w:rPr>
                <w:i/>
                <w:sz w:val="20"/>
                <w:lang w:eastAsia="fr-CA"/>
              </w:rPr>
              <w:t xml:space="preserve">please use this section to highlight project inputs and key achievements for the </w:t>
            </w:r>
            <w:r w:rsidR="00C549A5">
              <w:rPr>
                <w:i/>
                <w:sz w:val="20"/>
                <w:lang w:eastAsia="fr-CA"/>
              </w:rPr>
              <w:t>quarter</w:t>
            </w:r>
            <w:r w:rsidRPr="008D6C45">
              <w:rPr>
                <w:i/>
                <w:sz w:val="20"/>
                <w:lang w:eastAsia="fr-CA"/>
              </w:rPr>
              <w:t>, using bullet points or Infographics if preferred)</w:t>
            </w:r>
          </w:p>
          <w:p w14:paraId="08F44E91" w14:textId="77777777" w:rsidR="00703109" w:rsidRDefault="00703109" w:rsidP="00055BC8">
            <w:pPr>
              <w:spacing w:line="276" w:lineRule="auto"/>
              <w:contextualSpacing/>
              <w:jc w:val="both"/>
              <w:outlineLvl w:val="0"/>
              <w:rPr>
                <w:i/>
                <w:sz w:val="20"/>
                <w:lang w:eastAsia="fr-CA"/>
              </w:rPr>
            </w:pPr>
          </w:p>
          <w:p w14:paraId="59AD6662" w14:textId="3CE754BD" w:rsidR="00703109" w:rsidRDefault="00703109" w:rsidP="00703109">
            <w:pPr>
              <w:pStyle w:val="ListParagraph"/>
              <w:numPr>
                <w:ilvl w:val="0"/>
                <w:numId w:val="1"/>
              </w:numPr>
              <w:spacing w:line="276" w:lineRule="auto"/>
              <w:jc w:val="both"/>
              <w:outlineLvl w:val="0"/>
              <w:rPr>
                <w:spacing w:val="-6"/>
                <w:sz w:val="20"/>
              </w:rPr>
            </w:pPr>
            <w:r w:rsidRPr="00DA502B">
              <w:rPr>
                <w:spacing w:val="-6"/>
                <w:sz w:val="20"/>
              </w:rPr>
              <w:t xml:space="preserve">A total of </w:t>
            </w:r>
            <w:r w:rsidR="00B80DB4" w:rsidRPr="00DA502B">
              <w:rPr>
                <w:spacing w:val="-6"/>
                <w:sz w:val="20"/>
              </w:rPr>
              <w:t>190,975</w:t>
            </w:r>
            <w:r w:rsidRPr="00DA502B">
              <w:rPr>
                <w:spacing w:val="-6"/>
                <w:sz w:val="20"/>
              </w:rPr>
              <w:t xml:space="preserve"> (M=</w:t>
            </w:r>
            <w:r w:rsidR="00B80DB4" w:rsidRPr="00DA502B">
              <w:rPr>
                <w:spacing w:val="-6"/>
                <w:sz w:val="20"/>
              </w:rPr>
              <w:t>99,975</w:t>
            </w:r>
            <w:r w:rsidRPr="00DA502B">
              <w:rPr>
                <w:spacing w:val="-6"/>
                <w:sz w:val="20"/>
              </w:rPr>
              <w:t xml:space="preserve"> and F=</w:t>
            </w:r>
            <w:r w:rsidR="00B80DB4" w:rsidRPr="00DA502B">
              <w:rPr>
                <w:spacing w:val="-6"/>
                <w:sz w:val="20"/>
              </w:rPr>
              <w:t>90,357</w:t>
            </w:r>
            <w:r w:rsidRPr="00DA502B">
              <w:rPr>
                <w:spacing w:val="-6"/>
                <w:sz w:val="20"/>
              </w:rPr>
              <w:t xml:space="preserve">) were screened at Elegu POE </w:t>
            </w:r>
            <w:r w:rsidR="00B80DB4" w:rsidRPr="00DA502B">
              <w:rPr>
                <w:spacing w:val="-6"/>
                <w:sz w:val="20"/>
              </w:rPr>
              <w:t>from</w:t>
            </w:r>
            <w:r w:rsidRPr="00DA502B">
              <w:rPr>
                <w:spacing w:val="-6"/>
                <w:sz w:val="20"/>
              </w:rPr>
              <w:t xml:space="preserve"> June </w:t>
            </w:r>
            <w:r w:rsidR="00B80DB4" w:rsidRPr="00DA502B">
              <w:rPr>
                <w:spacing w:val="-6"/>
                <w:sz w:val="20"/>
              </w:rPr>
              <w:t>to 31</w:t>
            </w:r>
            <w:r w:rsidR="00B80DB4" w:rsidRPr="00DA502B">
              <w:rPr>
                <w:spacing w:val="-6"/>
                <w:sz w:val="20"/>
                <w:vertAlign w:val="superscript"/>
              </w:rPr>
              <w:t>st</w:t>
            </w:r>
            <w:r w:rsidR="00B80DB4" w:rsidRPr="00DA502B">
              <w:rPr>
                <w:spacing w:val="-6"/>
                <w:sz w:val="20"/>
              </w:rPr>
              <w:t xml:space="preserve"> October </w:t>
            </w:r>
            <w:r w:rsidRPr="00DA502B">
              <w:rPr>
                <w:spacing w:val="-6"/>
                <w:sz w:val="20"/>
              </w:rPr>
              <w:t xml:space="preserve">2021. </w:t>
            </w:r>
          </w:p>
          <w:p w14:paraId="11AAB12D" w14:textId="4D29B2B3" w:rsidR="00083F1E" w:rsidRDefault="00083F1E" w:rsidP="00083F1E">
            <w:pPr>
              <w:spacing w:line="276" w:lineRule="auto"/>
              <w:jc w:val="both"/>
              <w:outlineLvl w:val="0"/>
              <w:rPr>
                <w:spacing w:val="-6"/>
                <w:sz w:val="20"/>
              </w:rPr>
            </w:pPr>
          </w:p>
          <w:p w14:paraId="53B957D7" w14:textId="47DFB13E" w:rsidR="00083F1E" w:rsidRDefault="00083F1E" w:rsidP="00083F1E">
            <w:pPr>
              <w:spacing w:line="276" w:lineRule="auto"/>
              <w:jc w:val="both"/>
              <w:outlineLvl w:val="0"/>
              <w:rPr>
                <w:spacing w:val="-6"/>
                <w:sz w:val="20"/>
              </w:rPr>
            </w:pPr>
            <w:r>
              <w:rPr>
                <w:spacing w:val="-6"/>
                <w:sz w:val="20"/>
              </w:rPr>
              <w:lastRenderedPageBreak/>
              <w:t xml:space="preserve">        </w:t>
            </w:r>
            <w:r>
              <w:rPr>
                <w:noProof/>
                <w:snapToGrid/>
              </w:rPr>
              <w:drawing>
                <wp:inline distT="0" distB="0" distL="0" distR="0" wp14:anchorId="6B9F6389" wp14:editId="5CBA765B">
                  <wp:extent cx="4127500" cy="2152650"/>
                  <wp:effectExtent l="0" t="0" r="6350" b="0"/>
                  <wp:docPr id="1" name="Chart 1">
                    <a:extLst xmlns:a="http://schemas.openxmlformats.org/drawingml/2006/main">
                      <a:ext uri="{FF2B5EF4-FFF2-40B4-BE49-F238E27FC236}">
                        <a16:creationId xmlns:a16="http://schemas.microsoft.com/office/drawing/2014/main" id="{AABE1D93-FFBA-44D5-9E7A-7639651FFD5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Pr>
                <w:spacing w:val="-6"/>
                <w:sz w:val="20"/>
              </w:rPr>
              <w:t xml:space="preserve">                                          </w:t>
            </w:r>
          </w:p>
          <w:p w14:paraId="23AE1720" w14:textId="43F690E0" w:rsidR="00083F1E" w:rsidRPr="00083F1E" w:rsidRDefault="00083F1E" w:rsidP="00083F1E">
            <w:pPr>
              <w:pStyle w:val="paragraph"/>
              <w:spacing w:before="0" w:beforeAutospacing="0" w:after="0" w:afterAutospacing="0"/>
              <w:jc w:val="both"/>
              <w:textAlignment w:val="baseline"/>
              <w:rPr>
                <w:sz w:val="20"/>
                <w:szCs w:val="20"/>
              </w:rPr>
            </w:pPr>
            <w:r w:rsidRPr="00083F1E">
              <w:rPr>
                <w:rStyle w:val="normaltextrun"/>
                <w:color w:val="000000"/>
                <w:sz w:val="20"/>
                <w:szCs w:val="20"/>
              </w:rPr>
              <w:t>From the graph above, there has been a positive shift in the number of people screened at Elegu POE on entry into Uganda since June 2021 and this is attributed to three factors;</w:t>
            </w:r>
            <w:r w:rsidRPr="00083F1E">
              <w:rPr>
                <w:rStyle w:val="eop"/>
                <w:color w:val="000000"/>
                <w:sz w:val="20"/>
                <w:szCs w:val="20"/>
              </w:rPr>
              <w:t> </w:t>
            </w:r>
          </w:p>
          <w:p w14:paraId="68B9F5F9" w14:textId="77777777" w:rsidR="00083F1E" w:rsidRPr="00083F1E" w:rsidRDefault="00083F1E" w:rsidP="00083F1E">
            <w:pPr>
              <w:pStyle w:val="paragraph"/>
              <w:numPr>
                <w:ilvl w:val="0"/>
                <w:numId w:val="2"/>
              </w:numPr>
              <w:spacing w:before="0" w:beforeAutospacing="0" w:after="0" w:afterAutospacing="0"/>
              <w:ind w:left="360" w:firstLine="0"/>
              <w:jc w:val="both"/>
              <w:textAlignment w:val="baseline"/>
              <w:rPr>
                <w:sz w:val="20"/>
                <w:szCs w:val="20"/>
              </w:rPr>
            </w:pPr>
            <w:r w:rsidRPr="00083F1E">
              <w:rPr>
                <w:rStyle w:val="normaltextrun"/>
                <w:color w:val="000000"/>
                <w:sz w:val="20"/>
                <w:szCs w:val="20"/>
              </w:rPr>
              <w:t>The Uplifting of the lockdown restrictions by GoU which was implemented to curb the spread of COVID-19.</w:t>
            </w:r>
            <w:r w:rsidRPr="00083F1E">
              <w:rPr>
                <w:rStyle w:val="eop"/>
                <w:color w:val="000000"/>
                <w:sz w:val="20"/>
                <w:szCs w:val="20"/>
              </w:rPr>
              <w:t> </w:t>
            </w:r>
          </w:p>
          <w:p w14:paraId="411E3902" w14:textId="77777777" w:rsidR="00083F1E" w:rsidRPr="00083F1E" w:rsidRDefault="00083F1E" w:rsidP="00083F1E">
            <w:pPr>
              <w:pStyle w:val="paragraph"/>
              <w:numPr>
                <w:ilvl w:val="0"/>
                <w:numId w:val="2"/>
              </w:numPr>
              <w:spacing w:before="0" w:beforeAutospacing="0" w:after="0" w:afterAutospacing="0"/>
              <w:ind w:left="360" w:firstLine="0"/>
              <w:jc w:val="both"/>
              <w:textAlignment w:val="baseline"/>
              <w:rPr>
                <w:sz w:val="20"/>
                <w:szCs w:val="20"/>
              </w:rPr>
            </w:pPr>
            <w:r w:rsidRPr="00083F1E">
              <w:rPr>
                <w:rStyle w:val="normaltextrun"/>
                <w:color w:val="000000"/>
                <w:sz w:val="20"/>
                <w:szCs w:val="20"/>
              </w:rPr>
              <w:t>The waiver of entry visa costs for South Sudanese crossing into Uganda.</w:t>
            </w:r>
            <w:r w:rsidRPr="00083F1E">
              <w:rPr>
                <w:rStyle w:val="eop"/>
                <w:color w:val="000000"/>
                <w:sz w:val="20"/>
                <w:szCs w:val="20"/>
              </w:rPr>
              <w:t> </w:t>
            </w:r>
          </w:p>
          <w:p w14:paraId="3F7DDC9D" w14:textId="77777777" w:rsidR="00083F1E" w:rsidRPr="00083F1E" w:rsidRDefault="00083F1E" w:rsidP="00083F1E">
            <w:pPr>
              <w:pStyle w:val="paragraph"/>
              <w:numPr>
                <w:ilvl w:val="0"/>
                <w:numId w:val="2"/>
              </w:numPr>
              <w:spacing w:before="0" w:beforeAutospacing="0" w:after="0" w:afterAutospacing="0"/>
              <w:ind w:left="360" w:firstLine="0"/>
              <w:jc w:val="both"/>
              <w:textAlignment w:val="baseline"/>
              <w:rPr>
                <w:sz w:val="20"/>
                <w:szCs w:val="20"/>
              </w:rPr>
            </w:pPr>
            <w:r w:rsidRPr="00083F1E">
              <w:rPr>
                <w:rStyle w:val="normaltextrun"/>
                <w:color w:val="000000"/>
                <w:sz w:val="20"/>
                <w:szCs w:val="20"/>
              </w:rPr>
              <w:t>The approaching Christmas festive season propelling to cross to Uganda for celebrations and trade related activities.</w:t>
            </w:r>
            <w:r w:rsidRPr="00083F1E">
              <w:rPr>
                <w:rStyle w:val="eop"/>
                <w:color w:val="000000"/>
                <w:sz w:val="20"/>
                <w:szCs w:val="20"/>
              </w:rPr>
              <w:t> </w:t>
            </w:r>
          </w:p>
          <w:p w14:paraId="5CF53C36" w14:textId="60D70D34" w:rsidR="00083F1E" w:rsidRPr="00083F1E" w:rsidRDefault="00083F1E" w:rsidP="00083F1E">
            <w:pPr>
              <w:spacing w:line="276" w:lineRule="auto"/>
              <w:jc w:val="both"/>
              <w:outlineLvl w:val="0"/>
              <w:rPr>
                <w:spacing w:val="-6"/>
                <w:sz w:val="20"/>
              </w:rPr>
            </w:pPr>
            <w:r>
              <w:rPr>
                <w:spacing w:val="-6"/>
                <w:sz w:val="20"/>
              </w:rPr>
              <w:t xml:space="preserve">                     </w:t>
            </w:r>
          </w:p>
          <w:p w14:paraId="62502A23" w14:textId="4A525533" w:rsidR="00666D5E" w:rsidRPr="00083F1E" w:rsidRDefault="00DA502B" w:rsidP="00083F1E">
            <w:pPr>
              <w:spacing w:line="276" w:lineRule="auto"/>
              <w:jc w:val="both"/>
              <w:outlineLvl w:val="0"/>
              <w:rPr>
                <w:spacing w:val="-6"/>
                <w:sz w:val="20"/>
              </w:rPr>
            </w:pPr>
            <w:r w:rsidRPr="00083F1E">
              <w:rPr>
                <w:rStyle w:val="normaltextrun"/>
                <w:color w:val="000000"/>
                <w:sz w:val="20"/>
                <w:shd w:val="clear" w:color="auto" w:fill="FFFFFF"/>
                <w:lang w:val="en-GB"/>
              </w:rPr>
              <w:t>Three (3)</w:t>
            </w:r>
            <w:r w:rsidR="00666D5E" w:rsidRPr="00083F1E">
              <w:rPr>
                <w:rStyle w:val="normaltextrun"/>
                <w:color w:val="000000"/>
                <w:sz w:val="20"/>
                <w:shd w:val="clear" w:color="auto" w:fill="FFFFFF"/>
                <w:lang w:val="en-GB"/>
              </w:rPr>
              <w:t xml:space="preserve"> District Task Force (DTF) meeting</w:t>
            </w:r>
            <w:r w:rsidRPr="00083F1E">
              <w:rPr>
                <w:rStyle w:val="normaltextrun"/>
                <w:color w:val="000000"/>
                <w:sz w:val="20"/>
                <w:shd w:val="clear" w:color="auto" w:fill="FFFFFF"/>
                <w:lang w:val="en-GB"/>
              </w:rPr>
              <w:t>s were</w:t>
            </w:r>
            <w:r w:rsidR="00666D5E" w:rsidRPr="00083F1E">
              <w:rPr>
                <w:rStyle w:val="normaltextrun"/>
                <w:color w:val="000000"/>
                <w:sz w:val="20"/>
                <w:shd w:val="clear" w:color="auto" w:fill="FFFFFF"/>
                <w:lang w:val="en-GB"/>
              </w:rPr>
              <w:t xml:space="preserve"> held on 31</w:t>
            </w:r>
            <w:r w:rsidR="00666D5E" w:rsidRPr="00083F1E">
              <w:rPr>
                <w:rStyle w:val="normaltextrun"/>
                <w:color w:val="000000"/>
                <w:sz w:val="20"/>
                <w:shd w:val="clear" w:color="auto" w:fill="FFFFFF"/>
                <w:vertAlign w:val="superscript"/>
                <w:lang w:val="en-GB"/>
              </w:rPr>
              <w:t>st</w:t>
            </w:r>
            <w:r w:rsidR="00666D5E" w:rsidRPr="00083F1E">
              <w:rPr>
                <w:rStyle w:val="normaltextrun"/>
                <w:color w:val="000000"/>
                <w:sz w:val="20"/>
                <w:shd w:val="clear" w:color="auto" w:fill="FFFFFF"/>
                <w:lang w:val="en-GB"/>
              </w:rPr>
              <w:t>/08/2021</w:t>
            </w:r>
            <w:r w:rsidR="00083F1E" w:rsidRPr="00083F1E">
              <w:rPr>
                <w:rStyle w:val="normaltextrun"/>
                <w:color w:val="000000"/>
                <w:sz w:val="20"/>
                <w:shd w:val="clear" w:color="auto" w:fill="FFFFFF"/>
                <w:lang w:val="en-GB"/>
              </w:rPr>
              <w:t>, 19</w:t>
            </w:r>
            <w:r w:rsidR="00083F1E" w:rsidRPr="00083F1E">
              <w:rPr>
                <w:rStyle w:val="normaltextrun"/>
                <w:color w:val="000000"/>
                <w:sz w:val="20"/>
                <w:shd w:val="clear" w:color="auto" w:fill="FFFFFF"/>
                <w:vertAlign w:val="superscript"/>
                <w:lang w:val="en-GB"/>
              </w:rPr>
              <w:t>th</w:t>
            </w:r>
            <w:r w:rsidR="00083F1E" w:rsidRPr="00083F1E">
              <w:rPr>
                <w:rStyle w:val="normaltextrun"/>
                <w:color w:val="000000"/>
                <w:sz w:val="20"/>
                <w:shd w:val="clear" w:color="auto" w:fill="FFFFFF"/>
                <w:lang w:val="en-GB"/>
              </w:rPr>
              <w:t xml:space="preserve"> October 2021 and 26</w:t>
            </w:r>
            <w:r w:rsidR="00083F1E" w:rsidRPr="00083F1E">
              <w:rPr>
                <w:rStyle w:val="normaltextrun"/>
                <w:color w:val="000000"/>
                <w:sz w:val="20"/>
                <w:shd w:val="clear" w:color="auto" w:fill="FFFFFF"/>
                <w:vertAlign w:val="superscript"/>
                <w:lang w:val="en-GB"/>
              </w:rPr>
              <w:t>th</w:t>
            </w:r>
            <w:r w:rsidR="00083F1E" w:rsidRPr="00083F1E">
              <w:rPr>
                <w:rStyle w:val="normaltextrun"/>
                <w:color w:val="000000"/>
                <w:sz w:val="20"/>
                <w:shd w:val="clear" w:color="auto" w:fill="FFFFFF"/>
                <w:lang w:val="en-GB"/>
              </w:rPr>
              <w:t xml:space="preserve"> Oct 202. The total number reached was 49 (F=10, M=39</w:t>
            </w:r>
            <w:r w:rsidR="00666D5E" w:rsidRPr="00083F1E">
              <w:rPr>
                <w:rStyle w:val="normaltextrun"/>
                <w:color w:val="000000"/>
                <w:sz w:val="20"/>
                <w:shd w:val="clear" w:color="auto" w:fill="FFFFFF"/>
                <w:lang w:val="en-GB"/>
              </w:rPr>
              <w:t xml:space="preserve">). A district task force meeting was facilitated to enhance coordination between the district teams and the respective pillars including the Surveillance, PoE working group, risk communication. </w:t>
            </w:r>
            <w:r w:rsidR="00083F1E" w:rsidRPr="00083F1E">
              <w:rPr>
                <w:rStyle w:val="normaltextrun"/>
                <w:color w:val="000000"/>
                <w:sz w:val="20"/>
                <w:shd w:val="clear" w:color="auto" w:fill="FFFFFF"/>
                <w:lang w:val="en-GB"/>
              </w:rPr>
              <w:t>The notable discussions held were to increase the observation to the SOPs at the POE and other district departments, increasing the uptake of vaccines as well as improving the HMIS reporting within Amuru district.</w:t>
            </w:r>
          </w:p>
          <w:p w14:paraId="1E599928" w14:textId="539B5447" w:rsidR="00B80DB4" w:rsidRDefault="00B80DB4" w:rsidP="00B80DB4">
            <w:pPr>
              <w:spacing w:line="276" w:lineRule="auto"/>
              <w:jc w:val="both"/>
              <w:outlineLvl w:val="0"/>
              <w:rPr>
                <w:spacing w:val="-6"/>
                <w:sz w:val="20"/>
              </w:rPr>
            </w:pPr>
          </w:p>
          <w:p w14:paraId="4FC9DCC7" w14:textId="77777777" w:rsidR="00703109" w:rsidRDefault="00083F1E" w:rsidP="0039267B">
            <w:pPr>
              <w:spacing w:line="276" w:lineRule="auto"/>
              <w:jc w:val="both"/>
              <w:outlineLvl w:val="0"/>
              <w:rPr>
                <w:spacing w:val="-6"/>
                <w:sz w:val="20"/>
              </w:rPr>
            </w:pPr>
            <w:r>
              <w:rPr>
                <w:spacing w:val="-6"/>
                <w:sz w:val="20"/>
              </w:rPr>
              <w:t>During the reportin</w:t>
            </w:r>
            <w:r w:rsidR="0039267B">
              <w:rPr>
                <w:spacing w:val="-6"/>
                <w:sz w:val="20"/>
              </w:rPr>
              <w:t xml:space="preserve">g period, IOM also conducted two joint support supervision and monitoring visit to 12 health facilities. This was aimed at </w:t>
            </w:r>
            <w:r w:rsidR="0039267B" w:rsidRPr="0039267B">
              <w:rPr>
                <w:spacing w:val="-6"/>
                <w:sz w:val="20"/>
              </w:rPr>
              <w:t>strengthen</w:t>
            </w:r>
            <w:r w:rsidR="0039267B">
              <w:rPr>
                <w:spacing w:val="-6"/>
                <w:sz w:val="20"/>
              </w:rPr>
              <w:t>ing</w:t>
            </w:r>
            <w:r w:rsidR="0039267B" w:rsidRPr="0039267B">
              <w:rPr>
                <w:spacing w:val="-6"/>
                <w:sz w:val="20"/>
              </w:rPr>
              <w:t xml:space="preserve"> the health facility systems </w:t>
            </w:r>
            <w:r w:rsidR="0039267B">
              <w:rPr>
                <w:spacing w:val="-6"/>
                <w:sz w:val="20"/>
              </w:rPr>
              <w:t xml:space="preserve">at the identified health facilities </w:t>
            </w:r>
            <w:r w:rsidR="0039267B" w:rsidRPr="0039267B">
              <w:rPr>
                <w:spacing w:val="-6"/>
                <w:sz w:val="20"/>
              </w:rPr>
              <w:t>to contain the COVID-19 outbreak in A</w:t>
            </w:r>
            <w:r w:rsidR="0039267B">
              <w:rPr>
                <w:spacing w:val="-6"/>
                <w:sz w:val="20"/>
              </w:rPr>
              <w:t>muru by ensuring that the fa</w:t>
            </w:r>
            <w:r w:rsidR="0039267B" w:rsidRPr="0039267B">
              <w:rPr>
                <w:spacing w:val="-6"/>
                <w:sz w:val="20"/>
              </w:rPr>
              <w:t xml:space="preserve">cility systems </w:t>
            </w:r>
            <w:r w:rsidR="0039267B">
              <w:rPr>
                <w:spacing w:val="-6"/>
                <w:sz w:val="20"/>
              </w:rPr>
              <w:t xml:space="preserve">are improved </w:t>
            </w:r>
            <w:r w:rsidR="0039267B" w:rsidRPr="0039267B">
              <w:rPr>
                <w:spacing w:val="-6"/>
                <w:sz w:val="20"/>
              </w:rPr>
              <w:t>to enforce IPC protocols at a</w:t>
            </w:r>
            <w:r w:rsidR="0039267B">
              <w:rPr>
                <w:spacing w:val="-6"/>
                <w:sz w:val="20"/>
              </w:rPr>
              <w:t>ll entry points in the facility, increase</w:t>
            </w:r>
            <w:r w:rsidR="0039267B" w:rsidRPr="0039267B">
              <w:rPr>
                <w:spacing w:val="-6"/>
                <w:sz w:val="20"/>
              </w:rPr>
              <w:t xml:space="preserve"> profiling of all vaccinated persons in the data management systems at the health facility</w:t>
            </w:r>
            <w:r w:rsidR="0039267B">
              <w:rPr>
                <w:spacing w:val="-6"/>
                <w:sz w:val="20"/>
              </w:rPr>
              <w:t xml:space="preserve"> as well as e</w:t>
            </w:r>
            <w:r w:rsidR="0039267B" w:rsidRPr="0039267B">
              <w:rPr>
                <w:spacing w:val="-6"/>
                <w:sz w:val="20"/>
              </w:rPr>
              <w:t xml:space="preserve">nsure proper documentation in all the recommended COVID-19 data capture </w:t>
            </w:r>
            <w:r w:rsidR="0039267B" w:rsidRPr="0039267B">
              <w:rPr>
                <w:bCs/>
                <w:spacing w:val="-6"/>
                <w:sz w:val="20"/>
              </w:rPr>
              <w:t>tools</w:t>
            </w:r>
            <w:r w:rsidR="0039267B">
              <w:rPr>
                <w:bCs/>
                <w:spacing w:val="-6"/>
                <w:sz w:val="20"/>
              </w:rPr>
              <w:t>. The health facilities supported included; Atiak HCIV</w:t>
            </w:r>
            <w:r w:rsidR="0039267B" w:rsidRPr="0039267B">
              <w:rPr>
                <w:bCs/>
                <w:spacing w:val="-6"/>
                <w:sz w:val="20"/>
              </w:rPr>
              <w:t xml:space="preserve">, </w:t>
            </w:r>
            <w:proofErr w:type="spellStart"/>
            <w:r w:rsidR="0039267B" w:rsidRPr="0039267B">
              <w:rPr>
                <w:bCs/>
                <w:spacing w:val="-6"/>
                <w:sz w:val="20"/>
              </w:rPr>
              <w:t>Bibia</w:t>
            </w:r>
            <w:proofErr w:type="spellEnd"/>
            <w:r w:rsidR="0039267B">
              <w:rPr>
                <w:bCs/>
                <w:spacing w:val="-6"/>
                <w:sz w:val="20"/>
              </w:rPr>
              <w:t xml:space="preserve"> HCIII</w:t>
            </w:r>
            <w:r w:rsidR="0039267B" w:rsidRPr="0039267B">
              <w:rPr>
                <w:bCs/>
                <w:spacing w:val="-6"/>
                <w:sz w:val="20"/>
              </w:rPr>
              <w:t xml:space="preserve">, </w:t>
            </w:r>
            <w:proofErr w:type="spellStart"/>
            <w:r w:rsidR="0039267B" w:rsidRPr="0039267B">
              <w:rPr>
                <w:bCs/>
                <w:spacing w:val="-6"/>
                <w:sz w:val="20"/>
              </w:rPr>
              <w:t>Pabbo</w:t>
            </w:r>
            <w:proofErr w:type="spellEnd"/>
            <w:r w:rsidR="0039267B">
              <w:rPr>
                <w:bCs/>
                <w:spacing w:val="-6"/>
                <w:sz w:val="20"/>
              </w:rPr>
              <w:t xml:space="preserve"> HCIII</w:t>
            </w:r>
            <w:r w:rsidR="0039267B" w:rsidRPr="0039267B">
              <w:rPr>
                <w:bCs/>
                <w:spacing w:val="-6"/>
                <w:sz w:val="20"/>
              </w:rPr>
              <w:t xml:space="preserve">, </w:t>
            </w:r>
            <w:proofErr w:type="spellStart"/>
            <w:r w:rsidR="0039267B" w:rsidRPr="0039267B">
              <w:rPr>
                <w:bCs/>
                <w:spacing w:val="-6"/>
                <w:sz w:val="20"/>
              </w:rPr>
              <w:t>Kaladima</w:t>
            </w:r>
            <w:proofErr w:type="spellEnd"/>
            <w:r w:rsidR="0039267B">
              <w:rPr>
                <w:bCs/>
                <w:spacing w:val="-6"/>
                <w:sz w:val="20"/>
              </w:rPr>
              <w:t xml:space="preserve"> HCIII</w:t>
            </w:r>
            <w:r w:rsidR="0039267B" w:rsidRPr="0039267B">
              <w:rPr>
                <w:bCs/>
                <w:spacing w:val="-6"/>
                <w:sz w:val="20"/>
              </w:rPr>
              <w:t xml:space="preserve">, </w:t>
            </w:r>
            <w:proofErr w:type="spellStart"/>
            <w:r w:rsidR="0039267B" w:rsidRPr="0039267B">
              <w:rPr>
                <w:bCs/>
                <w:spacing w:val="-6"/>
                <w:sz w:val="20"/>
              </w:rPr>
              <w:t>Lobongali</w:t>
            </w:r>
            <w:proofErr w:type="spellEnd"/>
            <w:r w:rsidR="0039267B">
              <w:rPr>
                <w:bCs/>
                <w:spacing w:val="-6"/>
                <w:sz w:val="20"/>
              </w:rPr>
              <w:t xml:space="preserve"> HCIII</w:t>
            </w:r>
            <w:r w:rsidR="0039267B" w:rsidRPr="0039267B">
              <w:rPr>
                <w:bCs/>
                <w:spacing w:val="-6"/>
                <w:sz w:val="20"/>
              </w:rPr>
              <w:t>, Pawel</w:t>
            </w:r>
            <w:r w:rsidR="0039267B">
              <w:rPr>
                <w:bCs/>
                <w:spacing w:val="-6"/>
                <w:sz w:val="20"/>
              </w:rPr>
              <w:t xml:space="preserve"> HCIII</w:t>
            </w:r>
            <w:r w:rsidR="0039267B" w:rsidRPr="0039267B">
              <w:rPr>
                <w:bCs/>
                <w:spacing w:val="-6"/>
                <w:sz w:val="20"/>
              </w:rPr>
              <w:t xml:space="preserve">, </w:t>
            </w:r>
            <w:proofErr w:type="spellStart"/>
            <w:r w:rsidR="0039267B" w:rsidRPr="0039267B">
              <w:rPr>
                <w:bCs/>
                <w:spacing w:val="-6"/>
                <w:sz w:val="20"/>
              </w:rPr>
              <w:t>Lacor</w:t>
            </w:r>
            <w:proofErr w:type="spellEnd"/>
            <w:r w:rsidR="0039267B" w:rsidRPr="0039267B">
              <w:rPr>
                <w:bCs/>
                <w:spacing w:val="-6"/>
                <w:sz w:val="20"/>
              </w:rPr>
              <w:t xml:space="preserve"> </w:t>
            </w:r>
            <w:proofErr w:type="spellStart"/>
            <w:r w:rsidR="0039267B" w:rsidRPr="0039267B">
              <w:rPr>
                <w:bCs/>
                <w:spacing w:val="-6"/>
                <w:sz w:val="20"/>
              </w:rPr>
              <w:t>Pabbo</w:t>
            </w:r>
            <w:proofErr w:type="spellEnd"/>
            <w:r w:rsidR="0039267B">
              <w:rPr>
                <w:bCs/>
                <w:spacing w:val="-6"/>
                <w:sz w:val="20"/>
              </w:rPr>
              <w:t xml:space="preserve"> HCIII</w:t>
            </w:r>
            <w:r w:rsidR="0039267B" w:rsidRPr="0039267B">
              <w:rPr>
                <w:bCs/>
                <w:spacing w:val="-6"/>
                <w:sz w:val="20"/>
              </w:rPr>
              <w:t xml:space="preserve">, </w:t>
            </w:r>
            <w:proofErr w:type="spellStart"/>
            <w:r w:rsidR="0039267B" w:rsidRPr="0039267B">
              <w:rPr>
                <w:bCs/>
                <w:spacing w:val="-6"/>
                <w:sz w:val="20"/>
              </w:rPr>
              <w:t>Olwal</w:t>
            </w:r>
            <w:proofErr w:type="spellEnd"/>
            <w:r w:rsidR="0039267B">
              <w:rPr>
                <w:bCs/>
                <w:spacing w:val="-6"/>
                <w:sz w:val="20"/>
              </w:rPr>
              <w:t xml:space="preserve"> HCIII</w:t>
            </w:r>
            <w:r w:rsidR="0039267B" w:rsidRPr="0039267B">
              <w:rPr>
                <w:bCs/>
                <w:spacing w:val="-6"/>
                <w:sz w:val="20"/>
              </w:rPr>
              <w:t xml:space="preserve">, </w:t>
            </w:r>
            <w:proofErr w:type="spellStart"/>
            <w:r w:rsidR="0039267B" w:rsidRPr="0039267B">
              <w:rPr>
                <w:bCs/>
                <w:spacing w:val="-6"/>
                <w:sz w:val="20"/>
              </w:rPr>
              <w:t>Poggo</w:t>
            </w:r>
            <w:proofErr w:type="spellEnd"/>
            <w:r w:rsidR="0039267B">
              <w:rPr>
                <w:bCs/>
                <w:spacing w:val="-6"/>
                <w:sz w:val="20"/>
              </w:rPr>
              <w:t xml:space="preserve"> HCIII</w:t>
            </w:r>
            <w:r w:rsidR="0039267B" w:rsidRPr="0039267B">
              <w:rPr>
                <w:bCs/>
                <w:spacing w:val="-6"/>
                <w:sz w:val="20"/>
              </w:rPr>
              <w:t xml:space="preserve">, </w:t>
            </w:r>
            <w:proofErr w:type="spellStart"/>
            <w:r w:rsidR="0039267B" w:rsidRPr="0039267B">
              <w:rPr>
                <w:bCs/>
                <w:spacing w:val="-6"/>
                <w:sz w:val="20"/>
              </w:rPr>
              <w:t>Elegu</w:t>
            </w:r>
            <w:proofErr w:type="spellEnd"/>
            <w:r w:rsidR="0039267B" w:rsidRPr="0039267B">
              <w:rPr>
                <w:bCs/>
                <w:spacing w:val="-6"/>
                <w:sz w:val="20"/>
              </w:rPr>
              <w:t xml:space="preserve"> Port Health &amp; Otwee </w:t>
            </w:r>
            <w:r w:rsidR="0039267B">
              <w:rPr>
                <w:bCs/>
                <w:spacing w:val="-6"/>
                <w:sz w:val="20"/>
              </w:rPr>
              <w:t>HCIII</w:t>
            </w:r>
            <w:r w:rsidR="0039267B">
              <w:rPr>
                <w:spacing w:val="-6"/>
                <w:sz w:val="20"/>
              </w:rPr>
              <w:t xml:space="preserve"> in Amuru district.</w:t>
            </w:r>
          </w:p>
          <w:p w14:paraId="230F1EFA" w14:textId="77777777" w:rsidR="0039267B" w:rsidRDefault="0039267B" w:rsidP="0039267B">
            <w:pPr>
              <w:spacing w:line="276" w:lineRule="auto"/>
              <w:jc w:val="both"/>
              <w:outlineLvl w:val="0"/>
              <w:rPr>
                <w:spacing w:val="-6"/>
                <w:sz w:val="20"/>
              </w:rPr>
            </w:pPr>
          </w:p>
          <w:p w14:paraId="45591774" w14:textId="4B377D38" w:rsidR="0039267B" w:rsidRPr="00703109" w:rsidRDefault="0039267B" w:rsidP="0039267B">
            <w:pPr>
              <w:spacing w:line="276" w:lineRule="auto"/>
              <w:jc w:val="both"/>
              <w:outlineLvl w:val="0"/>
              <w:rPr>
                <w:b/>
                <w:spacing w:val="-6"/>
                <w:sz w:val="20"/>
              </w:rPr>
            </w:pPr>
            <w:r>
              <w:rPr>
                <w:spacing w:val="-6"/>
                <w:sz w:val="20"/>
              </w:rPr>
              <w:t xml:space="preserve">IOM also developed, printed and distributed two COVID-screening booklets for Elegu POE as well as the GBV SOPs. </w:t>
            </w:r>
            <w:r w:rsidR="00431EF9">
              <w:rPr>
                <w:spacing w:val="-6"/>
                <w:sz w:val="20"/>
              </w:rPr>
              <w:t>However,</w:t>
            </w:r>
            <w:r>
              <w:rPr>
                <w:spacing w:val="-6"/>
                <w:sz w:val="20"/>
              </w:rPr>
              <w:t xml:space="preserve"> the GBV SOP is still under the adoption process. </w:t>
            </w:r>
          </w:p>
        </w:tc>
      </w:tr>
      <w:tr w:rsidR="00C837F4" w:rsidRPr="008D6C45" w14:paraId="6AA31C03" w14:textId="77777777" w:rsidTr="00055BC8">
        <w:trPr>
          <w:trHeight w:val="368"/>
        </w:trPr>
        <w:tc>
          <w:tcPr>
            <w:tcW w:w="11230" w:type="dxa"/>
            <w:gridSpan w:val="5"/>
            <w:tcBorders>
              <w:bottom w:val="single" w:sz="4" w:space="0" w:color="auto"/>
            </w:tcBorders>
            <w:shd w:val="clear" w:color="auto" w:fill="auto"/>
          </w:tcPr>
          <w:p w14:paraId="55EED50F" w14:textId="590A21A5" w:rsidR="00C837F4" w:rsidRPr="008D6C45" w:rsidRDefault="00C549A5" w:rsidP="00C549A5">
            <w:pPr>
              <w:spacing w:before="120" w:after="120"/>
              <w:jc w:val="center"/>
              <w:outlineLvl w:val="0"/>
              <w:rPr>
                <w:b/>
                <w:spacing w:val="-6"/>
                <w:sz w:val="20"/>
              </w:rPr>
            </w:pPr>
            <w:r>
              <w:rPr>
                <w:b/>
                <w:spacing w:val="-6"/>
                <w:sz w:val="20"/>
              </w:rPr>
              <w:lastRenderedPageBreak/>
              <w:t xml:space="preserve">QUARTERLY </w:t>
            </w:r>
            <w:r w:rsidR="00C837F4" w:rsidRPr="008D6C45">
              <w:rPr>
                <w:b/>
                <w:spacing w:val="-6"/>
                <w:sz w:val="20"/>
              </w:rPr>
              <w:t>PROGRESS REPORT RESULTS MATRIX</w:t>
            </w:r>
          </w:p>
          <w:tbl>
            <w:tblPr>
              <w:tblW w:w="110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9"/>
              <w:gridCol w:w="1387"/>
              <w:gridCol w:w="1373"/>
              <w:gridCol w:w="1673"/>
              <w:gridCol w:w="1853"/>
              <w:gridCol w:w="1549"/>
            </w:tblGrid>
            <w:tr w:rsidR="00C837F4" w:rsidRPr="008D6C45" w14:paraId="6557EBCF" w14:textId="77777777" w:rsidTr="00055BC8">
              <w:trPr>
                <w:trHeight w:val="392"/>
              </w:trPr>
              <w:tc>
                <w:tcPr>
                  <w:tcW w:w="5000" w:type="pct"/>
                  <w:gridSpan w:val="6"/>
                  <w:shd w:val="clear" w:color="auto" w:fill="FBD4B4"/>
                  <w:vAlign w:val="center"/>
                </w:tcPr>
                <w:p w14:paraId="467082D4" w14:textId="77777777" w:rsidR="00C837F4" w:rsidRPr="008D6C45" w:rsidRDefault="00C837F4" w:rsidP="00055BC8">
                  <w:pPr>
                    <w:spacing w:before="120" w:after="120"/>
                    <w:contextualSpacing/>
                    <w:jc w:val="center"/>
                    <w:rPr>
                      <w:b/>
                      <w:sz w:val="20"/>
                      <w:lang w:eastAsia="fr-CA"/>
                    </w:rPr>
                  </w:pPr>
                  <w:r w:rsidRPr="008D6C45">
                    <w:rPr>
                      <w:b/>
                      <w:sz w:val="20"/>
                      <w:lang w:eastAsia="fr-CA"/>
                    </w:rPr>
                    <w:t>OUTPUT INDICATORS</w:t>
                  </w:r>
                </w:p>
              </w:tc>
            </w:tr>
            <w:tr w:rsidR="00C837F4" w:rsidRPr="008D6C45" w14:paraId="50E32629" w14:textId="77777777" w:rsidTr="00055BC8">
              <w:trPr>
                <w:trHeight w:hRule="exact" w:val="133"/>
              </w:trPr>
              <w:tc>
                <w:tcPr>
                  <w:tcW w:w="5000" w:type="pct"/>
                  <w:gridSpan w:val="6"/>
                  <w:shd w:val="clear" w:color="auto" w:fill="auto"/>
                  <w:vAlign w:val="center"/>
                </w:tcPr>
                <w:p w14:paraId="78FE5A82" w14:textId="77777777" w:rsidR="00C837F4" w:rsidRPr="008D6C45" w:rsidRDefault="00C837F4" w:rsidP="00055BC8">
                  <w:pPr>
                    <w:contextualSpacing/>
                    <w:jc w:val="center"/>
                    <w:rPr>
                      <w:b/>
                      <w:sz w:val="20"/>
                      <w:lang w:eastAsia="fr-CA"/>
                    </w:rPr>
                  </w:pPr>
                </w:p>
              </w:tc>
            </w:tr>
            <w:tr w:rsidR="00C837F4" w:rsidRPr="008D6C45" w14:paraId="32229D3E" w14:textId="77777777" w:rsidTr="001E48C4">
              <w:trPr>
                <w:trHeight w:val="399"/>
              </w:trPr>
              <w:tc>
                <w:tcPr>
                  <w:tcW w:w="1440" w:type="pct"/>
                  <w:shd w:val="clear" w:color="auto" w:fill="FBD4B4"/>
                  <w:vAlign w:val="center"/>
                </w:tcPr>
                <w:p w14:paraId="353BD354" w14:textId="77777777" w:rsidR="00C837F4" w:rsidRPr="008D6C45" w:rsidRDefault="00C837F4" w:rsidP="00055BC8">
                  <w:pPr>
                    <w:contextualSpacing/>
                    <w:jc w:val="center"/>
                    <w:rPr>
                      <w:b/>
                      <w:sz w:val="20"/>
                      <w:lang w:eastAsia="fr-CA"/>
                    </w:rPr>
                  </w:pPr>
                  <w:r w:rsidRPr="008D6C45">
                    <w:rPr>
                      <w:b/>
                      <w:sz w:val="20"/>
                      <w:lang w:eastAsia="fr-CA"/>
                    </w:rPr>
                    <w:t>Indicator</w:t>
                  </w:r>
                </w:p>
              </w:tc>
              <w:tc>
                <w:tcPr>
                  <w:tcW w:w="630" w:type="pct"/>
                  <w:shd w:val="clear" w:color="auto" w:fill="FBD4B4"/>
                  <w:vAlign w:val="center"/>
                </w:tcPr>
                <w:p w14:paraId="53270E96" w14:textId="77777777" w:rsidR="00C837F4" w:rsidRPr="008D6C45" w:rsidRDefault="00C837F4" w:rsidP="00055BC8">
                  <w:pPr>
                    <w:contextualSpacing/>
                    <w:jc w:val="center"/>
                    <w:rPr>
                      <w:b/>
                      <w:sz w:val="20"/>
                      <w:lang w:eastAsia="fr-CA"/>
                    </w:rPr>
                  </w:pPr>
                  <w:r w:rsidRPr="008D6C45">
                    <w:rPr>
                      <w:b/>
                      <w:sz w:val="20"/>
                      <w:lang w:eastAsia="fr-CA"/>
                    </w:rPr>
                    <w:t>Geographic Area</w:t>
                  </w:r>
                </w:p>
              </w:tc>
              <w:tc>
                <w:tcPr>
                  <w:tcW w:w="624" w:type="pct"/>
                  <w:shd w:val="clear" w:color="auto" w:fill="FBD4B4"/>
                  <w:vAlign w:val="center"/>
                </w:tcPr>
                <w:p w14:paraId="1C677EDD" w14:textId="77777777" w:rsidR="00C837F4" w:rsidRPr="008D6C45" w:rsidRDefault="00C837F4" w:rsidP="00055BC8">
                  <w:pPr>
                    <w:contextualSpacing/>
                    <w:jc w:val="center"/>
                    <w:rPr>
                      <w:b/>
                      <w:sz w:val="20"/>
                      <w:lang w:eastAsia="fr-CA"/>
                    </w:rPr>
                  </w:pPr>
                  <w:r w:rsidRPr="008D6C45">
                    <w:rPr>
                      <w:b/>
                      <w:sz w:val="20"/>
                      <w:lang w:eastAsia="fr-CA"/>
                    </w:rPr>
                    <w:t>Projected Target</w:t>
                  </w:r>
                </w:p>
                <w:p w14:paraId="497AAD1D" w14:textId="77777777" w:rsidR="00C837F4" w:rsidRPr="008D6C45" w:rsidRDefault="00C837F4" w:rsidP="00055BC8">
                  <w:pPr>
                    <w:contextualSpacing/>
                    <w:jc w:val="center"/>
                    <w:rPr>
                      <w:b/>
                      <w:sz w:val="20"/>
                      <w:lang w:eastAsia="fr-CA"/>
                    </w:rPr>
                  </w:pPr>
                  <w:r w:rsidRPr="008D6C45">
                    <w:rPr>
                      <w:b/>
                      <w:sz w:val="20"/>
                      <w:lang w:eastAsia="fr-CA"/>
                    </w:rPr>
                    <w:t>(as per results matrix)</w:t>
                  </w:r>
                </w:p>
              </w:tc>
              <w:tc>
                <w:tcPr>
                  <w:tcW w:w="760" w:type="pct"/>
                  <w:shd w:val="clear" w:color="auto" w:fill="FBD4B4"/>
                  <w:vAlign w:val="center"/>
                </w:tcPr>
                <w:p w14:paraId="025020A8" w14:textId="77777777" w:rsidR="00C837F4" w:rsidRPr="008D6C45" w:rsidRDefault="00C837F4" w:rsidP="00055BC8">
                  <w:pPr>
                    <w:contextualSpacing/>
                    <w:jc w:val="center"/>
                    <w:rPr>
                      <w:b/>
                      <w:sz w:val="20"/>
                      <w:lang w:eastAsia="fr-CA"/>
                    </w:rPr>
                  </w:pPr>
                  <w:r w:rsidRPr="008D6C45">
                    <w:rPr>
                      <w:b/>
                      <w:sz w:val="20"/>
                      <w:lang w:eastAsia="fr-CA"/>
                    </w:rPr>
                    <w:t>Quantitative results for this current reporting period</w:t>
                  </w:r>
                </w:p>
              </w:tc>
              <w:tc>
                <w:tcPr>
                  <w:tcW w:w="842" w:type="pct"/>
                  <w:shd w:val="clear" w:color="auto" w:fill="FBD4B4"/>
                  <w:vAlign w:val="center"/>
                </w:tcPr>
                <w:p w14:paraId="57018ED1" w14:textId="620E505C" w:rsidR="00C837F4" w:rsidRPr="008D6C45" w:rsidRDefault="009E5D19" w:rsidP="00055BC8">
                  <w:pPr>
                    <w:contextualSpacing/>
                    <w:jc w:val="center"/>
                    <w:rPr>
                      <w:b/>
                      <w:sz w:val="20"/>
                      <w:lang w:val="fr-FR" w:eastAsia="fr-CA"/>
                    </w:rPr>
                  </w:pPr>
                  <w:r w:rsidRPr="008D6C45">
                    <w:rPr>
                      <w:b/>
                      <w:sz w:val="20"/>
                      <w:lang w:val="fr-FR" w:eastAsia="fr-CA"/>
                    </w:rPr>
                    <w:t>Cumulative results</w:t>
                  </w:r>
                  <w:r w:rsidR="00C837F4" w:rsidRPr="008D6C45">
                    <w:rPr>
                      <w:b/>
                      <w:sz w:val="20"/>
                      <w:lang w:val="fr-FR" w:eastAsia="fr-CA"/>
                    </w:rPr>
                    <w:t xml:space="preserve"> since project commencement (quantitative)</w:t>
                  </w:r>
                </w:p>
              </w:tc>
              <w:tc>
                <w:tcPr>
                  <w:tcW w:w="704" w:type="pct"/>
                  <w:shd w:val="clear" w:color="auto" w:fill="FBD4B4"/>
                  <w:vAlign w:val="center"/>
                </w:tcPr>
                <w:p w14:paraId="71D0D432" w14:textId="77777777" w:rsidR="00C837F4" w:rsidRPr="008D6C45" w:rsidRDefault="00C837F4" w:rsidP="00055BC8">
                  <w:pPr>
                    <w:contextualSpacing/>
                    <w:jc w:val="center"/>
                    <w:rPr>
                      <w:b/>
                      <w:sz w:val="20"/>
                      <w:lang w:eastAsia="fr-CA"/>
                    </w:rPr>
                  </w:pPr>
                  <w:r w:rsidRPr="008D6C45">
                    <w:rPr>
                      <w:b/>
                      <w:sz w:val="20"/>
                      <w:lang w:eastAsia="fr-CA"/>
                    </w:rPr>
                    <w:t>Delivery Rate (cumulative % of projected total)</w:t>
                  </w:r>
                </w:p>
                <w:p w14:paraId="73698510" w14:textId="77777777" w:rsidR="00C837F4" w:rsidRPr="008D6C45" w:rsidRDefault="00C837F4" w:rsidP="00055BC8">
                  <w:pPr>
                    <w:contextualSpacing/>
                    <w:jc w:val="center"/>
                    <w:rPr>
                      <w:b/>
                      <w:sz w:val="20"/>
                      <w:lang w:eastAsia="fr-CA"/>
                    </w:rPr>
                  </w:pPr>
                  <w:r w:rsidRPr="008D6C45">
                    <w:rPr>
                      <w:b/>
                      <w:sz w:val="20"/>
                      <w:lang w:eastAsia="fr-CA"/>
                    </w:rPr>
                    <w:t>as of date</w:t>
                  </w:r>
                </w:p>
              </w:tc>
            </w:tr>
            <w:tr w:rsidR="00C837F4" w:rsidRPr="008D6C45" w14:paraId="4594C87F" w14:textId="77777777" w:rsidTr="00055BC8">
              <w:trPr>
                <w:trHeight w:val="333"/>
              </w:trPr>
              <w:tc>
                <w:tcPr>
                  <w:tcW w:w="5000" w:type="pct"/>
                  <w:gridSpan w:val="6"/>
                  <w:vAlign w:val="center"/>
                </w:tcPr>
                <w:p w14:paraId="74F712AF" w14:textId="77777777" w:rsidR="00C837F4" w:rsidRPr="008D6C45" w:rsidRDefault="00C837F4" w:rsidP="00055BC8">
                  <w:pPr>
                    <w:spacing w:before="120" w:after="120"/>
                    <w:contextualSpacing/>
                    <w:jc w:val="center"/>
                    <w:rPr>
                      <w:b/>
                      <w:i/>
                      <w:sz w:val="20"/>
                      <w:lang w:eastAsia="fr-CA"/>
                    </w:rPr>
                  </w:pPr>
                  <w:r w:rsidRPr="008D6C45">
                    <w:rPr>
                      <w:b/>
                      <w:i/>
                      <w:sz w:val="20"/>
                      <w:lang w:eastAsia="fr-CA"/>
                    </w:rPr>
                    <w:t>Description of the quantifiable indicator as set out in the approved project proposal</w:t>
                  </w:r>
                </w:p>
              </w:tc>
            </w:tr>
            <w:tr w:rsidR="001E48C4" w:rsidRPr="008D6C45" w14:paraId="27D91DAF" w14:textId="77777777" w:rsidTr="001E48C4">
              <w:trPr>
                <w:trHeight w:val="333"/>
              </w:trPr>
              <w:tc>
                <w:tcPr>
                  <w:tcW w:w="5000" w:type="pct"/>
                  <w:gridSpan w:val="6"/>
                  <w:shd w:val="clear" w:color="auto" w:fill="D0CECE" w:themeFill="background2" w:themeFillShade="E6"/>
                  <w:vAlign w:val="center"/>
                </w:tcPr>
                <w:p w14:paraId="1F6FAFED" w14:textId="77777777" w:rsidR="001E48C4" w:rsidRPr="001E48C4" w:rsidRDefault="001E48C4" w:rsidP="001E48C4">
                  <w:pPr>
                    <w:spacing w:before="120" w:after="120"/>
                    <w:contextualSpacing/>
                    <w:rPr>
                      <w:b/>
                      <w:bCs/>
                      <w:sz w:val="20"/>
                      <w:lang w:eastAsia="fr-CA"/>
                    </w:rPr>
                  </w:pPr>
                  <w:r w:rsidRPr="001E48C4">
                    <w:rPr>
                      <w:b/>
                      <w:bCs/>
                      <w:sz w:val="20"/>
                      <w:lang w:eastAsia="fr-CA"/>
                    </w:rPr>
                    <w:t>Output 1</w:t>
                  </w:r>
                  <w:r>
                    <w:rPr>
                      <w:b/>
                      <w:bCs/>
                      <w:sz w:val="20"/>
                      <w:lang w:eastAsia="fr-CA"/>
                    </w:rPr>
                    <w:t xml:space="preserve">: </w:t>
                  </w:r>
                  <w:r w:rsidRPr="001E48C4">
                    <w:rPr>
                      <w:b/>
                      <w:bCs/>
                      <w:sz w:val="20"/>
                      <w:lang w:eastAsia="fr-CA"/>
                    </w:rPr>
                    <w:t xml:space="preserve">Districts capacity to detect, confirm and conduct investigation of suspected cases improved </w:t>
                  </w:r>
                </w:p>
                <w:p w14:paraId="0568FDB1" w14:textId="26038599" w:rsidR="001E48C4" w:rsidRPr="001E48C4" w:rsidRDefault="001E48C4" w:rsidP="001E48C4">
                  <w:pPr>
                    <w:spacing w:before="120" w:after="120"/>
                    <w:contextualSpacing/>
                    <w:rPr>
                      <w:b/>
                      <w:sz w:val="20"/>
                      <w:lang w:eastAsia="fr-CA"/>
                    </w:rPr>
                  </w:pPr>
                </w:p>
              </w:tc>
            </w:tr>
            <w:tr w:rsidR="00C837F4" w:rsidRPr="008D6C45" w14:paraId="365842CE" w14:textId="77777777" w:rsidTr="001E48C4">
              <w:trPr>
                <w:trHeight w:val="608"/>
              </w:trPr>
              <w:tc>
                <w:tcPr>
                  <w:tcW w:w="1440" w:type="pct"/>
                  <w:shd w:val="clear" w:color="auto" w:fill="auto"/>
                  <w:vAlign w:val="center"/>
                </w:tcPr>
                <w:p w14:paraId="77DC92F7" w14:textId="66D478E2" w:rsidR="00C837F4" w:rsidRPr="008D6C45" w:rsidRDefault="001E48C4" w:rsidP="00055BC8">
                  <w:pPr>
                    <w:contextualSpacing/>
                    <w:rPr>
                      <w:sz w:val="20"/>
                      <w:lang w:eastAsia="fr-CA"/>
                    </w:rPr>
                  </w:pPr>
                  <w:r w:rsidRPr="001E48C4">
                    <w:rPr>
                      <w:sz w:val="20"/>
                      <w:lang w:eastAsia="fr-CA"/>
                    </w:rPr>
                    <w:t>1a # of District supported to detect, confirm and conduct investigation of suspected cases</w:t>
                  </w:r>
                  <w:r w:rsidR="009E5D19">
                    <w:rPr>
                      <w:sz w:val="20"/>
                      <w:lang w:eastAsia="fr-CA"/>
                    </w:rPr>
                    <w:t>.</w:t>
                  </w:r>
                </w:p>
              </w:tc>
              <w:tc>
                <w:tcPr>
                  <w:tcW w:w="630" w:type="pct"/>
                  <w:shd w:val="clear" w:color="auto" w:fill="auto"/>
                  <w:vAlign w:val="center"/>
                </w:tcPr>
                <w:p w14:paraId="63FEFDF9" w14:textId="4B874F3E" w:rsidR="00C837F4" w:rsidRPr="003E656E" w:rsidRDefault="001E48C4" w:rsidP="00055BC8">
                  <w:pPr>
                    <w:contextualSpacing/>
                    <w:rPr>
                      <w:sz w:val="20"/>
                      <w:lang w:eastAsia="fr-CA"/>
                    </w:rPr>
                  </w:pPr>
                  <w:r>
                    <w:rPr>
                      <w:sz w:val="20"/>
                      <w:lang w:eastAsia="fr-CA"/>
                    </w:rPr>
                    <w:t>Elegu POE</w:t>
                  </w:r>
                </w:p>
              </w:tc>
              <w:tc>
                <w:tcPr>
                  <w:tcW w:w="624" w:type="pct"/>
                  <w:shd w:val="clear" w:color="auto" w:fill="auto"/>
                  <w:vAlign w:val="center"/>
                </w:tcPr>
                <w:p w14:paraId="48621731" w14:textId="20F7E740" w:rsidR="00C837F4" w:rsidRPr="003E656E" w:rsidRDefault="001E48C4" w:rsidP="0027541A">
                  <w:pPr>
                    <w:contextualSpacing/>
                    <w:rPr>
                      <w:sz w:val="20"/>
                    </w:rPr>
                  </w:pPr>
                  <w:r>
                    <w:rPr>
                      <w:sz w:val="20"/>
                    </w:rPr>
                    <w:t>1</w:t>
                  </w:r>
                </w:p>
              </w:tc>
              <w:tc>
                <w:tcPr>
                  <w:tcW w:w="760" w:type="pct"/>
                  <w:shd w:val="clear" w:color="auto" w:fill="FFFFFF" w:themeFill="background1"/>
                  <w:vAlign w:val="center"/>
                </w:tcPr>
                <w:p w14:paraId="7620958E" w14:textId="6A527FAA" w:rsidR="00C837F4" w:rsidRPr="003E656E" w:rsidRDefault="009E5D19" w:rsidP="00055BC8">
                  <w:pPr>
                    <w:contextualSpacing/>
                    <w:rPr>
                      <w:sz w:val="20"/>
                      <w:lang w:eastAsia="fr-CA"/>
                    </w:rPr>
                  </w:pPr>
                  <w:r>
                    <w:rPr>
                      <w:sz w:val="20"/>
                      <w:lang w:eastAsia="fr-CA"/>
                    </w:rPr>
                    <w:t>1</w:t>
                  </w:r>
                </w:p>
              </w:tc>
              <w:tc>
                <w:tcPr>
                  <w:tcW w:w="842" w:type="pct"/>
                  <w:vAlign w:val="center"/>
                </w:tcPr>
                <w:p w14:paraId="5B1651DC" w14:textId="79F891B8" w:rsidR="00C837F4" w:rsidRPr="003E656E" w:rsidRDefault="009E5D19" w:rsidP="0027541A">
                  <w:pPr>
                    <w:contextualSpacing/>
                    <w:rPr>
                      <w:sz w:val="20"/>
                      <w:lang w:eastAsia="fr-CA"/>
                    </w:rPr>
                  </w:pPr>
                  <w:r>
                    <w:rPr>
                      <w:sz w:val="20"/>
                      <w:lang w:eastAsia="fr-CA"/>
                    </w:rPr>
                    <w:t>1</w:t>
                  </w:r>
                </w:p>
              </w:tc>
              <w:tc>
                <w:tcPr>
                  <w:tcW w:w="704" w:type="pct"/>
                  <w:shd w:val="clear" w:color="auto" w:fill="auto"/>
                  <w:vAlign w:val="center"/>
                </w:tcPr>
                <w:p w14:paraId="024F46B5" w14:textId="15CD5A9C" w:rsidR="00C837F4" w:rsidRPr="008D6C45" w:rsidRDefault="009E5D19" w:rsidP="00055BC8">
                  <w:pPr>
                    <w:contextualSpacing/>
                    <w:rPr>
                      <w:sz w:val="20"/>
                      <w:lang w:eastAsia="fr-CA"/>
                    </w:rPr>
                  </w:pPr>
                  <w:r>
                    <w:rPr>
                      <w:sz w:val="20"/>
                      <w:lang w:eastAsia="fr-CA"/>
                    </w:rPr>
                    <w:t>100%</w:t>
                  </w:r>
                </w:p>
              </w:tc>
            </w:tr>
            <w:tr w:rsidR="00C837F4" w:rsidRPr="008D6C45" w14:paraId="1D5AFF48" w14:textId="77777777" w:rsidTr="001E48C4">
              <w:trPr>
                <w:trHeight w:val="504"/>
              </w:trPr>
              <w:tc>
                <w:tcPr>
                  <w:tcW w:w="1440" w:type="pct"/>
                  <w:shd w:val="clear" w:color="auto" w:fill="auto"/>
                  <w:vAlign w:val="center"/>
                </w:tcPr>
                <w:p w14:paraId="7307A364" w14:textId="4635BEBC" w:rsidR="00C837F4" w:rsidRPr="008D6C45" w:rsidRDefault="001E48C4" w:rsidP="00055BC8">
                  <w:pPr>
                    <w:contextualSpacing/>
                    <w:rPr>
                      <w:sz w:val="20"/>
                      <w:lang w:eastAsia="fr-CA"/>
                    </w:rPr>
                  </w:pPr>
                  <w:r w:rsidRPr="001E48C4">
                    <w:rPr>
                      <w:sz w:val="20"/>
                      <w:lang w:eastAsia="fr-CA"/>
                    </w:rPr>
                    <w:lastRenderedPageBreak/>
                    <w:t>1b # of Monitoring and support supervision conducted</w:t>
                  </w:r>
                  <w:r>
                    <w:rPr>
                      <w:sz w:val="20"/>
                      <w:lang w:eastAsia="fr-CA"/>
                    </w:rPr>
                    <w:t>.</w:t>
                  </w:r>
                </w:p>
              </w:tc>
              <w:tc>
                <w:tcPr>
                  <w:tcW w:w="630" w:type="pct"/>
                  <w:shd w:val="clear" w:color="auto" w:fill="auto"/>
                </w:tcPr>
                <w:p w14:paraId="0DA08C80" w14:textId="77777777" w:rsidR="009E5D19" w:rsidRDefault="009E5D19" w:rsidP="00055BC8">
                  <w:pPr>
                    <w:contextualSpacing/>
                    <w:rPr>
                      <w:sz w:val="20"/>
                    </w:rPr>
                  </w:pPr>
                </w:p>
                <w:p w14:paraId="071419E9" w14:textId="002E5C88" w:rsidR="00C837F4" w:rsidRPr="003E656E" w:rsidRDefault="001E48C4" w:rsidP="00055BC8">
                  <w:pPr>
                    <w:contextualSpacing/>
                    <w:rPr>
                      <w:sz w:val="20"/>
                    </w:rPr>
                  </w:pPr>
                  <w:r>
                    <w:rPr>
                      <w:sz w:val="20"/>
                    </w:rPr>
                    <w:t>Elegu POE</w:t>
                  </w:r>
                </w:p>
              </w:tc>
              <w:tc>
                <w:tcPr>
                  <w:tcW w:w="624" w:type="pct"/>
                  <w:shd w:val="clear" w:color="auto" w:fill="auto"/>
                  <w:vAlign w:val="center"/>
                </w:tcPr>
                <w:p w14:paraId="5F40C3BD" w14:textId="77777777" w:rsidR="009E5D19" w:rsidRDefault="009E5D19" w:rsidP="009E5D19">
                  <w:pPr>
                    <w:contextualSpacing/>
                    <w:rPr>
                      <w:sz w:val="20"/>
                      <w:lang w:eastAsia="fr-CA"/>
                    </w:rPr>
                  </w:pPr>
                </w:p>
                <w:p w14:paraId="2932A662" w14:textId="633ABBBA" w:rsidR="00C837F4" w:rsidRPr="003E656E" w:rsidRDefault="001E48C4" w:rsidP="009E5D19">
                  <w:pPr>
                    <w:contextualSpacing/>
                    <w:rPr>
                      <w:sz w:val="20"/>
                      <w:lang w:eastAsia="fr-CA"/>
                    </w:rPr>
                  </w:pPr>
                  <w:r>
                    <w:rPr>
                      <w:sz w:val="20"/>
                      <w:lang w:eastAsia="fr-CA"/>
                    </w:rPr>
                    <w:t>02</w:t>
                  </w:r>
                </w:p>
              </w:tc>
              <w:tc>
                <w:tcPr>
                  <w:tcW w:w="760" w:type="pct"/>
                  <w:shd w:val="clear" w:color="auto" w:fill="FFFFFF" w:themeFill="background1"/>
                </w:tcPr>
                <w:p w14:paraId="2E1963E7" w14:textId="77777777" w:rsidR="00C837F4" w:rsidRDefault="00C837F4" w:rsidP="009E5D19">
                  <w:pPr>
                    <w:contextualSpacing/>
                    <w:rPr>
                      <w:sz w:val="20"/>
                      <w:lang w:eastAsia="fr-CA"/>
                    </w:rPr>
                  </w:pPr>
                </w:p>
                <w:p w14:paraId="1725D3EC" w14:textId="4A977A23" w:rsidR="009E5D19" w:rsidRPr="003E656E" w:rsidRDefault="009E5D19" w:rsidP="009E5D19">
                  <w:pPr>
                    <w:contextualSpacing/>
                    <w:rPr>
                      <w:sz w:val="20"/>
                      <w:lang w:eastAsia="fr-CA"/>
                    </w:rPr>
                  </w:pPr>
                  <w:r>
                    <w:rPr>
                      <w:sz w:val="20"/>
                      <w:lang w:eastAsia="fr-CA"/>
                    </w:rPr>
                    <w:t>0</w:t>
                  </w:r>
                  <w:r w:rsidR="0039267B">
                    <w:rPr>
                      <w:sz w:val="20"/>
                      <w:lang w:eastAsia="fr-CA"/>
                    </w:rPr>
                    <w:t>2</w:t>
                  </w:r>
                </w:p>
              </w:tc>
              <w:tc>
                <w:tcPr>
                  <w:tcW w:w="842" w:type="pct"/>
                  <w:vAlign w:val="center"/>
                </w:tcPr>
                <w:p w14:paraId="213FC1CE" w14:textId="30357AF7" w:rsidR="00C837F4" w:rsidRPr="003E656E" w:rsidRDefault="009E5D19" w:rsidP="0027541A">
                  <w:pPr>
                    <w:contextualSpacing/>
                    <w:rPr>
                      <w:sz w:val="20"/>
                      <w:lang w:eastAsia="fr-CA"/>
                    </w:rPr>
                  </w:pPr>
                  <w:r>
                    <w:rPr>
                      <w:sz w:val="20"/>
                      <w:lang w:eastAsia="fr-CA"/>
                    </w:rPr>
                    <w:t>0</w:t>
                  </w:r>
                  <w:r w:rsidR="0039267B">
                    <w:rPr>
                      <w:sz w:val="20"/>
                      <w:lang w:eastAsia="fr-CA"/>
                    </w:rPr>
                    <w:t>2</w:t>
                  </w:r>
                </w:p>
              </w:tc>
              <w:tc>
                <w:tcPr>
                  <w:tcW w:w="704" w:type="pct"/>
                  <w:shd w:val="clear" w:color="auto" w:fill="auto"/>
                  <w:vAlign w:val="center"/>
                </w:tcPr>
                <w:p w14:paraId="25FAB0BD" w14:textId="1D5B69A2" w:rsidR="00C837F4" w:rsidRPr="008D6C45" w:rsidRDefault="0039267B" w:rsidP="0027541A">
                  <w:pPr>
                    <w:contextualSpacing/>
                    <w:rPr>
                      <w:sz w:val="20"/>
                      <w:lang w:eastAsia="fr-CA"/>
                    </w:rPr>
                  </w:pPr>
                  <w:r>
                    <w:rPr>
                      <w:sz w:val="20"/>
                      <w:lang w:eastAsia="fr-CA"/>
                    </w:rPr>
                    <w:t>10</w:t>
                  </w:r>
                  <w:r w:rsidR="009E5D19">
                    <w:rPr>
                      <w:sz w:val="20"/>
                      <w:lang w:eastAsia="fr-CA"/>
                    </w:rPr>
                    <w:t>0%</w:t>
                  </w:r>
                </w:p>
              </w:tc>
            </w:tr>
            <w:tr w:rsidR="001E48C4" w:rsidRPr="008D6C45" w14:paraId="14793E66" w14:textId="77777777" w:rsidTr="001E48C4">
              <w:trPr>
                <w:trHeight w:val="504"/>
              </w:trPr>
              <w:tc>
                <w:tcPr>
                  <w:tcW w:w="5000" w:type="pct"/>
                  <w:gridSpan w:val="6"/>
                  <w:shd w:val="clear" w:color="auto" w:fill="D0CECE" w:themeFill="background2" w:themeFillShade="E6"/>
                  <w:vAlign w:val="center"/>
                </w:tcPr>
                <w:p w14:paraId="660CCF4A" w14:textId="441E257E" w:rsidR="001E48C4" w:rsidRPr="008D6C45" w:rsidRDefault="001E48C4" w:rsidP="001E48C4">
                  <w:pPr>
                    <w:contextualSpacing/>
                    <w:rPr>
                      <w:sz w:val="20"/>
                      <w:lang w:eastAsia="fr-CA"/>
                    </w:rPr>
                  </w:pPr>
                  <w:r w:rsidRPr="001E48C4">
                    <w:rPr>
                      <w:b/>
                      <w:sz w:val="20"/>
                    </w:rPr>
                    <w:t>Output 2:  COVID-19 screening services at the border point are facilitated.</w:t>
                  </w:r>
                </w:p>
              </w:tc>
            </w:tr>
            <w:tr w:rsidR="001E48C4" w:rsidRPr="008D6C45" w14:paraId="5385B2ED" w14:textId="77777777" w:rsidTr="001E48C4">
              <w:trPr>
                <w:trHeight w:val="504"/>
              </w:trPr>
              <w:tc>
                <w:tcPr>
                  <w:tcW w:w="1440" w:type="pct"/>
                  <w:shd w:val="clear" w:color="auto" w:fill="auto"/>
                  <w:vAlign w:val="center"/>
                </w:tcPr>
                <w:p w14:paraId="49386AF3" w14:textId="52E848FE" w:rsidR="001E48C4" w:rsidRPr="008D6C45" w:rsidRDefault="001E48C4" w:rsidP="009E5D19">
                  <w:pPr>
                    <w:contextualSpacing/>
                    <w:rPr>
                      <w:sz w:val="20"/>
                    </w:rPr>
                  </w:pPr>
                  <w:r w:rsidRPr="001E48C4">
                    <w:rPr>
                      <w:sz w:val="20"/>
                    </w:rPr>
                    <w:t xml:space="preserve">1.2b </w:t>
                  </w:r>
                  <w:r>
                    <w:rPr>
                      <w:sz w:val="20"/>
                    </w:rPr>
                    <w:t># SoPs developed</w:t>
                  </w:r>
                  <w:r w:rsidRPr="001E48C4">
                    <w:rPr>
                      <w:sz w:val="20"/>
                    </w:rPr>
                    <w:t>,</w:t>
                  </w:r>
                  <w:r>
                    <w:rPr>
                      <w:sz w:val="20"/>
                    </w:rPr>
                    <w:t xml:space="preserve"> </w:t>
                  </w:r>
                  <w:r w:rsidRPr="001E48C4">
                    <w:rPr>
                      <w:sz w:val="20"/>
                    </w:rPr>
                    <w:t>adapted and distributed to the PoEs to ensure compliance</w:t>
                  </w:r>
                  <w:r w:rsidR="009E5D19">
                    <w:rPr>
                      <w:sz w:val="20"/>
                    </w:rPr>
                    <w:t>.</w:t>
                  </w:r>
                </w:p>
              </w:tc>
              <w:tc>
                <w:tcPr>
                  <w:tcW w:w="630" w:type="pct"/>
                  <w:shd w:val="clear" w:color="auto" w:fill="auto"/>
                </w:tcPr>
                <w:p w14:paraId="0243526E" w14:textId="77777777" w:rsidR="00440C3D" w:rsidRDefault="00440C3D" w:rsidP="00055BC8">
                  <w:pPr>
                    <w:contextualSpacing/>
                    <w:rPr>
                      <w:sz w:val="20"/>
                    </w:rPr>
                  </w:pPr>
                </w:p>
                <w:p w14:paraId="146BB795" w14:textId="4D3B9802" w:rsidR="001E48C4" w:rsidRPr="003E656E" w:rsidRDefault="00440C3D" w:rsidP="00055BC8">
                  <w:pPr>
                    <w:contextualSpacing/>
                    <w:rPr>
                      <w:sz w:val="20"/>
                    </w:rPr>
                  </w:pPr>
                  <w:r w:rsidRPr="00440C3D">
                    <w:rPr>
                      <w:sz w:val="20"/>
                    </w:rPr>
                    <w:t>Elegu POE</w:t>
                  </w:r>
                </w:p>
              </w:tc>
              <w:tc>
                <w:tcPr>
                  <w:tcW w:w="624" w:type="pct"/>
                  <w:shd w:val="clear" w:color="auto" w:fill="auto"/>
                  <w:vAlign w:val="center"/>
                </w:tcPr>
                <w:p w14:paraId="5C050F7A" w14:textId="77777777" w:rsidR="009E5D19" w:rsidRDefault="009E5D19" w:rsidP="009E5D19">
                  <w:pPr>
                    <w:contextualSpacing/>
                    <w:rPr>
                      <w:sz w:val="20"/>
                      <w:lang w:eastAsia="fr-CA"/>
                    </w:rPr>
                  </w:pPr>
                </w:p>
                <w:p w14:paraId="036E97AA" w14:textId="34452765" w:rsidR="001E48C4" w:rsidRPr="003E656E" w:rsidRDefault="001E48C4" w:rsidP="009E5D19">
                  <w:pPr>
                    <w:contextualSpacing/>
                    <w:rPr>
                      <w:sz w:val="20"/>
                      <w:lang w:eastAsia="fr-CA"/>
                    </w:rPr>
                  </w:pPr>
                  <w:r>
                    <w:rPr>
                      <w:sz w:val="20"/>
                      <w:lang w:eastAsia="fr-CA"/>
                    </w:rPr>
                    <w:t>02</w:t>
                  </w:r>
                </w:p>
              </w:tc>
              <w:tc>
                <w:tcPr>
                  <w:tcW w:w="760" w:type="pct"/>
                  <w:shd w:val="clear" w:color="auto" w:fill="FFFFFF" w:themeFill="background1"/>
                </w:tcPr>
                <w:p w14:paraId="443D37C1" w14:textId="77777777" w:rsidR="001E48C4" w:rsidRDefault="001E48C4" w:rsidP="009E5D19">
                  <w:pPr>
                    <w:contextualSpacing/>
                    <w:rPr>
                      <w:sz w:val="20"/>
                      <w:lang w:eastAsia="fr-CA"/>
                    </w:rPr>
                  </w:pPr>
                </w:p>
                <w:p w14:paraId="44BD01A4" w14:textId="793187BD" w:rsidR="009E5D19" w:rsidRPr="003E656E" w:rsidRDefault="009E5D19" w:rsidP="009E5D19">
                  <w:pPr>
                    <w:contextualSpacing/>
                    <w:rPr>
                      <w:sz w:val="20"/>
                      <w:lang w:eastAsia="fr-CA"/>
                    </w:rPr>
                  </w:pPr>
                  <w:r>
                    <w:rPr>
                      <w:sz w:val="20"/>
                      <w:lang w:eastAsia="fr-CA"/>
                    </w:rPr>
                    <w:t>0</w:t>
                  </w:r>
                  <w:r w:rsidR="00431EF9">
                    <w:rPr>
                      <w:sz w:val="20"/>
                      <w:lang w:eastAsia="fr-CA"/>
                    </w:rPr>
                    <w:t>1</w:t>
                  </w:r>
                </w:p>
              </w:tc>
              <w:tc>
                <w:tcPr>
                  <w:tcW w:w="842" w:type="pct"/>
                  <w:vAlign w:val="center"/>
                </w:tcPr>
                <w:p w14:paraId="21F4C2DA" w14:textId="7486087F" w:rsidR="001E48C4" w:rsidRPr="003E656E" w:rsidRDefault="009E5D19" w:rsidP="0027541A">
                  <w:pPr>
                    <w:contextualSpacing/>
                    <w:rPr>
                      <w:sz w:val="20"/>
                      <w:lang w:eastAsia="fr-CA"/>
                    </w:rPr>
                  </w:pPr>
                  <w:r>
                    <w:rPr>
                      <w:sz w:val="20"/>
                      <w:lang w:eastAsia="fr-CA"/>
                    </w:rPr>
                    <w:t>0</w:t>
                  </w:r>
                  <w:r w:rsidR="0039267B">
                    <w:rPr>
                      <w:sz w:val="20"/>
                      <w:lang w:eastAsia="fr-CA"/>
                    </w:rPr>
                    <w:t>2</w:t>
                  </w:r>
                </w:p>
              </w:tc>
              <w:tc>
                <w:tcPr>
                  <w:tcW w:w="704" w:type="pct"/>
                  <w:shd w:val="clear" w:color="auto" w:fill="auto"/>
                  <w:vAlign w:val="center"/>
                </w:tcPr>
                <w:p w14:paraId="45E3E99B" w14:textId="579ACC68" w:rsidR="001E48C4" w:rsidRPr="008D6C45" w:rsidRDefault="0039267B" w:rsidP="0027541A">
                  <w:pPr>
                    <w:contextualSpacing/>
                    <w:rPr>
                      <w:sz w:val="20"/>
                      <w:lang w:eastAsia="fr-CA"/>
                    </w:rPr>
                  </w:pPr>
                  <w:r>
                    <w:rPr>
                      <w:sz w:val="20"/>
                      <w:lang w:eastAsia="fr-CA"/>
                    </w:rPr>
                    <w:t>10</w:t>
                  </w:r>
                  <w:r w:rsidR="009E5D19">
                    <w:rPr>
                      <w:sz w:val="20"/>
                      <w:lang w:eastAsia="fr-CA"/>
                    </w:rPr>
                    <w:t>0%</w:t>
                  </w:r>
                </w:p>
              </w:tc>
            </w:tr>
            <w:tr w:rsidR="001E48C4" w:rsidRPr="008D6C45" w14:paraId="6E3D3302" w14:textId="77777777" w:rsidTr="001E48C4">
              <w:trPr>
                <w:trHeight w:val="504"/>
              </w:trPr>
              <w:tc>
                <w:tcPr>
                  <w:tcW w:w="1440" w:type="pct"/>
                  <w:shd w:val="clear" w:color="auto" w:fill="auto"/>
                  <w:vAlign w:val="center"/>
                </w:tcPr>
                <w:p w14:paraId="4AF606E8" w14:textId="13E6144F" w:rsidR="001E48C4" w:rsidRPr="008D6C45" w:rsidRDefault="001E48C4" w:rsidP="00055BC8">
                  <w:pPr>
                    <w:contextualSpacing/>
                    <w:rPr>
                      <w:sz w:val="20"/>
                    </w:rPr>
                  </w:pPr>
                  <w:r w:rsidRPr="001E48C4">
                    <w:rPr>
                      <w:sz w:val="20"/>
                    </w:rPr>
                    <w:t>1.2b # coordination meetings supported to develop locally tailored SOP and referral procedures from PoEs</w:t>
                  </w:r>
                </w:p>
              </w:tc>
              <w:tc>
                <w:tcPr>
                  <w:tcW w:w="630" w:type="pct"/>
                  <w:shd w:val="clear" w:color="auto" w:fill="auto"/>
                </w:tcPr>
                <w:p w14:paraId="2E033CAE" w14:textId="77777777" w:rsidR="00440C3D" w:rsidRDefault="00440C3D" w:rsidP="00055BC8">
                  <w:pPr>
                    <w:contextualSpacing/>
                    <w:rPr>
                      <w:sz w:val="20"/>
                    </w:rPr>
                  </w:pPr>
                </w:p>
                <w:p w14:paraId="5B73C41A" w14:textId="52B2BCD6" w:rsidR="001E48C4" w:rsidRPr="003E656E" w:rsidRDefault="00440C3D" w:rsidP="00055BC8">
                  <w:pPr>
                    <w:contextualSpacing/>
                    <w:rPr>
                      <w:sz w:val="20"/>
                    </w:rPr>
                  </w:pPr>
                  <w:r w:rsidRPr="00440C3D">
                    <w:rPr>
                      <w:sz w:val="20"/>
                    </w:rPr>
                    <w:t>Elegu POE</w:t>
                  </w:r>
                </w:p>
              </w:tc>
              <w:tc>
                <w:tcPr>
                  <w:tcW w:w="624" w:type="pct"/>
                  <w:shd w:val="clear" w:color="auto" w:fill="auto"/>
                  <w:vAlign w:val="center"/>
                </w:tcPr>
                <w:p w14:paraId="033700C7" w14:textId="03198109" w:rsidR="001E48C4" w:rsidRPr="003E656E" w:rsidRDefault="001E48C4" w:rsidP="009E5D19">
                  <w:pPr>
                    <w:contextualSpacing/>
                    <w:rPr>
                      <w:sz w:val="20"/>
                      <w:lang w:eastAsia="fr-CA"/>
                    </w:rPr>
                  </w:pPr>
                  <w:r>
                    <w:rPr>
                      <w:sz w:val="20"/>
                      <w:lang w:eastAsia="fr-CA"/>
                    </w:rPr>
                    <w:t>03</w:t>
                  </w:r>
                </w:p>
              </w:tc>
              <w:tc>
                <w:tcPr>
                  <w:tcW w:w="760" w:type="pct"/>
                  <w:shd w:val="clear" w:color="auto" w:fill="FFFFFF" w:themeFill="background1"/>
                </w:tcPr>
                <w:p w14:paraId="72B4B804" w14:textId="77777777" w:rsidR="001E48C4" w:rsidRDefault="001E48C4" w:rsidP="009E5D19">
                  <w:pPr>
                    <w:contextualSpacing/>
                    <w:rPr>
                      <w:sz w:val="20"/>
                      <w:lang w:eastAsia="fr-CA"/>
                    </w:rPr>
                  </w:pPr>
                </w:p>
                <w:p w14:paraId="37C719D5" w14:textId="77777777" w:rsidR="00431EF9" w:rsidRDefault="00431EF9" w:rsidP="009E5D19">
                  <w:pPr>
                    <w:contextualSpacing/>
                    <w:rPr>
                      <w:sz w:val="20"/>
                      <w:lang w:eastAsia="fr-CA"/>
                    </w:rPr>
                  </w:pPr>
                </w:p>
                <w:p w14:paraId="702571E9" w14:textId="0B1ECDBA" w:rsidR="009E5D19" w:rsidRPr="003E656E" w:rsidRDefault="009E5D19" w:rsidP="009E5D19">
                  <w:pPr>
                    <w:contextualSpacing/>
                    <w:rPr>
                      <w:sz w:val="20"/>
                      <w:lang w:eastAsia="fr-CA"/>
                    </w:rPr>
                  </w:pPr>
                  <w:r>
                    <w:rPr>
                      <w:sz w:val="20"/>
                      <w:lang w:eastAsia="fr-CA"/>
                    </w:rPr>
                    <w:t>0</w:t>
                  </w:r>
                  <w:r w:rsidR="00AC2222">
                    <w:rPr>
                      <w:sz w:val="20"/>
                      <w:lang w:eastAsia="fr-CA"/>
                    </w:rPr>
                    <w:t>2</w:t>
                  </w:r>
                </w:p>
              </w:tc>
              <w:tc>
                <w:tcPr>
                  <w:tcW w:w="842" w:type="pct"/>
                  <w:vAlign w:val="center"/>
                </w:tcPr>
                <w:p w14:paraId="678FEA83" w14:textId="377F4E5C" w:rsidR="001E48C4" w:rsidRPr="003E656E" w:rsidRDefault="009E5D19" w:rsidP="0027541A">
                  <w:pPr>
                    <w:contextualSpacing/>
                    <w:rPr>
                      <w:sz w:val="20"/>
                      <w:lang w:eastAsia="fr-CA"/>
                    </w:rPr>
                  </w:pPr>
                  <w:r>
                    <w:rPr>
                      <w:sz w:val="20"/>
                      <w:lang w:eastAsia="fr-CA"/>
                    </w:rPr>
                    <w:t>0</w:t>
                  </w:r>
                  <w:r w:rsidR="00AC2222">
                    <w:rPr>
                      <w:sz w:val="20"/>
                      <w:lang w:eastAsia="fr-CA"/>
                    </w:rPr>
                    <w:t>3</w:t>
                  </w:r>
                </w:p>
              </w:tc>
              <w:tc>
                <w:tcPr>
                  <w:tcW w:w="704" w:type="pct"/>
                  <w:shd w:val="clear" w:color="auto" w:fill="auto"/>
                  <w:vAlign w:val="center"/>
                </w:tcPr>
                <w:p w14:paraId="17247F88" w14:textId="42BBBE46" w:rsidR="001E48C4" w:rsidRPr="008D6C45" w:rsidRDefault="00AC2222" w:rsidP="0027541A">
                  <w:pPr>
                    <w:contextualSpacing/>
                    <w:rPr>
                      <w:sz w:val="20"/>
                      <w:lang w:eastAsia="fr-CA"/>
                    </w:rPr>
                  </w:pPr>
                  <w:r>
                    <w:rPr>
                      <w:sz w:val="20"/>
                      <w:lang w:eastAsia="fr-CA"/>
                    </w:rPr>
                    <w:t>10</w:t>
                  </w:r>
                  <w:r w:rsidR="009E5D19">
                    <w:rPr>
                      <w:sz w:val="20"/>
                      <w:lang w:eastAsia="fr-CA"/>
                    </w:rPr>
                    <w:t>0%</w:t>
                  </w:r>
                </w:p>
              </w:tc>
            </w:tr>
            <w:tr w:rsidR="001E48C4" w:rsidRPr="008D6C45" w14:paraId="37D2B381" w14:textId="77777777" w:rsidTr="001E48C4">
              <w:trPr>
                <w:trHeight w:val="504"/>
              </w:trPr>
              <w:tc>
                <w:tcPr>
                  <w:tcW w:w="1440" w:type="pct"/>
                  <w:shd w:val="clear" w:color="auto" w:fill="auto"/>
                  <w:vAlign w:val="center"/>
                </w:tcPr>
                <w:p w14:paraId="15766EF7" w14:textId="77777777" w:rsidR="001E48C4" w:rsidRPr="001E48C4" w:rsidRDefault="001E48C4" w:rsidP="001E48C4">
                  <w:pPr>
                    <w:contextualSpacing/>
                    <w:rPr>
                      <w:sz w:val="20"/>
                    </w:rPr>
                  </w:pPr>
                  <w:r w:rsidRPr="001E48C4">
                    <w:rPr>
                      <w:sz w:val="20"/>
                    </w:rPr>
                    <w:t>1.2b # of persons screened at the PoE</w:t>
                  </w:r>
                </w:p>
                <w:p w14:paraId="259FDBDA" w14:textId="77777777" w:rsidR="001E48C4" w:rsidRPr="008D6C45" w:rsidRDefault="001E48C4" w:rsidP="00055BC8">
                  <w:pPr>
                    <w:contextualSpacing/>
                    <w:rPr>
                      <w:sz w:val="20"/>
                    </w:rPr>
                  </w:pPr>
                </w:p>
              </w:tc>
              <w:tc>
                <w:tcPr>
                  <w:tcW w:w="630" w:type="pct"/>
                  <w:shd w:val="clear" w:color="auto" w:fill="auto"/>
                </w:tcPr>
                <w:p w14:paraId="75D6F645" w14:textId="77777777" w:rsidR="00440C3D" w:rsidRDefault="00440C3D" w:rsidP="00055BC8">
                  <w:pPr>
                    <w:contextualSpacing/>
                    <w:rPr>
                      <w:sz w:val="20"/>
                    </w:rPr>
                  </w:pPr>
                </w:p>
                <w:p w14:paraId="00C200DB" w14:textId="30EFAD45" w:rsidR="001E48C4" w:rsidRPr="003E656E" w:rsidRDefault="00440C3D" w:rsidP="00055BC8">
                  <w:pPr>
                    <w:contextualSpacing/>
                    <w:rPr>
                      <w:sz w:val="20"/>
                    </w:rPr>
                  </w:pPr>
                  <w:r w:rsidRPr="00440C3D">
                    <w:rPr>
                      <w:sz w:val="20"/>
                    </w:rPr>
                    <w:t>Elegu POE</w:t>
                  </w:r>
                </w:p>
              </w:tc>
              <w:tc>
                <w:tcPr>
                  <w:tcW w:w="624" w:type="pct"/>
                  <w:shd w:val="clear" w:color="auto" w:fill="auto"/>
                  <w:vAlign w:val="center"/>
                </w:tcPr>
                <w:p w14:paraId="2DA7900D" w14:textId="568C51F6" w:rsidR="001E48C4" w:rsidRPr="003E656E" w:rsidRDefault="001E48C4" w:rsidP="009E5D19">
                  <w:pPr>
                    <w:contextualSpacing/>
                    <w:rPr>
                      <w:sz w:val="20"/>
                      <w:lang w:eastAsia="fr-CA"/>
                    </w:rPr>
                  </w:pPr>
                  <w:r>
                    <w:rPr>
                      <w:sz w:val="20"/>
                      <w:lang w:eastAsia="fr-CA"/>
                    </w:rPr>
                    <w:t>15,000</w:t>
                  </w:r>
                </w:p>
              </w:tc>
              <w:tc>
                <w:tcPr>
                  <w:tcW w:w="760" w:type="pct"/>
                  <w:shd w:val="clear" w:color="auto" w:fill="FFFFFF" w:themeFill="background1"/>
                </w:tcPr>
                <w:p w14:paraId="3A310D45" w14:textId="77777777" w:rsidR="001E48C4" w:rsidRDefault="001E48C4" w:rsidP="009E5D19">
                  <w:pPr>
                    <w:contextualSpacing/>
                    <w:rPr>
                      <w:sz w:val="20"/>
                      <w:lang w:eastAsia="fr-CA"/>
                    </w:rPr>
                  </w:pPr>
                </w:p>
                <w:p w14:paraId="104E08EF" w14:textId="446E58A0" w:rsidR="009E5D19" w:rsidRPr="003E656E" w:rsidRDefault="00C1545C" w:rsidP="009E5D19">
                  <w:pPr>
                    <w:contextualSpacing/>
                    <w:rPr>
                      <w:sz w:val="20"/>
                      <w:lang w:eastAsia="fr-CA"/>
                    </w:rPr>
                  </w:pPr>
                  <w:r>
                    <w:rPr>
                      <w:sz w:val="20"/>
                      <w:lang w:eastAsia="fr-CA"/>
                    </w:rPr>
                    <w:t>61,373</w:t>
                  </w:r>
                  <w:r w:rsidR="009E5D19">
                    <w:rPr>
                      <w:sz w:val="20"/>
                      <w:lang w:eastAsia="fr-CA"/>
                    </w:rPr>
                    <w:t xml:space="preserve"> </w:t>
                  </w:r>
                </w:p>
              </w:tc>
              <w:tc>
                <w:tcPr>
                  <w:tcW w:w="842" w:type="pct"/>
                  <w:vAlign w:val="center"/>
                </w:tcPr>
                <w:p w14:paraId="1CB97F5F" w14:textId="1A4055FB" w:rsidR="001E48C4" w:rsidRPr="003E656E" w:rsidRDefault="00C1545C" w:rsidP="0027541A">
                  <w:pPr>
                    <w:contextualSpacing/>
                    <w:rPr>
                      <w:sz w:val="20"/>
                      <w:lang w:eastAsia="fr-CA"/>
                    </w:rPr>
                  </w:pPr>
                  <w:r>
                    <w:rPr>
                      <w:sz w:val="20"/>
                      <w:lang w:eastAsia="fr-CA"/>
                    </w:rPr>
                    <w:t>190,332</w:t>
                  </w:r>
                </w:p>
              </w:tc>
              <w:tc>
                <w:tcPr>
                  <w:tcW w:w="704" w:type="pct"/>
                  <w:shd w:val="clear" w:color="auto" w:fill="auto"/>
                  <w:vAlign w:val="center"/>
                </w:tcPr>
                <w:p w14:paraId="135826BC" w14:textId="5A22675B" w:rsidR="001E48C4" w:rsidRPr="008D6C45" w:rsidRDefault="00431EF9" w:rsidP="0027541A">
                  <w:pPr>
                    <w:contextualSpacing/>
                    <w:rPr>
                      <w:sz w:val="20"/>
                      <w:lang w:eastAsia="fr-CA"/>
                    </w:rPr>
                  </w:pPr>
                  <w:r>
                    <w:rPr>
                      <w:sz w:val="20"/>
                      <w:lang w:eastAsia="fr-CA"/>
                    </w:rPr>
                    <w:t>1,169</w:t>
                  </w:r>
                  <w:r w:rsidR="009E5D19">
                    <w:rPr>
                      <w:sz w:val="20"/>
                      <w:lang w:eastAsia="fr-CA"/>
                    </w:rPr>
                    <w:t>%</w:t>
                  </w:r>
                </w:p>
              </w:tc>
            </w:tr>
          </w:tbl>
          <w:p w14:paraId="47001E9C" w14:textId="77777777" w:rsidR="00C837F4" w:rsidRPr="008D6C45" w:rsidRDefault="00C837F4" w:rsidP="00055BC8">
            <w:pPr>
              <w:jc w:val="both"/>
              <w:rPr>
                <w:sz w:val="20"/>
                <w:lang w:eastAsia="fr-CA"/>
              </w:rPr>
            </w:pPr>
          </w:p>
        </w:tc>
      </w:tr>
    </w:tbl>
    <w:p w14:paraId="0E769B06" w14:textId="5D262FF0" w:rsidR="00703109" w:rsidRDefault="00703109" w:rsidP="00C837F4">
      <w:pPr>
        <w:rPr>
          <w:b/>
          <w:bCs/>
          <w:szCs w:val="24"/>
          <w:u w:val="single"/>
        </w:rPr>
      </w:pPr>
    </w:p>
    <w:p w14:paraId="43BAAF96" w14:textId="77777777" w:rsidR="00703109" w:rsidRPr="00703109" w:rsidRDefault="00703109" w:rsidP="00703109">
      <w:pPr>
        <w:rPr>
          <w:szCs w:val="24"/>
        </w:rPr>
      </w:pPr>
    </w:p>
    <w:p w14:paraId="4974FF4C" w14:textId="77777777" w:rsidR="00703109" w:rsidRPr="00703109" w:rsidRDefault="00703109" w:rsidP="00703109">
      <w:pPr>
        <w:rPr>
          <w:szCs w:val="24"/>
        </w:rPr>
      </w:pPr>
    </w:p>
    <w:sectPr w:rsidR="00703109" w:rsidRPr="0070310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FDF3F5" w14:textId="77777777" w:rsidR="00B74B38" w:rsidRDefault="00B74B38" w:rsidP="00C837F4">
      <w:r>
        <w:separator/>
      </w:r>
    </w:p>
  </w:endnote>
  <w:endnote w:type="continuationSeparator" w:id="0">
    <w:p w14:paraId="3839D813" w14:textId="77777777" w:rsidR="00B74B38" w:rsidRDefault="00B74B38" w:rsidP="00C837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LT Std 55 Roman">
    <w:altName w:val="Cambria"/>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696C0" w14:textId="77777777" w:rsidR="00EB5557" w:rsidRDefault="00EB55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E5F26" w14:textId="77777777" w:rsidR="00EB5557" w:rsidRDefault="00EB555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09495" w14:textId="77777777" w:rsidR="00EB5557" w:rsidRDefault="00EB55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33909C" w14:textId="77777777" w:rsidR="00B74B38" w:rsidRDefault="00B74B38" w:rsidP="00C837F4">
      <w:r>
        <w:separator/>
      </w:r>
    </w:p>
  </w:footnote>
  <w:footnote w:type="continuationSeparator" w:id="0">
    <w:p w14:paraId="1B1E7954" w14:textId="77777777" w:rsidR="00B74B38" w:rsidRDefault="00B74B38" w:rsidP="00C837F4">
      <w:r>
        <w:continuationSeparator/>
      </w:r>
    </w:p>
  </w:footnote>
  <w:footnote w:id="1">
    <w:p w14:paraId="5DC41481" w14:textId="77777777" w:rsidR="00C837F4" w:rsidRPr="00897558" w:rsidRDefault="00C837F4" w:rsidP="00C837F4">
      <w:pPr>
        <w:pStyle w:val="FootnoteText"/>
        <w:rPr>
          <w:sz w:val="16"/>
          <w:szCs w:val="16"/>
        </w:rPr>
      </w:pPr>
      <w:r w:rsidRPr="00897558">
        <w:rPr>
          <w:rStyle w:val="FootnoteReference"/>
          <w:sz w:val="16"/>
          <w:szCs w:val="16"/>
        </w:rPr>
        <w:footnoteRef/>
      </w:r>
      <w:r w:rsidRPr="00897558">
        <w:rPr>
          <w:sz w:val="16"/>
          <w:szCs w:val="16"/>
        </w:rPr>
        <w:t xml:space="preserve"> The date project funds were first transferred.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56313" w14:textId="77777777" w:rsidR="00EB5557" w:rsidRDefault="00EB55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F4BA1" w14:textId="7F5F5464" w:rsidR="003E50B2" w:rsidRDefault="003E50B2">
    <w:pPr>
      <w:pStyle w:val="Header"/>
    </w:pPr>
    <w:r w:rsidRPr="000E11CE">
      <w:rPr>
        <w:b/>
        <w:bCs/>
        <w:noProof/>
      </w:rPr>
      <w:drawing>
        <wp:anchor distT="0" distB="0" distL="114300" distR="114300" simplePos="0" relativeHeight="251659264" behindDoc="0" locked="0" layoutInCell="1" allowOverlap="1" wp14:anchorId="07357D2A" wp14:editId="6C25E433">
          <wp:simplePos x="0" y="0"/>
          <wp:positionH relativeFrom="margin">
            <wp:align>center</wp:align>
          </wp:positionH>
          <wp:positionV relativeFrom="paragraph">
            <wp:posOffset>-224933</wp:posOffset>
          </wp:positionV>
          <wp:extent cx="1790700" cy="517072"/>
          <wp:effectExtent l="0" t="0" r="0" b="0"/>
          <wp:wrapNone/>
          <wp:docPr id="3" name="Picture 3">
            <a:extLst xmlns:a="http://schemas.openxmlformats.org/drawingml/2006/main">
              <a:ext uri="{FF2B5EF4-FFF2-40B4-BE49-F238E27FC236}">
                <a16:creationId xmlns:a16="http://schemas.microsoft.com/office/drawing/2014/main" id="{4FD94485-B60F-4B2D-9D12-59C1869F1450}"/>
              </a:ext>
            </a:extLst>
          </wp:docPr>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4FD94485-B60F-4B2D-9D12-59C1869F1450}"/>
                      </a:ext>
                    </a:extLst>
                  </pic:cNvPr>
                  <pic:cNvPicPr/>
                </pic:nvPicPr>
                <pic:blipFill>
                  <a:blip r:embed="rId1">
                    <a:extLst>
                      <a:ext uri="{28A0092B-C50C-407E-A947-70E740481C1C}">
                        <a14:useLocalDpi xmlns:a14="http://schemas.microsoft.com/office/drawing/2010/main" val="0"/>
                      </a:ext>
                    </a:extLst>
                  </a:blip>
                  <a:stretch>
                    <a:fillRect/>
                  </a:stretch>
                </pic:blipFill>
                <pic:spPr bwMode="auto">
                  <a:xfrm>
                    <a:off x="0" y="0"/>
                    <a:ext cx="1790700" cy="517072"/>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61E0D" w14:textId="77777777" w:rsidR="00EB5557" w:rsidRDefault="00EB55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8D0E3F"/>
    <w:multiLevelType w:val="multilevel"/>
    <w:tmpl w:val="72C2E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1AF40E2"/>
    <w:multiLevelType w:val="hybridMultilevel"/>
    <w:tmpl w:val="44A4D0C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97E4F72"/>
    <w:multiLevelType w:val="hybridMultilevel"/>
    <w:tmpl w:val="8AA2D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38354331">
    <w:abstractNumId w:val="1"/>
  </w:num>
  <w:num w:numId="2" w16cid:durableId="1321271830">
    <w:abstractNumId w:val="0"/>
  </w:num>
  <w:num w:numId="3" w16cid:durableId="20765896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37F4"/>
    <w:rsid w:val="00083F1E"/>
    <w:rsid w:val="00106EE9"/>
    <w:rsid w:val="001E48C4"/>
    <w:rsid w:val="00245D33"/>
    <w:rsid w:val="0027541A"/>
    <w:rsid w:val="00287BDE"/>
    <w:rsid w:val="00363A99"/>
    <w:rsid w:val="0039267B"/>
    <w:rsid w:val="003B152A"/>
    <w:rsid w:val="003E50B2"/>
    <w:rsid w:val="003E656E"/>
    <w:rsid w:val="003F078F"/>
    <w:rsid w:val="00431EF9"/>
    <w:rsid w:val="00440C3D"/>
    <w:rsid w:val="004759C5"/>
    <w:rsid w:val="004862ED"/>
    <w:rsid w:val="0049319C"/>
    <w:rsid w:val="004A55F6"/>
    <w:rsid w:val="00503913"/>
    <w:rsid w:val="00567744"/>
    <w:rsid w:val="00592ED6"/>
    <w:rsid w:val="00665ECF"/>
    <w:rsid w:val="00666D5E"/>
    <w:rsid w:val="0068051D"/>
    <w:rsid w:val="006C0494"/>
    <w:rsid w:val="006F4737"/>
    <w:rsid w:val="00703109"/>
    <w:rsid w:val="007E546E"/>
    <w:rsid w:val="00890A8C"/>
    <w:rsid w:val="00963EB4"/>
    <w:rsid w:val="009E5D19"/>
    <w:rsid w:val="00AA3E88"/>
    <w:rsid w:val="00AC2222"/>
    <w:rsid w:val="00B74B38"/>
    <w:rsid w:val="00B80DB4"/>
    <w:rsid w:val="00C1545C"/>
    <w:rsid w:val="00C46BC5"/>
    <w:rsid w:val="00C549A5"/>
    <w:rsid w:val="00C837F4"/>
    <w:rsid w:val="00DA502B"/>
    <w:rsid w:val="00EB5557"/>
    <w:rsid w:val="00F24B6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A9B4C8"/>
  <w15:chartTrackingRefBased/>
  <w15:docId w15:val="{AA5C2A69-DE58-4DC9-8BDB-6D579E662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37F4"/>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837F4"/>
    <w:pPr>
      <w:tabs>
        <w:tab w:val="center" w:pos="4320"/>
        <w:tab w:val="right" w:pos="8640"/>
      </w:tabs>
    </w:pPr>
  </w:style>
  <w:style w:type="character" w:customStyle="1" w:styleId="HeaderChar">
    <w:name w:val="Header Char"/>
    <w:basedOn w:val="DefaultParagraphFont"/>
    <w:link w:val="Header"/>
    <w:rsid w:val="00C837F4"/>
    <w:rPr>
      <w:rFonts w:ascii="Times New Roman" w:eastAsia="Times New Roman" w:hAnsi="Times New Roman" w:cs="Times New Roman"/>
      <w:snapToGrid w:val="0"/>
      <w:sz w:val="24"/>
      <w:szCs w:val="20"/>
    </w:rPr>
  </w:style>
  <w:style w:type="paragraph" w:styleId="FootnoteText">
    <w:name w:val="footnote text"/>
    <w:aliases w:val="5_G,ft,ADB,single space"/>
    <w:basedOn w:val="Normal"/>
    <w:link w:val="FootnoteTextChar"/>
    <w:uiPriority w:val="99"/>
    <w:qFormat/>
    <w:rsid w:val="00C837F4"/>
    <w:rPr>
      <w:sz w:val="20"/>
    </w:rPr>
  </w:style>
  <w:style w:type="character" w:customStyle="1" w:styleId="FootnoteTextChar">
    <w:name w:val="Footnote Text Char"/>
    <w:aliases w:val="5_G Char,ft Char,ADB Char,single space Char"/>
    <w:basedOn w:val="DefaultParagraphFont"/>
    <w:link w:val="FootnoteText"/>
    <w:uiPriority w:val="99"/>
    <w:rsid w:val="00C837F4"/>
    <w:rPr>
      <w:rFonts w:ascii="Times New Roman" w:eastAsia="Times New Roman" w:hAnsi="Times New Roman" w:cs="Times New Roman"/>
      <w:snapToGrid w:val="0"/>
      <w:sz w:val="20"/>
      <w:szCs w:val="20"/>
    </w:rPr>
  </w:style>
  <w:style w:type="character" w:styleId="FootnoteReference">
    <w:name w:val="footnote reference"/>
    <w:aliases w:val="ftref,Footnotes refss,16 Point,Superscript 6 Point,Char Char,FO,Знак сноски 1,referencia nota al pie,Texto de nota al pie,BVI fnr,Footnote symbol,Footnote,Ref. ...,Ref. de nota al pie2,Nota de pie,Ref,de nota al pie,Pie de pagina,FC"/>
    <w:rsid w:val="00C837F4"/>
    <w:rPr>
      <w:vertAlign w:val="superscript"/>
    </w:rPr>
  </w:style>
  <w:style w:type="paragraph" w:customStyle="1" w:styleId="Default">
    <w:name w:val="Default"/>
    <w:rsid w:val="00C837F4"/>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TableGrid">
    <w:name w:val="Table Grid"/>
    <w:basedOn w:val="TableNormal"/>
    <w:uiPriority w:val="39"/>
    <w:rsid w:val="00C837F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2">
    <w:name w:val="Pa2"/>
    <w:basedOn w:val="Default"/>
    <w:next w:val="Default"/>
    <w:uiPriority w:val="99"/>
    <w:rsid w:val="00C837F4"/>
    <w:pPr>
      <w:spacing w:line="481" w:lineRule="atLeast"/>
    </w:pPr>
    <w:rPr>
      <w:rFonts w:ascii="Avenir LT Std 55 Roman" w:eastAsia="Calibri" w:hAnsi="Avenir LT Std 55 Roman"/>
      <w:color w:val="auto"/>
    </w:rPr>
  </w:style>
  <w:style w:type="character" w:customStyle="1" w:styleId="A8">
    <w:name w:val="A8"/>
    <w:uiPriority w:val="99"/>
    <w:rsid w:val="00C837F4"/>
    <w:rPr>
      <w:rFonts w:cs="Avenir LT Std 55 Roman"/>
      <w:color w:val="BC0032"/>
      <w:sz w:val="18"/>
      <w:szCs w:val="18"/>
    </w:rPr>
  </w:style>
  <w:style w:type="paragraph" w:styleId="BalloonText">
    <w:name w:val="Balloon Text"/>
    <w:basedOn w:val="Normal"/>
    <w:link w:val="BalloonTextChar"/>
    <w:uiPriority w:val="99"/>
    <w:semiHidden/>
    <w:unhideWhenUsed/>
    <w:rsid w:val="00592E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2ED6"/>
    <w:rPr>
      <w:rFonts w:ascii="Segoe UI" w:eastAsia="Times New Roman" w:hAnsi="Segoe UI" w:cs="Segoe UI"/>
      <w:snapToGrid w:val="0"/>
      <w:sz w:val="18"/>
      <w:szCs w:val="18"/>
    </w:rPr>
  </w:style>
  <w:style w:type="paragraph" w:styleId="Footer">
    <w:name w:val="footer"/>
    <w:basedOn w:val="Normal"/>
    <w:link w:val="FooterChar"/>
    <w:uiPriority w:val="99"/>
    <w:unhideWhenUsed/>
    <w:rsid w:val="003E50B2"/>
    <w:pPr>
      <w:tabs>
        <w:tab w:val="center" w:pos="4680"/>
        <w:tab w:val="right" w:pos="9360"/>
      </w:tabs>
    </w:pPr>
  </w:style>
  <w:style w:type="character" w:customStyle="1" w:styleId="FooterChar">
    <w:name w:val="Footer Char"/>
    <w:basedOn w:val="DefaultParagraphFont"/>
    <w:link w:val="Footer"/>
    <w:uiPriority w:val="99"/>
    <w:rsid w:val="003E50B2"/>
    <w:rPr>
      <w:rFonts w:ascii="Times New Roman" w:eastAsia="Times New Roman" w:hAnsi="Times New Roman" w:cs="Times New Roman"/>
      <w:snapToGrid w:val="0"/>
      <w:sz w:val="24"/>
      <w:szCs w:val="20"/>
    </w:rPr>
  </w:style>
  <w:style w:type="paragraph" w:styleId="ListParagraph">
    <w:name w:val="List Paragraph"/>
    <w:basedOn w:val="Normal"/>
    <w:uiPriority w:val="34"/>
    <w:qFormat/>
    <w:rsid w:val="00703109"/>
    <w:pPr>
      <w:ind w:left="720"/>
      <w:contextualSpacing/>
    </w:pPr>
  </w:style>
  <w:style w:type="character" w:customStyle="1" w:styleId="normaltextrun">
    <w:name w:val="normaltextrun"/>
    <w:basedOn w:val="DefaultParagraphFont"/>
    <w:rsid w:val="00666D5E"/>
  </w:style>
  <w:style w:type="character" w:customStyle="1" w:styleId="eop">
    <w:name w:val="eop"/>
    <w:basedOn w:val="DefaultParagraphFont"/>
    <w:rsid w:val="00666D5E"/>
  </w:style>
  <w:style w:type="paragraph" w:customStyle="1" w:styleId="paragraph">
    <w:name w:val="paragraph"/>
    <w:basedOn w:val="Normal"/>
    <w:rsid w:val="00083F1E"/>
    <w:pPr>
      <w:widowControl/>
      <w:spacing w:before="100" w:beforeAutospacing="1" w:after="100" w:afterAutospacing="1"/>
    </w:pPr>
    <w:rPr>
      <w:snapToGrid/>
      <w:szCs w:val="24"/>
    </w:rPr>
  </w:style>
  <w:style w:type="character" w:styleId="CommentReference">
    <w:name w:val="annotation reference"/>
    <w:basedOn w:val="DefaultParagraphFont"/>
    <w:uiPriority w:val="99"/>
    <w:semiHidden/>
    <w:unhideWhenUsed/>
    <w:rsid w:val="00431EF9"/>
    <w:rPr>
      <w:sz w:val="16"/>
      <w:szCs w:val="16"/>
    </w:rPr>
  </w:style>
  <w:style w:type="paragraph" w:styleId="CommentText">
    <w:name w:val="annotation text"/>
    <w:basedOn w:val="Normal"/>
    <w:link w:val="CommentTextChar"/>
    <w:uiPriority w:val="99"/>
    <w:semiHidden/>
    <w:unhideWhenUsed/>
    <w:rsid w:val="00431EF9"/>
    <w:rPr>
      <w:sz w:val="20"/>
    </w:rPr>
  </w:style>
  <w:style w:type="character" w:customStyle="1" w:styleId="CommentTextChar">
    <w:name w:val="Comment Text Char"/>
    <w:basedOn w:val="DefaultParagraphFont"/>
    <w:link w:val="CommentText"/>
    <w:uiPriority w:val="99"/>
    <w:semiHidden/>
    <w:rsid w:val="00431EF9"/>
    <w:rPr>
      <w:rFonts w:ascii="Times New Roman" w:eastAsia="Times New Roman" w:hAnsi="Times New Roman"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431EF9"/>
    <w:rPr>
      <w:b/>
      <w:bCs/>
    </w:rPr>
  </w:style>
  <w:style w:type="character" w:customStyle="1" w:styleId="CommentSubjectChar">
    <w:name w:val="Comment Subject Char"/>
    <w:basedOn w:val="CommentTextChar"/>
    <w:link w:val="CommentSubject"/>
    <w:uiPriority w:val="99"/>
    <w:semiHidden/>
    <w:rsid w:val="00431EF9"/>
    <w:rPr>
      <w:rFonts w:ascii="Times New Roman" w:eastAsia="Times New Roman" w:hAnsi="Times New Roman" w:cs="Times New Roman"/>
      <w:b/>
      <w:bCs/>
      <w:snapToGrid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971948">
      <w:bodyDiv w:val="1"/>
      <w:marLeft w:val="0"/>
      <w:marRight w:val="0"/>
      <w:marTop w:val="0"/>
      <w:marBottom w:val="0"/>
      <w:divBdr>
        <w:top w:val="none" w:sz="0" w:space="0" w:color="auto"/>
        <w:left w:val="none" w:sz="0" w:space="0" w:color="auto"/>
        <w:bottom w:val="none" w:sz="0" w:space="0" w:color="auto"/>
        <w:right w:val="none" w:sz="0" w:space="0" w:color="auto"/>
      </w:divBdr>
    </w:div>
    <w:div w:id="1403062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pivotSource>
    <c:name>[Elegu POE Screening Report_October 2021.xlsx]Analysis!PivotTable2</c:name>
    <c:fmtId val="-1"/>
  </c:pivotSource>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050"/>
              <a:t>A graph</a:t>
            </a:r>
            <a:r>
              <a:rPr lang="en-US" sz="1050" baseline="0"/>
              <a:t> showing the number of people screened on entry at Elegu POE since June 2021.</a:t>
            </a:r>
            <a:endParaRPr lang="en-US" sz="1050"/>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ivotFmts>
      <c:pivotFmt>
        <c:idx val="0"/>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1"/>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pivotFmt>
      <c:pivotFmt>
        <c:idx val="2"/>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3"/>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pivotFmt>
      <c:pivotFmt>
        <c:idx val="4"/>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5"/>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pivotFmt>
    </c:pivotFmts>
    <c:plotArea>
      <c:layout/>
      <c:lineChart>
        <c:grouping val="standard"/>
        <c:varyColors val="0"/>
        <c:ser>
          <c:idx val="0"/>
          <c:order val="0"/>
          <c:tx>
            <c:strRef>
              <c:f>Analysis!$C$4</c:f>
              <c:strCache>
                <c:ptCount val="1"/>
                <c:pt idx="0">
                  <c:v>Sum of Male</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Analysis!$B$5:$B$10</c:f>
              <c:strCache>
                <c:ptCount val="5"/>
                <c:pt idx="0">
                  <c:v>June</c:v>
                </c:pt>
                <c:pt idx="1">
                  <c:v>July</c:v>
                </c:pt>
                <c:pt idx="2">
                  <c:v>August</c:v>
                </c:pt>
                <c:pt idx="3">
                  <c:v>September</c:v>
                </c:pt>
                <c:pt idx="4">
                  <c:v>October</c:v>
                </c:pt>
              </c:strCache>
            </c:strRef>
          </c:cat>
          <c:val>
            <c:numRef>
              <c:f>Analysis!$C$5:$C$10</c:f>
              <c:numCache>
                <c:formatCode>General</c:formatCode>
                <c:ptCount val="5"/>
                <c:pt idx="0">
                  <c:v>3736</c:v>
                </c:pt>
                <c:pt idx="1">
                  <c:v>15362</c:v>
                </c:pt>
                <c:pt idx="2">
                  <c:v>22887</c:v>
                </c:pt>
                <c:pt idx="3">
                  <c:v>27309</c:v>
                </c:pt>
                <c:pt idx="4">
                  <c:v>30681</c:v>
                </c:pt>
              </c:numCache>
            </c:numRef>
          </c:val>
          <c:smooth val="0"/>
          <c:extLst>
            <c:ext xmlns:c16="http://schemas.microsoft.com/office/drawing/2014/chart" uri="{C3380CC4-5D6E-409C-BE32-E72D297353CC}">
              <c16:uniqueId val="{00000000-2BA5-4F0B-9C38-E49C41C351CE}"/>
            </c:ext>
          </c:extLst>
        </c:ser>
        <c:ser>
          <c:idx val="1"/>
          <c:order val="1"/>
          <c:tx>
            <c:strRef>
              <c:f>Analysis!$D$4</c:f>
              <c:strCache>
                <c:ptCount val="1"/>
                <c:pt idx="0">
                  <c:v>Sum of Female</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Analysis!$B$5:$B$10</c:f>
              <c:strCache>
                <c:ptCount val="5"/>
                <c:pt idx="0">
                  <c:v>June</c:v>
                </c:pt>
                <c:pt idx="1">
                  <c:v>July</c:v>
                </c:pt>
                <c:pt idx="2">
                  <c:v>August</c:v>
                </c:pt>
                <c:pt idx="3">
                  <c:v>September</c:v>
                </c:pt>
                <c:pt idx="4">
                  <c:v>October</c:v>
                </c:pt>
              </c:strCache>
            </c:strRef>
          </c:cat>
          <c:val>
            <c:numRef>
              <c:f>Analysis!$D$5:$D$10</c:f>
              <c:numCache>
                <c:formatCode>General</c:formatCode>
                <c:ptCount val="5"/>
                <c:pt idx="0">
                  <c:v>689</c:v>
                </c:pt>
                <c:pt idx="1">
                  <c:v>8869</c:v>
                </c:pt>
                <c:pt idx="2">
                  <c:v>22003</c:v>
                </c:pt>
                <c:pt idx="3">
                  <c:v>28104</c:v>
                </c:pt>
                <c:pt idx="4">
                  <c:v>30692</c:v>
                </c:pt>
              </c:numCache>
            </c:numRef>
          </c:val>
          <c:smooth val="0"/>
          <c:extLst>
            <c:ext xmlns:c16="http://schemas.microsoft.com/office/drawing/2014/chart" uri="{C3380CC4-5D6E-409C-BE32-E72D297353CC}">
              <c16:uniqueId val="{00000001-2BA5-4F0B-9C38-E49C41C351CE}"/>
            </c:ext>
          </c:extLst>
        </c:ser>
        <c:dLbls>
          <c:showLegendKey val="0"/>
          <c:showVal val="0"/>
          <c:showCatName val="0"/>
          <c:showSerName val="0"/>
          <c:showPercent val="0"/>
          <c:showBubbleSize val="0"/>
        </c:dLbls>
        <c:marker val="1"/>
        <c:smooth val="0"/>
        <c:axId val="906153768"/>
        <c:axId val="906152456"/>
      </c:lineChart>
      <c:catAx>
        <c:axId val="9061537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06152456"/>
        <c:crosses val="autoZero"/>
        <c:auto val="1"/>
        <c:lblAlgn val="ctr"/>
        <c:lblOffset val="100"/>
        <c:noMultiLvlLbl val="0"/>
      </c:catAx>
      <c:valAx>
        <c:axId val="9061524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06153768"/>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extLst>
    <c:ext xmlns:c14="http://schemas.microsoft.com/office/drawing/2007/8/2/chart" uri="{781A3756-C4B2-4CAC-9D66-4F8BD8637D16}">
      <c14:pivotOptions>
        <c14:dropZoneFilter val="1"/>
        <c14:dropZoneCategories val="1"/>
        <c14:dropZoneData val="1"/>
        <c14:dropZoneSeries val="1"/>
      </c14:pivotOptions>
    </c:ext>
    <c:ext xmlns:c16="http://schemas.microsoft.com/office/drawing/2014/chart" uri="{E28EC0CA-F0BB-4C9C-879D-F8772B89E7AC}">
      <c16:pivotOptions16>
        <c16:showExpandCollapseFieldButtons val="1"/>
      </c16:pivotOptions16>
    </c:ext>
  </c:extLst>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0E1B0FB969FA4DB37D3562DA9CC146" ma:contentTypeVersion="30" ma:contentTypeDescription="Create a new document." ma:contentTypeScope="" ma:versionID="89accdb81ba80ac435c32ba4047c5e62">
  <xsd:schema xmlns:xsd="http://www.w3.org/2001/XMLSchema" xmlns:xs="http://www.w3.org/2001/XMLSchema" xmlns:p="http://schemas.microsoft.com/office/2006/metadata/properties" xmlns:ns2="f9695bc1-6109-4dcd-a27a-f8a0370b00e2" xmlns:ns3="b1528a4b-5ccb-40f7-a09e-43427183cd95" xmlns:ns4="cb759e4c-f0d7-4feb-bda3-ed2800574e06" targetNamespace="http://schemas.microsoft.com/office/2006/metadata/properties" ma:root="true" ma:fieldsID="d748007a8f0f7cd66beb0f327d1b5e41" ns2:_="" ns3:_="" ns4:_="">
    <xsd:import namespace="f9695bc1-6109-4dcd-a27a-f8a0370b00e2"/>
    <xsd:import namespace="b1528a4b-5ccb-40f7-a09e-43427183cd95"/>
    <xsd:import namespace="cb759e4c-f0d7-4feb-bda3-ed2800574e06"/>
    <xsd:element name="properties">
      <xsd:complexType>
        <xsd:sequence>
          <xsd:element name="documentManagement">
            <xsd:complexType>
              <xsd:all>
                <xsd:element ref="ns2:FundId" minOccurs="0"/>
                <xsd:element ref="ns2:FundCode" minOccurs="0"/>
                <xsd:element ref="ns2:ProjectId" minOccurs="0"/>
                <xsd:element ref="ns2:ProjectType" minOccurs="0"/>
                <xsd:element ref="ns2:DocumentType" minOccurs="0"/>
                <xsd:element ref="ns2:Comments" minOccurs="0"/>
                <xsd:element ref="ns2:Active" minOccurs="0"/>
                <xsd:element ref="ns3:NarrativeCode" minOccurs="0"/>
                <xsd:element ref="ns3:DocumentOrigin" minOccurs="0"/>
                <xsd:element ref="ns3:UploadedBy"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Status" minOccurs="0"/>
                <xsd:element ref="ns3:DocumentDate" minOccurs="0"/>
                <xsd:element ref="ns3:DrupalDocId" minOccurs="0"/>
                <xsd:element ref="ns3:Classification" minOccurs="0"/>
                <xsd:element ref="ns3:Featured" minOccurs="0"/>
                <xsd:element ref="ns3:lcf76f155ced4ddcb4097134ff3c332f" minOccurs="0"/>
                <xsd:element ref="ns4:TaxCatchAll" minOccurs="0"/>
                <xsd:element ref="ns3:FormTypeCode" minOccurs="0"/>
                <xsd:element ref="ns3:FormCode" minOccurs="0"/>
                <xsd:element ref="ns3:DocModifi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695bc1-6109-4dcd-a27a-f8a0370b00e2" elementFormDefault="qualified">
    <xsd:import namespace="http://schemas.microsoft.com/office/2006/documentManagement/types"/>
    <xsd:import namespace="http://schemas.microsoft.com/office/infopath/2007/PartnerControls"/>
    <xsd:element name="FundId" ma:index="8" nillable="true" ma:displayName="FundId" ma:indexed="true" ma:internalName="FundId">
      <xsd:simpleType>
        <xsd:restriction base="dms:Number"/>
      </xsd:simpleType>
    </xsd:element>
    <xsd:element name="FundCode" ma:index="9" nillable="true" ma:displayName="FundCode" ma:description="Fund code" ma:indexed="true" ma:internalName="FundCode">
      <xsd:simpleType>
        <xsd:restriction base="dms:Text">
          <xsd:maxLength value="255"/>
        </xsd:restriction>
      </xsd:simpleType>
    </xsd:element>
    <xsd:element name="ProjectId" ma:index="10" nillable="true" ma:displayName="ProjectId" ma:description="Project number" ma:indexed="true" ma:internalName="ProjectId">
      <xsd:simpleType>
        <xsd:restriction base="dms:Text">
          <xsd:maxLength value="255"/>
        </xsd:restriction>
      </xsd:simpleType>
    </xsd:element>
    <xsd:element name="ProjectType" ma:index="11" nillable="true" ma:displayName="ProjectType" ma:description="Project type" ma:internalName="ProjectType">
      <xsd:simpleType>
        <xsd:restriction base="dms:Text">
          <xsd:maxLength value="255"/>
        </xsd:restriction>
      </xsd:simpleType>
    </xsd:element>
    <xsd:element name="DocumentType" ma:index="12" nillable="true" ma:displayName="DocumentType" ma:description="Document type" ma:indexed="true" ma:internalName="DocumentType">
      <xsd:simpleType>
        <xsd:restriction base="dms:Text">
          <xsd:maxLength value="255"/>
        </xsd:restriction>
      </xsd:simpleType>
    </xsd:element>
    <xsd:element name="Comments" ma:index="13" nillable="true" ma:displayName="Comments" ma:description="Comments" ma:internalName="Comments">
      <xsd:simpleType>
        <xsd:restriction base="dms:Note">
          <xsd:maxLength value="255"/>
        </xsd:restriction>
      </xsd:simpleType>
    </xsd:element>
    <xsd:element name="Active" ma:index="14" nillable="true" ma:displayName="Active" ma:default="Yes" ma:description="Active" ma:format="Dropdown" ma:indexed="true" ma:internalName="Activ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b1528a4b-5ccb-40f7-a09e-43427183cd95" elementFormDefault="qualified">
    <xsd:import namespace="http://schemas.microsoft.com/office/2006/documentManagement/types"/>
    <xsd:import namespace="http://schemas.microsoft.com/office/infopath/2007/PartnerControls"/>
    <xsd:element name="NarrativeCode" ma:index="15" nillable="true" ma:displayName="NarrativeCode" ma:description="Narrative Code" ma:indexed="true" ma:internalName="NarrativeCode">
      <xsd:simpleType>
        <xsd:restriction base="dms:Text">
          <xsd:maxLength value="255"/>
        </xsd:restriction>
      </xsd:simpleType>
    </xsd:element>
    <xsd:element name="DocumentOrigin" ma:index="16" nillable="true" ma:displayName="DocumentOrigin" ma:internalName="DocumentOrigin">
      <xsd:simpleType>
        <xsd:restriction base="dms:Text">
          <xsd:maxLength value="255"/>
        </xsd:restriction>
      </xsd:simpleType>
    </xsd:element>
    <xsd:element name="UploadedBy" ma:index="17" nillable="true" ma:displayName="UploadedBy" ma:internalName="UploadedBy">
      <xsd:simpleType>
        <xsd:restriction base="dms:Text">
          <xsd:maxLength value="255"/>
        </xsd:restriction>
      </xsd:simpleType>
    </xsd:element>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Status" ma:index="27" nillable="true" ma:displayName="Status" ma:default="Draft" ma:description="Document Status" ma:format="Dropdown" ma:internalName="Status">
      <xsd:simpleType>
        <xsd:restriction base="dms:Choice">
          <xsd:enumeration value="Draft"/>
          <xsd:enumeration value="Archived"/>
          <xsd:enumeration value="Deleted"/>
          <xsd:enumeration value="Finalized"/>
          <xsd:enumeration value="Finalized - Signature Redacted"/>
          <xsd:enumeration value="Published"/>
        </xsd:restriction>
      </xsd:simpleType>
    </xsd:element>
    <xsd:element name="DocumentDate" ma:index="28" nillable="true" ma:displayName="DocumentDate" ma:description="Document Date" ma:format="DateOnly" ma:internalName="DocumentDate">
      <xsd:simpleType>
        <xsd:restriction base="dms:DateTime"/>
      </xsd:simpleType>
    </xsd:element>
    <xsd:element name="DrupalDocId" ma:index="29" nillable="true" ma:displayName="DrupalDocId" ma:description="Drupal Document Id" ma:internalName="DrupalDocId">
      <xsd:simpleType>
        <xsd:restriction base="dms:Text">
          <xsd:maxLength value="255"/>
        </xsd:restriction>
      </xsd:simpleType>
    </xsd:element>
    <xsd:element name="Classification" ma:index="30" nillable="true" ma:displayName="Classification" ma:default="Internal" ma:description="Document Classification" ma:format="Dropdown" ma:internalName="Classification">
      <xsd:simpleType>
        <xsd:restriction base="dms:Choice">
          <xsd:enumeration value="External"/>
          <xsd:enumeration value="Internal"/>
          <xsd:enumeration value="Confidential"/>
          <xsd:enumeration value="Very Confidential"/>
        </xsd:restriction>
      </xsd:simpleType>
    </xsd:element>
    <xsd:element name="Featured" ma:index="31" nillable="true" ma:displayName="Featured" ma:default="0" ma:description="Document Featured" ma:format="Dropdown" ma:internalName="Featured">
      <xsd:simpleType>
        <xsd:restriction base="dms:Choice">
          <xsd:enumeration value="0"/>
          <xsd:enumeration value="1"/>
        </xsd:restriction>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element name="FormTypeCode" ma:index="35" nillable="true" ma:displayName="FormTypeCode" ma:description="Project form type code" ma:format="Dropdown" ma:indexed="true" ma:internalName="FormTypeCode">
      <xsd:simpleType>
        <xsd:restriction base="dms:Text">
          <xsd:maxLength value="255"/>
        </xsd:restriction>
      </xsd:simpleType>
    </xsd:element>
    <xsd:element name="FormCode" ma:index="36" nillable="true" ma:displayName="FormCode" ma:description="Project form code" ma:format="Dropdown" ma:indexed="true" ma:internalName="FormCode">
      <xsd:simpleType>
        <xsd:restriction base="dms:Text">
          <xsd:maxLength value="255"/>
        </xsd:restriction>
      </xsd:simpleType>
    </xsd:element>
    <xsd:element name="DocModified" ma:index="37" nillable="true" ma:displayName="DocModified" ma:default="No" ma:description="Document Modified" ma:format="Dropdown" ma:internalName="DocModified">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cb759e4c-f0d7-4feb-bda3-ed2800574e06" elementFormDefault="qualified">
    <xsd:import namespace="http://schemas.microsoft.com/office/2006/documentManagement/types"/>
    <xsd:import namespace="http://schemas.microsoft.com/office/infopath/2007/PartnerControls"/>
    <xsd:element name="TaxCatchAll" ma:index="34" nillable="true" ma:displayName="Taxonomy Catch All Column" ma:hidden="true" ma:list="{51d52f8b-6d40-4d16-91df-4b14ea0a2b7b}" ma:internalName="TaxCatchAll" ma:showField="CatchAllData" ma:web="cb759e4c-f0d7-4feb-bda3-ed2800574e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Type xmlns="f9695bc1-6109-4dcd-a27a-f8a0370b00e2">Final narrative report</DocumentType>
    <UploadedBy xmlns="b1528a4b-5ccb-40f7-a09e-43427183cd95">martina.donoso@undp.org</UploadedBy>
    <Classification xmlns="b1528a4b-5ccb-40f7-a09e-43427183cd95">External</Classification>
    <FormCode xmlns="b1528a4b-5ccb-40f7-a09e-43427183cd95" xsi:nil="true"/>
    <FundId xmlns="f9695bc1-6109-4dcd-a27a-f8a0370b00e2">216</FundId>
    <ProjectType xmlns="f9695bc1-6109-4dcd-a27a-f8a0370b00e2">PROJECT</ProjectType>
    <DocModified xmlns="b1528a4b-5ccb-40f7-a09e-43427183cd95">No</DocModified>
    <NarrativeCode xmlns="b1528a4b-5ccb-40f7-a09e-43427183cd95" xsi:nil="true"/>
    <DocumentOrigin xmlns="b1528a4b-5ccb-40f7-a09e-43427183cd95">Project</DocumentOrigin>
    <DrupalDocId xmlns="b1528a4b-5ccb-40f7-a09e-43427183cd95" xsi:nil="true"/>
    <TaxCatchAll xmlns="cb759e4c-f0d7-4feb-bda3-ed2800574e06" xsi:nil="true"/>
    <Status xmlns="b1528a4b-5ccb-40f7-a09e-43427183cd95">Finalized - Signature Redacted</Status>
    <lcf76f155ced4ddcb4097134ff3c332f xmlns="b1528a4b-5ccb-40f7-a09e-43427183cd95">
      <Terms xmlns="http://schemas.microsoft.com/office/infopath/2007/PartnerControls"/>
    </lcf76f155ced4ddcb4097134ff3c332f>
    <ProjectId xmlns="f9695bc1-6109-4dcd-a27a-f8a0370b00e2">MPTF_00217_00003</ProjectId>
    <FundCode xmlns="f9695bc1-6109-4dcd-a27a-f8a0370b00e2">MPTF_00217</FundCode>
    <Comments xmlns="f9695bc1-6109-4dcd-a27a-f8a0370b00e2" xsi:nil="true"/>
    <Active xmlns="f9695bc1-6109-4dcd-a27a-f8a0370b00e2">Yes</Active>
    <DocumentDate xmlns="b1528a4b-5ccb-40f7-a09e-43427183cd95">2021-08-31T07:00:00+00:00</DocumentDate>
    <Featured xmlns="b1528a4b-5ccb-40f7-a09e-43427183cd95">1</Featured>
    <FormTypeCode xmlns="b1528a4b-5ccb-40f7-a09e-43427183cd95" xsi:nil="true"/>
  </documentManagement>
</p:properties>
</file>

<file path=customXml/itemProps1.xml><?xml version="1.0" encoding="utf-8"?>
<ds:datastoreItem xmlns:ds="http://schemas.openxmlformats.org/officeDocument/2006/customXml" ds:itemID="{923824B1-58D8-44ED-BBC9-18F2E5B98321}"/>
</file>

<file path=customXml/itemProps2.xml><?xml version="1.0" encoding="utf-8"?>
<ds:datastoreItem xmlns:ds="http://schemas.openxmlformats.org/officeDocument/2006/customXml" ds:itemID="{DB760857-CBDB-424F-BA04-01D7DDF20392}"/>
</file>

<file path=customXml/itemProps3.xml><?xml version="1.0" encoding="utf-8"?>
<ds:datastoreItem xmlns:ds="http://schemas.openxmlformats.org/officeDocument/2006/customXml" ds:itemID="{B8EE1618-AF81-4918-8C33-6A6C4F327E4A}"/>
</file>

<file path=docProps/app.xml><?xml version="1.0" encoding="utf-8"?>
<Properties xmlns="http://schemas.openxmlformats.org/officeDocument/2006/extended-properties" xmlns:vt="http://schemas.openxmlformats.org/officeDocument/2006/docPropsVTypes">
  <Template>Normal</Template>
  <TotalTime>5</TotalTime>
  <Pages>3</Pages>
  <Words>708</Words>
  <Characters>4037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00126650_IOM.docx</dc:title>
  <dc:subject/>
  <dc:creator>Eva Saenz</dc:creator>
  <cp:keywords/>
  <dc:description/>
  <cp:lastModifiedBy>Ayumi Yasuda</cp:lastModifiedBy>
  <cp:revision>3</cp:revision>
  <dcterms:created xsi:type="dcterms:W3CDTF">2022-05-23T09:23:00Z</dcterms:created>
  <dcterms:modified xsi:type="dcterms:W3CDTF">2023-02-07T11:12:00Z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059aa38-f392-4105-be92-628035578272_Enabled">
    <vt:lpwstr>true</vt:lpwstr>
  </property>
  <property fmtid="{D5CDD505-2E9C-101B-9397-08002B2CF9AE}" pid="3" name="MSIP_Label_2059aa38-f392-4105-be92-628035578272_SetDate">
    <vt:lpwstr>2021-08-16T11:47:46Z</vt:lpwstr>
  </property>
  <property fmtid="{D5CDD505-2E9C-101B-9397-08002B2CF9AE}" pid="4" name="MSIP_Label_2059aa38-f392-4105-be92-628035578272_Method">
    <vt:lpwstr>Standard</vt:lpwstr>
  </property>
  <property fmtid="{D5CDD505-2E9C-101B-9397-08002B2CF9AE}" pid="5" name="MSIP_Label_2059aa38-f392-4105-be92-628035578272_Name">
    <vt:lpwstr>IOMLb0020IN123173</vt:lpwstr>
  </property>
  <property fmtid="{D5CDD505-2E9C-101B-9397-08002B2CF9AE}" pid="6" name="MSIP_Label_2059aa38-f392-4105-be92-628035578272_SiteId">
    <vt:lpwstr>1588262d-23fb-43b4-bd6e-bce49c8e6186</vt:lpwstr>
  </property>
  <property fmtid="{D5CDD505-2E9C-101B-9397-08002B2CF9AE}" pid="7" name="MSIP_Label_2059aa38-f392-4105-be92-628035578272_ActionId">
    <vt:lpwstr>84007da8-6576-47d8-93d9-7231a4214b60</vt:lpwstr>
  </property>
  <property fmtid="{D5CDD505-2E9C-101B-9397-08002B2CF9AE}" pid="8" name="MSIP_Label_2059aa38-f392-4105-be92-628035578272_ContentBits">
    <vt:lpwstr>0</vt:lpwstr>
  </property>
  <property fmtid="{D5CDD505-2E9C-101B-9397-08002B2CF9AE}" pid="9" name="ContentTypeId">
    <vt:lpwstr>0x010100A20E1B0FB969FA4DB37D3562DA9CC146</vt:lpwstr>
  </property>
</Properties>
</file>