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12CE9A2" w14:textId="2193BBAD" w:rsidR="00FD0005" w:rsidRPr="0049409C" w:rsidRDefault="008B557E" w:rsidP="0049409C">
      <w:pPr>
        <w:spacing w:before="5pt" w:beforeAutospacing="1" w:after="5pt" w:afterAutospacing="1"/>
        <w:jc w:val="center"/>
        <w:rPr>
          <w:sz w:val="40"/>
          <w:szCs w:val="40"/>
        </w:rPr>
      </w:pPr>
      <w:r>
        <w:rPr>
          <w:sz w:val="40"/>
          <w:szCs w:val="40"/>
        </w:rPr>
        <w:t>Inception Phase</w:t>
      </w:r>
    </w:p>
    <w:p w14:paraId="3AC2C2BB" w14:textId="77777777" w:rsidR="00CA394B" w:rsidRPr="002176A4" w:rsidRDefault="00CA394B" w:rsidP="00CA394B">
      <w:pPr>
        <w:tabs>
          <w:tab w:val="start" w:pos="4.50pt"/>
        </w:tabs>
        <w:spacing w:after="0pt"/>
        <w:contextualSpacing/>
        <w:rPr>
          <w:rFonts w:cstheme="minorHAnsi"/>
          <w:b/>
          <w:sz w:val="20"/>
          <w:szCs w:val="20"/>
        </w:rPr>
      </w:pPr>
    </w:p>
    <w:tbl>
      <w:tblPr>
        <w:tblStyle w:val="TableGrid"/>
        <w:tblW w:w="0pt" w:type="dxa"/>
        <w:tblBorders>
          <w:top w:val="single" w:sz="12" w:space="0" w:color="4472C4" w:themeColor="accent1"/>
          <w:start w:val="single" w:sz="12" w:space="0" w:color="4472C4" w:themeColor="accent1"/>
          <w:bottom w:val="single" w:sz="12" w:space="0" w:color="4472C4" w:themeColor="accent1"/>
          <w:end w:val="single" w:sz="12" w:space="0" w:color="4472C4" w:themeColor="accent1"/>
          <w:insideH w:val="single" w:sz="12" w:space="0" w:color="4472C4" w:themeColor="accent1"/>
          <w:insideV w:val="single" w:sz="12" w:space="0" w:color="4472C4" w:themeColor="accent1"/>
        </w:tblBorders>
        <w:tblLook w:firstRow="1" w:lastRow="0" w:firstColumn="1" w:lastColumn="0" w:noHBand="0" w:noVBand="1"/>
      </w:tblPr>
      <w:tblGrid>
        <w:gridCol w:w="9870"/>
      </w:tblGrid>
      <w:tr w:rsidR="00CA394B" w:rsidRPr="002176A4" w14:paraId="413B671F" w14:textId="77777777" w:rsidTr="48FC780D">
        <w:trPr>
          <w:tblHeader/>
        </w:trPr>
        <w:tc>
          <w:tcPr>
            <w:tcW w:w="493.50pt" w:type="dxa"/>
          </w:tcPr>
          <w:p w14:paraId="422217E6" w14:textId="77777777" w:rsidR="00774903" w:rsidRDefault="00CA394B" w:rsidP="00FD0005">
            <w:pPr>
              <w:tabs>
                <w:tab w:val="start" w:pos="4.50pt"/>
              </w:tabs>
              <w:contextualSpacing/>
              <w:rPr>
                <w:rFonts w:cstheme="minorHAnsi"/>
                <w:b/>
                <w:sz w:val="20"/>
                <w:szCs w:val="20"/>
              </w:rPr>
            </w:pPr>
            <w:r w:rsidRPr="002176A4">
              <w:rPr>
                <w:rFonts w:cstheme="minorHAnsi"/>
                <w:b/>
                <w:sz w:val="20"/>
                <w:szCs w:val="20"/>
              </w:rPr>
              <w:t>Title</w:t>
            </w:r>
            <w:r>
              <w:rPr>
                <w:rFonts w:cstheme="minorHAnsi"/>
                <w:b/>
                <w:sz w:val="20"/>
                <w:szCs w:val="20"/>
              </w:rPr>
              <w:t xml:space="preserve"> of the </w:t>
            </w:r>
            <w:proofErr w:type="spellStart"/>
            <w:r>
              <w:rPr>
                <w:rFonts w:cstheme="minorHAnsi"/>
                <w:b/>
                <w:sz w:val="20"/>
                <w:szCs w:val="20"/>
              </w:rPr>
              <w:t>programme</w:t>
            </w:r>
            <w:proofErr w:type="spellEnd"/>
            <w:r w:rsidRPr="002176A4">
              <w:rPr>
                <w:rFonts w:cstheme="minorHAnsi"/>
                <w:b/>
                <w:sz w:val="20"/>
                <w:szCs w:val="20"/>
              </w:rPr>
              <w:t>:</w:t>
            </w:r>
            <w:r w:rsidR="00F47C39">
              <w:rPr>
                <w:rFonts w:cstheme="minorHAnsi"/>
                <w:b/>
                <w:sz w:val="20"/>
                <w:szCs w:val="20"/>
              </w:rPr>
              <w:t xml:space="preserve"> </w:t>
            </w:r>
          </w:p>
          <w:p w14:paraId="5CB5429E" w14:textId="441B5DCF" w:rsidR="00CA394B" w:rsidRDefault="00774903" w:rsidP="00FD0005">
            <w:pPr>
              <w:tabs>
                <w:tab w:val="start" w:pos="4.50pt"/>
              </w:tabs>
              <w:contextualSpacing/>
              <w:rPr>
                <w:b/>
                <w:sz w:val="20"/>
                <w:szCs w:val="20"/>
              </w:rPr>
            </w:pPr>
            <w:r w:rsidRPr="4255E3EB">
              <w:rPr>
                <w:b/>
                <w:sz w:val="20"/>
                <w:szCs w:val="20"/>
              </w:rPr>
              <w:t xml:space="preserve">Inception phase: </w:t>
            </w:r>
            <w:r w:rsidRPr="4255E3EB">
              <w:rPr>
                <w:sz w:val="20"/>
                <w:szCs w:val="20"/>
              </w:rPr>
              <w:t>Developing a UN coordinated approach to disability</w:t>
            </w:r>
            <w:r w:rsidRPr="4255E3EB" w:rsidDel="000F7648">
              <w:rPr>
                <w:sz w:val="20"/>
                <w:szCs w:val="20"/>
              </w:rPr>
              <w:t xml:space="preserve"> </w:t>
            </w:r>
            <w:r w:rsidRPr="4255E3EB">
              <w:rPr>
                <w:sz w:val="20"/>
                <w:szCs w:val="20"/>
              </w:rPr>
              <w:t>inclusion in Ukraine.</w:t>
            </w:r>
          </w:p>
          <w:p w14:paraId="30C99A91" w14:textId="77777777" w:rsidR="00CA394B" w:rsidRPr="002176A4" w:rsidRDefault="00CA394B" w:rsidP="00FD0005">
            <w:pPr>
              <w:tabs>
                <w:tab w:val="start" w:pos="4.50pt"/>
              </w:tabs>
              <w:contextualSpacing/>
              <w:rPr>
                <w:rFonts w:cstheme="minorHAnsi"/>
                <w:b/>
                <w:sz w:val="20"/>
                <w:szCs w:val="20"/>
              </w:rPr>
            </w:pPr>
          </w:p>
        </w:tc>
      </w:tr>
      <w:tr w:rsidR="00CA394B" w:rsidRPr="002176A4" w14:paraId="4652B738" w14:textId="77777777" w:rsidTr="48FC780D">
        <w:tc>
          <w:tcPr>
            <w:tcW w:w="493.50pt" w:type="dxa"/>
          </w:tcPr>
          <w:p w14:paraId="1EEFDDD1" w14:textId="6E89A073" w:rsidR="00CA394B" w:rsidRDefault="00CA394B" w:rsidP="00FD0005">
            <w:pPr>
              <w:tabs>
                <w:tab w:val="start" w:pos="4.50pt"/>
              </w:tabs>
              <w:contextualSpacing/>
              <w:rPr>
                <w:rFonts w:cstheme="minorHAnsi"/>
                <w:b/>
                <w:sz w:val="20"/>
                <w:szCs w:val="20"/>
              </w:rPr>
            </w:pPr>
            <w:r w:rsidRPr="002176A4">
              <w:rPr>
                <w:rFonts w:cstheme="minorHAnsi"/>
                <w:b/>
                <w:sz w:val="20"/>
                <w:szCs w:val="20"/>
              </w:rPr>
              <w:t xml:space="preserve">Country:                 </w:t>
            </w:r>
            <w:r w:rsidR="00F47C39" w:rsidRPr="00304F3E">
              <w:rPr>
                <w:rFonts w:cstheme="minorHAnsi"/>
                <w:bCs/>
                <w:sz w:val="20"/>
                <w:szCs w:val="20"/>
              </w:rPr>
              <w:t>Ukraine</w:t>
            </w:r>
            <w:r w:rsidR="00F47C39">
              <w:rPr>
                <w:rFonts w:cstheme="minorHAnsi"/>
                <w:b/>
                <w:sz w:val="20"/>
                <w:szCs w:val="20"/>
              </w:rPr>
              <w:t xml:space="preserve"> </w:t>
            </w:r>
            <w:r w:rsidRPr="002176A4">
              <w:rPr>
                <w:rFonts w:cstheme="minorHAnsi"/>
                <w:b/>
                <w:sz w:val="20"/>
                <w:szCs w:val="20"/>
              </w:rPr>
              <w:t xml:space="preserve">                               Region or provinces:</w:t>
            </w:r>
            <w:r w:rsidR="00F47C39">
              <w:rPr>
                <w:rFonts w:cstheme="minorHAnsi"/>
                <w:b/>
                <w:sz w:val="20"/>
                <w:szCs w:val="20"/>
              </w:rPr>
              <w:t xml:space="preserve"> </w:t>
            </w:r>
            <w:r w:rsidR="00F47C39" w:rsidRPr="00304F3E">
              <w:rPr>
                <w:rFonts w:cstheme="minorHAnsi"/>
                <w:bCs/>
                <w:sz w:val="20"/>
                <w:szCs w:val="20"/>
              </w:rPr>
              <w:t>National focus</w:t>
            </w:r>
          </w:p>
          <w:p w14:paraId="731D4E53" w14:textId="77777777" w:rsidR="00CA394B" w:rsidRPr="002176A4" w:rsidRDefault="00CA394B" w:rsidP="00FD0005">
            <w:pPr>
              <w:tabs>
                <w:tab w:val="start" w:pos="4.50pt"/>
              </w:tabs>
              <w:contextualSpacing/>
              <w:rPr>
                <w:rFonts w:cstheme="minorHAnsi"/>
                <w:b/>
                <w:sz w:val="20"/>
                <w:szCs w:val="20"/>
              </w:rPr>
            </w:pPr>
          </w:p>
        </w:tc>
      </w:tr>
      <w:tr w:rsidR="00CA394B" w:rsidRPr="002176A4" w14:paraId="75D2544E" w14:textId="77777777" w:rsidTr="48FC780D">
        <w:tc>
          <w:tcPr>
            <w:tcW w:w="493.50pt" w:type="dxa"/>
          </w:tcPr>
          <w:p w14:paraId="6E4BBCED" w14:textId="1114A977" w:rsidR="00CA394B" w:rsidRDefault="48FC780D" w:rsidP="48FC780D">
            <w:pPr>
              <w:tabs>
                <w:tab w:val="start" w:pos="4.50pt"/>
              </w:tabs>
              <w:contextualSpacing/>
              <w:rPr>
                <w:b/>
                <w:bCs/>
                <w:sz w:val="20"/>
                <w:szCs w:val="20"/>
              </w:rPr>
            </w:pPr>
            <w:r w:rsidRPr="48FC780D">
              <w:rPr>
                <w:b/>
                <w:bCs/>
                <w:sz w:val="20"/>
                <w:szCs w:val="20"/>
              </w:rPr>
              <w:t xml:space="preserve">Duration: </w:t>
            </w:r>
            <w:r w:rsidRPr="48FC780D">
              <w:rPr>
                <w:sz w:val="20"/>
                <w:szCs w:val="20"/>
              </w:rPr>
              <w:t>8 months (September 2023 – April 2024)</w:t>
            </w:r>
          </w:p>
          <w:p w14:paraId="6A9BCB47" w14:textId="77777777" w:rsidR="00CA394B" w:rsidRPr="002176A4" w:rsidRDefault="00CA394B" w:rsidP="00FD0005">
            <w:pPr>
              <w:tabs>
                <w:tab w:val="start" w:pos="4.50pt"/>
              </w:tabs>
              <w:contextualSpacing/>
              <w:rPr>
                <w:rFonts w:cstheme="minorHAnsi"/>
                <w:b/>
                <w:sz w:val="20"/>
                <w:szCs w:val="20"/>
              </w:rPr>
            </w:pPr>
          </w:p>
        </w:tc>
      </w:tr>
      <w:tr w:rsidR="00CA394B" w:rsidRPr="002176A4" w14:paraId="0665BA95" w14:textId="77777777" w:rsidTr="48FC780D">
        <w:tc>
          <w:tcPr>
            <w:tcW w:w="493.50pt" w:type="dxa"/>
          </w:tcPr>
          <w:p w14:paraId="20F93BA9" w14:textId="7E688B02" w:rsidR="00CA394B" w:rsidRDefault="00CA394B" w:rsidP="00FD0005">
            <w:pPr>
              <w:tabs>
                <w:tab w:val="start" w:pos="4.50pt"/>
              </w:tabs>
              <w:contextualSpacing/>
              <w:rPr>
                <w:rFonts w:cstheme="minorHAnsi"/>
                <w:b/>
                <w:sz w:val="20"/>
                <w:szCs w:val="20"/>
              </w:rPr>
            </w:pPr>
            <w:r w:rsidRPr="002176A4">
              <w:rPr>
                <w:rFonts w:cstheme="minorHAnsi"/>
                <w:b/>
                <w:sz w:val="20"/>
                <w:szCs w:val="20"/>
              </w:rPr>
              <w:t>Total Budget:</w:t>
            </w:r>
            <w:r w:rsidR="00F47C39">
              <w:rPr>
                <w:rFonts w:cstheme="minorHAnsi"/>
                <w:b/>
                <w:sz w:val="20"/>
                <w:szCs w:val="20"/>
              </w:rPr>
              <w:t xml:space="preserve"> </w:t>
            </w:r>
            <w:r w:rsidR="00F47C39" w:rsidRPr="00304F3E">
              <w:rPr>
                <w:rFonts w:cstheme="minorHAnsi"/>
                <w:bCs/>
                <w:sz w:val="20"/>
                <w:szCs w:val="20"/>
              </w:rPr>
              <w:t>300,000 USD</w:t>
            </w:r>
          </w:p>
          <w:p w14:paraId="147277AC" w14:textId="77777777" w:rsidR="00CA394B" w:rsidRPr="002176A4" w:rsidRDefault="00CA394B" w:rsidP="00FD0005">
            <w:pPr>
              <w:tabs>
                <w:tab w:val="start" w:pos="4.50pt"/>
              </w:tabs>
              <w:contextualSpacing/>
              <w:rPr>
                <w:rFonts w:cstheme="minorHAnsi"/>
                <w:b/>
                <w:sz w:val="20"/>
                <w:szCs w:val="20"/>
              </w:rPr>
            </w:pPr>
          </w:p>
        </w:tc>
      </w:tr>
      <w:tr w:rsidR="00CA394B" w:rsidRPr="002176A4" w14:paraId="11A7739E" w14:textId="77777777" w:rsidTr="48FC780D">
        <w:tc>
          <w:tcPr>
            <w:tcW w:w="493.50pt" w:type="dxa"/>
          </w:tcPr>
          <w:p w14:paraId="07B3A958" w14:textId="7C53A91C" w:rsidR="00CA394B" w:rsidRDefault="00CA394B" w:rsidP="00FD0005">
            <w:pPr>
              <w:tabs>
                <w:tab w:val="start" w:pos="4.50pt"/>
              </w:tabs>
              <w:contextualSpacing/>
              <w:rPr>
                <w:rFonts w:cstheme="minorHAnsi"/>
                <w:b/>
                <w:sz w:val="20"/>
                <w:szCs w:val="20"/>
              </w:rPr>
            </w:pPr>
            <w:r w:rsidRPr="002176A4">
              <w:rPr>
                <w:rFonts w:cstheme="minorHAnsi"/>
                <w:b/>
                <w:sz w:val="20"/>
                <w:szCs w:val="20"/>
              </w:rPr>
              <w:t>Co-funding</w:t>
            </w:r>
            <w:r>
              <w:rPr>
                <w:rFonts w:cstheme="minorHAnsi"/>
                <w:b/>
                <w:sz w:val="20"/>
                <w:szCs w:val="20"/>
              </w:rPr>
              <w:t xml:space="preserve"> (if any)</w:t>
            </w:r>
            <w:r w:rsidRPr="002176A4">
              <w:rPr>
                <w:rFonts w:cstheme="minorHAnsi"/>
                <w:b/>
                <w:sz w:val="20"/>
                <w:szCs w:val="20"/>
              </w:rPr>
              <w:t>:</w:t>
            </w:r>
            <w:r w:rsidR="00F47C39">
              <w:rPr>
                <w:rFonts w:cstheme="minorHAnsi"/>
                <w:b/>
                <w:sz w:val="20"/>
                <w:szCs w:val="20"/>
              </w:rPr>
              <w:t xml:space="preserve"> </w:t>
            </w:r>
            <w:r w:rsidR="00F47C39" w:rsidRPr="00304F3E">
              <w:rPr>
                <w:rFonts w:cstheme="minorHAnsi"/>
                <w:bCs/>
                <w:sz w:val="20"/>
                <w:szCs w:val="20"/>
              </w:rPr>
              <w:t>None</w:t>
            </w:r>
          </w:p>
          <w:p w14:paraId="127445D3" w14:textId="77777777" w:rsidR="00CA394B" w:rsidRPr="002176A4" w:rsidRDefault="00CA394B" w:rsidP="00FD0005">
            <w:pPr>
              <w:tabs>
                <w:tab w:val="start" w:pos="4.50pt"/>
              </w:tabs>
              <w:contextualSpacing/>
              <w:rPr>
                <w:rFonts w:cstheme="minorHAnsi"/>
                <w:b/>
                <w:sz w:val="20"/>
                <w:szCs w:val="20"/>
              </w:rPr>
            </w:pPr>
          </w:p>
        </w:tc>
      </w:tr>
      <w:tr w:rsidR="00CA394B" w:rsidRPr="002176A4" w14:paraId="21B798D2" w14:textId="77777777" w:rsidTr="48FC780D">
        <w:tc>
          <w:tcPr>
            <w:tcW w:w="493.50pt" w:type="dxa"/>
          </w:tcPr>
          <w:p w14:paraId="03D1CFD2" w14:textId="5B447560" w:rsidR="00CA394B" w:rsidRDefault="3973EB3B" w:rsidP="3973EB3B">
            <w:pPr>
              <w:tabs>
                <w:tab w:val="start" w:pos="4.50pt"/>
              </w:tabs>
              <w:contextualSpacing/>
              <w:rPr>
                <w:sz w:val="20"/>
                <w:szCs w:val="20"/>
              </w:rPr>
            </w:pPr>
            <w:r w:rsidRPr="3973EB3B">
              <w:rPr>
                <w:b/>
                <w:bCs/>
                <w:sz w:val="20"/>
                <w:szCs w:val="20"/>
              </w:rPr>
              <w:t>Resident Coordinator (name and contact details):</w:t>
            </w:r>
            <w:r w:rsidR="47428010" w:rsidRPr="3973EB3B">
              <w:rPr>
                <w:b/>
                <w:bCs/>
                <w:sz w:val="20"/>
                <w:szCs w:val="20"/>
              </w:rPr>
              <w:t xml:space="preserve"> </w:t>
            </w:r>
            <w:r w:rsidR="47428010" w:rsidRPr="3973EB3B">
              <w:rPr>
                <w:sz w:val="20"/>
                <w:szCs w:val="20"/>
              </w:rPr>
              <w:t>Denise Brown</w:t>
            </w:r>
            <w:r w:rsidR="2136C089" w:rsidRPr="3973EB3B">
              <w:rPr>
                <w:sz w:val="20"/>
                <w:szCs w:val="20"/>
              </w:rPr>
              <w:t xml:space="preserve">, </w:t>
            </w:r>
            <w:r w:rsidR="00C61CC5">
              <w:rPr>
                <w:sz w:val="20"/>
                <w:szCs w:val="20"/>
              </w:rPr>
              <w:t>d</w:t>
            </w:r>
            <w:r w:rsidR="2136C089" w:rsidRPr="3973EB3B">
              <w:rPr>
                <w:sz w:val="20"/>
                <w:szCs w:val="20"/>
              </w:rPr>
              <w:t>enise.</w:t>
            </w:r>
            <w:r w:rsidR="00C61CC5">
              <w:rPr>
                <w:sz w:val="20"/>
                <w:szCs w:val="20"/>
              </w:rPr>
              <w:t>b</w:t>
            </w:r>
            <w:r w:rsidR="2136C089" w:rsidRPr="3973EB3B">
              <w:rPr>
                <w:sz w:val="20"/>
                <w:szCs w:val="20"/>
              </w:rPr>
              <w:t>rown@un.org</w:t>
            </w:r>
          </w:p>
          <w:p w14:paraId="2592BEBB" w14:textId="3562CFE0" w:rsidR="00CA394B" w:rsidRDefault="00304F3E" w:rsidP="3973EB3B">
            <w:pPr>
              <w:tabs>
                <w:tab w:val="start" w:pos="4.50pt"/>
              </w:tabs>
              <w:contextualSpacing/>
              <w:rPr>
                <w:sz w:val="20"/>
                <w:szCs w:val="20"/>
              </w:rPr>
            </w:pPr>
            <w:r w:rsidRPr="3973EB3B">
              <w:rPr>
                <w:b/>
                <w:bCs/>
                <w:sz w:val="20"/>
                <w:szCs w:val="20"/>
              </w:rPr>
              <w:t xml:space="preserve"> </w:t>
            </w:r>
            <w:r w:rsidR="3973EB3B" w:rsidRPr="3973EB3B">
              <w:rPr>
                <w:b/>
                <w:bCs/>
                <w:sz w:val="20"/>
                <w:szCs w:val="20"/>
              </w:rPr>
              <w:t>Focal Point from RCO:</w:t>
            </w:r>
            <w:r w:rsidR="00F47C39" w:rsidRPr="3973EB3B">
              <w:rPr>
                <w:b/>
                <w:bCs/>
                <w:sz w:val="20"/>
                <w:szCs w:val="20"/>
              </w:rPr>
              <w:t xml:space="preserve"> </w:t>
            </w:r>
            <w:r w:rsidR="022A5C20" w:rsidRPr="3973EB3B">
              <w:rPr>
                <w:sz w:val="20"/>
                <w:szCs w:val="20"/>
              </w:rPr>
              <w:t>Ana Lukatel</w:t>
            </w:r>
            <w:r w:rsidR="05E76542" w:rsidRPr="3973EB3B">
              <w:rPr>
                <w:sz w:val="20"/>
                <w:szCs w:val="20"/>
              </w:rPr>
              <w:t>a, ana.lukatela@un.org</w:t>
            </w:r>
            <w:r w:rsidR="022A5C20" w:rsidRPr="3973EB3B">
              <w:rPr>
                <w:sz w:val="20"/>
                <w:szCs w:val="20"/>
              </w:rPr>
              <w:t xml:space="preserve"> &amp; </w:t>
            </w:r>
            <w:r w:rsidR="00F47C39" w:rsidRPr="3973EB3B">
              <w:rPr>
                <w:sz w:val="20"/>
                <w:szCs w:val="20"/>
              </w:rPr>
              <w:t>Aliaks</w:t>
            </w:r>
            <w:r w:rsidR="1795C266" w:rsidRPr="3973EB3B">
              <w:rPr>
                <w:sz w:val="20"/>
                <w:szCs w:val="20"/>
              </w:rPr>
              <w:t>e</w:t>
            </w:r>
            <w:r w:rsidR="00F47C39" w:rsidRPr="3973EB3B">
              <w:rPr>
                <w:sz w:val="20"/>
                <w:szCs w:val="20"/>
              </w:rPr>
              <w:t xml:space="preserve">i </w:t>
            </w:r>
            <w:r w:rsidR="173532D6" w:rsidRPr="3973EB3B">
              <w:rPr>
                <w:sz w:val="20"/>
                <w:szCs w:val="20"/>
              </w:rPr>
              <w:t>Vavokhin</w:t>
            </w:r>
            <w:r w:rsidR="73BC0659" w:rsidRPr="3973EB3B">
              <w:rPr>
                <w:sz w:val="20"/>
                <w:szCs w:val="20"/>
              </w:rPr>
              <w:t>, aliaksei.vavokhin@un.org</w:t>
            </w:r>
          </w:p>
          <w:p w14:paraId="09ABDFDB" w14:textId="77777777" w:rsidR="00CA394B" w:rsidRPr="002176A4" w:rsidRDefault="00CA394B" w:rsidP="00FD0005">
            <w:pPr>
              <w:tabs>
                <w:tab w:val="start" w:pos="4.50pt"/>
              </w:tabs>
              <w:contextualSpacing/>
              <w:rPr>
                <w:rFonts w:cstheme="minorHAnsi"/>
                <w:b/>
                <w:sz w:val="20"/>
                <w:szCs w:val="20"/>
              </w:rPr>
            </w:pPr>
          </w:p>
        </w:tc>
      </w:tr>
      <w:tr w:rsidR="00CA394B" w:rsidRPr="002176A4" w14:paraId="4F3B1932" w14:textId="77777777" w:rsidTr="48FC780D">
        <w:tc>
          <w:tcPr>
            <w:tcW w:w="493.50pt" w:type="dxa"/>
          </w:tcPr>
          <w:p w14:paraId="1D638E8C" w14:textId="0649306C" w:rsidR="00CA394B" w:rsidRPr="00304F3E" w:rsidRDefault="3973EB3B" w:rsidP="3973EB3B">
            <w:pPr>
              <w:tabs>
                <w:tab w:val="start" w:pos="4.50pt"/>
              </w:tabs>
              <w:contextualSpacing/>
              <w:rPr>
                <w:sz w:val="20"/>
                <w:szCs w:val="20"/>
              </w:rPr>
            </w:pPr>
            <w:r w:rsidRPr="3973EB3B">
              <w:rPr>
                <w:b/>
                <w:bCs/>
                <w:sz w:val="20"/>
                <w:szCs w:val="20"/>
              </w:rPr>
              <w:t xml:space="preserve">Lead PUNO and the focal (name and contact details): </w:t>
            </w:r>
          </w:p>
          <w:p w14:paraId="1B6E75FA" w14:textId="2ED67BA4" w:rsidR="00CA394B" w:rsidRPr="00304F3E" w:rsidRDefault="00F47C39" w:rsidP="00FD0005">
            <w:pPr>
              <w:tabs>
                <w:tab w:val="start" w:pos="4.50pt"/>
              </w:tabs>
              <w:contextualSpacing/>
              <w:rPr>
                <w:sz w:val="20"/>
                <w:szCs w:val="20"/>
              </w:rPr>
            </w:pPr>
            <w:r w:rsidRPr="3973EB3B">
              <w:rPr>
                <w:sz w:val="20"/>
                <w:szCs w:val="20"/>
              </w:rPr>
              <w:t>WHO Ukraine Country Office</w:t>
            </w:r>
          </w:p>
          <w:p w14:paraId="096A541A" w14:textId="34D8B11A" w:rsidR="00F47C39" w:rsidRPr="00304F3E" w:rsidRDefault="48FC780D" w:rsidP="00FD0005">
            <w:pPr>
              <w:tabs>
                <w:tab w:val="start" w:pos="4.50pt"/>
              </w:tabs>
              <w:contextualSpacing/>
              <w:rPr>
                <w:sz w:val="20"/>
                <w:szCs w:val="20"/>
              </w:rPr>
            </w:pPr>
            <w:r w:rsidRPr="48FC780D">
              <w:rPr>
                <w:sz w:val="20"/>
                <w:szCs w:val="20"/>
              </w:rPr>
              <w:t xml:space="preserve">Guillaume Simonian, </w:t>
            </w:r>
            <w:hyperlink r:id="rId8">
              <w:r w:rsidRPr="48FC780D">
                <w:rPr>
                  <w:rStyle w:val="Hyperlink"/>
                  <w:sz w:val="20"/>
                  <w:szCs w:val="20"/>
                </w:rPr>
                <w:t>simoniang@who.int</w:t>
              </w:r>
            </w:hyperlink>
            <w:r w:rsidRPr="48FC780D">
              <w:rPr>
                <w:sz w:val="20"/>
                <w:szCs w:val="20"/>
              </w:rPr>
              <w:t xml:space="preserve">; Aron </w:t>
            </w:r>
            <w:proofErr w:type="spellStart"/>
            <w:r w:rsidRPr="48FC780D">
              <w:rPr>
                <w:sz w:val="20"/>
                <w:szCs w:val="20"/>
              </w:rPr>
              <w:t>Aregay</w:t>
            </w:r>
            <w:proofErr w:type="spellEnd"/>
            <w:r w:rsidRPr="48FC780D">
              <w:rPr>
                <w:sz w:val="20"/>
                <w:szCs w:val="20"/>
              </w:rPr>
              <w:t xml:space="preserve">, aregaya@who.int; Dene Cairns </w:t>
            </w:r>
            <w:hyperlink r:id="rId9">
              <w:r w:rsidRPr="48FC780D">
                <w:rPr>
                  <w:rStyle w:val="Hyperlink"/>
                  <w:sz w:val="20"/>
                  <w:szCs w:val="20"/>
                </w:rPr>
                <w:t>cairnsd@who.int</w:t>
              </w:r>
            </w:hyperlink>
          </w:p>
          <w:p w14:paraId="77B0A872" w14:textId="77777777" w:rsidR="00CA394B" w:rsidRPr="002176A4" w:rsidRDefault="00CA394B" w:rsidP="00FD0005">
            <w:pPr>
              <w:tabs>
                <w:tab w:val="start" w:pos="4.50pt"/>
              </w:tabs>
              <w:contextualSpacing/>
              <w:rPr>
                <w:rFonts w:cstheme="minorHAnsi"/>
                <w:b/>
                <w:sz w:val="20"/>
                <w:szCs w:val="20"/>
              </w:rPr>
            </w:pPr>
          </w:p>
        </w:tc>
      </w:tr>
      <w:tr w:rsidR="00CA394B" w:rsidRPr="002176A4" w14:paraId="201BC3BA" w14:textId="77777777" w:rsidTr="48FC780D">
        <w:tc>
          <w:tcPr>
            <w:tcW w:w="493.50pt" w:type="dxa"/>
          </w:tcPr>
          <w:p w14:paraId="29426FB4" w14:textId="77777777" w:rsidR="00CA394B" w:rsidRDefault="00CA394B" w:rsidP="00FD0005">
            <w:pPr>
              <w:tabs>
                <w:tab w:val="start" w:pos="4.50pt"/>
              </w:tabs>
              <w:contextualSpacing/>
              <w:rPr>
                <w:rFonts w:cstheme="minorHAnsi"/>
                <w:b/>
                <w:sz w:val="20"/>
                <w:szCs w:val="20"/>
              </w:rPr>
            </w:pPr>
            <w:r w:rsidRPr="002176A4">
              <w:rPr>
                <w:rFonts w:cstheme="minorHAnsi"/>
                <w:b/>
                <w:sz w:val="20"/>
                <w:szCs w:val="20"/>
              </w:rPr>
              <w:t>Participating UN Organizations</w:t>
            </w:r>
            <w:r>
              <w:rPr>
                <w:rFonts w:cstheme="minorHAnsi"/>
                <w:b/>
                <w:sz w:val="20"/>
                <w:szCs w:val="20"/>
              </w:rPr>
              <w:t xml:space="preserve"> (max 3 including leading PUNO)</w:t>
            </w:r>
            <w:r w:rsidRPr="002176A4">
              <w:rPr>
                <w:rFonts w:cstheme="minorHAnsi"/>
                <w:b/>
                <w:sz w:val="20"/>
                <w:szCs w:val="20"/>
              </w:rPr>
              <w:t xml:space="preserve"> and focal points </w:t>
            </w:r>
            <w:r>
              <w:rPr>
                <w:rFonts w:cstheme="minorHAnsi"/>
                <w:b/>
                <w:sz w:val="20"/>
                <w:szCs w:val="20"/>
              </w:rPr>
              <w:t>(</w:t>
            </w:r>
            <w:r w:rsidRPr="002176A4">
              <w:rPr>
                <w:rFonts w:cstheme="minorHAnsi"/>
                <w:b/>
                <w:sz w:val="20"/>
                <w:szCs w:val="20"/>
              </w:rPr>
              <w:t>names and contact details</w:t>
            </w:r>
            <w:r>
              <w:rPr>
                <w:rFonts w:cstheme="minorHAnsi"/>
                <w:b/>
                <w:sz w:val="20"/>
                <w:szCs w:val="20"/>
              </w:rPr>
              <w:t>)</w:t>
            </w:r>
            <w:r w:rsidRPr="002176A4">
              <w:rPr>
                <w:rFonts w:cstheme="minorHAnsi"/>
                <w:b/>
                <w:sz w:val="20"/>
                <w:szCs w:val="20"/>
              </w:rPr>
              <w:t>:</w:t>
            </w:r>
          </w:p>
          <w:p w14:paraId="74C40C60" w14:textId="483D2FA4" w:rsidR="00CA394B" w:rsidRPr="00304F3E" w:rsidRDefault="00F47C39" w:rsidP="00FD0005">
            <w:pPr>
              <w:tabs>
                <w:tab w:val="start" w:pos="4.50pt"/>
              </w:tabs>
              <w:contextualSpacing/>
              <w:rPr>
                <w:rFonts w:cstheme="minorHAnsi"/>
                <w:bCs/>
                <w:sz w:val="20"/>
                <w:szCs w:val="20"/>
              </w:rPr>
            </w:pPr>
            <w:r w:rsidRPr="00304F3E">
              <w:rPr>
                <w:rFonts w:cstheme="minorHAnsi"/>
                <w:bCs/>
                <w:sz w:val="20"/>
                <w:szCs w:val="20"/>
              </w:rPr>
              <w:t>N/A</w:t>
            </w:r>
          </w:p>
        </w:tc>
      </w:tr>
      <w:tr w:rsidR="00CA394B" w:rsidRPr="002176A4" w14:paraId="4C3D6D74" w14:textId="77777777" w:rsidTr="48FC780D">
        <w:tc>
          <w:tcPr>
            <w:tcW w:w="493.50pt" w:type="dxa"/>
          </w:tcPr>
          <w:p w14:paraId="64306BFE" w14:textId="77777777" w:rsidR="00CA394B" w:rsidRDefault="00CA394B" w:rsidP="00FD0005">
            <w:pPr>
              <w:tabs>
                <w:tab w:val="start" w:pos="4.50pt"/>
              </w:tabs>
              <w:contextualSpacing/>
              <w:rPr>
                <w:b/>
                <w:bCs/>
                <w:sz w:val="20"/>
                <w:szCs w:val="20"/>
              </w:rPr>
            </w:pPr>
            <w:r w:rsidRPr="6A9A08D0">
              <w:rPr>
                <w:b/>
                <w:bCs/>
                <w:sz w:val="20"/>
                <w:szCs w:val="20"/>
              </w:rPr>
              <w:t>OPD partners focal points names and contact details:</w:t>
            </w:r>
          </w:p>
          <w:p w14:paraId="35C50517" w14:textId="676B171D" w:rsidR="00CA394B" w:rsidRPr="00304F3E" w:rsidRDefault="48FC780D" w:rsidP="48FC780D">
            <w:pPr>
              <w:spacing w:after="8pt"/>
              <w:contextualSpacing/>
              <w:rPr>
                <w:rFonts w:eastAsiaTheme="minorEastAsia"/>
                <w:sz w:val="20"/>
                <w:szCs w:val="20"/>
              </w:rPr>
            </w:pPr>
            <w:r w:rsidRPr="48FC780D">
              <w:rPr>
                <w:rFonts w:eastAsiaTheme="minorEastAsia"/>
                <w:sz w:val="20"/>
                <w:szCs w:val="20"/>
              </w:rPr>
              <w:t xml:space="preserve">UN-OPD Disability Task Team (DTT): </w:t>
            </w:r>
          </w:p>
          <w:p w14:paraId="1322D21B" w14:textId="10737B57" w:rsidR="00CA394B" w:rsidRPr="00304F3E" w:rsidRDefault="48FC780D" w:rsidP="48FC780D">
            <w:pPr>
              <w:spacing w:after="8pt"/>
              <w:contextualSpacing/>
              <w:rPr>
                <w:rFonts w:eastAsiaTheme="minorEastAsia"/>
                <w:sz w:val="20"/>
                <w:szCs w:val="20"/>
              </w:rPr>
            </w:pPr>
            <w:r w:rsidRPr="48FC780D">
              <w:rPr>
                <w:rFonts w:eastAsiaTheme="minorEastAsia"/>
                <w:sz w:val="20"/>
                <w:szCs w:val="20"/>
              </w:rPr>
              <w:t xml:space="preserve">National Assembly of Persons with Disabilities (NAPD): Larysa Bayda </w:t>
            </w:r>
            <w:hyperlink r:id="rId10">
              <w:r w:rsidRPr="48FC780D">
                <w:rPr>
                  <w:rStyle w:val="Hyperlink"/>
                  <w:rFonts w:eastAsiaTheme="minorEastAsia"/>
                  <w:sz w:val="20"/>
                  <w:szCs w:val="20"/>
                </w:rPr>
                <w:t>bayda.naiu@gmail.com;</w:t>
              </w:r>
            </w:hyperlink>
            <w:r w:rsidRPr="48FC780D">
              <w:rPr>
                <w:rFonts w:eastAsiaTheme="minorEastAsia"/>
                <w:sz w:val="20"/>
                <w:szCs w:val="20"/>
              </w:rPr>
              <w:t xml:space="preserve">  Victoria Nazarenko   </w:t>
            </w:r>
            <w:hyperlink r:id="rId11">
              <w:r w:rsidRPr="48FC780D">
                <w:rPr>
                  <w:rStyle w:val="Hyperlink"/>
                  <w:rFonts w:eastAsiaTheme="minorEastAsia"/>
                  <w:sz w:val="20"/>
                  <w:szCs w:val="20"/>
                </w:rPr>
                <w:t>v.n.nazarenko@ukr.net</w:t>
              </w:r>
            </w:hyperlink>
            <w:r w:rsidRPr="48FC780D">
              <w:rPr>
                <w:rFonts w:eastAsiaTheme="minorEastAsia"/>
                <w:sz w:val="20"/>
                <w:szCs w:val="20"/>
              </w:rPr>
              <w:t xml:space="preserve"> ; </w:t>
            </w:r>
            <w:r w:rsidRPr="48FC780D">
              <w:rPr>
                <w:rFonts w:eastAsiaTheme="minorEastAsia"/>
                <w:color w:val="202124"/>
                <w:sz w:val="20"/>
                <w:szCs w:val="20"/>
              </w:rPr>
              <w:t>Yevgeniya Pavlov</w:t>
            </w:r>
            <w:r w:rsidRPr="48FC780D">
              <w:rPr>
                <w:rFonts w:eastAsiaTheme="minorEastAsia"/>
                <w:sz w:val="20"/>
                <w:szCs w:val="20"/>
              </w:rPr>
              <w:t xml:space="preserve">a </w:t>
            </w:r>
            <w:r w:rsidRPr="48FC780D">
              <w:rPr>
                <w:rFonts w:eastAsiaTheme="minorEastAsia"/>
                <w:color w:val="202124"/>
                <w:sz w:val="20"/>
                <w:szCs w:val="20"/>
              </w:rPr>
              <w:t xml:space="preserve"> </w:t>
            </w:r>
            <w:hyperlink r:id="rId12">
              <w:r w:rsidRPr="48FC780D">
                <w:rPr>
                  <w:rStyle w:val="Hyperlink"/>
                  <w:rFonts w:eastAsiaTheme="minorEastAsia"/>
                  <w:sz w:val="20"/>
                  <w:szCs w:val="20"/>
                </w:rPr>
                <w:t>jane_p@ukr.net</w:t>
              </w:r>
            </w:hyperlink>
          </w:p>
          <w:p w14:paraId="49047CFD" w14:textId="55F602A0" w:rsidR="00CA394B" w:rsidRPr="00304F3E" w:rsidRDefault="48FC780D" w:rsidP="48FC780D">
            <w:pPr>
              <w:spacing w:after="8pt"/>
              <w:contextualSpacing/>
              <w:rPr>
                <w:rFonts w:eastAsiaTheme="minorEastAsia"/>
                <w:sz w:val="20"/>
                <w:szCs w:val="20"/>
              </w:rPr>
            </w:pPr>
            <w:r w:rsidRPr="48FC780D">
              <w:rPr>
                <w:rFonts w:eastAsiaTheme="minorEastAsia"/>
                <w:sz w:val="20"/>
                <w:szCs w:val="20"/>
              </w:rPr>
              <w:t xml:space="preserve">Fight for Right (FFR): Irene Fedorovych </w:t>
            </w:r>
            <w:hyperlink r:id="rId13">
              <w:r w:rsidRPr="48FC780D">
                <w:rPr>
                  <w:rStyle w:val="Hyperlink"/>
                  <w:rFonts w:eastAsiaTheme="minorEastAsia"/>
                  <w:sz w:val="20"/>
                  <w:szCs w:val="20"/>
                </w:rPr>
                <w:t>irenefedorovych@gmail.com;</w:t>
              </w:r>
            </w:hyperlink>
            <w:r w:rsidRPr="48FC780D">
              <w:rPr>
                <w:rFonts w:eastAsiaTheme="minorEastAsia"/>
                <w:sz w:val="20"/>
                <w:szCs w:val="20"/>
              </w:rPr>
              <w:t xml:space="preserve"> Olga Khitsevych </w:t>
            </w:r>
            <w:hyperlink r:id="rId14">
              <w:r w:rsidRPr="48FC780D">
                <w:rPr>
                  <w:rStyle w:val="Hyperlink"/>
                  <w:rFonts w:eastAsiaTheme="minorEastAsia"/>
                  <w:sz w:val="20"/>
                  <w:szCs w:val="20"/>
                </w:rPr>
                <w:t>o.khitsevych@ffr.org.ua</w:t>
              </w:r>
            </w:hyperlink>
            <w:r w:rsidRPr="48FC780D">
              <w:rPr>
                <w:rFonts w:eastAsiaTheme="minorEastAsia"/>
                <w:sz w:val="20"/>
                <w:szCs w:val="20"/>
              </w:rPr>
              <w:t xml:space="preserve"> </w:t>
            </w:r>
          </w:p>
          <w:p w14:paraId="30ABDCAC" w14:textId="3DB2CE99" w:rsidR="00CA394B" w:rsidRPr="00304F3E" w:rsidRDefault="48FC780D" w:rsidP="48FC780D">
            <w:pPr>
              <w:contextualSpacing/>
              <w:rPr>
                <w:rFonts w:eastAsiaTheme="minorEastAsia"/>
                <w:sz w:val="20"/>
                <w:szCs w:val="20"/>
              </w:rPr>
            </w:pPr>
            <w:r w:rsidRPr="48FC780D">
              <w:rPr>
                <w:rFonts w:eastAsiaTheme="minorEastAsia"/>
                <w:sz w:val="20"/>
                <w:szCs w:val="20"/>
              </w:rPr>
              <w:t xml:space="preserve">League of the Strong (LS): Daria </w:t>
            </w:r>
            <w:proofErr w:type="spellStart"/>
            <w:r w:rsidRPr="48FC780D">
              <w:rPr>
                <w:rFonts w:eastAsiaTheme="minorEastAsia"/>
                <w:sz w:val="20"/>
                <w:szCs w:val="20"/>
              </w:rPr>
              <w:t>Sydorenko</w:t>
            </w:r>
            <w:proofErr w:type="spellEnd"/>
            <w:r w:rsidRPr="48FC780D">
              <w:rPr>
                <w:rFonts w:eastAsiaTheme="minorEastAsia"/>
                <w:sz w:val="20"/>
                <w:szCs w:val="20"/>
              </w:rPr>
              <w:t xml:space="preserve">, </w:t>
            </w:r>
            <w:hyperlink r:id="rId15">
              <w:r w:rsidRPr="48FC780D">
                <w:rPr>
                  <w:rStyle w:val="Hyperlink"/>
                  <w:rFonts w:eastAsiaTheme="minorEastAsia"/>
                  <w:sz w:val="20"/>
                  <w:szCs w:val="20"/>
                </w:rPr>
                <w:t>dsydorenko@ls.org.ua</w:t>
              </w:r>
            </w:hyperlink>
            <w:r w:rsidRPr="48FC780D">
              <w:rPr>
                <w:rFonts w:eastAsiaTheme="minorEastAsia"/>
                <w:color w:val="333333"/>
                <w:sz w:val="20"/>
                <w:szCs w:val="20"/>
              </w:rPr>
              <w:t xml:space="preserve">; Denys Savchenko, </w:t>
            </w:r>
            <w:hyperlink r:id="rId16">
              <w:r w:rsidRPr="48FC780D">
                <w:rPr>
                  <w:rStyle w:val="Hyperlink"/>
                  <w:rFonts w:eastAsiaTheme="minorEastAsia"/>
                  <w:sz w:val="20"/>
                  <w:szCs w:val="20"/>
                </w:rPr>
                <w:t>dsavchenko@ls.org.ua</w:t>
              </w:r>
            </w:hyperlink>
            <w:r w:rsidRPr="48FC780D">
              <w:rPr>
                <w:rFonts w:eastAsiaTheme="minorEastAsia"/>
                <w:color w:val="333333"/>
                <w:sz w:val="20"/>
                <w:szCs w:val="20"/>
              </w:rPr>
              <w:t xml:space="preserve">; Lilia Tkachuk, </w:t>
            </w:r>
            <w:hyperlink r:id="rId17">
              <w:r w:rsidRPr="48FC780D">
                <w:rPr>
                  <w:rStyle w:val="Hyperlink"/>
                  <w:rFonts w:eastAsiaTheme="minorEastAsia"/>
                  <w:sz w:val="20"/>
                  <w:szCs w:val="20"/>
                </w:rPr>
                <w:t>lilia.tkachuk@ls.org.ua</w:t>
              </w:r>
            </w:hyperlink>
          </w:p>
        </w:tc>
      </w:tr>
      <w:tr w:rsidR="00CA394B" w:rsidRPr="002176A4" w14:paraId="2699BDC2" w14:textId="77777777" w:rsidTr="48FC780D">
        <w:tc>
          <w:tcPr>
            <w:tcW w:w="493.50pt" w:type="dxa"/>
          </w:tcPr>
          <w:p w14:paraId="6B9CD31B" w14:textId="77777777" w:rsidR="00CA394B" w:rsidRDefault="48FC780D" w:rsidP="618DB391">
            <w:pPr>
              <w:tabs>
                <w:tab w:val="start" w:pos="4.50pt"/>
              </w:tabs>
              <w:contextualSpacing/>
              <w:rPr>
                <w:b/>
                <w:bCs/>
                <w:sz w:val="20"/>
                <w:szCs w:val="20"/>
              </w:rPr>
            </w:pPr>
            <w:r w:rsidRPr="48FC780D">
              <w:rPr>
                <w:b/>
                <w:bCs/>
                <w:sz w:val="20"/>
                <w:szCs w:val="20"/>
              </w:rPr>
              <w:t xml:space="preserve">Government focal points name and contact details: </w:t>
            </w:r>
          </w:p>
          <w:p w14:paraId="7FDF95C5" w14:textId="7466277C" w:rsidR="00CA394B" w:rsidRPr="002176A4" w:rsidRDefault="48FC780D" w:rsidP="48FC780D">
            <w:pPr>
              <w:tabs>
                <w:tab w:val="start" w:pos="4.50pt"/>
              </w:tabs>
              <w:contextualSpacing/>
              <w:rPr>
                <w:sz w:val="20"/>
                <w:szCs w:val="20"/>
              </w:rPr>
            </w:pPr>
            <w:r w:rsidRPr="48FC780D">
              <w:rPr>
                <w:sz w:val="20"/>
                <w:szCs w:val="20"/>
              </w:rPr>
              <w:t xml:space="preserve">Renata </w:t>
            </w:r>
            <w:proofErr w:type="spellStart"/>
            <w:r w:rsidRPr="48FC780D">
              <w:rPr>
                <w:sz w:val="20"/>
                <w:szCs w:val="20"/>
              </w:rPr>
              <w:t>Perepelychna</w:t>
            </w:r>
            <w:proofErr w:type="spellEnd"/>
            <w:r w:rsidRPr="48FC780D">
              <w:rPr>
                <w:sz w:val="20"/>
                <w:szCs w:val="20"/>
              </w:rPr>
              <w:t>, Ministry of Health (MoH)</w:t>
            </w:r>
          </w:p>
          <w:p w14:paraId="745707CC" w14:textId="4F5DDAD7" w:rsidR="00CA394B" w:rsidRPr="002176A4" w:rsidRDefault="48FC780D" w:rsidP="48FC780D">
            <w:pPr>
              <w:tabs>
                <w:tab w:val="start" w:pos="4.50pt"/>
              </w:tabs>
              <w:contextualSpacing/>
              <w:rPr>
                <w:sz w:val="20"/>
                <w:szCs w:val="20"/>
              </w:rPr>
            </w:pPr>
            <w:r w:rsidRPr="48FC780D">
              <w:rPr>
                <w:sz w:val="20"/>
                <w:szCs w:val="20"/>
              </w:rPr>
              <w:t xml:space="preserve">Tatiana </w:t>
            </w:r>
            <w:proofErr w:type="spellStart"/>
            <w:r w:rsidRPr="48FC780D">
              <w:rPr>
                <w:sz w:val="20"/>
                <w:szCs w:val="20"/>
              </w:rPr>
              <w:t>Barantsova</w:t>
            </w:r>
            <w:proofErr w:type="spellEnd"/>
            <w:r w:rsidRPr="48FC780D">
              <w:rPr>
                <w:sz w:val="20"/>
                <w:szCs w:val="20"/>
              </w:rPr>
              <w:t>, Government commissioner for persons with invalidities</w:t>
            </w:r>
          </w:p>
          <w:p w14:paraId="4390C38C" w14:textId="4C62B777" w:rsidR="00CA394B" w:rsidRPr="002176A4" w:rsidRDefault="48FC780D" w:rsidP="48FC780D">
            <w:pPr>
              <w:tabs>
                <w:tab w:val="start" w:pos="4.50pt"/>
              </w:tabs>
              <w:contextualSpacing/>
              <w:rPr>
                <w:sz w:val="20"/>
                <w:szCs w:val="20"/>
              </w:rPr>
            </w:pPr>
            <w:r w:rsidRPr="48FC780D">
              <w:rPr>
                <w:sz w:val="20"/>
                <w:szCs w:val="20"/>
              </w:rPr>
              <w:t xml:space="preserve">Tetiana </w:t>
            </w:r>
            <w:proofErr w:type="spellStart"/>
            <w:r w:rsidRPr="48FC780D">
              <w:rPr>
                <w:sz w:val="20"/>
                <w:szCs w:val="20"/>
              </w:rPr>
              <w:t>Lomakina</w:t>
            </w:r>
            <w:proofErr w:type="spellEnd"/>
            <w:r w:rsidRPr="48FC780D">
              <w:rPr>
                <w:sz w:val="20"/>
                <w:szCs w:val="20"/>
              </w:rPr>
              <w:t>, Commissioner for Barrier-Free Strategy, Presidents Office of Ukraine</w:t>
            </w:r>
          </w:p>
          <w:p w14:paraId="77935A53" w14:textId="76E472A9" w:rsidR="00CA394B" w:rsidRPr="002176A4" w:rsidRDefault="48FC780D" w:rsidP="48FC780D">
            <w:pPr>
              <w:tabs>
                <w:tab w:val="start" w:pos="4.50pt"/>
              </w:tabs>
              <w:contextualSpacing/>
              <w:rPr>
                <w:sz w:val="20"/>
                <w:szCs w:val="20"/>
              </w:rPr>
            </w:pPr>
            <w:r w:rsidRPr="48FC780D">
              <w:rPr>
                <w:sz w:val="20"/>
                <w:szCs w:val="20"/>
              </w:rPr>
              <w:t xml:space="preserve">Daria </w:t>
            </w:r>
            <w:proofErr w:type="spellStart"/>
            <w:r w:rsidRPr="48FC780D">
              <w:rPr>
                <w:sz w:val="20"/>
                <w:szCs w:val="20"/>
              </w:rPr>
              <w:t>Gerasymchuk</w:t>
            </w:r>
            <w:proofErr w:type="spellEnd"/>
            <w:r w:rsidRPr="48FC780D">
              <w:rPr>
                <w:sz w:val="20"/>
                <w:szCs w:val="20"/>
              </w:rPr>
              <w:t>, Commissioner for Children rehabilitation, Presidents Office of Ukraine</w:t>
            </w:r>
          </w:p>
          <w:p w14:paraId="0DD00417" w14:textId="3FDDE5B7" w:rsidR="00CA394B" w:rsidRPr="002176A4" w:rsidRDefault="48FC780D" w:rsidP="48FC780D">
            <w:pPr>
              <w:tabs>
                <w:tab w:val="start" w:pos="4.50pt"/>
              </w:tabs>
              <w:contextualSpacing/>
              <w:rPr>
                <w:sz w:val="20"/>
                <w:szCs w:val="20"/>
              </w:rPr>
            </w:pPr>
            <w:r w:rsidRPr="48FC780D">
              <w:rPr>
                <w:sz w:val="20"/>
                <w:szCs w:val="20"/>
              </w:rPr>
              <w:t>Vadym Sviridenko, Commissioner for rehab of military persons, Presidents Office of Ukraine</w:t>
            </w:r>
          </w:p>
          <w:p w14:paraId="7A5B9616" w14:textId="3DD05920" w:rsidR="00CA394B" w:rsidRPr="002176A4" w:rsidRDefault="48FC780D" w:rsidP="48FC780D">
            <w:pPr>
              <w:tabs>
                <w:tab w:val="start" w:pos="4.50pt"/>
              </w:tabs>
              <w:contextualSpacing/>
              <w:rPr>
                <w:sz w:val="20"/>
                <w:szCs w:val="20"/>
              </w:rPr>
            </w:pPr>
            <w:r w:rsidRPr="48FC780D">
              <w:rPr>
                <w:sz w:val="20"/>
                <w:szCs w:val="20"/>
              </w:rPr>
              <w:t>Olena Kulchytska, Deputy Minister of Social Policy (</w:t>
            </w:r>
            <w:proofErr w:type="spellStart"/>
            <w:r w:rsidRPr="48FC780D">
              <w:rPr>
                <w:sz w:val="20"/>
                <w:szCs w:val="20"/>
              </w:rPr>
              <w:t>MoSP</w:t>
            </w:r>
            <w:proofErr w:type="spellEnd"/>
            <w:r w:rsidRPr="48FC780D">
              <w:rPr>
                <w:sz w:val="20"/>
                <w:szCs w:val="20"/>
              </w:rPr>
              <w:t>)</w:t>
            </w:r>
          </w:p>
        </w:tc>
      </w:tr>
      <w:tr w:rsidR="00CA394B" w:rsidRPr="002176A4" w14:paraId="0725A6D0" w14:textId="77777777" w:rsidTr="48FC780D">
        <w:tc>
          <w:tcPr>
            <w:tcW w:w="493.50pt" w:type="dxa"/>
          </w:tcPr>
          <w:p w14:paraId="73118760" w14:textId="77777777" w:rsidR="00CA394B" w:rsidRDefault="48FC780D" w:rsidP="618DB391">
            <w:pPr>
              <w:tabs>
                <w:tab w:val="start" w:pos="4.50pt"/>
              </w:tabs>
              <w:contextualSpacing/>
              <w:rPr>
                <w:b/>
                <w:bCs/>
                <w:sz w:val="20"/>
                <w:szCs w:val="20"/>
              </w:rPr>
            </w:pPr>
            <w:r w:rsidRPr="48FC780D">
              <w:rPr>
                <w:b/>
                <w:bCs/>
                <w:sz w:val="20"/>
                <w:szCs w:val="20"/>
              </w:rPr>
              <w:t>Other Partners names and contact details:</w:t>
            </w:r>
          </w:p>
          <w:p w14:paraId="02836E28" w14:textId="0DC95674" w:rsidR="00CA394B" w:rsidRPr="00B109B7" w:rsidRDefault="00B109B7" w:rsidP="00FD0005">
            <w:pPr>
              <w:tabs>
                <w:tab w:val="start" w:pos="4.50pt"/>
              </w:tabs>
              <w:contextualSpacing/>
              <w:rPr>
                <w:rFonts w:cstheme="minorHAnsi"/>
                <w:bCs/>
                <w:sz w:val="20"/>
                <w:szCs w:val="20"/>
              </w:rPr>
            </w:pPr>
            <w:r w:rsidRPr="00B109B7">
              <w:rPr>
                <w:rFonts w:cstheme="minorHAnsi"/>
                <w:bCs/>
                <w:sz w:val="20"/>
                <w:szCs w:val="20"/>
              </w:rPr>
              <w:t xml:space="preserve">Stephanie Schramm, </w:t>
            </w:r>
            <w:proofErr w:type="gramStart"/>
            <w:r w:rsidRPr="00B109B7">
              <w:rPr>
                <w:rFonts w:cstheme="minorHAnsi"/>
                <w:bCs/>
                <w:sz w:val="20"/>
                <w:szCs w:val="20"/>
              </w:rPr>
              <w:t>Humanity</w:t>
            </w:r>
            <w:proofErr w:type="gramEnd"/>
            <w:r w:rsidRPr="00B109B7">
              <w:rPr>
                <w:rFonts w:cstheme="minorHAnsi"/>
                <w:bCs/>
                <w:sz w:val="20"/>
                <w:szCs w:val="20"/>
              </w:rPr>
              <w:t xml:space="preserve"> and Inclusion, st.schramm@hi.org</w:t>
            </w:r>
          </w:p>
        </w:tc>
      </w:tr>
    </w:tbl>
    <w:p w14:paraId="72FD4A9B" w14:textId="05E17D2A" w:rsidR="00FD0005" w:rsidRDefault="00FD0005" w:rsidP="48FC780D">
      <w:pPr>
        <w:spacing w:after="0pt" w:line="12pt" w:lineRule="auto"/>
        <w:contextualSpacing/>
        <w:rPr>
          <w:b/>
          <w:bCs/>
          <w:sz w:val="24"/>
          <w:szCs w:val="24"/>
        </w:rPr>
      </w:pPr>
    </w:p>
    <w:p w14:paraId="642D089F" w14:textId="65E6997D" w:rsidR="48FC780D" w:rsidRDefault="48FC780D" w:rsidP="48FC780D">
      <w:pPr>
        <w:spacing w:after="0pt" w:line="12pt" w:lineRule="auto"/>
        <w:contextualSpacing/>
        <w:rPr>
          <w:b/>
          <w:bCs/>
          <w:sz w:val="24"/>
          <w:szCs w:val="24"/>
        </w:rPr>
      </w:pPr>
    </w:p>
    <w:p w14:paraId="4BE4133C" w14:textId="694C760A" w:rsidR="48FC780D" w:rsidRDefault="48FC780D" w:rsidP="48FC780D">
      <w:pPr>
        <w:spacing w:after="0pt" w:line="12pt" w:lineRule="auto"/>
        <w:contextualSpacing/>
        <w:rPr>
          <w:b/>
          <w:bCs/>
          <w:sz w:val="24"/>
          <w:szCs w:val="24"/>
        </w:rPr>
      </w:pPr>
    </w:p>
    <w:p w14:paraId="6D81AAFA" w14:textId="24F04F5E" w:rsidR="48FC780D" w:rsidRDefault="48FC780D" w:rsidP="48FC780D">
      <w:pPr>
        <w:spacing w:after="0pt" w:line="12pt" w:lineRule="auto"/>
        <w:contextualSpacing/>
        <w:rPr>
          <w:b/>
          <w:bCs/>
          <w:sz w:val="24"/>
          <w:szCs w:val="24"/>
        </w:rPr>
      </w:pPr>
    </w:p>
    <w:p w14:paraId="454E0E91" w14:textId="3463C842" w:rsidR="00FD0005" w:rsidRDefault="00FD0005" w:rsidP="00FD0005">
      <w:pPr>
        <w:spacing w:after="0pt" w:line="12pt" w:lineRule="auto"/>
        <w:jc w:val="both"/>
        <w:rPr>
          <w:i/>
          <w:sz w:val="20"/>
        </w:rPr>
      </w:pPr>
    </w:p>
    <w:p w14:paraId="27257819" w14:textId="692BAF1A" w:rsidR="00CA394B" w:rsidRDefault="00CA394B" w:rsidP="00FD0005">
      <w:pPr>
        <w:numPr>
          <w:ilvl w:val="0"/>
          <w:numId w:val="1"/>
        </w:numPr>
        <w:spacing w:after="0pt" w:line="12pt" w:lineRule="auto"/>
        <w:jc w:val="both"/>
        <w:rPr>
          <w:rFonts w:asciiTheme="majorHAnsi" w:eastAsiaTheme="majorEastAsia" w:hAnsiTheme="majorHAnsi" w:cstheme="majorBidi"/>
          <w:color w:val="2F5496" w:themeColor="accent1" w:themeShade="BF"/>
          <w:sz w:val="32"/>
          <w:szCs w:val="32"/>
        </w:rPr>
      </w:pPr>
      <w:r w:rsidRPr="00CA394B">
        <w:rPr>
          <w:rFonts w:asciiTheme="majorHAnsi" w:eastAsiaTheme="majorEastAsia" w:hAnsiTheme="majorHAnsi" w:cstheme="majorBidi"/>
          <w:color w:val="2F5496" w:themeColor="accent1" w:themeShade="BF"/>
          <w:sz w:val="32"/>
          <w:szCs w:val="32"/>
        </w:rPr>
        <w:lastRenderedPageBreak/>
        <w:t xml:space="preserve">Inception phase description </w:t>
      </w:r>
    </w:p>
    <w:p w14:paraId="4BE95C79" w14:textId="490363BC" w:rsidR="00CA394B" w:rsidRPr="00CA394B" w:rsidRDefault="00CA394B" w:rsidP="00CA394B">
      <w:pPr>
        <w:spacing w:after="0pt" w:line="12pt" w:lineRule="auto"/>
        <w:jc w:val="both"/>
        <w:rPr>
          <w:rFonts w:asciiTheme="majorHAnsi" w:eastAsiaTheme="majorEastAsia" w:hAnsiTheme="majorHAnsi" w:cstheme="majorBidi"/>
          <w:i/>
          <w:iCs/>
          <w:color w:val="000000" w:themeColor="text1"/>
          <w:sz w:val="20"/>
          <w:szCs w:val="20"/>
        </w:rPr>
      </w:pPr>
      <w:r w:rsidRPr="00CA394B">
        <w:rPr>
          <w:rFonts w:asciiTheme="majorHAnsi" w:eastAsiaTheme="majorEastAsia" w:hAnsiTheme="majorHAnsi" w:cstheme="majorBidi"/>
          <w:i/>
          <w:iCs/>
          <w:color w:val="000000" w:themeColor="text1"/>
          <w:sz w:val="20"/>
          <w:szCs w:val="20"/>
        </w:rPr>
        <w:t>Please describe in detail the situation and what will be the main activities of the inception phase. Please make sure a situational analysis and the design of a catalytic proposal will be included.</w:t>
      </w:r>
    </w:p>
    <w:p w14:paraId="2215F472" w14:textId="1EB25AAC" w:rsidR="00CA394B" w:rsidRPr="006D291A" w:rsidRDefault="00CA394B" w:rsidP="00CA394B">
      <w:pPr>
        <w:spacing w:after="0pt" w:line="12pt" w:lineRule="auto"/>
        <w:jc w:val="both"/>
        <w:rPr>
          <w:rFonts w:asciiTheme="majorHAnsi" w:eastAsiaTheme="majorEastAsia" w:hAnsiTheme="majorHAnsi" w:cstheme="majorBidi"/>
          <w:b/>
          <w:bCs/>
          <w:color w:val="2F5496" w:themeColor="accent1" w:themeShade="BF"/>
        </w:rPr>
      </w:pPr>
    </w:p>
    <w:p w14:paraId="37AD5783" w14:textId="333E898B" w:rsidR="006D291A" w:rsidRPr="006D291A" w:rsidRDefault="006D291A" w:rsidP="00B109B7">
      <w:pPr>
        <w:spacing w:after="0pt" w:line="13.80pt" w:lineRule="auto"/>
        <w:jc w:val="both"/>
        <w:rPr>
          <w:b/>
          <w:bCs/>
        </w:rPr>
      </w:pPr>
      <w:r>
        <w:rPr>
          <w:b/>
          <w:bCs/>
        </w:rPr>
        <w:t>General overview</w:t>
      </w:r>
      <w:r w:rsidRPr="006D291A">
        <w:rPr>
          <w:b/>
          <w:bCs/>
        </w:rPr>
        <w:t>:</w:t>
      </w:r>
    </w:p>
    <w:p w14:paraId="0C736F1E" w14:textId="4B9DDBB8" w:rsidR="00F47C39" w:rsidRDefault="00F47C39" w:rsidP="48FC780D">
      <w:pPr>
        <w:spacing w:after="0pt" w:line="13.80pt" w:lineRule="auto"/>
        <w:jc w:val="both"/>
      </w:pPr>
      <w:r>
        <w:t>According to the State Statistical Service of Ukraine, 2.7 million persons with disabilities (including 160’000 children) were registered in Ukraine as of 1 January 2020, which amounts to approximately 6% of the population.</w:t>
      </w:r>
      <w:r w:rsidR="00850905">
        <w:rPr>
          <w:rStyle w:val="FootnoteReference"/>
        </w:rPr>
        <w:footnoteReference w:id="2"/>
      </w:r>
      <w:r>
        <w:t xml:space="preserve"> Out of 136,300 persons who registered their disability for the first time in 2019, 44% were women.</w:t>
      </w:r>
      <w:r w:rsidR="00850905">
        <w:rPr>
          <w:rStyle w:val="FootnoteReference"/>
        </w:rPr>
        <w:footnoteReference w:id="3"/>
      </w:r>
      <w:r>
        <w:t xml:space="preserve"> Actual numbers are likely to be much closer to the international disability prevalence rate of 16% and are estimated to include more than one million women of working age and 20% of the 11.3 million Ukrainian pensioners.</w:t>
      </w:r>
      <w:r w:rsidR="00850905" w:rsidRPr="00850905">
        <w:rPr>
          <w:rStyle w:val="FootnoteReference"/>
        </w:rPr>
        <w:footnoteReference w:id="4"/>
      </w:r>
      <w:r w:rsidR="00850905" w:rsidRPr="00850905">
        <w:rPr>
          <w:vertAlign w:val="superscript"/>
        </w:rPr>
        <w:t>,</w:t>
      </w:r>
      <w:r w:rsidR="00850905" w:rsidRPr="00850905">
        <w:rPr>
          <w:rStyle w:val="FootnoteReference"/>
        </w:rPr>
        <w:footnoteReference w:id="5"/>
      </w:r>
      <w:r>
        <w:t xml:space="preserve"> However, there remains scarce relevant disaggregated data and the Government of Ukraine (</w:t>
      </w:r>
      <w:proofErr w:type="spellStart"/>
      <w:r>
        <w:t>GoU</w:t>
      </w:r>
      <w:proofErr w:type="spellEnd"/>
      <w:r>
        <w:t>) only counts persons who register their disability, a process often hindered by physical, financial, and administrative barriers.</w:t>
      </w:r>
      <w:r w:rsidR="00850905">
        <w:rPr>
          <w:rStyle w:val="FootnoteReference"/>
        </w:rPr>
        <w:footnoteReference w:id="6"/>
      </w:r>
      <w:r>
        <w:t xml:space="preserve"> Ukraine has passed a range of legal acts for basic social protection and rehabilitation of persons with disabilities and in 2010 ratified the CRPD and its Optional Protocols. H</w:t>
      </w:r>
      <w:r w:rsidR="48FC780D">
        <w:t>owever</w:t>
      </w:r>
      <w:r>
        <w:t xml:space="preserve"> meaningful implementation for all persons with disabilities in Ukraine is still pending. </w:t>
      </w:r>
    </w:p>
    <w:p w14:paraId="09C82D51" w14:textId="5F7F22CA" w:rsidR="00EC65F8" w:rsidRDefault="00EC65F8" w:rsidP="00B109B7">
      <w:pPr>
        <w:spacing w:after="0pt" w:line="13.80pt" w:lineRule="auto"/>
        <w:jc w:val="both"/>
      </w:pPr>
    </w:p>
    <w:p w14:paraId="5A533CD7" w14:textId="00F89C52" w:rsidR="00F47C39" w:rsidRPr="00EC65F8" w:rsidRDefault="618DB391" w:rsidP="00B109B7">
      <w:pPr>
        <w:spacing w:after="0pt" w:line="13.80pt" w:lineRule="auto"/>
        <w:jc w:val="both"/>
      </w:pPr>
      <w:r w:rsidRPr="24C181D8">
        <w:rPr>
          <w:rStyle w:val="normaltextrun"/>
          <w:color w:val="000000"/>
          <w:shd w:val="clear" w:color="auto" w:fill="FFFFFF"/>
        </w:rPr>
        <w:t>In 2021, President Volodymyr Zelenskyy signed the Decree "On Ensuring the Creation of a Barrier-Free Environment in Ukraine", the National Barrier-Free Strategy, the Plan of Measures to Overcome Barriers were adopted, and the Barrier-Free Environment Council under the Cabinet of Ministers was established.</w:t>
      </w:r>
      <w:r w:rsidR="00850905" w:rsidRPr="24C181D8">
        <w:rPr>
          <w:rStyle w:val="FootnoteReference"/>
          <w:color w:val="000000"/>
          <w:shd w:val="clear" w:color="auto" w:fill="FFFFFF"/>
        </w:rPr>
        <w:footnoteReference w:id="7"/>
      </w:r>
      <w:r w:rsidRPr="24C181D8">
        <w:rPr>
          <w:rStyle w:val="normaltextrun"/>
          <w:color w:val="000000"/>
          <w:shd w:val="clear" w:color="auto" w:fill="FFFFFF"/>
        </w:rPr>
        <w:t xml:space="preserve"> Recently the </w:t>
      </w:r>
      <w:proofErr w:type="spellStart"/>
      <w:r w:rsidRPr="24C181D8">
        <w:rPr>
          <w:rStyle w:val="normaltextrun"/>
          <w:color w:val="000000"/>
          <w:shd w:val="clear" w:color="auto" w:fill="FFFFFF"/>
        </w:rPr>
        <w:t>GoU</w:t>
      </w:r>
      <w:proofErr w:type="spellEnd"/>
      <w:r w:rsidRPr="24C181D8">
        <w:rPr>
          <w:rStyle w:val="normaltextrun"/>
          <w:color w:val="000000"/>
          <w:shd w:val="clear" w:color="auto" w:fill="FFFFFF"/>
        </w:rPr>
        <w:t xml:space="preserve"> developed an Action Plan for 2023-2024 to implement the National Strategy for Creating a Barrier-Free Environment in Ukraine.</w:t>
      </w:r>
      <w:r w:rsidRPr="24C181D8">
        <w:t xml:space="preserve"> </w:t>
      </w:r>
      <w:r w:rsidR="1A8AE68D" w:rsidRPr="24C181D8">
        <w:t xml:space="preserve">The Strategy reiterates that Ukraine is committed to promote the participation of persons with disabilities in leisure activities, employment, education, health, social services and to achieve the transition from institutional to community-based care. </w:t>
      </w:r>
      <w:r w:rsidRPr="24C181D8">
        <w:t>H</w:t>
      </w:r>
      <w:r w:rsidR="1A8AE68D" w:rsidRPr="24C181D8">
        <w:t>owever, concerns remain</w:t>
      </w:r>
      <w:r w:rsidRPr="24C181D8">
        <w:t>, particularly among</w:t>
      </w:r>
      <w:r w:rsidR="2E41B26B" w:rsidRPr="24C181D8">
        <w:t xml:space="preserve"> </w:t>
      </w:r>
      <w:r w:rsidR="2E41B26B">
        <w:t>Organizations of Persons with Disabilities</w:t>
      </w:r>
      <w:r w:rsidRPr="24C181D8">
        <w:t xml:space="preserve"> </w:t>
      </w:r>
      <w:r w:rsidR="2E41B26B" w:rsidRPr="24C181D8">
        <w:t>(</w:t>
      </w:r>
      <w:r w:rsidRPr="24C181D8">
        <w:t>OPDs</w:t>
      </w:r>
      <w:r w:rsidR="2E41B26B" w:rsidRPr="24C181D8">
        <w:t>)</w:t>
      </w:r>
      <w:r w:rsidRPr="24C181D8">
        <w:t>,</w:t>
      </w:r>
      <w:r w:rsidR="1A8AE68D" w:rsidRPr="24C181D8">
        <w:t xml:space="preserve"> </w:t>
      </w:r>
      <w:r w:rsidRPr="24C181D8">
        <w:t>regarding</w:t>
      </w:r>
      <w:r w:rsidR="1A8AE68D" w:rsidRPr="24C181D8">
        <w:t xml:space="preserve"> the meaningful impact this action</w:t>
      </w:r>
      <w:r w:rsidRPr="24C181D8">
        <w:t xml:space="preserve"> will have</w:t>
      </w:r>
      <w:r w:rsidR="1A8AE68D" w:rsidRPr="24C181D8">
        <w:t xml:space="preserve"> for children and adults with disabilities in Ukraine</w:t>
      </w:r>
      <w:r w:rsidR="6F39FDF2" w:rsidRPr="43DF7D56">
        <w:t>, particul</w:t>
      </w:r>
      <w:r w:rsidR="6F39FDF2" w:rsidRPr="24C181D8">
        <w:t xml:space="preserve">arly </w:t>
      </w:r>
      <w:r w:rsidR="6F39FDF2" w:rsidRPr="35CAD11D">
        <w:t>minority groups</w:t>
      </w:r>
      <w:r w:rsidR="6F39FDF2" w:rsidRPr="3BA80567">
        <w:t xml:space="preserve">, such as those </w:t>
      </w:r>
      <w:r w:rsidR="6F39FDF2" w:rsidRPr="78CBC0EC">
        <w:t xml:space="preserve">with </w:t>
      </w:r>
      <w:r w:rsidR="6F39FDF2" w:rsidRPr="40AF6478">
        <w:t>intellect</w:t>
      </w:r>
      <w:r w:rsidR="6F39FDF2" w:rsidRPr="0D0C197C">
        <w:t>ual</w:t>
      </w:r>
      <w:r w:rsidR="3046AFA2" w:rsidRPr="0D0C197C">
        <w:t xml:space="preserve"> and psychosocial</w:t>
      </w:r>
      <w:r w:rsidR="6F39FDF2" w:rsidRPr="0D0C197C">
        <w:t xml:space="preserve"> </w:t>
      </w:r>
      <w:r w:rsidR="6F39FDF2" w:rsidRPr="66CEE185">
        <w:t>disabilities</w:t>
      </w:r>
      <w:r w:rsidR="1A8AE68D" w:rsidRPr="43DF7D56">
        <w:t>.</w:t>
      </w:r>
    </w:p>
    <w:p w14:paraId="4DA83F7E" w14:textId="77777777" w:rsidR="00F47C39" w:rsidRDefault="00F47C39" w:rsidP="00B109B7">
      <w:pPr>
        <w:spacing w:after="0pt" w:line="13.80pt" w:lineRule="auto"/>
        <w:jc w:val="both"/>
      </w:pPr>
    </w:p>
    <w:p w14:paraId="574F13CC" w14:textId="6425DC81" w:rsidR="00F47C39" w:rsidRDefault="00F47C39" w:rsidP="00B109B7">
      <w:pPr>
        <w:spacing w:after="0pt" w:line="13.80pt" w:lineRule="auto"/>
        <w:jc w:val="both"/>
      </w:pPr>
      <w:r>
        <w:t xml:space="preserve">Ukraine continues to apply medical and charitable approaches to persons with disabilities, rather than the human rights-based approach of creating </w:t>
      </w:r>
      <w:r w:rsidR="006D291A">
        <w:t>favorable</w:t>
      </w:r>
      <w:r>
        <w:t xml:space="preserve"> conditions to the enjoyment of all human rights on an equal </w:t>
      </w:r>
      <w:r w:rsidRPr="00BF775E">
        <w:t>basis.</w:t>
      </w:r>
      <w:r w:rsidR="00BF775E">
        <w:rPr>
          <w:rStyle w:val="FootnoteReference"/>
        </w:rPr>
        <w:footnoteReference w:id="8"/>
      </w:r>
      <w:r>
        <w:t xml:space="preserve"> Persons with disabilities in all their diversity face severe challenges to equal participation and opportunities. Physical, legal, informational, communicational, attitudinal barriers and financial hardship limit </w:t>
      </w:r>
      <w:r>
        <w:lastRenderedPageBreak/>
        <w:t>access to social services and healthcare as well as an effective legal remedy for the human rights violations they experience.</w:t>
      </w:r>
      <w:r w:rsidR="00BF775E" w:rsidRPr="00100E79">
        <w:rPr>
          <w:rStyle w:val="FootnoteReference"/>
        </w:rPr>
        <w:footnoteReference w:id="9"/>
      </w:r>
      <w:r w:rsidR="00100E79" w:rsidRPr="00100E79">
        <w:rPr>
          <w:vertAlign w:val="superscript"/>
        </w:rPr>
        <w:t>,</w:t>
      </w:r>
      <w:r w:rsidR="00100E79" w:rsidRPr="00100E79">
        <w:rPr>
          <w:rStyle w:val="FootnoteReference"/>
        </w:rPr>
        <w:footnoteReference w:id="10"/>
      </w:r>
    </w:p>
    <w:p w14:paraId="0763410A" w14:textId="4D92BC7F" w:rsidR="00F47C39" w:rsidRDefault="00F47C39" w:rsidP="00B109B7">
      <w:pPr>
        <w:spacing w:after="0pt" w:line="13.80pt" w:lineRule="auto"/>
        <w:jc w:val="both"/>
      </w:pPr>
    </w:p>
    <w:p w14:paraId="11562BCE" w14:textId="38931E2D" w:rsidR="006D291A" w:rsidRDefault="00E84642" w:rsidP="00B109B7">
      <w:pPr>
        <w:spacing w:after="0pt" w:line="13.80pt" w:lineRule="auto"/>
        <w:jc w:val="both"/>
        <w:rPr>
          <w:b/>
          <w:bCs/>
        </w:rPr>
      </w:pPr>
      <w:r>
        <w:rPr>
          <w:b/>
          <w:bCs/>
        </w:rPr>
        <w:t xml:space="preserve">Overview: </w:t>
      </w:r>
      <w:r w:rsidR="006D291A" w:rsidRPr="006D291A">
        <w:rPr>
          <w:b/>
          <w:bCs/>
        </w:rPr>
        <w:t>Within the context of the war in Ukraine</w:t>
      </w:r>
    </w:p>
    <w:p w14:paraId="01CA3B18" w14:textId="0E29D2BE" w:rsidR="006D291A" w:rsidRDefault="00F47C39" w:rsidP="48FC780D">
      <w:pPr>
        <w:spacing w:after="0pt" w:line="13.80pt" w:lineRule="auto"/>
        <w:jc w:val="both"/>
        <w:rPr>
          <w:b/>
          <w:bCs/>
        </w:rPr>
      </w:pPr>
      <w:r>
        <w:t xml:space="preserve">Since the </w:t>
      </w:r>
      <w:r w:rsidR="006D291A">
        <w:t>full-scale</w:t>
      </w:r>
      <w:r>
        <w:t xml:space="preserve"> invasion of Ukraine by the Russian Federation on the 24</w:t>
      </w:r>
      <w:r w:rsidRPr="00F47C39">
        <w:rPr>
          <w:vertAlign w:val="superscript"/>
        </w:rPr>
        <w:t>th</w:t>
      </w:r>
      <w:r>
        <w:t xml:space="preserve"> of February 2022, challenges to claiming</w:t>
      </w:r>
      <w:r w:rsidR="006D291A">
        <w:t xml:space="preserve"> basic</w:t>
      </w:r>
      <w:r>
        <w:t xml:space="preserve"> rights have become significantly more pronounced across all oblasts of Ukraine, but particularly so</w:t>
      </w:r>
      <w:r w:rsidR="006D291A">
        <w:t>,</w:t>
      </w:r>
      <w:r>
        <w:t xml:space="preserve"> in southern, </w:t>
      </w:r>
      <w:r w:rsidR="006D291A">
        <w:t>eastern,</w:t>
      </w:r>
      <w:r>
        <w:t xml:space="preserve"> and central Ukraine.</w:t>
      </w:r>
      <w:r w:rsidR="00100E79">
        <w:rPr>
          <w:rStyle w:val="FootnoteReference"/>
        </w:rPr>
        <w:footnoteReference w:id="11"/>
      </w:r>
      <w:r>
        <w:t xml:space="preserve"> For children and adults (including older people)</w:t>
      </w:r>
      <w:r w:rsidR="2F261848">
        <w:t xml:space="preserve"> with disabilities</w:t>
      </w:r>
      <w:r>
        <w:t xml:space="preserve"> in institutional settings, women and girls,</w:t>
      </w:r>
      <w:r w:rsidR="006D291A">
        <w:t xml:space="preserve"> military aged men,</w:t>
      </w:r>
      <w:r>
        <w:t xml:space="preserve"> internally displaced people (IDPs)</w:t>
      </w:r>
      <w:r w:rsidR="006D291A">
        <w:t>,</w:t>
      </w:r>
      <w:r>
        <w:t xml:space="preserve"> and those living alone or with only one other family member, the </w:t>
      </w:r>
      <w:r w:rsidR="006D291A">
        <w:t>ability to survive and meet basic needs has been grossly hindered.</w:t>
      </w:r>
      <w:r w:rsidR="00E15E5E">
        <w:rPr>
          <w:rStyle w:val="FootnoteReference"/>
        </w:rPr>
        <w:footnoteReference w:id="12"/>
      </w:r>
      <w:r w:rsidR="00421BBB">
        <w:t xml:space="preserve"> Further,</w:t>
      </w:r>
      <w:r w:rsidR="006D291A">
        <w:t xml:space="preserve"> </w:t>
      </w:r>
      <w:r w:rsidR="00421BBB">
        <w:t xml:space="preserve">there remains a significant gap in reliable disability disaggregated data in Ukraine and OPDs continue to advocate toward international and national stakeholders for better visibility of children and adults with disabilities in mainstream statistics as a fundamental action towards equitable humanitarian and other services. </w:t>
      </w:r>
    </w:p>
    <w:p w14:paraId="47E90577" w14:textId="51837115" w:rsidR="0066680B" w:rsidRDefault="0066680B" w:rsidP="00B109B7">
      <w:pPr>
        <w:spacing w:after="0pt" w:line="13.80pt" w:lineRule="auto"/>
        <w:jc w:val="both"/>
      </w:pPr>
    </w:p>
    <w:p w14:paraId="449A3727" w14:textId="3926873F" w:rsidR="00A07F32" w:rsidRDefault="0066680B" w:rsidP="00B109B7">
      <w:pPr>
        <w:spacing w:after="0pt" w:line="13.80pt" w:lineRule="auto"/>
        <w:jc w:val="both"/>
      </w:pPr>
      <w:r>
        <w:t>As of 25 May 2023, IOM estimates that 5.1 million people are internally displaced within Ukraine.</w:t>
      </w:r>
      <w:r w:rsidR="00100E79">
        <w:rPr>
          <w:rStyle w:val="FootnoteReference"/>
        </w:rPr>
        <w:footnoteReference w:id="13"/>
      </w:r>
      <w:r>
        <w:t xml:space="preserve"> Of the total, </w:t>
      </w:r>
      <w:r w:rsidR="00A07F32">
        <w:t>50%</w:t>
      </w:r>
      <w:r>
        <w:t xml:space="preserve"> of all IDPs are concentrated in just five oblasts in Ukraine</w:t>
      </w:r>
      <w:r w:rsidR="00421BBB">
        <w:t xml:space="preserve">, mostly in the east. </w:t>
      </w:r>
      <w:r>
        <w:t>More than half of all IDPs (60%) reported having been displaced for one year or longer.</w:t>
      </w:r>
      <w:r w:rsidR="00100E79">
        <w:rPr>
          <w:rStyle w:val="FootnoteReference"/>
        </w:rPr>
        <w:footnoteReference w:id="14"/>
      </w:r>
    </w:p>
    <w:p w14:paraId="7CB75E6C" w14:textId="5A77338A" w:rsidR="0066680B" w:rsidRDefault="00A07F32" w:rsidP="00B109B7">
      <w:pPr>
        <w:spacing w:after="0pt" w:line="13.80pt" w:lineRule="auto"/>
        <w:jc w:val="both"/>
      </w:pPr>
      <w:r>
        <w:t xml:space="preserve">Worryingly, the survey shows that 65% of IDPs live in households (HHs) with a monthly income level per </w:t>
      </w:r>
      <w:r w:rsidR="00421BBB">
        <w:t>HH</w:t>
      </w:r>
      <w:r>
        <w:t xml:space="preserve"> member equal to or less than UAH 4,666 (= 126 USD, the real subsistence minimum set by the Ministry of Social Policy in January 2022)</w:t>
      </w:r>
      <w:r w:rsidR="00445CFA">
        <w:t xml:space="preserve">, which is </w:t>
      </w:r>
      <w:r w:rsidR="00445CFA" w:rsidRPr="003C0E24">
        <w:t>far below the W</w:t>
      </w:r>
      <w:r w:rsidR="00B109B7">
        <w:t xml:space="preserve">orld </w:t>
      </w:r>
      <w:r w:rsidR="00445CFA" w:rsidRPr="003C0E24">
        <w:t>B</w:t>
      </w:r>
      <w:r w:rsidR="00B109B7">
        <w:t>ank</w:t>
      </w:r>
      <w:r w:rsidR="00445CFA" w:rsidRPr="003C0E24">
        <w:t xml:space="preserve"> poverty line of UAH 7,521 ($6.85/day)</w:t>
      </w:r>
      <w:r w:rsidR="001775D9">
        <w:t xml:space="preserve"> and </w:t>
      </w:r>
      <w:r w:rsidR="00BC03E5">
        <w:t>does not reflect the surge of inflation (</w:t>
      </w:r>
      <w:r w:rsidR="00B353A5">
        <w:t>2</w:t>
      </w:r>
      <w:r w:rsidR="00DC73AC">
        <w:t xml:space="preserve">6.6% in 2022 and </w:t>
      </w:r>
      <w:r w:rsidR="00A64363">
        <w:t>14.8 forecasted for 2023</w:t>
      </w:r>
      <w:r w:rsidR="00BC03E5">
        <w:t>) that erodes real purchasing power significantly</w:t>
      </w:r>
      <w:r>
        <w:t>. Only 38 % of IDPs reported being able to rely on regular salary as a main income source compared to 51 % among residents/host communities. The share of unemployed also remains significantly higher among displaced than the non-displaced population (15% vs. 6%).</w:t>
      </w:r>
      <w:r w:rsidR="00100E79">
        <w:rPr>
          <w:rStyle w:val="FootnoteReference"/>
        </w:rPr>
        <w:footnoteReference w:id="15"/>
      </w:r>
    </w:p>
    <w:p w14:paraId="34CA1B6F" w14:textId="7CC1536E" w:rsidR="00F77005" w:rsidRDefault="00A07F32" w:rsidP="00B109B7">
      <w:pPr>
        <w:spacing w:after="0pt" w:line="13.80pt" w:lineRule="auto"/>
        <w:jc w:val="both"/>
      </w:pPr>
      <w:r>
        <w:t xml:space="preserve">As of the 14 June, IOM reported that 50% of IDP HHs reported to have at least one ‘vulnerable’ member in their HH (persons with disabilities or chronically ill), of which 30% were confirmed to be </w:t>
      </w:r>
      <w:r w:rsidR="00421BBB">
        <w:t>‘</w:t>
      </w:r>
      <w:r>
        <w:t>persons with disabilities</w:t>
      </w:r>
      <w:r w:rsidR="00421BBB">
        <w:t>’</w:t>
      </w:r>
      <w:r>
        <w:t xml:space="preserve"> (as per IOM’s methods). </w:t>
      </w:r>
      <w:r w:rsidR="00F77005">
        <w:t xml:space="preserve">Nationwide, less than half of IDPs (40%) reported being currently employed, including 4 % who are self-employed. </w:t>
      </w:r>
      <w:r w:rsidR="00421BBB">
        <w:t xml:space="preserve">Notably </w:t>
      </w:r>
      <w:r w:rsidR="00F77005">
        <w:t>90% of the previously employed IDPs who are currently inactive lost their jobs directly due to the war.</w:t>
      </w:r>
      <w:r w:rsidR="00100E79">
        <w:rPr>
          <w:rStyle w:val="FootnoteReference"/>
        </w:rPr>
        <w:footnoteReference w:id="16"/>
      </w:r>
      <w:r w:rsidR="00F77005">
        <w:t xml:space="preserve"> </w:t>
      </w:r>
    </w:p>
    <w:p w14:paraId="69EE6F6F" w14:textId="472EAE98" w:rsidR="00BC67CA" w:rsidRPr="00421BBB" w:rsidRDefault="00F77005" w:rsidP="48FC780D">
      <w:pPr>
        <w:shd w:val="clear" w:color="auto" w:fill="FFFFFF" w:themeFill="background1"/>
        <w:spacing w:after="0pt" w:line="13.80pt" w:lineRule="auto"/>
        <w:jc w:val="both"/>
      </w:pPr>
      <w:r w:rsidRPr="00421BBB">
        <w:t xml:space="preserve">Moreover, IDPs reporting to be engaged in paid work is 34% for females and 55% for males aged 18-64 years, compared to 51% and 57% respectively for residents. For IDPs with disabilities in paid work, 2% for both male </w:t>
      </w:r>
      <w:r w:rsidRPr="00421BBB">
        <w:lastRenderedPageBreak/>
        <w:t>and females was reported, compared to 3% for residents with disabilities.</w:t>
      </w:r>
      <w:r w:rsidR="00100E79">
        <w:rPr>
          <w:rStyle w:val="FootnoteReference"/>
        </w:rPr>
        <w:footnoteReference w:id="17"/>
      </w:r>
      <w:r w:rsidRPr="00421BBB">
        <w:t xml:space="preserve"> </w:t>
      </w:r>
      <w:r w:rsidR="00BC67CA" w:rsidRPr="00421BBB">
        <w:t xml:space="preserve">As the purchasing power of HHs decline over time, it is likely that HH debt will grow along with the use of negative coping strategies to meet basic needs, ultimately compounding HH vulnerability to ongoing shocks and stressors.  </w:t>
      </w:r>
    </w:p>
    <w:p w14:paraId="1DC5605C" w14:textId="0AE826D1" w:rsidR="00A07F32" w:rsidRDefault="00BC67CA" w:rsidP="00B109B7">
      <w:pPr>
        <w:shd w:val="clear" w:color="auto" w:fill="FFFFFF"/>
        <w:spacing w:after="0pt" w:line="13.80pt" w:lineRule="auto"/>
        <w:jc w:val="both"/>
      </w:pPr>
      <w:r w:rsidRPr="00421BBB">
        <w:t>Available</w:t>
      </w:r>
      <w:r w:rsidR="0026480B" w:rsidRPr="00421BBB">
        <w:t xml:space="preserve"> statistics, albeit superficially, highlight the intersectional impact of gender and disability in situations of war. To address equity and equality in Ukraine, without removing engendered, age-related, and disabling barriers to services and opportunities for decent work, humanitarian, early recovery, and development efforts will not succeed. Further, there is growing international evidence to suggest that programs which are designed without recognizing the intersectionality between gender, </w:t>
      </w:r>
      <w:proofErr w:type="gramStart"/>
      <w:r w:rsidR="0026480B" w:rsidRPr="00421BBB">
        <w:t>age</w:t>
      </w:r>
      <w:proofErr w:type="gramEnd"/>
      <w:r w:rsidR="0026480B" w:rsidRPr="00421BBB">
        <w:t xml:space="preserve"> and disability in the target population, can do harm by deepening gender inequality.</w:t>
      </w:r>
      <w:r w:rsidR="00100E79">
        <w:rPr>
          <w:rStyle w:val="FootnoteReference"/>
        </w:rPr>
        <w:footnoteReference w:id="18"/>
      </w:r>
    </w:p>
    <w:p w14:paraId="6B430C2C" w14:textId="77777777" w:rsidR="00421BBB" w:rsidRPr="00421BBB" w:rsidRDefault="00421BBB" w:rsidP="00B109B7">
      <w:pPr>
        <w:shd w:val="clear" w:color="auto" w:fill="FFFFFF"/>
        <w:spacing w:after="0pt" w:line="13.80pt" w:lineRule="auto"/>
        <w:jc w:val="both"/>
        <w:rPr>
          <w:b/>
          <w:bCs/>
        </w:rPr>
      </w:pPr>
    </w:p>
    <w:p w14:paraId="428861F7" w14:textId="00ADFFBD" w:rsidR="0026480B" w:rsidRDefault="00EC65F8" w:rsidP="00B109B7">
      <w:pPr>
        <w:spacing w:after="0pt" w:line="13.80pt" w:lineRule="auto"/>
        <w:jc w:val="both"/>
        <w:rPr>
          <w:b/>
          <w:bCs/>
        </w:rPr>
      </w:pPr>
      <w:r>
        <w:rPr>
          <w:b/>
          <w:bCs/>
        </w:rPr>
        <w:t>Barriers to safety and services for people with i</w:t>
      </w:r>
      <w:r w:rsidR="00421BBB" w:rsidRPr="00421BBB">
        <w:rPr>
          <w:b/>
          <w:bCs/>
        </w:rPr>
        <w:t>njur</w:t>
      </w:r>
      <w:r>
        <w:rPr>
          <w:b/>
          <w:bCs/>
        </w:rPr>
        <w:t>ies</w:t>
      </w:r>
      <w:r w:rsidR="00E84642">
        <w:rPr>
          <w:b/>
          <w:bCs/>
        </w:rPr>
        <w:t>, health conditions</w:t>
      </w:r>
      <w:r w:rsidR="00421BBB" w:rsidRPr="00421BBB">
        <w:rPr>
          <w:b/>
          <w:bCs/>
        </w:rPr>
        <w:t xml:space="preserve"> and disabilities in Ukraine:</w:t>
      </w:r>
    </w:p>
    <w:p w14:paraId="3750B862" w14:textId="16578354" w:rsidR="006D291A" w:rsidRPr="00421BBB" w:rsidRDefault="00BC67CA" w:rsidP="48FC780D">
      <w:pPr>
        <w:spacing w:after="0pt" w:line="13.80pt" w:lineRule="auto"/>
        <w:jc w:val="both"/>
        <w:rPr>
          <w:b/>
          <w:bCs/>
        </w:rPr>
      </w:pPr>
      <w:r w:rsidRPr="00421BBB">
        <w:t>S</w:t>
      </w:r>
      <w:r w:rsidR="006D291A" w:rsidRPr="00421BBB">
        <w:t>ince the beginning of the full-scale invasion, O</w:t>
      </w:r>
      <w:r w:rsidR="0066680B" w:rsidRPr="00421BBB">
        <w:t>H</w:t>
      </w:r>
      <w:r w:rsidR="006D291A" w:rsidRPr="00421BBB">
        <w:t>CHR has recorded 24,683 civilian casualties in Ukraine, including 9,083 deaths and 15,799 injuries. Notably, most casualties have occurred in eastern oblasts, including those temporarily occupied by the Russian Federation.</w:t>
      </w:r>
      <w:r w:rsidR="00100E79">
        <w:rPr>
          <w:rStyle w:val="FootnoteReference"/>
        </w:rPr>
        <w:footnoteReference w:id="19"/>
      </w:r>
      <w:r w:rsidR="006D291A" w:rsidRPr="00421BBB">
        <w:t xml:space="preserve"> OHCHR anticipates that actual casualty figures are significantly higher than those </w:t>
      </w:r>
      <w:r w:rsidR="0066680B" w:rsidRPr="00421BBB">
        <w:t>reflected above</w:t>
      </w:r>
      <w:r w:rsidR="006D291A" w:rsidRPr="00421BBB">
        <w:t>, however due to intense hostilities in some areas, there are barriers to reliable data collection</w:t>
      </w:r>
      <w:r w:rsidR="0066680B" w:rsidRPr="00421BBB">
        <w:t xml:space="preserve"> and reporting. </w:t>
      </w:r>
      <w:r w:rsidR="00421BBB" w:rsidRPr="00421BBB">
        <w:t xml:space="preserve">However vague the injury data, </w:t>
      </w:r>
      <w:r w:rsidR="00E84642">
        <w:t xml:space="preserve">it remains clear that </w:t>
      </w:r>
      <w:r w:rsidR="00421BBB" w:rsidRPr="00421BBB">
        <w:t>the</w:t>
      </w:r>
      <w:r w:rsidR="0066680B" w:rsidRPr="00421BBB">
        <w:t xml:space="preserve"> number of persons with disabilities in Ukraine is rapidly increasing, due to injuries,</w:t>
      </w:r>
      <w:r w:rsidR="00E84642">
        <w:t xml:space="preserve"> but also</w:t>
      </w:r>
      <w:r w:rsidR="0066680B" w:rsidRPr="00421BBB">
        <w:t xml:space="preserve"> worsening of existing health and other conditions </w:t>
      </w:r>
      <w:r w:rsidR="00E84642">
        <w:t xml:space="preserve">due to breakdown or destruction of services e.g., </w:t>
      </w:r>
      <w:r w:rsidR="0066680B" w:rsidRPr="00421BBB">
        <w:t>education, rehabilitation, and assistive technologies</w:t>
      </w:r>
      <w:r w:rsidR="00421BBB" w:rsidRPr="00421BBB">
        <w:t xml:space="preserve"> etc</w:t>
      </w:r>
      <w:r w:rsidR="0066680B" w:rsidRPr="00421BBB">
        <w:t xml:space="preserve">. </w:t>
      </w:r>
      <w:r w:rsidR="00695237">
        <w:t xml:space="preserve">Where links between </w:t>
      </w:r>
      <w:r w:rsidR="00961C3A">
        <w:t>s</w:t>
      </w:r>
      <w:r w:rsidR="00695237">
        <w:t xml:space="preserve">chools and </w:t>
      </w:r>
      <w:r w:rsidR="00961C3A">
        <w:t>i</w:t>
      </w:r>
      <w:r w:rsidR="00695237">
        <w:t xml:space="preserve">nclusive </w:t>
      </w:r>
      <w:r w:rsidR="00961C3A">
        <w:t>r</w:t>
      </w:r>
      <w:r w:rsidR="00695237">
        <w:t xml:space="preserve">esource </w:t>
      </w:r>
      <w:r w:rsidR="00961C3A">
        <w:t>c</w:t>
      </w:r>
      <w:r w:rsidR="00695237">
        <w:t xml:space="preserve">enters remain weak, and the use of </w:t>
      </w:r>
      <w:r w:rsidR="00961C3A">
        <w:t>a</w:t>
      </w:r>
      <w:r w:rsidR="00695237">
        <w:t xml:space="preserve">ssistive </w:t>
      </w:r>
      <w:r w:rsidR="00961C3A">
        <w:t>t</w:t>
      </w:r>
      <w:r w:rsidR="00695237">
        <w:t xml:space="preserve">echnology in </w:t>
      </w:r>
      <w:r w:rsidR="00961C3A">
        <w:t>e</w:t>
      </w:r>
      <w:r w:rsidR="00695237">
        <w:t xml:space="preserve">ducation is extremely </w:t>
      </w:r>
      <w:r w:rsidR="00961C3A">
        <w:t>scarce</w:t>
      </w:r>
      <w:r w:rsidR="00695237">
        <w:t>.</w:t>
      </w:r>
    </w:p>
    <w:p w14:paraId="75E7B90C" w14:textId="3FC15D27" w:rsidR="006D291A" w:rsidRDefault="006D291A" w:rsidP="00B109B7">
      <w:pPr>
        <w:spacing w:after="0pt" w:line="13.80pt" w:lineRule="auto"/>
        <w:jc w:val="both"/>
      </w:pPr>
    </w:p>
    <w:p w14:paraId="5949A104" w14:textId="4435F441" w:rsidR="00695237" w:rsidRPr="00695237" w:rsidRDefault="618DB391" w:rsidP="00B109B7">
      <w:pPr>
        <w:spacing w:after="0pt" w:line="13.80pt" w:lineRule="auto"/>
        <w:jc w:val="both"/>
      </w:pPr>
      <w:r w:rsidRPr="00695237">
        <w:t>Specifically, access to health services for persons with disabilities</w:t>
      </w:r>
      <w:r w:rsidR="4332B06F" w:rsidRPr="00695237">
        <w:t>, particularly in conflict affected areas,</w:t>
      </w:r>
      <w:r w:rsidRPr="00695237">
        <w:t xml:space="preserve"> has also been negatively impacted. </w:t>
      </w:r>
      <w:r w:rsidR="4332B06F" w:rsidRPr="00695237">
        <w:rPr>
          <w:rStyle w:val="normaltextrun"/>
          <w:rFonts w:ascii="Calibri" w:hAnsi="Calibri" w:cs="Calibri"/>
          <w:shd w:val="clear" w:color="auto" w:fill="FFFFFF"/>
        </w:rPr>
        <w:t>The 2023 Multi Sector Needs Analysis (MSNA</w:t>
      </w:r>
      <w:r w:rsidR="0B8A43AD">
        <w:rPr>
          <w:rStyle w:val="normaltextrun"/>
          <w:rFonts w:ascii="Calibri" w:hAnsi="Calibri" w:cs="Calibri"/>
          <w:shd w:val="clear" w:color="auto" w:fill="FFFFFF"/>
        </w:rPr>
        <w:t>)</w:t>
      </w:r>
      <w:r w:rsidR="4332B06F" w:rsidRPr="00695237">
        <w:rPr>
          <w:rStyle w:val="normaltextrun"/>
          <w:rFonts w:ascii="Calibri" w:hAnsi="Calibri" w:cs="Calibri"/>
          <w:shd w:val="clear" w:color="auto" w:fill="FFFFFF"/>
        </w:rPr>
        <w:t xml:space="preserve"> demonstrates that HHs with disabilities in eastern and southern oblasts are 10% and 20% le</w:t>
      </w:r>
      <w:r w:rsidR="4332B06F" w:rsidRPr="00695237">
        <w:rPr>
          <w:rStyle w:val="normaltextrun"/>
          <w:rFonts w:ascii="Calibri" w:hAnsi="Calibri" w:cs="Calibri"/>
          <w:color w:val="000000"/>
          <w:shd w:val="clear" w:color="auto" w:fill="FFFFFF"/>
        </w:rPr>
        <w:t>ss likely to access health services than HHs without persons with disabilities respectively.</w:t>
      </w:r>
      <w:r w:rsidR="00961C3A">
        <w:rPr>
          <w:rStyle w:val="FootnoteReference"/>
          <w:rFonts w:ascii="Calibri" w:hAnsi="Calibri" w:cs="Calibri"/>
          <w:color w:val="000000"/>
          <w:shd w:val="clear" w:color="auto" w:fill="FFFFFF"/>
        </w:rPr>
        <w:footnoteReference w:id="20"/>
      </w:r>
      <w:r w:rsidR="53A08473" w:rsidRPr="00695237">
        <w:rPr>
          <w:rStyle w:val="normaltextrun"/>
          <w:rFonts w:ascii="Calibri" w:hAnsi="Calibri" w:cs="Calibri"/>
          <w:color w:val="000000"/>
          <w:shd w:val="clear" w:color="auto" w:fill="FFFFFF"/>
        </w:rPr>
        <w:t xml:space="preserve"> </w:t>
      </w:r>
      <w:r w:rsidR="4332B06F" w:rsidRPr="00695237">
        <w:rPr>
          <w:rStyle w:val="normaltextrun"/>
          <w:rFonts w:ascii="Calibri" w:hAnsi="Calibri" w:cs="Calibri"/>
          <w:color w:val="000000"/>
          <w:shd w:val="clear" w:color="auto" w:fill="FFFFFF"/>
        </w:rPr>
        <w:t xml:space="preserve">Which is unsurprising, given the WHO </w:t>
      </w:r>
      <w:proofErr w:type="spellStart"/>
      <w:r w:rsidR="4332B06F" w:rsidRPr="00695237">
        <w:rPr>
          <w:rStyle w:val="normaltextrun"/>
          <w:rFonts w:ascii="Calibri" w:hAnsi="Calibri" w:cs="Calibri"/>
          <w:color w:val="000000"/>
          <w:shd w:val="clear" w:color="auto" w:fill="FFFFFF"/>
        </w:rPr>
        <w:t>HeRAMs</w:t>
      </w:r>
      <w:proofErr w:type="spellEnd"/>
      <w:r w:rsidR="4332B06F" w:rsidRPr="00695237">
        <w:rPr>
          <w:rStyle w:val="normaltextrun"/>
          <w:rFonts w:ascii="Calibri" w:hAnsi="Calibri" w:cs="Calibri"/>
          <w:color w:val="000000"/>
          <w:shd w:val="clear" w:color="auto" w:fill="FFFFFF"/>
        </w:rPr>
        <w:t xml:space="preserve"> 2023 report demonstrates that in southern and eastern oblasts, 26 % of people cite physical barriers and 4% cite lack of disability inclusive/universal design of health facilities as reasons for not accessing healthcare.</w:t>
      </w:r>
      <w:r w:rsidR="00961C3A">
        <w:rPr>
          <w:rStyle w:val="FootnoteReference"/>
          <w:rFonts w:ascii="Calibri" w:hAnsi="Calibri" w:cs="Calibri"/>
          <w:color w:val="000000"/>
          <w:shd w:val="clear" w:color="auto" w:fill="FFFFFF"/>
        </w:rPr>
        <w:footnoteReference w:id="21"/>
      </w:r>
      <w:r w:rsidR="4332B06F" w:rsidRPr="00695237">
        <w:rPr>
          <w:rStyle w:val="normaltextrun"/>
          <w:rFonts w:ascii="Calibri" w:hAnsi="Calibri" w:cs="Calibri"/>
          <w:color w:val="000000"/>
          <w:shd w:val="clear" w:color="auto" w:fill="FFFFFF"/>
        </w:rPr>
        <w:t xml:space="preserve"> Further, in the MSNA, HHs with disabilities cited inability to afford healthcare at a 6 % higher rate than those without. For the IDP population, poor healthcare access for persons with disabilities was the main factor driving the ‘Health Vulnerability Score ‘.</w:t>
      </w:r>
      <w:r w:rsidR="00961C3A">
        <w:rPr>
          <w:rStyle w:val="FootnoteReference"/>
          <w:rFonts w:ascii="Calibri" w:hAnsi="Calibri" w:cs="Calibri"/>
          <w:color w:val="000000"/>
          <w:shd w:val="clear" w:color="auto" w:fill="FFFFFF"/>
        </w:rPr>
        <w:footnoteReference w:id="22"/>
      </w:r>
    </w:p>
    <w:p w14:paraId="056B4B65" w14:textId="77777777" w:rsidR="00695237" w:rsidRDefault="00695237" w:rsidP="00B109B7">
      <w:pPr>
        <w:spacing w:after="0pt" w:line="13.80pt" w:lineRule="auto"/>
        <w:jc w:val="both"/>
      </w:pPr>
    </w:p>
    <w:p w14:paraId="51C59029" w14:textId="314F4EB5" w:rsidR="00695237" w:rsidRDefault="00EC65F8" w:rsidP="00B109B7">
      <w:pPr>
        <w:spacing w:after="0pt" w:line="13.80pt" w:lineRule="auto"/>
        <w:jc w:val="both"/>
      </w:pPr>
      <w:r>
        <w:t>Moreover, h</w:t>
      </w:r>
      <w:r w:rsidR="00E84642">
        <w:t>igh levels of institutionalization, including of infants, in lieu of family- and community-based alternative care, and the application of Soviet-style models of ‘</w:t>
      </w:r>
      <w:proofErr w:type="spellStart"/>
      <w:r w:rsidR="00E84642">
        <w:t>defectology</w:t>
      </w:r>
      <w:proofErr w:type="spellEnd"/>
      <w:r w:rsidR="00E84642">
        <w:t xml:space="preserve">’ and normalization within an </w:t>
      </w:r>
      <w:r w:rsidR="00E84642">
        <w:lastRenderedPageBreak/>
        <w:t>unreformed social care system add to these challenges.</w:t>
      </w:r>
      <w:r w:rsidR="00961C3A">
        <w:rPr>
          <w:rStyle w:val="FootnoteReference"/>
        </w:rPr>
        <w:footnoteReference w:id="23"/>
      </w:r>
      <w:r w:rsidR="00695237">
        <w:t xml:space="preserve"> Persons with intellectual and psychosocial disabilities remain the most vulnerable and neglected group among persons with disabilities in Ukraine. This is due to their systematic institutionalization, stigmatization, and lack of guarantees of protection in specialized institutions, where cases of torture and ill-treatment continue to be documented</w:t>
      </w:r>
      <w:r w:rsidR="00345C32">
        <w:t>.</w:t>
      </w:r>
      <w:r w:rsidR="00345C32" w:rsidRPr="00345C32">
        <w:rPr>
          <w:rStyle w:val="FootnoteReference"/>
        </w:rPr>
        <w:footnoteReference w:id="24"/>
      </w:r>
      <w:r w:rsidR="00345C32" w:rsidRPr="00345C32">
        <w:rPr>
          <w:vertAlign w:val="superscript"/>
        </w:rPr>
        <w:t>,</w:t>
      </w:r>
      <w:r w:rsidR="00345C32" w:rsidRPr="00345C32">
        <w:rPr>
          <w:rStyle w:val="FootnoteReference"/>
        </w:rPr>
        <w:footnoteReference w:id="25"/>
      </w:r>
    </w:p>
    <w:p w14:paraId="3F7A3FB5" w14:textId="553D68AC" w:rsidR="00695237" w:rsidRDefault="00E84642" w:rsidP="00B109B7">
      <w:pPr>
        <w:spacing w:after="0pt" w:line="13.80pt" w:lineRule="auto"/>
        <w:jc w:val="both"/>
      </w:pPr>
      <w:r>
        <w:t xml:space="preserve">For children with disabilities, psychiatric facilities, residential boarding schools, and other institutions are a gateway to lifelong institutionalization in </w:t>
      </w:r>
      <w:r w:rsidR="00EC65F8">
        <w:t>[potentially]</w:t>
      </w:r>
      <w:r>
        <w:t xml:space="preserve"> abusive adult facilities.</w:t>
      </w:r>
      <w:r w:rsidR="00345C32" w:rsidRPr="00345C32">
        <w:rPr>
          <w:rStyle w:val="FootnoteReference"/>
        </w:rPr>
        <w:footnoteReference w:id="26"/>
      </w:r>
      <w:r w:rsidR="00345C32" w:rsidRPr="00345C32">
        <w:rPr>
          <w:vertAlign w:val="superscript"/>
        </w:rPr>
        <w:t>,</w:t>
      </w:r>
      <w:r w:rsidR="00345C32" w:rsidRPr="00345C32">
        <w:rPr>
          <w:rStyle w:val="FootnoteReference"/>
        </w:rPr>
        <w:footnoteReference w:id="27"/>
      </w:r>
      <w:r w:rsidRPr="00345C32">
        <w:rPr>
          <w:vertAlign w:val="superscript"/>
        </w:rPr>
        <w:t xml:space="preserve"> </w:t>
      </w:r>
      <w:r>
        <w:t>Since the beginning of the war, despite strong advocacy</w:t>
      </w:r>
      <w:r w:rsidR="00EC65F8">
        <w:t xml:space="preserve"> and evidence provided</w:t>
      </w:r>
      <w:r>
        <w:t xml:space="preserve"> </w:t>
      </w:r>
      <w:r w:rsidR="00EC65F8">
        <w:t>by</w:t>
      </w:r>
      <w:r>
        <w:t xml:space="preserve"> OPDs, evacuation efforts of those residing in institutions </w:t>
      </w:r>
      <w:r w:rsidR="00EC65F8">
        <w:t>have been</w:t>
      </w:r>
      <w:r>
        <w:t xml:space="preserve"> insufficient to save lives.</w:t>
      </w:r>
      <w:r w:rsidR="00345C32">
        <w:rPr>
          <w:rStyle w:val="FootnoteReference"/>
        </w:rPr>
        <w:footnoteReference w:id="28"/>
      </w:r>
      <w:r>
        <w:t xml:space="preserve"> Therefore,</w:t>
      </w:r>
      <w:r w:rsidR="00695237">
        <w:t xml:space="preserve"> dozens of institutions for people with disabilities and </w:t>
      </w:r>
      <w:r w:rsidR="00EC65F8">
        <w:t>older people,</w:t>
      </w:r>
      <w:r w:rsidR="00695237">
        <w:t xml:space="preserve"> ended up in </w:t>
      </w:r>
      <w:r w:rsidR="00EC65F8">
        <w:t xml:space="preserve">Russian </w:t>
      </w:r>
      <w:r w:rsidR="00695237">
        <w:t>occupied territories.</w:t>
      </w:r>
      <w:r w:rsidR="00BD24B3">
        <w:rPr>
          <w:rStyle w:val="FootnoteReference"/>
        </w:rPr>
        <w:footnoteReference w:id="29"/>
      </w:r>
      <w:r w:rsidR="48FC780D">
        <w:t xml:space="preserve"> </w:t>
      </w:r>
    </w:p>
    <w:p w14:paraId="511974D2" w14:textId="1B344A45" w:rsidR="00695237" w:rsidRDefault="48FC780D" w:rsidP="00B109B7">
      <w:pPr>
        <w:spacing w:after="0pt" w:line="13.80pt" w:lineRule="auto"/>
        <w:jc w:val="both"/>
      </w:pPr>
      <w:r>
        <w:t xml:space="preserve">For those who were successfully evacuated, in the context of changes to legislation, there have been recent attempts to return institutionalized groups to their original origin, despite </w:t>
      </w:r>
      <w:bookmarkStart w:id="0" w:name="_Int_iK7TNvOs"/>
      <w:proofErr w:type="gramStart"/>
      <w:r>
        <w:t>close proximity</w:t>
      </w:r>
      <w:bookmarkEnd w:id="0"/>
      <w:proofErr w:type="gramEnd"/>
      <w:r>
        <w:t xml:space="preserve"> to frontlines and associated risk of injury and death. Further, the </w:t>
      </w:r>
      <w:proofErr w:type="spellStart"/>
      <w:r>
        <w:t>GoU</w:t>
      </w:r>
      <w:proofErr w:type="spellEnd"/>
      <w:r>
        <w:t xml:space="preserve"> has also requested funds from international donors to rebuild damaged institutions as part of the early recovery effort, in lieu of any meaningful policy changes, which again threatens the rights of persons with disabilities and hence undermines progress under the CRPD. </w:t>
      </w:r>
    </w:p>
    <w:p w14:paraId="781F7981" w14:textId="4DE29787" w:rsidR="00E84642" w:rsidRDefault="00E84642" w:rsidP="00B109B7">
      <w:pPr>
        <w:spacing w:after="0pt" w:line="13.80pt" w:lineRule="auto"/>
        <w:jc w:val="both"/>
      </w:pPr>
    </w:p>
    <w:p w14:paraId="08DBF86D" w14:textId="0AF54D9D" w:rsidR="00EC65F8" w:rsidRDefault="00034387" w:rsidP="00B109B7">
      <w:pPr>
        <w:spacing w:after="0pt" w:line="13.80pt" w:lineRule="auto"/>
        <w:jc w:val="both"/>
        <w:rPr>
          <w:b/>
          <w:bCs/>
        </w:rPr>
      </w:pPr>
      <w:r>
        <w:rPr>
          <w:b/>
          <w:bCs/>
        </w:rPr>
        <w:t>Disability inclusion in the UN system in Ukrain</w:t>
      </w:r>
      <w:r w:rsidR="00DF6214">
        <w:rPr>
          <w:b/>
          <w:bCs/>
        </w:rPr>
        <w:t>e - 2022-2023</w:t>
      </w:r>
      <w:r>
        <w:rPr>
          <w:b/>
          <w:bCs/>
        </w:rPr>
        <w:t xml:space="preserve">: </w:t>
      </w:r>
      <w:r w:rsidR="00EC65F8" w:rsidRPr="00EC65F8">
        <w:rPr>
          <w:b/>
          <w:bCs/>
        </w:rPr>
        <w:t xml:space="preserve"> </w:t>
      </w:r>
    </w:p>
    <w:p w14:paraId="001B7179" w14:textId="68222A7F" w:rsidR="00DF6214" w:rsidRDefault="48FC780D" w:rsidP="48FC780D">
      <w:pPr>
        <w:spacing w:after="0pt" w:line="13.80pt" w:lineRule="auto"/>
        <w:jc w:val="both"/>
      </w:pPr>
      <w:r>
        <w:t xml:space="preserve">There have been efforts among various stakeholders (OPDs, INGOs, NGOs, UN agencies &amp; Government bodies) to promote mainstreaming of disability inclusion (DI) mechanisms and targeted programs to ensure persons with disabilities in Ukraine are not left behind. However, efforts to date have been fragmented, with stakeholders often working in silos, hence limiting high level impact and sustainability. </w:t>
      </w:r>
    </w:p>
    <w:p w14:paraId="22F31196" w14:textId="77777777" w:rsidR="00DF6214" w:rsidRDefault="00DF6214" w:rsidP="00B109B7">
      <w:pPr>
        <w:spacing w:after="0pt" w:line="13.80pt" w:lineRule="auto"/>
        <w:jc w:val="both"/>
      </w:pPr>
    </w:p>
    <w:p w14:paraId="631272AB" w14:textId="2E475DD6" w:rsidR="00034387" w:rsidRPr="00FD0005" w:rsidRDefault="48FC780D" w:rsidP="00B109B7">
      <w:pPr>
        <w:spacing w:line="13.80pt" w:lineRule="auto"/>
        <w:jc w:val="both"/>
      </w:pPr>
      <w:r>
        <w:t xml:space="preserve">Prior to February 2022, DI in humanitarian action was the responsibility of the Age and Disability technical Working Group (ADTWG), led by Help Age International, under the Protection Cluster. This group collected data and reported on the needs of the affected population, with a strong focus on older people, often with gaps regarding children and adults with disabilities. Since February 2022, the group remains functional, however has had little measurable impact on mainstreaming disability inclusion in the humanitarian response and promoting OPD participation. </w:t>
      </w:r>
    </w:p>
    <w:p w14:paraId="68CBBE49" w14:textId="68C198B7" w:rsidR="003D4849" w:rsidRPr="00FD0005" w:rsidRDefault="00DF6214" w:rsidP="00B109B7">
      <w:pPr>
        <w:spacing w:line="13.80pt" w:lineRule="auto"/>
        <w:jc w:val="both"/>
      </w:pPr>
      <w:r w:rsidRPr="00FD0005">
        <w:t>Also in 2022, UN agencies</w:t>
      </w:r>
      <w:r w:rsidR="00B355AE" w:rsidRPr="00FD0005">
        <w:t xml:space="preserve"> with support of UNPRPD </w:t>
      </w:r>
      <w:r w:rsidR="003D4849" w:rsidRPr="00FD0005">
        <w:t>rolled out a</w:t>
      </w:r>
      <w:r w:rsidR="003D4849" w:rsidRPr="00B109B7">
        <w:t xml:space="preserve"> joint </w:t>
      </w:r>
      <w:proofErr w:type="spellStart"/>
      <w:r w:rsidR="003D4849" w:rsidRPr="00B109B7">
        <w:t>programme</w:t>
      </w:r>
      <w:proofErr w:type="spellEnd"/>
      <w:r w:rsidR="003D4849" w:rsidRPr="00B109B7">
        <w:t xml:space="preserve"> supporting Ukrainian persons with disabilities</w:t>
      </w:r>
      <w:r w:rsidR="003D4849" w:rsidRPr="00FD0005">
        <w:t xml:space="preserve">. The </w:t>
      </w:r>
      <w:proofErr w:type="spellStart"/>
      <w:r w:rsidR="003D4849" w:rsidRPr="00FD0005">
        <w:t>Programme</w:t>
      </w:r>
      <w:proofErr w:type="spellEnd"/>
      <w:r w:rsidR="003D4849" w:rsidRPr="00FD0005">
        <w:t xml:space="preserve"> </w:t>
      </w:r>
      <w:r w:rsidR="003D4849" w:rsidRPr="00B109B7">
        <w:t xml:space="preserve">brought together 40 Government actors and 65 OPDs and CSOs of parents with disabilities to urgently inform the humanitarian response to be fully inclusive and thereby uphold the </w:t>
      </w:r>
      <w:r w:rsidR="003D4849" w:rsidRPr="00B109B7">
        <w:lastRenderedPageBreak/>
        <w:t xml:space="preserve">States’ commitment to CRPD Article 11 on the protection and safety of persons with disabilities in situations of risk and emergency. The joint </w:t>
      </w:r>
      <w:proofErr w:type="spellStart"/>
      <w:r w:rsidR="003D4849" w:rsidRPr="00B109B7">
        <w:t>programme</w:t>
      </w:r>
      <w:proofErr w:type="spellEnd"/>
      <w:r w:rsidR="003D4849" w:rsidRPr="00B109B7">
        <w:t xml:space="preserve"> was implemented by UNDP, UNFPA, UNICEF and UN Women in close coordination with UNHCR and OCHA.  </w:t>
      </w:r>
    </w:p>
    <w:p w14:paraId="660C9997" w14:textId="63673950" w:rsidR="00D77BCB" w:rsidRPr="00B109B7" w:rsidRDefault="00D77BCB" w:rsidP="00B109B7">
      <w:pPr>
        <w:spacing w:line="13.80pt" w:lineRule="auto"/>
        <w:jc w:val="both"/>
      </w:pPr>
      <w:r w:rsidRPr="00B109B7">
        <w:t xml:space="preserve">The joint </w:t>
      </w:r>
      <w:proofErr w:type="spellStart"/>
      <w:r w:rsidRPr="00B109B7">
        <w:t>programme</w:t>
      </w:r>
      <w:proofErr w:type="spellEnd"/>
      <w:r w:rsidRPr="00B109B7">
        <w:t xml:space="preserve"> has successfully strengthened the capacity of national stakeholders, including key duty bearers and rights holders, through workshops, online trainings, and webinars. The training focused on several key areas, including the CRPD, preconditions for disability inclusion, minimum initial service packages for sexual and reproductive health and gender-based violence, and responding to the rights and needs of people with disabilities, with a specific focus on children and women affected by the war and ex-combatants with disabilities.</w:t>
      </w:r>
    </w:p>
    <w:p w14:paraId="4AC49B56" w14:textId="7EEEB553" w:rsidR="00FD0005" w:rsidRPr="00B109B7" w:rsidRDefault="48FC780D" w:rsidP="00B109B7">
      <w:pPr>
        <w:spacing w:line="13.80pt" w:lineRule="auto"/>
        <w:jc w:val="both"/>
      </w:pPr>
      <w:r>
        <w:t>UNFPA conducted technical skills building training for 150 health workers (123 W and 27 M) on inclusive SRH services and refresher trainings on GBV-related services to support on how to provide services to people with disabilities, with specific focus on women and girls with different types of disabilities.  </w:t>
      </w:r>
    </w:p>
    <w:p w14:paraId="482CD1CE" w14:textId="77777777" w:rsidR="00FD0005" w:rsidRPr="00B109B7" w:rsidRDefault="00FD0005" w:rsidP="00B109B7">
      <w:pPr>
        <w:spacing w:line="13.80pt" w:lineRule="auto"/>
        <w:jc w:val="both"/>
      </w:pPr>
      <w:r w:rsidRPr="00B109B7">
        <w:t>UNICEF trained and equipped 57 Organizations led by parents of children with disabilities enabling them to reach 3,775 children with disabilities, including 2,265 girls in 20 regions of Ukraine. Following the training, UNICEF also solicited applications for small grants to support addressing the rights of children with disabilities which saw 34 OPD share their interest.   </w:t>
      </w:r>
    </w:p>
    <w:p w14:paraId="28CCE466" w14:textId="0272E55E" w:rsidR="00FD0005" w:rsidRPr="00B109B7" w:rsidRDefault="48FC780D" w:rsidP="00B109B7">
      <w:pPr>
        <w:spacing w:line="13.80pt" w:lineRule="auto"/>
        <w:jc w:val="both"/>
      </w:pPr>
      <w:r>
        <w:t>Following a training by UN Women for 40 government officials in collaboration with women led OPDs, the Secretariat of Parliament Commissioner on Human Rights (Ombudsperson’s Office) strengthened its capacity to monitor the implementation of the rights of women with disabilities in line with the CRPD.   </w:t>
      </w:r>
    </w:p>
    <w:p w14:paraId="0A0EAD40" w14:textId="0891CCF8" w:rsidR="00FD0005" w:rsidRPr="00B109B7" w:rsidRDefault="48FC780D" w:rsidP="00B109B7">
      <w:pPr>
        <w:spacing w:line="13.80pt" w:lineRule="auto"/>
        <w:jc w:val="both"/>
      </w:pPr>
      <w:r>
        <w:t xml:space="preserve">Through the training provided by UNDP to 200 social workers from all regions of Ukraine, local authorities received support in the form of practical information and upskilling on how to reintegrate ex-combatants with disabilities into the social and economic systems.  Capturing the learning of the </w:t>
      </w:r>
      <w:proofErr w:type="spellStart"/>
      <w:r>
        <w:t>programme</w:t>
      </w:r>
      <w:proofErr w:type="spellEnd"/>
      <w:r>
        <w:t>, UNDP developed 5 manuals with a focus on ensuring inclusion persons with disabilities in a crisis response relating to relocations, accessible shelters, re-integration of ex-combatants and access to information.</w:t>
      </w:r>
    </w:p>
    <w:p w14:paraId="009F9124" w14:textId="289B3FE3" w:rsidR="00DF6214" w:rsidRDefault="48FC780D" w:rsidP="00B109B7">
      <w:pPr>
        <w:spacing w:line="13.80pt" w:lineRule="auto"/>
        <w:jc w:val="both"/>
      </w:pPr>
      <w:r>
        <w:t xml:space="preserve">At the beginning of 2023, UNHCR led an analysis of the UN system related to disability inclusion - gaps and opportunities. The aim of this work was to produce recommendations for inclusion of technical DI mechanisms to bolster existing DI efforts and to guide the UN on sustainable action across the emergency, early recovery, </w:t>
      </w:r>
      <w:proofErr w:type="gramStart"/>
      <w:r>
        <w:t>development</w:t>
      </w:r>
      <w:proofErr w:type="gramEnd"/>
      <w:r>
        <w:t xml:space="preserve"> and peace building phases. As a result, a draft framework for coordinated UN action on disability inclusion was developed, where two major OPDs were consulted on the framework. This draft framework remains valid and will act as baseline for more detailed situational analysis and framework development going forward. </w:t>
      </w:r>
    </w:p>
    <w:p w14:paraId="3E05C129" w14:textId="69725F2A" w:rsidR="00B23880" w:rsidRDefault="48FC780D" w:rsidP="00B109B7">
      <w:pPr>
        <w:spacing w:after="0pt" w:line="13.80pt" w:lineRule="auto"/>
        <w:jc w:val="both"/>
      </w:pPr>
      <w:r>
        <w:t xml:space="preserve">Moreover, recognizing the need for OPD expertise and participation in the UN system, two Round Tables were held in Quarter two of 2023. These were led by the Resident and Humanitarian Coordinator and attended by UN senior leaders and OPDs. The </w:t>
      </w:r>
      <w:proofErr w:type="gramStart"/>
      <w:r>
        <w:t>first round</w:t>
      </w:r>
      <w:proofErr w:type="gramEnd"/>
      <w:r>
        <w:t xml:space="preserve"> table was designed to connect OPDs with UN leadership and allow OPDs the opportunity to report on gaps and needs related to disabilities in the UN system. As a result, a list of </w:t>
      </w:r>
      <w:r>
        <w:lastRenderedPageBreak/>
        <w:t xml:space="preserve">actions was developed, and the RCO Disability task Team (DTT) was created. The DTT, under the RCO includes UN technical focal points, OPD focal points and Humanity &amp; Inclusion. The group is tasked with guiding the work on DI in Ukraine, including the actions under this proposal. </w:t>
      </w:r>
    </w:p>
    <w:p w14:paraId="708BC4E2" w14:textId="16C839D0" w:rsidR="00850905" w:rsidRPr="00A7336F" w:rsidRDefault="48FC780D" w:rsidP="00B109B7">
      <w:pPr>
        <w:spacing w:line="13.80pt" w:lineRule="auto"/>
        <w:jc w:val="both"/>
        <w:rPr>
          <w:rFonts w:eastAsia="Calibri"/>
          <w:color w:val="000000" w:themeColor="text1"/>
        </w:rPr>
      </w:pPr>
      <w:r>
        <w:t xml:space="preserve">The </w:t>
      </w:r>
      <w:proofErr w:type="gramStart"/>
      <w:r>
        <w:t>second round</w:t>
      </w:r>
      <w:proofErr w:type="gramEnd"/>
      <w:r>
        <w:t xml:space="preserve"> </w:t>
      </w:r>
      <w:proofErr w:type="gramStart"/>
      <w:r>
        <w:t>table,</w:t>
      </w:r>
      <w:proofErr w:type="gramEnd"/>
      <w:r>
        <w:t xml:space="preserve"> was specifically focused on planning for public dialogues on inclusivity and early recovery. The key aim was to identify specific actions on how to bring inclusive reconstruction forward together, ensuring that OPDs participate in reconstruction efforts meaningfully. Several action points were born from the meeting, including supporting OPDs to meet with </w:t>
      </w:r>
      <w:r w:rsidRPr="48FC780D">
        <w:rPr>
          <w:rFonts w:eastAsia="Calibri"/>
          <w:color w:val="000000" w:themeColor="text1"/>
        </w:rPr>
        <w:t xml:space="preserve">teams from the Ministry of </w:t>
      </w:r>
      <w:r w:rsidRPr="48FC780D">
        <w:rPr>
          <w:rFonts w:ascii="Calibri" w:hAnsi="Calibri" w:cs="Calibri"/>
          <w:color w:val="000000" w:themeColor="text1"/>
        </w:rPr>
        <w:t xml:space="preserve">Communities, Territories, and </w:t>
      </w:r>
      <w:r w:rsidRPr="48FC780D">
        <w:rPr>
          <w:rFonts w:eastAsia="Calibri"/>
          <w:color w:val="000000" w:themeColor="text1"/>
        </w:rPr>
        <w:t xml:space="preserve">Infrastructure </w:t>
      </w:r>
      <w:r w:rsidRPr="48FC780D">
        <w:rPr>
          <w:rFonts w:ascii="Calibri" w:hAnsi="Calibri" w:cs="Calibri"/>
          <w:color w:val="000000" w:themeColor="text1"/>
        </w:rPr>
        <w:t xml:space="preserve">for consultation and feedback on the reconstruction database, including </w:t>
      </w:r>
      <w:r w:rsidRPr="48FC780D">
        <w:rPr>
          <w:rFonts w:eastAsia="Calibri"/>
          <w:color w:val="000000" w:themeColor="text1"/>
        </w:rPr>
        <w:t xml:space="preserve">accessibility criteria to be included in the database and for reconstruction projects. This process is currently ongoing.  </w:t>
      </w:r>
    </w:p>
    <w:p w14:paraId="12C39CD5" w14:textId="45DB1A75" w:rsidR="00EC65F8" w:rsidRDefault="00EC65F8" w:rsidP="00B109B7">
      <w:pPr>
        <w:spacing w:after="0pt" w:line="13.80pt" w:lineRule="auto"/>
        <w:jc w:val="both"/>
        <w:rPr>
          <w:rFonts w:cstheme="minorHAnsi"/>
          <w:b/>
          <w:bCs/>
        </w:rPr>
      </w:pPr>
      <w:r w:rsidRPr="00774903">
        <w:rPr>
          <w:rFonts w:cstheme="minorHAnsi"/>
          <w:b/>
          <w:bCs/>
        </w:rPr>
        <w:t xml:space="preserve">Activities of the inception phase: </w:t>
      </w:r>
    </w:p>
    <w:p w14:paraId="0192D180" w14:textId="77777777" w:rsidR="00B109B7" w:rsidRPr="00774903" w:rsidRDefault="00B109B7" w:rsidP="00B109B7">
      <w:pPr>
        <w:spacing w:after="0pt" w:line="13.80pt" w:lineRule="auto"/>
        <w:jc w:val="both"/>
        <w:rPr>
          <w:rFonts w:cstheme="minorHAnsi"/>
          <w:b/>
          <w:bCs/>
        </w:rPr>
      </w:pPr>
    </w:p>
    <w:p w14:paraId="2F6F283A" w14:textId="7F2E15C3" w:rsidR="00774903" w:rsidRPr="00290549" w:rsidRDefault="00774903" w:rsidP="00B109B7">
      <w:pPr>
        <w:spacing w:after="0pt" w:line="13.80pt" w:lineRule="auto"/>
        <w:jc w:val="both"/>
        <w:rPr>
          <w:rFonts w:eastAsiaTheme="majorEastAsia" w:cstheme="minorHAnsi"/>
          <w:color w:val="000000" w:themeColor="text1"/>
        </w:rPr>
      </w:pPr>
      <w:r w:rsidRPr="00774903">
        <w:rPr>
          <w:rFonts w:eastAsiaTheme="majorEastAsia" w:cstheme="minorHAnsi"/>
          <w:color w:val="000000" w:themeColor="text1"/>
        </w:rPr>
        <w:t xml:space="preserve">Following the </w:t>
      </w:r>
      <w:r>
        <w:rPr>
          <w:rFonts w:eastAsiaTheme="majorEastAsia" w:cstheme="minorHAnsi"/>
          <w:color w:val="000000" w:themeColor="text1"/>
        </w:rPr>
        <w:t xml:space="preserve">2022-2023 </w:t>
      </w:r>
      <w:r w:rsidRPr="00774903">
        <w:rPr>
          <w:rFonts w:eastAsiaTheme="majorEastAsia" w:cstheme="minorHAnsi"/>
          <w:color w:val="000000" w:themeColor="text1"/>
        </w:rPr>
        <w:t>DI work in Ukraine to date, technical and financial resources are required to adequately address the short term needs and longer-term aspirations of persons with disabilities, with regards to their civil rights in Ukraine. On the one hand, needs for rapid mainstreaming of disability inclusion mechanisms in the humanitarian system remain urgent, including specifically ensuring OPDs can access humanitarian funds, such as the Ukraine Humanitarian Fund and coordination mechanisms such as the Inter Cluster Coordination Group (ICCG). At the same time, in the context of large incoming investments into Ukraine’s early recovery process and the increased national efforts towards European Union accession, OPDs require a strong platform from which to engage in national policy dialogue, ensuring that action</w:t>
      </w:r>
      <w:r w:rsidR="004770B5">
        <w:rPr>
          <w:rFonts w:eastAsiaTheme="majorEastAsia" w:cstheme="minorHAnsi"/>
          <w:color w:val="000000" w:themeColor="text1"/>
        </w:rPr>
        <w:t>s</w:t>
      </w:r>
      <w:r w:rsidRPr="00774903">
        <w:rPr>
          <w:rFonts w:eastAsiaTheme="majorEastAsia" w:cstheme="minorHAnsi"/>
          <w:color w:val="000000" w:themeColor="text1"/>
        </w:rPr>
        <w:t xml:space="preserve"> in the medium to longer term are aligned with the </w:t>
      </w:r>
      <w:r w:rsidRPr="00290549">
        <w:rPr>
          <w:rFonts w:eastAsiaTheme="majorEastAsia" w:cstheme="minorHAnsi"/>
          <w:color w:val="000000" w:themeColor="text1"/>
        </w:rPr>
        <w:t>UNCRPD and do not cause harm for persons with disabilities</w:t>
      </w:r>
      <w:r w:rsidR="004770B5" w:rsidRPr="00290549">
        <w:rPr>
          <w:rFonts w:eastAsiaTheme="majorEastAsia" w:cstheme="minorHAnsi"/>
          <w:color w:val="000000" w:themeColor="text1"/>
        </w:rPr>
        <w:t xml:space="preserve">, but rather provide an enabling and barrier free environment. </w:t>
      </w:r>
    </w:p>
    <w:p w14:paraId="34AF56FE" w14:textId="77777777" w:rsidR="00290549" w:rsidRDefault="00290549" w:rsidP="00B109B7">
      <w:pPr>
        <w:spacing w:after="0pt" w:line="13.80pt" w:lineRule="auto"/>
        <w:jc w:val="both"/>
        <w:rPr>
          <w:rFonts w:eastAsiaTheme="majorEastAsia" w:cstheme="minorHAnsi"/>
          <w:color w:val="000000" w:themeColor="text1"/>
        </w:rPr>
      </w:pPr>
    </w:p>
    <w:p w14:paraId="67441A91" w14:textId="1643736A" w:rsidR="00774903" w:rsidRPr="00290549" w:rsidRDefault="00290549" w:rsidP="00B109B7">
      <w:pPr>
        <w:spacing w:after="0pt" w:line="13.80pt" w:lineRule="auto"/>
        <w:jc w:val="both"/>
        <w:rPr>
          <w:rFonts w:eastAsiaTheme="majorEastAsia" w:cstheme="minorHAnsi"/>
          <w:b/>
          <w:bCs/>
          <w:color w:val="000000" w:themeColor="text1"/>
        </w:rPr>
      </w:pPr>
      <w:r w:rsidRPr="00290549">
        <w:rPr>
          <w:rFonts w:eastAsiaTheme="majorEastAsia" w:cstheme="minorHAnsi"/>
          <w:b/>
          <w:bCs/>
          <w:color w:val="000000" w:themeColor="text1"/>
        </w:rPr>
        <w:t>Therefore, the activities proposed under this action, include:</w:t>
      </w:r>
    </w:p>
    <w:p w14:paraId="280DA7E5" w14:textId="77777777" w:rsidR="0049409C" w:rsidRPr="00290549" w:rsidRDefault="0049409C" w:rsidP="00B109B7">
      <w:pPr>
        <w:spacing w:after="0pt" w:line="13.80pt" w:lineRule="auto"/>
        <w:jc w:val="both"/>
        <w:rPr>
          <w:rFonts w:eastAsiaTheme="majorEastAsia" w:cstheme="minorHAnsi"/>
          <w:i/>
          <w:iCs/>
          <w:color w:val="000000" w:themeColor="text1"/>
        </w:rPr>
      </w:pPr>
    </w:p>
    <w:p w14:paraId="08B951D7" w14:textId="5D3AFE76" w:rsidR="00034387" w:rsidRPr="00290549" w:rsidRDefault="48FC780D" w:rsidP="00B109B7">
      <w:pPr>
        <w:pStyle w:val="ListParagraph"/>
        <w:numPr>
          <w:ilvl w:val="0"/>
          <w:numId w:val="6"/>
        </w:numPr>
        <w:spacing w:after="0pt" w:line="13.80pt" w:lineRule="auto"/>
        <w:jc w:val="both"/>
        <w:rPr>
          <w:rFonts w:eastAsia="Times New Roman"/>
        </w:rPr>
      </w:pPr>
      <w:r w:rsidRPr="48FC780D">
        <w:rPr>
          <w:rFonts w:eastAsia="Times New Roman"/>
          <w:b/>
          <w:bCs/>
          <w:lang w:val="en-AU"/>
        </w:rPr>
        <w:t>Funding technical capacity in the RCO:</w:t>
      </w:r>
      <w:r w:rsidRPr="48FC780D">
        <w:rPr>
          <w:rFonts w:eastAsia="Times New Roman"/>
          <w:lang w:val="en-AU"/>
        </w:rPr>
        <w:t xml:space="preserve"> The RCO, with the support of WHO Ukraine, will recruit a National Disability Inclusion Advisor to sit within the RCO and provide technical support on actions under this project, all other RCO strategic actions, the HCT and broader policy elements; please find </w:t>
      </w:r>
      <w:proofErr w:type="spellStart"/>
      <w:r w:rsidRPr="48FC780D">
        <w:rPr>
          <w:rFonts w:eastAsia="Times New Roman"/>
          <w:lang w:val="en-AU"/>
        </w:rPr>
        <w:t>ToR</w:t>
      </w:r>
      <w:proofErr w:type="spellEnd"/>
      <w:r w:rsidRPr="48FC780D">
        <w:rPr>
          <w:rFonts w:eastAsia="Times New Roman"/>
          <w:lang w:val="en-AU"/>
        </w:rPr>
        <w:t xml:space="preserve"> attached. </w:t>
      </w:r>
    </w:p>
    <w:p w14:paraId="0265111F" w14:textId="0655696A" w:rsidR="00290549" w:rsidRPr="00253236" w:rsidRDefault="48FC780D" w:rsidP="48FC780D">
      <w:pPr>
        <w:pStyle w:val="ListParagraph"/>
        <w:numPr>
          <w:ilvl w:val="0"/>
          <w:numId w:val="6"/>
        </w:numPr>
        <w:spacing w:after="0pt" w:line="13.80pt" w:lineRule="auto"/>
        <w:jc w:val="both"/>
        <w:rPr>
          <w:rFonts w:eastAsia="Times New Roman"/>
          <w:b/>
          <w:bCs/>
        </w:rPr>
      </w:pPr>
      <w:r w:rsidRPr="48FC780D">
        <w:rPr>
          <w:rFonts w:eastAsia="Times New Roman"/>
          <w:b/>
          <w:bCs/>
          <w:lang w:val="en-AU"/>
        </w:rPr>
        <w:t xml:space="preserve">Participatory situational analysis: </w:t>
      </w:r>
      <w:r w:rsidRPr="48FC780D">
        <w:rPr>
          <w:rFonts w:eastAsia="Times New Roman"/>
          <w:lang w:val="en-AU"/>
        </w:rPr>
        <w:t xml:space="preserve">The RCO and WHO will lead a fully consultative process, to ensure that the issues which affect children and adults with disabilities in the various regions of Ukraine, are captured and addressed in latter actions. This includes flagging urgent needs with the ICCG and OCHA as they arise in the process, but also using data collected to inform the UN coordinated approach in point 3 below. To capture the data required and ensure that OPDs and individuals in each oblast have been sufficiently included in the process, the situational analysis will build on the DTT’s operational OPD needs survey (currently in progress) and will include a desk review, Key Informant Interviews (KIIs) (Government focal points, service providers etc) and Focus Group Discussions (FGDs) (OPDs, individuals with disabilities etc). Depending on guidance from OPDs and other members of the DTT, these will be </w:t>
      </w:r>
      <w:r w:rsidRPr="48FC780D">
        <w:rPr>
          <w:rFonts w:eastAsia="Times New Roman"/>
          <w:lang w:val="en-AU"/>
        </w:rPr>
        <w:lastRenderedPageBreak/>
        <w:t>carried out based on themes and most prominent issues e.g., women and girls, military aged men and early recovery and access to health and protection respectively. The data collected will be analysed and a brief report on the situation and recommendations for short- and longer-term actions will be generated.</w:t>
      </w:r>
      <w:r w:rsidRPr="48FC780D">
        <w:rPr>
          <w:rFonts w:eastAsia="Times New Roman"/>
        </w:rPr>
        <w:t xml:space="preserve"> </w:t>
      </w:r>
    </w:p>
    <w:p w14:paraId="3CA754B1" w14:textId="6BF3D48A" w:rsidR="00034387" w:rsidRPr="00290549" w:rsidRDefault="48FC780D" w:rsidP="618DB391">
      <w:pPr>
        <w:pStyle w:val="ListParagraph"/>
        <w:numPr>
          <w:ilvl w:val="0"/>
          <w:numId w:val="6"/>
        </w:numPr>
        <w:spacing w:after="0pt" w:line="13.80pt" w:lineRule="auto"/>
        <w:jc w:val="both"/>
        <w:rPr>
          <w:rFonts w:eastAsia="Times New Roman"/>
          <w:b/>
          <w:bCs/>
        </w:rPr>
      </w:pPr>
      <w:r w:rsidRPr="48FC780D">
        <w:rPr>
          <w:rFonts w:eastAsia="Times New Roman"/>
          <w:b/>
          <w:bCs/>
        </w:rPr>
        <w:t xml:space="preserve">Development and roll out of </w:t>
      </w:r>
      <w:r w:rsidRPr="48FC780D">
        <w:rPr>
          <w:rFonts w:eastAsia="Times New Roman"/>
          <w:b/>
          <w:bCs/>
          <w:lang w:val="en-AU"/>
        </w:rPr>
        <w:t xml:space="preserve">UN coordinated approach framework and accountability mechanism: </w:t>
      </w:r>
      <w:r w:rsidRPr="48FC780D">
        <w:rPr>
          <w:rFonts w:eastAsia="Times New Roman"/>
          <w:lang w:val="en-AU"/>
        </w:rPr>
        <w:t>Utilizing the data from point 2, the DTT will build on previous UNHCR efforts of Quarter one 2023, to develop a DI framework which considers the existing structures in place (Government, UN, humanitarian). The aim is to avoid creating a silo framework, but rather reflect themes, roles, and responsibilities within existing structures, including where the UN can utilise its platform to promote more inclusive governance in Ukraine on key issues such as deinstitutionalization and reconstruction. This process must be inclusive and participatory, ensuring government, UN and OPDs work together to endorse the framework and jointly participate on implementation; therefore, joint Government, UN and OPD forums will be held as part of this process e.g., workshops etc. To ensure successful coordination among these stakeholders, leadership from the Resident and Humanitarian Coordinator will be vital.</w:t>
      </w:r>
    </w:p>
    <w:p w14:paraId="378BD695" w14:textId="6FC8075B" w:rsidR="00EC65F8" w:rsidRPr="00304F3E" w:rsidRDefault="48FC780D" w:rsidP="48FC780D">
      <w:pPr>
        <w:pStyle w:val="ListParagraph"/>
        <w:numPr>
          <w:ilvl w:val="0"/>
          <w:numId w:val="6"/>
        </w:numPr>
        <w:spacing w:after="0pt" w:line="13.80pt" w:lineRule="auto"/>
        <w:jc w:val="both"/>
      </w:pPr>
      <w:r w:rsidRPr="48FC780D">
        <w:rPr>
          <w:rFonts w:eastAsia="Times New Roman"/>
          <w:b/>
          <w:bCs/>
          <w:lang w:val="en-AU"/>
        </w:rPr>
        <w:t xml:space="preserve">Based on the above, the development of a joint proposal (with relevant agencies limited to 3) to address policy changes identified as priorities: </w:t>
      </w:r>
      <w:r w:rsidRPr="48FC780D">
        <w:rPr>
          <w:rFonts w:eastAsia="Times New Roman"/>
          <w:lang w:val="en-AU"/>
        </w:rPr>
        <w:t xml:space="preserve">Based on the information collected and reported on and the joint Government, UN and OPDs forums, the DTT will develop a program proposal, including operational actions to influence policy development and reform in the medium-longer term. The specific policy issues and method for influencing, will be determined based on OPDs needs and their direction provided to the DTT. Key issues which may be selected are inclusive reconstruction and deinstitutionalization. The action must be thorough and well informed by the affected population, ensuring the action acts as a catalyst for policy reform, well aligned with the UNCRPD. </w:t>
      </w:r>
    </w:p>
    <w:p w14:paraId="41EBF8F3" w14:textId="77777777" w:rsidR="00304F3E" w:rsidRDefault="00304F3E" w:rsidP="00304F3E">
      <w:pPr>
        <w:pStyle w:val="ListParagraph"/>
        <w:spacing w:after="0pt" w:line="12pt" w:lineRule="auto"/>
        <w:contextualSpacing w:val="0"/>
        <w:jc w:val="both"/>
      </w:pPr>
    </w:p>
    <w:p w14:paraId="69302909" w14:textId="255351F3" w:rsidR="00CA394B" w:rsidRDefault="00CA394B" w:rsidP="00CA394B">
      <w:pPr>
        <w:pStyle w:val="ListParagraph"/>
        <w:numPr>
          <w:ilvl w:val="0"/>
          <w:numId w:val="1"/>
        </w:numPr>
        <w:spacing w:after="0pt" w:line="12pt" w:lineRule="auto"/>
        <w:jc w:val="both"/>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Participations of OPDs</w:t>
      </w:r>
    </w:p>
    <w:p w14:paraId="10CC7818" w14:textId="0EE61317" w:rsidR="00CA394B" w:rsidRDefault="48FC780D" w:rsidP="00304F3E">
      <w:pPr>
        <w:spacing w:after="0pt" w:line="12pt" w:lineRule="auto"/>
        <w:ind w:start="36pt"/>
        <w:jc w:val="both"/>
        <w:rPr>
          <w:color w:val="000000" w:themeColor="text1"/>
        </w:rPr>
      </w:pPr>
      <w:r w:rsidRPr="48FC780D">
        <w:rPr>
          <w:color w:val="000000" w:themeColor="text1"/>
        </w:rPr>
        <w:t xml:space="preserve">The network of OPDs in Ukraine is large and diverse, with expansive technical expertise on key topics. There are OPDs, based in Kyiv, which are well resourced, and some connected with regional resources such as the European Disability Forum (EDF). Major OPDs include (but are not limited to) </w:t>
      </w:r>
      <w:r w:rsidRPr="48FC780D">
        <w:rPr>
          <w:rStyle w:val="Hyperlink"/>
        </w:rPr>
        <w:t>League of the Strong (LS)</w:t>
      </w:r>
      <w:r w:rsidRPr="48FC780D">
        <w:rPr>
          <w:color w:val="000000" w:themeColor="text1"/>
        </w:rPr>
        <w:t xml:space="preserve">, </w:t>
      </w:r>
      <w:r w:rsidRPr="48FC780D">
        <w:rPr>
          <w:rStyle w:val="Hyperlink"/>
        </w:rPr>
        <w:t>The National Assembly for Persons with Disabilities (NAPD)</w:t>
      </w:r>
      <w:r w:rsidRPr="48FC780D">
        <w:rPr>
          <w:color w:val="000000" w:themeColor="text1"/>
        </w:rPr>
        <w:t xml:space="preserve">, and </w:t>
      </w:r>
      <w:r w:rsidRPr="48FC780D">
        <w:rPr>
          <w:rStyle w:val="Hyperlink"/>
        </w:rPr>
        <w:t>Fight for Right (FFR)</w:t>
      </w:r>
      <w:r w:rsidRPr="48FC780D">
        <w:rPr>
          <w:color w:val="000000" w:themeColor="text1"/>
        </w:rPr>
        <w:t xml:space="preserve"> Ukraine, all of which are members of the DTT. In developing this proposal, these OPDs were consulted and contributed to the documents. To successfully achieve the desired outcome of this inception phase and the pending full policy related program, OPDs must sit at the center of operational actions, strategy development and decision making. Therefore, this program is designed in such a way, that the UN utilizes its platform and resources to raise the voices of OPDs in Ukraine and enable them a gateway for national influence and reform action. </w:t>
      </w:r>
    </w:p>
    <w:p w14:paraId="1FFDB343" w14:textId="77777777" w:rsidR="004651AA" w:rsidRPr="00304F3E" w:rsidRDefault="004651AA" w:rsidP="48FC780D">
      <w:pPr>
        <w:spacing w:after="0pt" w:line="12pt" w:lineRule="auto"/>
        <w:ind w:start="36pt"/>
        <w:jc w:val="both"/>
        <w:rPr>
          <w:rFonts w:asciiTheme="majorHAnsi" w:eastAsiaTheme="majorEastAsia" w:hAnsiTheme="majorHAnsi" w:cstheme="majorBidi"/>
          <w:color w:val="2F5496" w:themeColor="accent1" w:themeShade="BF"/>
          <w:sz w:val="32"/>
          <w:szCs w:val="32"/>
        </w:rPr>
      </w:pPr>
    </w:p>
    <w:p w14:paraId="2CE47AB1" w14:textId="72D02420" w:rsidR="48FC780D" w:rsidRDefault="48FC780D" w:rsidP="48FC780D">
      <w:pPr>
        <w:spacing w:after="0pt" w:line="12pt" w:lineRule="auto"/>
        <w:ind w:start="36pt"/>
        <w:jc w:val="both"/>
        <w:rPr>
          <w:rFonts w:asciiTheme="majorHAnsi" w:eastAsiaTheme="majorEastAsia" w:hAnsiTheme="majorHAnsi" w:cstheme="majorBidi"/>
          <w:color w:val="2F5496" w:themeColor="accent1" w:themeShade="BF"/>
          <w:sz w:val="32"/>
          <w:szCs w:val="32"/>
        </w:rPr>
      </w:pPr>
    </w:p>
    <w:p w14:paraId="0A8C1882" w14:textId="3A59CCBF" w:rsidR="48FC780D" w:rsidRDefault="48FC780D" w:rsidP="48FC780D">
      <w:pPr>
        <w:spacing w:after="0pt" w:line="12pt" w:lineRule="auto"/>
        <w:ind w:start="36pt"/>
        <w:jc w:val="both"/>
        <w:rPr>
          <w:rFonts w:asciiTheme="majorHAnsi" w:eastAsiaTheme="majorEastAsia" w:hAnsiTheme="majorHAnsi" w:cstheme="majorBidi"/>
          <w:color w:val="2F5496" w:themeColor="accent1" w:themeShade="BF"/>
          <w:sz w:val="32"/>
          <w:szCs w:val="32"/>
        </w:rPr>
      </w:pPr>
    </w:p>
    <w:p w14:paraId="6044B82A" w14:textId="1A86E41E" w:rsidR="48FC780D" w:rsidRDefault="48FC780D" w:rsidP="48FC780D">
      <w:pPr>
        <w:spacing w:after="0pt" w:line="12pt" w:lineRule="auto"/>
        <w:ind w:start="36pt"/>
        <w:jc w:val="both"/>
        <w:rPr>
          <w:rFonts w:asciiTheme="majorHAnsi" w:eastAsiaTheme="majorEastAsia" w:hAnsiTheme="majorHAnsi" w:cstheme="majorBidi"/>
          <w:color w:val="2F5496" w:themeColor="accent1" w:themeShade="BF"/>
          <w:sz w:val="32"/>
          <w:szCs w:val="32"/>
        </w:rPr>
      </w:pPr>
    </w:p>
    <w:p w14:paraId="7DB01831" w14:textId="193E72C9" w:rsidR="48FC780D" w:rsidRDefault="48FC780D" w:rsidP="48FC780D">
      <w:pPr>
        <w:spacing w:after="0pt" w:line="12pt" w:lineRule="auto"/>
        <w:ind w:start="36pt"/>
        <w:jc w:val="both"/>
        <w:rPr>
          <w:rFonts w:asciiTheme="majorHAnsi" w:eastAsiaTheme="majorEastAsia" w:hAnsiTheme="majorHAnsi" w:cstheme="majorBidi"/>
          <w:color w:val="2F5496" w:themeColor="accent1" w:themeShade="BF"/>
          <w:sz w:val="32"/>
          <w:szCs w:val="32"/>
        </w:rPr>
      </w:pPr>
    </w:p>
    <w:p w14:paraId="33CD8BBA" w14:textId="61BE1E1F" w:rsidR="00FD0005" w:rsidRDefault="00A2537D" w:rsidP="00FD0005">
      <w:pPr>
        <w:numPr>
          <w:ilvl w:val="0"/>
          <w:numId w:val="1"/>
        </w:numPr>
        <w:spacing w:after="0pt" w:line="12pt" w:lineRule="auto"/>
        <w:jc w:val="both"/>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t>Outputs</w:t>
      </w:r>
      <w:r w:rsidR="00256A82">
        <w:rPr>
          <w:rFonts w:asciiTheme="majorHAnsi" w:eastAsiaTheme="majorEastAsia" w:hAnsiTheme="majorHAnsi" w:cstheme="majorBidi"/>
          <w:color w:val="2F5496" w:themeColor="accent1" w:themeShade="BF"/>
          <w:sz w:val="32"/>
          <w:szCs w:val="32"/>
        </w:rPr>
        <w:t xml:space="preserve"> </w:t>
      </w:r>
      <w:r w:rsidR="00B04F1C">
        <w:rPr>
          <w:rFonts w:asciiTheme="majorHAnsi" w:eastAsiaTheme="majorEastAsia" w:hAnsiTheme="majorHAnsi" w:cstheme="majorBidi"/>
          <w:color w:val="2F5496" w:themeColor="accent1" w:themeShade="BF"/>
          <w:sz w:val="32"/>
          <w:szCs w:val="32"/>
        </w:rPr>
        <w:t>details</w:t>
      </w:r>
    </w:p>
    <w:p w14:paraId="7993C20D" w14:textId="090B740A" w:rsidR="00CA394B" w:rsidRDefault="00A2537D" w:rsidP="00B04F1C">
      <w:pPr>
        <w:spacing w:after="0pt" w:line="12pt" w:lineRule="auto"/>
        <w:ind w:start="36pt"/>
        <w:jc w:val="both"/>
        <w:rPr>
          <w:rFonts w:asciiTheme="majorHAnsi" w:eastAsiaTheme="majorEastAsia" w:hAnsiTheme="majorHAnsi" w:cstheme="majorBidi"/>
          <w:i/>
          <w:iCs/>
          <w:color w:val="000000" w:themeColor="text1"/>
        </w:rPr>
      </w:pPr>
      <w:r w:rsidRPr="00A2537D">
        <w:rPr>
          <w:rFonts w:asciiTheme="majorHAnsi" w:eastAsiaTheme="majorEastAsia" w:hAnsiTheme="majorHAnsi" w:cstheme="majorBidi"/>
          <w:i/>
          <w:iCs/>
          <w:color w:val="000000" w:themeColor="text1"/>
        </w:rPr>
        <w:t>Please complete the table below</w:t>
      </w:r>
      <w:r w:rsidR="00B04F1C" w:rsidRPr="00B04F1C">
        <w:t xml:space="preserve"> </w:t>
      </w:r>
      <w:r w:rsidR="00B04F1C" w:rsidRPr="00B04F1C">
        <w:rPr>
          <w:rFonts w:asciiTheme="majorHAnsi" w:eastAsiaTheme="majorEastAsia" w:hAnsiTheme="majorHAnsi" w:cstheme="majorBidi"/>
          <w:i/>
          <w:iCs/>
          <w:color w:val="000000" w:themeColor="text1"/>
        </w:rPr>
        <w:t>with details of outputs including the indicators and responsible implementing agency.</w:t>
      </w:r>
    </w:p>
    <w:p w14:paraId="176F5E87" w14:textId="77777777" w:rsidR="00B04F1C" w:rsidRDefault="00B04F1C" w:rsidP="00B04F1C">
      <w:pPr>
        <w:spacing w:after="0pt" w:line="12pt" w:lineRule="auto"/>
        <w:ind w:start="36pt"/>
        <w:jc w:val="both"/>
        <w:rPr>
          <w:rFonts w:asciiTheme="majorHAnsi" w:eastAsiaTheme="majorEastAsia" w:hAnsiTheme="majorHAnsi" w:cstheme="majorBidi"/>
          <w:color w:val="2F5496" w:themeColor="accent1" w:themeShade="BF"/>
          <w:sz w:val="32"/>
          <w:szCs w:val="32"/>
        </w:rPr>
      </w:pPr>
    </w:p>
    <w:tbl>
      <w:tblPr>
        <w:tblStyle w:val="TableGrid"/>
        <w:tblW w:w="494.50pt" w:type="dxa"/>
        <w:tblLayout w:type="fixed"/>
        <w:tblLook w:firstRow="1" w:lastRow="0" w:firstColumn="1" w:lastColumn="0" w:noHBand="0" w:noVBand="1"/>
      </w:tblPr>
      <w:tblGrid>
        <w:gridCol w:w="1513"/>
        <w:gridCol w:w="2259"/>
        <w:gridCol w:w="1443"/>
        <w:gridCol w:w="2070"/>
        <w:gridCol w:w="1796"/>
        <w:gridCol w:w="809"/>
      </w:tblGrid>
      <w:tr w:rsidR="001B27EF" w:rsidRPr="001B27EF" w14:paraId="537FD481" w14:textId="0226D1EC" w:rsidTr="48FC780D">
        <w:tc>
          <w:tcPr>
            <w:tcW w:w="75.65pt" w:type="dxa"/>
            <w:shd w:val="clear" w:color="auto" w:fill="B4C6E7" w:themeFill="accent1" w:themeFillTint="66"/>
          </w:tcPr>
          <w:p w14:paraId="16F1969F" w14:textId="23774379" w:rsidR="00256A82" w:rsidRPr="001B27EF" w:rsidRDefault="00256A82" w:rsidP="00CA394B">
            <w:pPr>
              <w:jc w:val="both"/>
              <w:rPr>
                <w:rFonts w:eastAsiaTheme="majorEastAsia" w:cstheme="minorHAnsi"/>
                <w:b/>
                <w:bCs/>
                <w:color w:val="000000" w:themeColor="text1"/>
                <w:sz w:val="20"/>
                <w:szCs w:val="20"/>
              </w:rPr>
            </w:pPr>
            <w:r w:rsidRPr="001B27EF">
              <w:rPr>
                <w:rFonts w:eastAsiaTheme="majorEastAsia" w:cstheme="minorHAnsi"/>
                <w:b/>
                <w:bCs/>
                <w:color w:val="000000" w:themeColor="text1"/>
                <w:sz w:val="20"/>
                <w:szCs w:val="20"/>
              </w:rPr>
              <w:t xml:space="preserve">Outputs </w:t>
            </w:r>
          </w:p>
        </w:tc>
        <w:tc>
          <w:tcPr>
            <w:tcW w:w="112.95pt" w:type="dxa"/>
            <w:shd w:val="clear" w:color="auto" w:fill="B4C6E7" w:themeFill="accent1" w:themeFillTint="66"/>
          </w:tcPr>
          <w:p w14:paraId="4D2C0829" w14:textId="5E3F2B5A" w:rsidR="00256A82" w:rsidRPr="001B27EF" w:rsidRDefault="00256A82" w:rsidP="00CA394B">
            <w:pPr>
              <w:jc w:val="both"/>
              <w:rPr>
                <w:rFonts w:eastAsiaTheme="majorEastAsia" w:cstheme="minorHAnsi"/>
                <w:b/>
                <w:bCs/>
                <w:color w:val="000000" w:themeColor="text1"/>
                <w:sz w:val="20"/>
                <w:szCs w:val="20"/>
              </w:rPr>
            </w:pPr>
            <w:r w:rsidRPr="001B27EF">
              <w:rPr>
                <w:rFonts w:eastAsiaTheme="majorEastAsia" w:cstheme="minorHAnsi"/>
                <w:b/>
                <w:bCs/>
                <w:color w:val="000000" w:themeColor="text1"/>
                <w:sz w:val="20"/>
                <w:szCs w:val="20"/>
              </w:rPr>
              <w:t>Description</w:t>
            </w:r>
          </w:p>
        </w:tc>
        <w:tc>
          <w:tcPr>
            <w:tcW w:w="72.15pt" w:type="dxa"/>
            <w:shd w:val="clear" w:color="auto" w:fill="B4C6E7" w:themeFill="accent1" w:themeFillTint="66"/>
          </w:tcPr>
          <w:p w14:paraId="2D41E1CA" w14:textId="5EC9FF85" w:rsidR="00256A82" w:rsidRPr="001B27EF" w:rsidRDefault="00256A82" w:rsidP="00CA394B">
            <w:pPr>
              <w:jc w:val="both"/>
              <w:rPr>
                <w:rFonts w:eastAsiaTheme="majorEastAsia" w:cstheme="minorHAnsi"/>
                <w:b/>
                <w:bCs/>
                <w:color w:val="000000" w:themeColor="text1"/>
                <w:sz w:val="20"/>
                <w:szCs w:val="20"/>
              </w:rPr>
            </w:pPr>
            <w:r w:rsidRPr="001B27EF">
              <w:rPr>
                <w:rFonts w:eastAsiaTheme="majorEastAsia" w:cstheme="minorHAnsi"/>
                <w:b/>
                <w:bCs/>
                <w:color w:val="000000" w:themeColor="text1"/>
                <w:sz w:val="20"/>
                <w:szCs w:val="20"/>
              </w:rPr>
              <w:t xml:space="preserve">Implementing </w:t>
            </w:r>
            <w:r w:rsidR="00B04F1C" w:rsidRPr="001B27EF">
              <w:rPr>
                <w:rFonts w:eastAsiaTheme="majorEastAsia" w:cstheme="minorHAnsi"/>
                <w:b/>
                <w:bCs/>
                <w:color w:val="000000" w:themeColor="text1"/>
                <w:sz w:val="20"/>
                <w:szCs w:val="20"/>
              </w:rPr>
              <w:t xml:space="preserve">UN </w:t>
            </w:r>
            <w:r w:rsidRPr="001B27EF">
              <w:rPr>
                <w:rFonts w:eastAsiaTheme="majorEastAsia" w:cstheme="minorHAnsi"/>
                <w:b/>
                <w:bCs/>
                <w:color w:val="000000" w:themeColor="text1"/>
                <w:sz w:val="20"/>
                <w:szCs w:val="20"/>
              </w:rPr>
              <w:t>Agency</w:t>
            </w:r>
          </w:p>
        </w:tc>
        <w:tc>
          <w:tcPr>
            <w:tcW w:w="103.50pt" w:type="dxa"/>
            <w:shd w:val="clear" w:color="auto" w:fill="B4C6E7" w:themeFill="accent1" w:themeFillTint="66"/>
          </w:tcPr>
          <w:p w14:paraId="6FD18A57" w14:textId="018DA76E" w:rsidR="00256A82" w:rsidRPr="001B27EF" w:rsidRDefault="00256A82" w:rsidP="00CA394B">
            <w:pPr>
              <w:jc w:val="both"/>
              <w:rPr>
                <w:rFonts w:eastAsiaTheme="majorEastAsia" w:cstheme="minorHAnsi"/>
                <w:b/>
                <w:bCs/>
                <w:color w:val="000000" w:themeColor="text1"/>
                <w:sz w:val="20"/>
                <w:szCs w:val="20"/>
              </w:rPr>
            </w:pPr>
            <w:r w:rsidRPr="001B27EF">
              <w:rPr>
                <w:rFonts w:eastAsiaTheme="majorEastAsia" w:cstheme="minorHAnsi"/>
                <w:b/>
                <w:bCs/>
                <w:color w:val="000000" w:themeColor="text1"/>
                <w:sz w:val="20"/>
                <w:szCs w:val="20"/>
              </w:rPr>
              <w:t xml:space="preserve">Indicator  </w:t>
            </w:r>
          </w:p>
        </w:tc>
        <w:tc>
          <w:tcPr>
            <w:tcW w:w="89.80pt" w:type="dxa"/>
            <w:shd w:val="clear" w:color="auto" w:fill="B4C6E7" w:themeFill="accent1" w:themeFillTint="66"/>
          </w:tcPr>
          <w:p w14:paraId="435AE9F2" w14:textId="4D3E51C5" w:rsidR="00256A82" w:rsidRPr="001B27EF" w:rsidRDefault="00256A82" w:rsidP="00CA394B">
            <w:pPr>
              <w:jc w:val="both"/>
              <w:rPr>
                <w:rFonts w:eastAsiaTheme="majorEastAsia" w:cstheme="minorHAnsi"/>
                <w:b/>
                <w:bCs/>
                <w:color w:val="000000" w:themeColor="text1"/>
                <w:sz w:val="20"/>
                <w:szCs w:val="20"/>
              </w:rPr>
            </w:pPr>
            <w:r w:rsidRPr="001B27EF">
              <w:rPr>
                <w:rFonts w:eastAsiaTheme="majorEastAsia" w:cstheme="minorHAnsi"/>
                <w:b/>
                <w:bCs/>
                <w:color w:val="000000" w:themeColor="text1"/>
                <w:sz w:val="20"/>
                <w:szCs w:val="20"/>
              </w:rPr>
              <w:t>Baseline</w:t>
            </w:r>
          </w:p>
        </w:tc>
        <w:tc>
          <w:tcPr>
            <w:tcW w:w="40.45pt" w:type="dxa"/>
            <w:shd w:val="clear" w:color="auto" w:fill="B4C6E7" w:themeFill="accent1" w:themeFillTint="66"/>
          </w:tcPr>
          <w:p w14:paraId="264FFAFD" w14:textId="18D520E0" w:rsidR="00256A82" w:rsidRPr="001B27EF" w:rsidRDefault="00256A82" w:rsidP="00CA394B">
            <w:pPr>
              <w:jc w:val="both"/>
              <w:rPr>
                <w:rFonts w:eastAsiaTheme="majorEastAsia" w:cstheme="minorHAnsi"/>
                <w:b/>
                <w:bCs/>
                <w:color w:val="000000" w:themeColor="text1"/>
                <w:sz w:val="20"/>
                <w:szCs w:val="20"/>
              </w:rPr>
            </w:pPr>
            <w:r w:rsidRPr="001B27EF">
              <w:rPr>
                <w:rFonts w:eastAsiaTheme="majorEastAsia" w:cstheme="minorHAnsi"/>
                <w:b/>
                <w:bCs/>
                <w:color w:val="000000" w:themeColor="text1"/>
                <w:sz w:val="20"/>
                <w:szCs w:val="20"/>
              </w:rPr>
              <w:t xml:space="preserve">Target </w:t>
            </w:r>
          </w:p>
        </w:tc>
      </w:tr>
      <w:tr w:rsidR="001B27EF" w:rsidRPr="001B27EF" w14:paraId="0E3B613B" w14:textId="655C94DA" w:rsidTr="48FC780D">
        <w:tc>
          <w:tcPr>
            <w:tcW w:w="75.65pt" w:type="dxa"/>
          </w:tcPr>
          <w:p w14:paraId="6A0835B2" w14:textId="28D9D04E" w:rsidR="00256A82" w:rsidRPr="001B27EF" w:rsidRDefault="00062753" w:rsidP="48FC780D">
            <w:pPr>
              <w:rPr>
                <w:rFonts w:eastAsiaTheme="majorEastAsia"/>
                <w:color w:val="2F5496" w:themeColor="accent1" w:themeShade="BF"/>
                <w:sz w:val="20"/>
                <w:szCs w:val="20"/>
              </w:rPr>
            </w:pPr>
            <w:r w:rsidRPr="48FC780D">
              <w:rPr>
                <w:rStyle w:val="normaltextrun"/>
                <w:color w:val="000000"/>
                <w:sz w:val="20"/>
                <w:szCs w:val="20"/>
                <w:shd w:val="clear" w:color="auto" w:fill="FFFFFF"/>
              </w:rPr>
              <w:t xml:space="preserve">Output 1 - Evidence </w:t>
            </w:r>
            <w:bookmarkStart w:id="1" w:name="_Int_tPz9hM6X"/>
            <w:proofErr w:type="gramStart"/>
            <w:r w:rsidRPr="48FC780D">
              <w:rPr>
                <w:rStyle w:val="normaltextrun"/>
                <w:color w:val="000000"/>
                <w:sz w:val="20"/>
                <w:szCs w:val="20"/>
                <w:shd w:val="clear" w:color="auto" w:fill="FFFFFF"/>
              </w:rPr>
              <w:t>on the situation of</w:t>
            </w:r>
            <w:bookmarkEnd w:id="1"/>
            <w:proofErr w:type="gramEnd"/>
            <w:r w:rsidRPr="48FC780D">
              <w:rPr>
                <w:rStyle w:val="normaltextrun"/>
                <w:color w:val="000000"/>
                <w:sz w:val="20"/>
                <w:szCs w:val="20"/>
                <w:shd w:val="clear" w:color="auto" w:fill="FFFFFF"/>
              </w:rPr>
              <w:t xml:space="preserve"> Ukrainian persons with disabilities and their representative organizations</w:t>
            </w:r>
            <w:r w:rsidR="00D51C35" w:rsidRPr="48FC780D">
              <w:rPr>
                <w:rStyle w:val="normaltextrun"/>
                <w:color w:val="000000"/>
                <w:sz w:val="20"/>
                <w:szCs w:val="20"/>
                <w:shd w:val="clear" w:color="auto" w:fill="FFFFFF"/>
              </w:rPr>
              <w:t xml:space="preserve"> related to barrier and facilitators</w:t>
            </w:r>
            <w:r w:rsidRPr="48FC780D">
              <w:rPr>
                <w:rStyle w:val="normaltextrun"/>
                <w:color w:val="000000"/>
                <w:sz w:val="20"/>
                <w:szCs w:val="20"/>
                <w:shd w:val="clear" w:color="auto" w:fill="FFFFFF"/>
              </w:rPr>
              <w:t xml:space="preserve"> is generated.</w:t>
            </w:r>
          </w:p>
        </w:tc>
        <w:tc>
          <w:tcPr>
            <w:tcW w:w="112.95pt" w:type="dxa"/>
          </w:tcPr>
          <w:p w14:paraId="5800EFE3" w14:textId="31A426B8" w:rsidR="00256A82" w:rsidRPr="001B27EF" w:rsidRDefault="48FC780D" w:rsidP="618DB391">
            <w:pPr>
              <w:rPr>
                <w:rFonts w:eastAsia="Times New Roman"/>
                <w:sz w:val="20"/>
                <w:szCs w:val="20"/>
                <w:lang w:val="en-AU"/>
              </w:rPr>
            </w:pPr>
            <w:r w:rsidRPr="48FC780D">
              <w:rPr>
                <w:rFonts w:eastAsia="Times New Roman"/>
                <w:sz w:val="20"/>
                <w:szCs w:val="20"/>
                <w:lang w:val="en-AU"/>
              </w:rPr>
              <w:t>The RCO and WHO will lead a fully consultative process, to ensure that the issues which affect children and adults with disabilities in Ukraine are captured and addressed in latter actions. This includes flagging urgent needs with the ICCG and OCHA as they arise in the process, but also using data collected to inform the UN coordinated approach. Data collection will include desk review, Key Informant Interviews (KIIs) (Government focal points, service providers etc) and Focus Group Discussions (FGDs) (OPDs, individuals with disabilities etc).</w:t>
            </w:r>
          </w:p>
        </w:tc>
        <w:tc>
          <w:tcPr>
            <w:tcW w:w="72.15pt" w:type="dxa"/>
          </w:tcPr>
          <w:p w14:paraId="36FFCBD4" w14:textId="76212611" w:rsidR="00256A82" w:rsidRPr="001B27EF" w:rsidRDefault="001B27EF" w:rsidP="00CA394B">
            <w:pPr>
              <w:jc w:val="both"/>
              <w:rPr>
                <w:rFonts w:eastAsiaTheme="majorEastAsia" w:cstheme="minorHAnsi"/>
                <w:color w:val="2F5496" w:themeColor="accent1" w:themeShade="BF"/>
                <w:sz w:val="20"/>
                <w:szCs w:val="20"/>
              </w:rPr>
            </w:pPr>
            <w:r w:rsidRPr="001B27EF">
              <w:rPr>
                <w:rFonts w:eastAsiaTheme="majorEastAsia" w:cstheme="minorHAnsi"/>
                <w:sz w:val="20"/>
                <w:szCs w:val="20"/>
              </w:rPr>
              <w:t>WHO Ukraine</w:t>
            </w:r>
          </w:p>
        </w:tc>
        <w:tc>
          <w:tcPr>
            <w:tcW w:w="103.50pt" w:type="dxa"/>
          </w:tcPr>
          <w:p w14:paraId="09209135" w14:textId="77777777" w:rsidR="00256A82" w:rsidRDefault="001B27EF" w:rsidP="001B27EF">
            <w:pPr>
              <w:rPr>
                <w:rStyle w:val="eop"/>
                <w:rFonts w:cstheme="minorHAnsi"/>
                <w:color w:val="000000"/>
                <w:sz w:val="20"/>
                <w:szCs w:val="20"/>
                <w:shd w:val="clear" w:color="auto" w:fill="FFFFFF"/>
              </w:rPr>
            </w:pPr>
            <w:r w:rsidRPr="001B27EF">
              <w:rPr>
                <w:rStyle w:val="normaltextrun"/>
                <w:rFonts w:cstheme="minorHAnsi"/>
                <w:color w:val="000000"/>
                <w:sz w:val="20"/>
                <w:szCs w:val="20"/>
                <w:shd w:val="clear" w:color="auto" w:fill="FFFFFF"/>
                <w:lang w:val="en-GB"/>
              </w:rPr>
              <w:t># of UNPRPD Situational Analysis report through multistakeholder needs assessment approach</w:t>
            </w:r>
            <w:r w:rsidRPr="001B27EF">
              <w:rPr>
                <w:rStyle w:val="eop"/>
                <w:rFonts w:cstheme="minorHAnsi"/>
                <w:color w:val="000000"/>
                <w:sz w:val="20"/>
                <w:szCs w:val="20"/>
                <w:shd w:val="clear" w:color="auto" w:fill="FFFFFF"/>
              </w:rPr>
              <w:t> </w:t>
            </w:r>
          </w:p>
          <w:p w14:paraId="64F2F7E0" w14:textId="77777777" w:rsidR="007B3F1E" w:rsidRDefault="007B3F1E" w:rsidP="001B27EF">
            <w:pPr>
              <w:rPr>
                <w:rStyle w:val="eop"/>
                <w:rFonts w:cstheme="minorHAnsi"/>
                <w:color w:val="000000"/>
                <w:sz w:val="20"/>
                <w:szCs w:val="20"/>
                <w:shd w:val="clear" w:color="auto" w:fill="FFFFFF"/>
              </w:rPr>
            </w:pPr>
          </w:p>
          <w:p w14:paraId="43870B28" w14:textId="43EC53F1" w:rsidR="007B3F1E" w:rsidRPr="001B27EF" w:rsidRDefault="007B3F1E" w:rsidP="001B27EF">
            <w:pPr>
              <w:rPr>
                <w:rFonts w:eastAsiaTheme="majorEastAsia" w:cstheme="minorHAnsi"/>
                <w:color w:val="2F5496" w:themeColor="accent1" w:themeShade="BF"/>
                <w:sz w:val="20"/>
                <w:szCs w:val="20"/>
              </w:rPr>
            </w:pPr>
          </w:p>
        </w:tc>
        <w:tc>
          <w:tcPr>
            <w:tcW w:w="89.80pt" w:type="dxa"/>
          </w:tcPr>
          <w:p w14:paraId="175AEB63" w14:textId="77777777" w:rsidR="00256A82" w:rsidRDefault="001B27EF" w:rsidP="001B27EF">
            <w:pPr>
              <w:jc w:val="center"/>
              <w:rPr>
                <w:rFonts w:eastAsiaTheme="majorEastAsia" w:cstheme="minorHAnsi"/>
                <w:sz w:val="20"/>
                <w:szCs w:val="20"/>
              </w:rPr>
            </w:pPr>
            <w:r w:rsidRPr="001B27EF">
              <w:rPr>
                <w:rFonts w:eastAsiaTheme="majorEastAsia" w:cstheme="minorHAnsi"/>
                <w:sz w:val="20"/>
                <w:szCs w:val="20"/>
              </w:rPr>
              <w:t>0</w:t>
            </w:r>
          </w:p>
          <w:p w14:paraId="592D1C7E" w14:textId="77777777" w:rsidR="007B3F1E" w:rsidRDefault="007B3F1E" w:rsidP="001B27EF">
            <w:pPr>
              <w:jc w:val="center"/>
              <w:rPr>
                <w:rFonts w:eastAsiaTheme="majorEastAsia" w:cstheme="minorHAnsi"/>
                <w:sz w:val="20"/>
                <w:szCs w:val="20"/>
              </w:rPr>
            </w:pPr>
          </w:p>
          <w:p w14:paraId="62F43327" w14:textId="77777777" w:rsidR="007B3F1E" w:rsidRDefault="007B3F1E" w:rsidP="001B27EF">
            <w:pPr>
              <w:jc w:val="center"/>
              <w:rPr>
                <w:rFonts w:eastAsiaTheme="majorEastAsia" w:cstheme="minorHAnsi"/>
                <w:sz w:val="20"/>
                <w:szCs w:val="20"/>
              </w:rPr>
            </w:pPr>
          </w:p>
          <w:p w14:paraId="4105839F" w14:textId="77777777" w:rsidR="007B3F1E" w:rsidRDefault="007B3F1E" w:rsidP="001B27EF">
            <w:pPr>
              <w:jc w:val="center"/>
              <w:rPr>
                <w:rFonts w:eastAsiaTheme="majorEastAsia" w:cstheme="minorHAnsi"/>
                <w:sz w:val="20"/>
                <w:szCs w:val="20"/>
              </w:rPr>
            </w:pPr>
          </w:p>
          <w:p w14:paraId="44832160" w14:textId="77777777" w:rsidR="007B3F1E" w:rsidRDefault="007B3F1E" w:rsidP="001B27EF">
            <w:pPr>
              <w:jc w:val="center"/>
              <w:rPr>
                <w:rFonts w:eastAsiaTheme="majorEastAsia" w:cstheme="minorHAnsi"/>
                <w:sz w:val="20"/>
                <w:szCs w:val="20"/>
              </w:rPr>
            </w:pPr>
          </w:p>
          <w:p w14:paraId="3AC51671" w14:textId="77777777" w:rsidR="007B3F1E" w:rsidRDefault="007B3F1E" w:rsidP="001B27EF">
            <w:pPr>
              <w:jc w:val="center"/>
              <w:rPr>
                <w:rFonts w:eastAsiaTheme="majorEastAsia" w:cstheme="minorHAnsi"/>
                <w:sz w:val="20"/>
                <w:szCs w:val="20"/>
              </w:rPr>
            </w:pPr>
          </w:p>
          <w:p w14:paraId="1E814E9B" w14:textId="4E650356" w:rsidR="007B3F1E" w:rsidRPr="001B27EF" w:rsidRDefault="007B3F1E" w:rsidP="007B3F1E">
            <w:pPr>
              <w:rPr>
                <w:rFonts w:eastAsiaTheme="majorEastAsia" w:cstheme="minorHAnsi"/>
                <w:color w:val="2F5496" w:themeColor="accent1" w:themeShade="BF"/>
                <w:sz w:val="20"/>
                <w:szCs w:val="20"/>
              </w:rPr>
            </w:pPr>
          </w:p>
        </w:tc>
        <w:tc>
          <w:tcPr>
            <w:tcW w:w="40.45pt" w:type="dxa"/>
          </w:tcPr>
          <w:p w14:paraId="2BC750FA" w14:textId="339350DF" w:rsidR="00256A82" w:rsidRPr="001B27EF" w:rsidRDefault="001B27EF" w:rsidP="001B27EF">
            <w:pPr>
              <w:jc w:val="center"/>
              <w:rPr>
                <w:rFonts w:eastAsiaTheme="majorEastAsia" w:cstheme="minorHAnsi"/>
                <w:color w:val="2F5496" w:themeColor="accent1" w:themeShade="BF"/>
                <w:sz w:val="20"/>
                <w:szCs w:val="20"/>
              </w:rPr>
            </w:pPr>
            <w:r w:rsidRPr="001B27EF">
              <w:rPr>
                <w:rFonts w:eastAsiaTheme="majorEastAsia" w:cstheme="minorHAnsi"/>
                <w:sz w:val="20"/>
                <w:szCs w:val="20"/>
              </w:rPr>
              <w:t>1</w:t>
            </w:r>
          </w:p>
        </w:tc>
      </w:tr>
      <w:tr w:rsidR="001B27EF" w:rsidRPr="001B27EF" w14:paraId="7CB4E718" w14:textId="187A623C" w:rsidTr="48FC780D">
        <w:tc>
          <w:tcPr>
            <w:tcW w:w="75.65pt" w:type="dxa"/>
          </w:tcPr>
          <w:p w14:paraId="170DC66A" w14:textId="6E45DD54" w:rsidR="00256A82" w:rsidRPr="001B27EF" w:rsidRDefault="00062753" w:rsidP="00062753">
            <w:pPr>
              <w:rPr>
                <w:rFonts w:eastAsiaTheme="majorEastAsia" w:cstheme="minorHAnsi"/>
                <w:color w:val="2F5496" w:themeColor="accent1" w:themeShade="BF"/>
                <w:sz w:val="20"/>
                <w:szCs w:val="20"/>
              </w:rPr>
            </w:pPr>
            <w:r w:rsidRPr="001B27EF">
              <w:rPr>
                <w:rStyle w:val="normaltextrun"/>
                <w:rFonts w:cstheme="minorHAnsi"/>
                <w:color w:val="000000"/>
                <w:sz w:val="20"/>
                <w:szCs w:val="20"/>
                <w:shd w:val="clear" w:color="auto" w:fill="FFFFFF"/>
                <w:lang w:val="en-GB"/>
              </w:rPr>
              <w:t xml:space="preserve">Output </w:t>
            </w:r>
            <w:r w:rsidR="00D51C35">
              <w:rPr>
                <w:rStyle w:val="normaltextrun"/>
                <w:rFonts w:cstheme="minorHAnsi"/>
                <w:color w:val="000000"/>
                <w:sz w:val="20"/>
                <w:szCs w:val="20"/>
                <w:shd w:val="clear" w:color="auto" w:fill="FFFFFF"/>
                <w:lang w:val="en-GB"/>
              </w:rPr>
              <w:t>2</w:t>
            </w:r>
            <w:r w:rsidRPr="001B27EF">
              <w:rPr>
                <w:rStyle w:val="normaltextrun"/>
                <w:rFonts w:cstheme="minorHAnsi"/>
                <w:color w:val="000000"/>
                <w:sz w:val="20"/>
                <w:szCs w:val="20"/>
                <w:shd w:val="clear" w:color="auto" w:fill="FFFFFF"/>
                <w:lang w:val="en-GB"/>
              </w:rPr>
              <w:t xml:space="preserve"> - Effective measures and coordination mechanisms are established in the form of a UN coordinated framework and accountability mechanism to promote </w:t>
            </w:r>
            <w:r w:rsidRPr="001B27EF">
              <w:rPr>
                <w:rStyle w:val="normaltextrun"/>
                <w:rFonts w:cstheme="minorHAnsi"/>
                <w:color w:val="000000"/>
                <w:sz w:val="20"/>
                <w:szCs w:val="20"/>
                <w:shd w:val="clear" w:color="auto" w:fill="FFFFFF"/>
                <w:lang w:val="en-GB"/>
              </w:rPr>
              <w:lastRenderedPageBreak/>
              <w:t xml:space="preserve">inclusive humanitarian, early </w:t>
            </w:r>
            <w:r w:rsidR="002A0DEB" w:rsidRPr="001B27EF">
              <w:rPr>
                <w:rStyle w:val="normaltextrun"/>
                <w:rFonts w:cstheme="minorHAnsi"/>
                <w:color w:val="000000"/>
                <w:sz w:val="20"/>
                <w:szCs w:val="20"/>
                <w:shd w:val="clear" w:color="auto" w:fill="FFFFFF"/>
                <w:lang w:val="en-GB"/>
              </w:rPr>
              <w:t>recovery,</w:t>
            </w:r>
            <w:r w:rsidRPr="001B27EF">
              <w:rPr>
                <w:rStyle w:val="normaltextrun"/>
                <w:rFonts w:cstheme="minorHAnsi"/>
                <w:color w:val="000000"/>
                <w:sz w:val="20"/>
                <w:szCs w:val="20"/>
                <w:shd w:val="clear" w:color="auto" w:fill="FFFFFF"/>
                <w:lang w:val="en-GB"/>
              </w:rPr>
              <w:t xml:space="preserve"> and develop</w:t>
            </w:r>
            <w:r w:rsidR="001B27EF" w:rsidRPr="001B27EF">
              <w:rPr>
                <w:rStyle w:val="normaltextrun"/>
                <w:rFonts w:cstheme="minorHAnsi"/>
                <w:color w:val="000000"/>
                <w:sz w:val="20"/>
                <w:szCs w:val="20"/>
                <w:shd w:val="clear" w:color="auto" w:fill="FFFFFF"/>
                <w:lang w:val="en-GB"/>
              </w:rPr>
              <w:t>ment</w:t>
            </w:r>
            <w:r w:rsidRPr="001B27EF">
              <w:rPr>
                <w:rStyle w:val="normaltextrun"/>
                <w:rFonts w:cstheme="minorHAnsi"/>
                <w:color w:val="000000"/>
                <w:sz w:val="20"/>
                <w:szCs w:val="20"/>
                <w:shd w:val="clear" w:color="auto" w:fill="FFFFFF"/>
                <w:lang w:val="en-GB"/>
              </w:rPr>
              <w:t xml:space="preserve"> action in Ukraine.  </w:t>
            </w:r>
          </w:p>
        </w:tc>
        <w:tc>
          <w:tcPr>
            <w:tcW w:w="112.95pt" w:type="dxa"/>
          </w:tcPr>
          <w:p w14:paraId="068189E8" w14:textId="69EE8E71" w:rsidR="00256A82" w:rsidRPr="001B27EF" w:rsidRDefault="001B27EF" w:rsidP="001B27EF">
            <w:pPr>
              <w:rPr>
                <w:rFonts w:eastAsiaTheme="majorEastAsia" w:cstheme="minorHAnsi"/>
                <w:color w:val="2F5496" w:themeColor="accent1" w:themeShade="BF"/>
                <w:sz w:val="20"/>
                <w:szCs w:val="20"/>
              </w:rPr>
            </w:pPr>
            <w:r w:rsidRPr="001B27EF">
              <w:rPr>
                <w:rFonts w:eastAsia="Times New Roman" w:cstheme="minorHAnsi"/>
                <w:sz w:val="20"/>
                <w:szCs w:val="20"/>
                <w:lang w:val="en-AU"/>
              </w:rPr>
              <w:lastRenderedPageBreak/>
              <w:t xml:space="preserve">The framework will reflect themes, roles, and responsibilities within existing structures, including where the UN can utilise its platform to promote more inclusive governance in Ukraine on key issues such as deinstitutionalization and reconstruction. This </w:t>
            </w:r>
            <w:r w:rsidRPr="001B27EF">
              <w:rPr>
                <w:rFonts w:eastAsia="Times New Roman" w:cstheme="minorHAnsi"/>
                <w:sz w:val="20"/>
                <w:szCs w:val="20"/>
                <w:lang w:val="en-AU"/>
              </w:rPr>
              <w:lastRenderedPageBreak/>
              <w:t xml:space="preserve">process will be inclusive and participatory, ensuring government, UN and OPDs work together to endorse the framework and jointly participate on implementation. </w:t>
            </w:r>
          </w:p>
        </w:tc>
        <w:tc>
          <w:tcPr>
            <w:tcW w:w="72.15pt" w:type="dxa"/>
          </w:tcPr>
          <w:p w14:paraId="32944201" w14:textId="5DCE1E4F" w:rsidR="00256A82" w:rsidRPr="001B27EF" w:rsidRDefault="48FC780D" w:rsidP="48FC780D">
            <w:pPr>
              <w:jc w:val="both"/>
              <w:rPr>
                <w:rFonts w:eastAsiaTheme="minorEastAsia"/>
                <w:color w:val="2F5496" w:themeColor="accent1" w:themeShade="BF"/>
                <w:sz w:val="20"/>
                <w:szCs w:val="20"/>
              </w:rPr>
            </w:pPr>
            <w:r w:rsidRPr="48FC780D">
              <w:rPr>
                <w:rFonts w:eastAsiaTheme="minorEastAsia"/>
                <w:sz w:val="20"/>
                <w:szCs w:val="20"/>
              </w:rPr>
              <w:lastRenderedPageBreak/>
              <w:t>WHO Ukraine</w:t>
            </w:r>
          </w:p>
        </w:tc>
        <w:tc>
          <w:tcPr>
            <w:tcW w:w="103.50pt" w:type="dxa"/>
          </w:tcPr>
          <w:p w14:paraId="35FF7A96" w14:textId="2B78CCB2" w:rsidR="00256A82" w:rsidRDefault="48FC780D" w:rsidP="48FC780D">
            <w:pPr>
              <w:pStyle w:val="paragraph"/>
              <w:spacing w:before="0pt" w:beforeAutospacing="0" w:after="0pt" w:afterAutospacing="0"/>
              <w:textAlignment w:val="baseline"/>
              <w:rPr>
                <w:rStyle w:val="normaltextrun"/>
                <w:rFonts w:asciiTheme="minorHAnsi" w:eastAsiaTheme="minorEastAsia" w:hAnsiTheme="minorHAnsi" w:cstheme="minorBidi"/>
                <w:color w:val="000000"/>
                <w:sz w:val="20"/>
                <w:szCs w:val="20"/>
                <w:lang w:val="en-GB"/>
              </w:rPr>
            </w:pPr>
            <w:r w:rsidRPr="48FC780D">
              <w:rPr>
                <w:rStyle w:val="normaltextrun"/>
                <w:rFonts w:asciiTheme="minorHAnsi" w:eastAsiaTheme="minorEastAsia" w:hAnsiTheme="minorHAnsi" w:cstheme="minorBidi"/>
                <w:color w:val="000000" w:themeColor="text1"/>
                <w:sz w:val="20"/>
                <w:szCs w:val="20"/>
                <w:lang w:val="en-GB"/>
              </w:rPr>
              <w:t># DI Frameworks endorsed by UNCT</w:t>
            </w:r>
          </w:p>
          <w:p w14:paraId="67F51BEC" w14:textId="5EEADF38" w:rsidR="48FC780D" w:rsidRDefault="48FC780D" w:rsidP="48FC780D">
            <w:pPr>
              <w:pStyle w:val="paragraph"/>
              <w:spacing w:before="0pt" w:beforeAutospacing="0" w:after="0pt" w:afterAutospacing="0"/>
              <w:rPr>
                <w:rStyle w:val="normaltextrun"/>
                <w:rFonts w:asciiTheme="minorHAnsi" w:eastAsiaTheme="minorEastAsia" w:hAnsiTheme="minorHAnsi" w:cstheme="minorBidi"/>
                <w:color w:val="000000" w:themeColor="text1"/>
                <w:sz w:val="20"/>
                <w:szCs w:val="20"/>
                <w:lang w:val="en-GB"/>
              </w:rPr>
            </w:pPr>
          </w:p>
          <w:p w14:paraId="2E21F3B3" w14:textId="75DEA2D5" w:rsidR="48FC780D" w:rsidRDefault="48FC780D" w:rsidP="48FC780D">
            <w:pPr>
              <w:pStyle w:val="paragraph"/>
              <w:spacing w:before="0pt" w:beforeAutospacing="0" w:after="0pt" w:afterAutospacing="0"/>
              <w:rPr>
                <w:rFonts w:asciiTheme="minorHAnsi" w:eastAsiaTheme="minorEastAsia" w:hAnsiTheme="minorHAnsi" w:cstheme="minorBidi"/>
                <w:sz w:val="20"/>
                <w:szCs w:val="20"/>
                <w:lang w:val="en-GB"/>
              </w:rPr>
            </w:pPr>
            <w:r w:rsidRPr="48FC780D">
              <w:rPr>
                <w:rStyle w:val="normaltextrun"/>
                <w:rFonts w:asciiTheme="minorHAnsi" w:eastAsiaTheme="minorEastAsia" w:hAnsiTheme="minorHAnsi" w:cstheme="minorBidi"/>
                <w:color w:val="000000" w:themeColor="text1"/>
                <w:sz w:val="20"/>
                <w:szCs w:val="20"/>
                <w:lang w:val="en-GB"/>
              </w:rPr>
              <w:t xml:space="preserve"># Of OPDs </w:t>
            </w:r>
            <w:r w:rsidRPr="48FC780D">
              <w:rPr>
                <w:rFonts w:asciiTheme="minorHAnsi" w:eastAsiaTheme="minorEastAsia" w:hAnsiTheme="minorHAnsi" w:cstheme="minorBidi"/>
                <w:sz w:val="20"/>
                <w:szCs w:val="20"/>
                <w:lang w:val="en-GB"/>
              </w:rPr>
              <w:t>participating in the implementation of the framework</w:t>
            </w:r>
          </w:p>
          <w:p w14:paraId="4D185009" w14:textId="38C35278" w:rsidR="007B3F1E" w:rsidRDefault="007B3F1E" w:rsidP="48FC780D">
            <w:pPr>
              <w:pStyle w:val="paragraph"/>
              <w:spacing w:before="0pt" w:beforeAutospacing="0" w:after="0pt" w:afterAutospacing="0"/>
              <w:textAlignment w:val="baseline"/>
              <w:rPr>
                <w:rStyle w:val="normaltextrun"/>
                <w:rFonts w:asciiTheme="minorHAnsi" w:eastAsiaTheme="minorEastAsia" w:hAnsiTheme="minorHAnsi" w:cstheme="minorBidi"/>
                <w:color w:val="000000"/>
                <w:sz w:val="20"/>
                <w:szCs w:val="20"/>
                <w:lang w:val="en-GB"/>
              </w:rPr>
            </w:pPr>
          </w:p>
          <w:p w14:paraId="383FA055" w14:textId="77777777" w:rsidR="007B3F1E" w:rsidRDefault="007B3F1E" w:rsidP="48FC780D">
            <w:pPr>
              <w:pStyle w:val="paragraph"/>
              <w:spacing w:before="0pt" w:beforeAutospacing="0" w:after="0pt" w:afterAutospacing="0"/>
              <w:textAlignment w:val="baseline"/>
              <w:rPr>
                <w:rStyle w:val="normaltextrun"/>
                <w:rFonts w:asciiTheme="minorHAnsi" w:eastAsiaTheme="minorEastAsia" w:hAnsiTheme="minorHAnsi" w:cstheme="minorBidi"/>
                <w:color w:val="000000"/>
                <w:sz w:val="20"/>
                <w:szCs w:val="20"/>
                <w:lang w:val="en-GB"/>
              </w:rPr>
            </w:pPr>
          </w:p>
          <w:p w14:paraId="7B5B1462" w14:textId="7029FFB7" w:rsidR="007B3F1E" w:rsidRDefault="007B3F1E" w:rsidP="48FC780D">
            <w:pPr>
              <w:pStyle w:val="paragraph"/>
              <w:spacing w:before="0pt" w:beforeAutospacing="0" w:after="0pt" w:afterAutospacing="0"/>
              <w:textAlignment w:val="baseline"/>
              <w:rPr>
                <w:rStyle w:val="normaltextrun"/>
                <w:rFonts w:asciiTheme="minorHAnsi" w:eastAsiaTheme="minorEastAsia" w:hAnsiTheme="minorHAnsi" w:cstheme="minorBidi"/>
                <w:color w:val="000000"/>
                <w:sz w:val="20"/>
                <w:szCs w:val="20"/>
                <w:lang w:val="en-GB"/>
              </w:rPr>
            </w:pPr>
          </w:p>
          <w:p w14:paraId="3F4EEE32" w14:textId="77777777" w:rsidR="00BD4C9F" w:rsidRDefault="00BD4C9F" w:rsidP="48FC780D">
            <w:pPr>
              <w:pStyle w:val="paragraph"/>
              <w:spacing w:before="0pt" w:beforeAutospacing="0" w:after="0pt" w:afterAutospacing="0"/>
              <w:ind w:start="36pt"/>
              <w:textAlignment w:val="baseline"/>
              <w:rPr>
                <w:rStyle w:val="normaltextrun"/>
                <w:rFonts w:asciiTheme="minorHAnsi" w:eastAsiaTheme="minorEastAsia" w:hAnsiTheme="minorHAnsi" w:cstheme="minorBidi"/>
                <w:color w:val="000000"/>
                <w:sz w:val="20"/>
                <w:szCs w:val="20"/>
                <w:lang w:val="en-GB"/>
              </w:rPr>
            </w:pPr>
          </w:p>
          <w:p w14:paraId="28F0D748" w14:textId="62A71EF5" w:rsidR="00BD4C9F" w:rsidRPr="001B27EF" w:rsidRDefault="00BD4C9F" w:rsidP="48FC780D">
            <w:pPr>
              <w:pStyle w:val="paragraph"/>
              <w:spacing w:before="0pt" w:beforeAutospacing="0" w:after="0pt" w:afterAutospacing="0"/>
              <w:ind w:start="36pt"/>
              <w:textAlignment w:val="baseline"/>
              <w:rPr>
                <w:rFonts w:asciiTheme="minorHAnsi" w:eastAsiaTheme="minorEastAsia" w:hAnsiTheme="minorHAnsi" w:cstheme="minorBidi"/>
                <w:color w:val="2F5496" w:themeColor="accent1" w:themeShade="BF"/>
                <w:sz w:val="20"/>
                <w:szCs w:val="20"/>
              </w:rPr>
            </w:pPr>
          </w:p>
        </w:tc>
        <w:tc>
          <w:tcPr>
            <w:tcW w:w="89.80pt" w:type="dxa"/>
          </w:tcPr>
          <w:p w14:paraId="573109D8" w14:textId="77777777" w:rsidR="00256A82" w:rsidRDefault="001B27EF" w:rsidP="007B3F1E">
            <w:pPr>
              <w:jc w:val="center"/>
              <w:rPr>
                <w:rFonts w:eastAsiaTheme="majorEastAsia" w:cstheme="minorHAnsi"/>
                <w:sz w:val="20"/>
                <w:szCs w:val="20"/>
              </w:rPr>
            </w:pPr>
            <w:r w:rsidRPr="001B27EF">
              <w:rPr>
                <w:rFonts w:eastAsiaTheme="majorEastAsia" w:cstheme="minorHAnsi"/>
                <w:sz w:val="20"/>
                <w:szCs w:val="20"/>
              </w:rPr>
              <w:t>0</w:t>
            </w:r>
          </w:p>
          <w:p w14:paraId="1159ED1B" w14:textId="77777777" w:rsidR="007B3F1E" w:rsidRDefault="007B3F1E" w:rsidP="007B3F1E">
            <w:pPr>
              <w:jc w:val="center"/>
              <w:rPr>
                <w:rFonts w:eastAsiaTheme="majorEastAsia" w:cstheme="minorHAnsi"/>
                <w:sz w:val="20"/>
                <w:szCs w:val="20"/>
              </w:rPr>
            </w:pPr>
          </w:p>
          <w:p w14:paraId="45A7BCD6" w14:textId="7BF6B571" w:rsidR="007B3F1E" w:rsidRDefault="007B3F1E" w:rsidP="007B3F1E">
            <w:pPr>
              <w:jc w:val="center"/>
              <w:rPr>
                <w:rFonts w:eastAsiaTheme="majorEastAsia" w:cstheme="minorHAnsi"/>
                <w:sz w:val="20"/>
                <w:szCs w:val="20"/>
              </w:rPr>
            </w:pPr>
          </w:p>
          <w:p w14:paraId="429BA4B7" w14:textId="016AEBE1" w:rsidR="007B3F1E" w:rsidRDefault="48FC780D" w:rsidP="48FC780D">
            <w:pPr>
              <w:jc w:val="center"/>
              <w:rPr>
                <w:rFonts w:eastAsiaTheme="majorEastAsia"/>
                <w:sz w:val="20"/>
                <w:szCs w:val="20"/>
              </w:rPr>
            </w:pPr>
            <w:r w:rsidRPr="48FC780D">
              <w:rPr>
                <w:rFonts w:eastAsiaTheme="majorEastAsia"/>
                <w:sz w:val="20"/>
                <w:szCs w:val="20"/>
              </w:rPr>
              <w:t>3</w:t>
            </w:r>
          </w:p>
          <w:p w14:paraId="0258199F" w14:textId="77777777" w:rsidR="007B3F1E" w:rsidRDefault="007B3F1E" w:rsidP="007B3F1E">
            <w:pPr>
              <w:jc w:val="center"/>
              <w:rPr>
                <w:rFonts w:eastAsiaTheme="majorEastAsia" w:cstheme="minorHAnsi"/>
                <w:sz w:val="20"/>
                <w:szCs w:val="20"/>
              </w:rPr>
            </w:pPr>
          </w:p>
          <w:p w14:paraId="6D8D9B0D" w14:textId="77777777" w:rsidR="007B3F1E" w:rsidRDefault="007B3F1E" w:rsidP="007B3F1E">
            <w:pPr>
              <w:jc w:val="center"/>
              <w:rPr>
                <w:rFonts w:eastAsiaTheme="majorEastAsia" w:cstheme="minorHAnsi"/>
                <w:sz w:val="20"/>
                <w:szCs w:val="20"/>
              </w:rPr>
            </w:pPr>
          </w:p>
          <w:p w14:paraId="6A960FC4" w14:textId="73CD7E21" w:rsidR="007B3F1E" w:rsidRPr="001B27EF" w:rsidRDefault="007B3F1E" w:rsidP="007B3F1E">
            <w:pPr>
              <w:jc w:val="center"/>
              <w:rPr>
                <w:rFonts w:eastAsiaTheme="majorEastAsia" w:cstheme="minorHAnsi"/>
                <w:color w:val="2F5496" w:themeColor="accent1" w:themeShade="BF"/>
                <w:sz w:val="20"/>
                <w:szCs w:val="20"/>
              </w:rPr>
            </w:pPr>
          </w:p>
        </w:tc>
        <w:tc>
          <w:tcPr>
            <w:tcW w:w="40.45pt" w:type="dxa"/>
          </w:tcPr>
          <w:p w14:paraId="483930BD" w14:textId="77777777" w:rsidR="00256A82" w:rsidRDefault="001B27EF" w:rsidP="007B3F1E">
            <w:pPr>
              <w:jc w:val="center"/>
              <w:rPr>
                <w:rFonts w:eastAsiaTheme="majorEastAsia" w:cstheme="minorHAnsi"/>
                <w:sz w:val="20"/>
                <w:szCs w:val="20"/>
              </w:rPr>
            </w:pPr>
            <w:r w:rsidRPr="001B27EF">
              <w:rPr>
                <w:rFonts w:eastAsiaTheme="majorEastAsia" w:cstheme="minorHAnsi"/>
                <w:sz w:val="20"/>
                <w:szCs w:val="20"/>
              </w:rPr>
              <w:t>1</w:t>
            </w:r>
          </w:p>
          <w:p w14:paraId="5227955A" w14:textId="77777777" w:rsidR="007B3F1E" w:rsidRDefault="007B3F1E" w:rsidP="007B3F1E">
            <w:pPr>
              <w:jc w:val="center"/>
              <w:rPr>
                <w:rFonts w:eastAsiaTheme="majorEastAsia" w:cstheme="minorHAnsi"/>
                <w:sz w:val="20"/>
                <w:szCs w:val="20"/>
              </w:rPr>
            </w:pPr>
          </w:p>
          <w:p w14:paraId="45150BB4" w14:textId="08DB9F8A" w:rsidR="007B3F1E" w:rsidRDefault="007B3F1E" w:rsidP="007B3F1E">
            <w:pPr>
              <w:jc w:val="center"/>
              <w:rPr>
                <w:rFonts w:eastAsiaTheme="majorEastAsia" w:cstheme="minorHAnsi"/>
                <w:sz w:val="20"/>
                <w:szCs w:val="20"/>
              </w:rPr>
            </w:pPr>
          </w:p>
          <w:p w14:paraId="6C841C24" w14:textId="6D1F3F94" w:rsidR="007B3F1E" w:rsidRDefault="48FC780D" w:rsidP="48FC780D">
            <w:pPr>
              <w:jc w:val="center"/>
              <w:rPr>
                <w:rFonts w:eastAsiaTheme="majorEastAsia"/>
                <w:sz w:val="20"/>
                <w:szCs w:val="20"/>
              </w:rPr>
            </w:pPr>
            <w:r w:rsidRPr="48FC780D">
              <w:rPr>
                <w:rFonts w:eastAsiaTheme="majorEastAsia"/>
                <w:sz w:val="20"/>
                <w:szCs w:val="20"/>
              </w:rPr>
              <w:t>10</w:t>
            </w:r>
          </w:p>
          <w:p w14:paraId="4B5DD626" w14:textId="77777777" w:rsidR="007B3F1E" w:rsidRDefault="007B3F1E" w:rsidP="007B3F1E">
            <w:pPr>
              <w:jc w:val="center"/>
              <w:rPr>
                <w:rFonts w:eastAsiaTheme="majorEastAsia" w:cstheme="minorHAnsi"/>
                <w:sz w:val="20"/>
                <w:szCs w:val="20"/>
              </w:rPr>
            </w:pPr>
          </w:p>
          <w:p w14:paraId="5E614925" w14:textId="77777777" w:rsidR="007B3F1E" w:rsidRDefault="007B3F1E" w:rsidP="007B3F1E">
            <w:pPr>
              <w:jc w:val="center"/>
              <w:rPr>
                <w:rFonts w:eastAsiaTheme="majorEastAsia" w:cstheme="minorHAnsi"/>
                <w:sz w:val="20"/>
                <w:szCs w:val="20"/>
              </w:rPr>
            </w:pPr>
          </w:p>
          <w:p w14:paraId="2A17625A" w14:textId="2D6CB3FF" w:rsidR="007B3F1E" w:rsidRPr="001B27EF" w:rsidRDefault="007B3F1E" w:rsidP="007B3F1E">
            <w:pPr>
              <w:jc w:val="center"/>
              <w:rPr>
                <w:rFonts w:eastAsiaTheme="majorEastAsia" w:cstheme="minorHAnsi"/>
                <w:color w:val="2F5496" w:themeColor="accent1" w:themeShade="BF"/>
                <w:sz w:val="20"/>
                <w:szCs w:val="20"/>
              </w:rPr>
            </w:pPr>
          </w:p>
        </w:tc>
      </w:tr>
      <w:tr w:rsidR="001B27EF" w:rsidRPr="001B27EF" w14:paraId="554F61F2" w14:textId="5E24E645" w:rsidTr="48FC780D">
        <w:tc>
          <w:tcPr>
            <w:tcW w:w="75.65pt" w:type="dxa"/>
          </w:tcPr>
          <w:p w14:paraId="43126F8A" w14:textId="52901F1C" w:rsidR="00256A82" w:rsidRPr="00D51C35" w:rsidRDefault="00062753" w:rsidP="00062753">
            <w:pPr>
              <w:rPr>
                <w:rFonts w:eastAsiaTheme="majorEastAsia" w:cstheme="minorHAnsi"/>
                <w:color w:val="2F5496" w:themeColor="accent1" w:themeShade="BF"/>
                <w:sz w:val="20"/>
                <w:szCs w:val="20"/>
              </w:rPr>
            </w:pPr>
            <w:r w:rsidRPr="00D51C35">
              <w:rPr>
                <w:rFonts w:eastAsiaTheme="majorEastAsia" w:cstheme="minorHAnsi"/>
                <w:sz w:val="20"/>
                <w:szCs w:val="20"/>
              </w:rPr>
              <w:t xml:space="preserve">Output </w:t>
            </w:r>
            <w:r w:rsidR="00D51C35" w:rsidRPr="00D51C35">
              <w:rPr>
                <w:rFonts w:eastAsiaTheme="majorEastAsia" w:cstheme="minorHAnsi"/>
                <w:sz w:val="20"/>
                <w:szCs w:val="20"/>
              </w:rPr>
              <w:t>3</w:t>
            </w:r>
            <w:r w:rsidRPr="00D51C35">
              <w:rPr>
                <w:rFonts w:eastAsiaTheme="majorEastAsia" w:cstheme="minorHAnsi"/>
                <w:sz w:val="20"/>
                <w:szCs w:val="20"/>
              </w:rPr>
              <w:t xml:space="preserve"> </w:t>
            </w:r>
            <w:r w:rsidR="001B27EF" w:rsidRPr="00D51C35">
              <w:rPr>
                <w:rFonts w:eastAsiaTheme="majorEastAsia" w:cstheme="minorHAnsi"/>
                <w:sz w:val="20"/>
                <w:szCs w:val="20"/>
              </w:rPr>
              <w:t xml:space="preserve">– A </w:t>
            </w:r>
            <w:r w:rsidR="001B27EF" w:rsidRPr="00D51C35">
              <w:rPr>
                <w:rFonts w:eastAsia="Times New Roman" w:cstheme="minorHAnsi"/>
                <w:sz w:val="20"/>
                <w:szCs w:val="20"/>
                <w:lang w:val="en-AU"/>
              </w:rPr>
              <w:t xml:space="preserve">joint proposal (with relevant agencies limited to 3) is developed to address policy changes identified as priorities. </w:t>
            </w:r>
          </w:p>
        </w:tc>
        <w:tc>
          <w:tcPr>
            <w:tcW w:w="112.95pt" w:type="dxa"/>
          </w:tcPr>
          <w:p w14:paraId="354DE9A9" w14:textId="59112B6D" w:rsidR="00256A82" w:rsidRPr="00D51C35" w:rsidRDefault="001B27EF" w:rsidP="001B27EF">
            <w:pPr>
              <w:rPr>
                <w:rFonts w:eastAsiaTheme="majorEastAsia" w:cstheme="minorHAnsi"/>
                <w:color w:val="2F5496" w:themeColor="accent1" w:themeShade="BF"/>
                <w:sz w:val="20"/>
                <w:szCs w:val="20"/>
              </w:rPr>
            </w:pPr>
            <w:r w:rsidRPr="00D51C35">
              <w:rPr>
                <w:rFonts w:eastAsia="Times New Roman"/>
                <w:sz w:val="20"/>
                <w:szCs w:val="20"/>
                <w:lang w:val="en-AU"/>
              </w:rPr>
              <w:t>Based on the information collected and reported on and joint Government, UN</w:t>
            </w:r>
            <w:r w:rsidR="00D51C35" w:rsidRPr="00D51C35">
              <w:rPr>
                <w:rFonts w:eastAsia="Times New Roman"/>
                <w:sz w:val="20"/>
                <w:szCs w:val="20"/>
                <w:lang w:val="en-AU"/>
              </w:rPr>
              <w:t>, I/NGO</w:t>
            </w:r>
            <w:r w:rsidRPr="00D51C35">
              <w:rPr>
                <w:rFonts w:eastAsia="Times New Roman"/>
                <w:sz w:val="20"/>
                <w:szCs w:val="20"/>
                <w:lang w:val="en-AU"/>
              </w:rPr>
              <w:t xml:space="preserve"> and OPDs </w:t>
            </w:r>
            <w:r w:rsidR="00BD4C9F" w:rsidRPr="00D51C35">
              <w:rPr>
                <w:rFonts w:eastAsia="Times New Roman"/>
                <w:sz w:val="20"/>
                <w:szCs w:val="20"/>
                <w:lang w:val="en-AU"/>
              </w:rPr>
              <w:t>dialogue,</w:t>
            </w:r>
            <w:r w:rsidRPr="00D51C35">
              <w:rPr>
                <w:rFonts w:eastAsia="Times New Roman"/>
                <w:sz w:val="20"/>
                <w:szCs w:val="20"/>
                <w:lang w:val="en-AU"/>
              </w:rPr>
              <w:t xml:space="preserve"> the DTT will develop a program proposal, including operational actions to influence policy development and reform in the medium-longer term.</w:t>
            </w:r>
          </w:p>
        </w:tc>
        <w:tc>
          <w:tcPr>
            <w:tcW w:w="72.15pt" w:type="dxa"/>
          </w:tcPr>
          <w:p w14:paraId="2F3FBC0C" w14:textId="5DCE1E4F" w:rsidR="00256A82" w:rsidRPr="00D51C35" w:rsidRDefault="48FC780D" w:rsidP="48FC780D">
            <w:pPr>
              <w:jc w:val="both"/>
              <w:rPr>
                <w:rFonts w:eastAsiaTheme="majorEastAsia"/>
                <w:color w:val="2F5496" w:themeColor="accent1" w:themeShade="BF"/>
                <w:sz w:val="20"/>
                <w:szCs w:val="20"/>
              </w:rPr>
            </w:pPr>
            <w:r w:rsidRPr="48FC780D">
              <w:rPr>
                <w:rFonts w:eastAsiaTheme="majorEastAsia"/>
                <w:sz w:val="20"/>
                <w:szCs w:val="20"/>
              </w:rPr>
              <w:t>WHO Ukraine</w:t>
            </w:r>
          </w:p>
          <w:p w14:paraId="0909BAC9" w14:textId="68EFB83E" w:rsidR="00256A82" w:rsidRPr="00D51C35" w:rsidRDefault="00256A82" w:rsidP="48FC780D">
            <w:pPr>
              <w:jc w:val="both"/>
              <w:rPr>
                <w:rFonts w:eastAsiaTheme="majorEastAsia"/>
                <w:color w:val="2F5496" w:themeColor="accent1" w:themeShade="BF"/>
                <w:sz w:val="20"/>
                <w:szCs w:val="20"/>
              </w:rPr>
            </w:pPr>
          </w:p>
        </w:tc>
        <w:tc>
          <w:tcPr>
            <w:tcW w:w="103.50pt" w:type="dxa"/>
          </w:tcPr>
          <w:p w14:paraId="3763FD8B" w14:textId="77777777" w:rsidR="00256A82" w:rsidRPr="00D51C35" w:rsidRDefault="00BD4C9F" w:rsidP="00BD4C9F">
            <w:pPr>
              <w:rPr>
                <w:rFonts w:eastAsiaTheme="majorEastAsia" w:cstheme="minorHAnsi"/>
                <w:sz w:val="20"/>
                <w:szCs w:val="20"/>
              </w:rPr>
            </w:pPr>
            <w:r w:rsidRPr="00D51C35">
              <w:rPr>
                <w:rFonts w:eastAsiaTheme="majorEastAsia" w:cstheme="minorHAnsi"/>
                <w:sz w:val="20"/>
                <w:szCs w:val="20"/>
              </w:rPr>
              <w:t xml:space="preserve"># joint agency proposals developed to address policy changes identified as priorities. </w:t>
            </w:r>
          </w:p>
          <w:p w14:paraId="04F3B845" w14:textId="77777777" w:rsidR="007B3F1E" w:rsidRPr="00D51C35" w:rsidRDefault="007B3F1E" w:rsidP="00BD4C9F">
            <w:pPr>
              <w:rPr>
                <w:rFonts w:eastAsiaTheme="majorEastAsia" w:cstheme="minorHAnsi"/>
                <w:sz w:val="20"/>
                <w:szCs w:val="20"/>
              </w:rPr>
            </w:pPr>
          </w:p>
          <w:p w14:paraId="5011825A" w14:textId="7E9EDB89" w:rsidR="007B3F1E" w:rsidRPr="00D51C35" w:rsidRDefault="007B3F1E" w:rsidP="00BD4C9F">
            <w:pPr>
              <w:rPr>
                <w:rFonts w:eastAsiaTheme="majorEastAsia" w:cstheme="minorHAnsi"/>
                <w:color w:val="2F5496" w:themeColor="accent1" w:themeShade="BF"/>
                <w:sz w:val="20"/>
                <w:szCs w:val="20"/>
              </w:rPr>
            </w:pPr>
          </w:p>
        </w:tc>
        <w:tc>
          <w:tcPr>
            <w:tcW w:w="89.80pt" w:type="dxa"/>
          </w:tcPr>
          <w:p w14:paraId="2F705F66" w14:textId="77777777" w:rsidR="00256A82" w:rsidRPr="00D51C35" w:rsidRDefault="00BD4C9F" w:rsidP="00BD4C9F">
            <w:pPr>
              <w:jc w:val="center"/>
              <w:rPr>
                <w:rFonts w:eastAsiaTheme="majorEastAsia" w:cstheme="minorHAnsi"/>
                <w:sz w:val="20"/>
                <w:szCs w:val="20"/>
              </w:rPr>
            </w:pPr>
            <w:r w:rsidRPr="00D51C35">
              <w:rPr>
                <w:rFonts w:eastAsiaTheme="majorEastAsia" w:cstheme="minorHAnsi"/>
                <w:sz w:val="20"/>
                <w:szCs w:val="20"/>
              </w:rPr>
              <w:t>0</w:t>
            </w:r>
          </w:p>
          <w:p w14:paraId="389D2AAF" w14:textId="77777777" w:rsidR="007B3F1E" w:rsidRPr="00D51C35" w:rsidRDefault="007B3F1E" w:rsidP="00BD4C9F">
            <w:pPr>
              <w:jc w:val="center"/>
              <w:rPr>
                <w:rFonts w:eastAsiaTheme="majorEastAsia" w:cstheme="minorHAnsi"/>
                <w:sz w:val="20"/>
                <w:szCs w:val="20"/>
              </w:rPr>
            </w:pPr>
          </w:p>
          <w:p w14:paraId="12DC9F79" w14:textId="77777777" w:rsidR="007B3F1E" w:rsidRPr="00D51C35" w:rsidRDefault="007B3F1E" w:rsidP="00BD4C9F">
            <w:pPr>
              <w:jc w:val="center"/>
              <w:rPr>
                <w:rFonts w:eastAsiaTheme="majorEastAsia" w:cstheme="minorHAnsi"/>
                <w:sz w:val="20"/>
                <w:szCs w:val="20"/>
              </w:rPr>
            </w:pPr>
          </w:p>
          <w:p w14:paraId="5B344FDE" w14:textId="77777777" w:rsidR="007B3F1E" w:rsidRPr="00D51C35" w:rsidRDefault="007B3F1E" w:rsidP="00BD4C9F">
            <w:pPr>
              <w:jc w:val="center"/>
              <w:rPr>
                <w:rFonts w:eastAsiaTheme="majorEastAsia" w:cstheme="minorHAnsi"/>
                <w:sz w:val="20"/>
                <w:szCs w:val="20"/>
              </w:rPr>
            </w:pPr>
          </w:p>
          <w:p w14:paraId="7EE8E7E8" w14:textId="77777777" w:rsidR="007B3F1E" w:rsidRPr="00D51C35" w:rsidRDefault="007B3F1E" w:rsidP="00BD4C9F">
            <w:pPr>
              <w:jc w:val="center"/>
              <w:rPr>
                <w:rFonts w:eastAsiaTheme="majorEastAsia" w:cstheme="minorHAnsi"/>
                <w:sz w:val="20"/>
                <w:szCs w:val="20"/>
              </w:rPr>
            </w:pPr>
          </w:p>
          <w:p w14:paraId="03B1FD0F" w14:textId="77777777" w:rsidR="007B3F1E" w:rsidRPr="00D51C35" w:rsidRDefault="007B3F1E" w:rsidP="00BD4C9F">
            <w:pPr>
              <w:jc w:val="center"/>
              <w:rPr>
                <w:rFonts w:eastAsiaTheme="majorEastAsia" w:cstheme="minorHAnsi"/>
                <w:sz w:val="20"/>
                <w:szCs w:val="20"/>
              </w:rPr>
            </w:pPr>
          </w:p>
          <w:p w14:paraId="68698C09" w14:textId="77101BB3" w:rsidR="007B3F1E" w:rsidRPr="00D51C35" w:rsidRDefault="007B3F1E" w:rsidP="00BD4C9F">
            <w:pPr>
              <w:jc w:val="center"/>
              <w:rPr>
                <w:rFonts w:eastAsiaTheme="majorEastAsia" w:cstheme="minorHAnsi"/>
                <w:sz w:val="20"/>
                <w:szCs w:val="20"/>
              </w:rPr>
            </w:pPr>
          </w:p>
        </w:tc>
        <w:tc>
          <w:tcPr>
            <w:tcW w:w="40.45pt" w:type="dxa"/>
          </w:tcPr>
          <w:p w14:paraId="6B0C77BC" w14:textId="77777777" w:rsidR="00256A82" w:rsidRPr="00D51C35" w:rsidRDefault="00BD4C9F" w:rsidP="00BD4C9F">
            <w:pPr>
              <w:jc w:val="center"/>
              <w:rPr>
                <w:rFonts w:eastAsiaTheme="majorEastAsia" w:cstheme="minorHAnsi"/>
                <w:sz w:val="20"/>
                <w:szCs w:val="20"/>
              </w:rPr>
            </w:pPr>
            <w:r w:rsidRPr="00D51C35">
              <w:rPr>
                <w:rFonts w:eastAsiaTheme="majorEastAsia" w:cstheme="minorHAnsi"/>
                <w:sz w:val="20"/>
                <w:szCs w:val="20"/>
              </w:rPr>
              <w:t>1</w:t>
            </w:r>
          </w:p>
          <w:p w14:paraId="1F91E7A1" w14:textId="77777777" w:rsidR="007B3F1E" w:rsidRPr="00D51C35" w:rsidRDefault="007B3F1E" w:rsidP="00BD4C9F">
            <w:pPr>
              <w:jc w:val="center"/>
              <w:rPr>
                <w:rFonts w:eastAsiaTheme="majorEastAsia" w:cstheme="minorHAnsi"/>
                <w:sz w:val="20"/>
                <w:szCs w:val="20"/>
              </w:rPr>
            </w:pPr>
          </w:p>
          <w:p w14:paraId="49EC70AB" w14:textId="77777777" w:rsidR="007B3F1E" w:rsidRPr="00D51C35" w:rsidRDefault="007B3F1E" w:rsidP="00BD4C9F">
            <w:pPr>
              <w:jc w:val="center"/>
              <w:rPr>
                <w:rFonts w:eastAsiaTheme="majorEastAsia" w:cstheme="minorHAnsi"/>
                <w:sz w:val="20"/>
                <w:szCs w:val="20"/>
              </w:rPr>
            </w:pPr>
          </w:p>
          <w:p w14:paraId="57DFEF41" w14:textId="77777777" w:rsidR="007B3F1E" w:rsidRPr="00D51C35" w:rsidRDefault="007B3F1E" w:rsidP="00BD4C9F">
            <w:pPr>
              <w:jc w:val="center"/>
              <w:rPr>
                <w:rFonts w:eastAsiaTheme="majorEastAsia" w:cstheme="minorHAnsi"/>
                <w:sz w:val="20"/>
                <w:szCs w:val="20"/>
              </w:rPr>
            </w:pPr>
          </w:p>
          <w:p w14:paraId="7016D4E8" w14:textId="77777777" w:rsidR="007B3F1E" w:rsidRPr="00D51C35" w:rsidRDefault="007B3F1E" w:rsidP="00BD4C9F">
            <w:pPr>
              <w:jc w:val="center"/>
              <w:rPr>
                <w:rFonts w:eastAsiaTheme="majorEastAsia" w:cstheme="minorHAnsi"/>
                <w:sz w:val="20"/>
                <w:szCs w:val="20"/>
              </w:rPr>
            </w:pPr>
          </w:p>
          <w:p w14:paraId="169E214A" w14:textId="77777777" w:rsidR="007B3F1E" w:rsidRPr="00D51C35" w:rsidRDefault="007B3F1E" w:rsidP="00BD4C9F">
            <w:pPr>
              <w:jc w:val="center"/>
              <w:rPr>
                <w:rFonts w:eastAsiaTheme="majorEastAsia" w:cstheme="minorHAnsi"/>
                <w:sz w:val="20"/>
                <w:szCs w:val="20"/>
              </w:rPr>
            </w:pPr>
          </w:p>
          <w:p w14:paraId="48A2BB29" w14:textId="40038F46" w:rsidR="007B3F1E" w:rsidRPr="00D51C35" w:rsidRDefault="007B3F1E" w:rsidP="00BD4C9F">
            <w:pPr>
              <w:jc w:val="center"/>
              <w:rPr>
                <w:rFonts w:eastAsiaTheme="majorEastAsia" w:cstheme="minorHAnsi"/>
                <w:sz w:val="20"/>
                <w:szCs w:val="20"/>
              </w:rPr>
            </w:pPr>
          </w:p>
        </w:tc>
      </w:tr>
    </w:tbl>
    <w:p w14:paraId="6EB3C9D8" w14:textId="77777777" w:rsidR="00CA394B" w:rsidRDefault="00CA394B" w:rsidP="00CA394B">
      <w:pPr>
        <w:spacing w:after="0pt" w:line="12pt" w:lineRule="auto"/>
        <w:jc w:val="both"/>
        <w:rPr>
          <w:rFonts w:asciiTheme="majorHAnsi" w:eastAsiaTheme="majorEastAsia" w:hAnsiTheme="majorHAnsi" w:cstheme="majorBidi"/>
          <w:color w:val="2F5496" w:themeColor="accent1" w:themeShade="BF"/>
          <w:sz w:val="32"/>
          <w:szCs w:val="32"/>
        </w:rPr>
      </w:pPr>
    </w:p>
    <w:p w14:paraId="0495F540" w14:textId="446EA802" w:rsidR="00FD0005" w:rsidRPr="00256A82" w:rsidRDefault="00CA394B" w:rsidP="00256A82">
      <w:pPr>
        <w:pStyle w:val="ListParagraph"/>
        <w:numPr>
          <w:ilvl w:val="0"/>
          <w:numId w:val="1"/>
        </w:numPr>
        <w:spacing w:after="0pt" w:line="12pt" w:lineRule="auto"/>
        <w:jc w:val="both"/>
        <w:rPr>
          <w:rFonts w:asciiTheme="majorHAnsi" w:eastAsiaTheme="majorEastAsia" w:hAnsiTheme="majorHAnsi" w:cstheme="majorBidi"/>
          <w:color w:val="2F5496" w:themeColor="accent1" w:themeShade="BF"/>
          <w:sz w:val="32"/>
          <w:szCs w:val="32"/>
        </w:rPr>
      </w:pPr>
      <w:r w:rsidRPr="00256A82">
        <w:rPr>
          <w:rFonts w:asciiTheme="majorHAnsi" w:eastAsiaTheme="majorEastAsia" w:hAnsiTheme="majorHAnsi" w:cstheme="majorBidi"/>
          <w:color w:val="2F5496" w:themeColor="accent1" w:themeShade="BF"/>
          <w:sz w:val="32"/>
          <w:szCs w:val="32"/>
        </w:rPr>
        <w:t>Workplan and budget</w:t>
      </w:r>
    </w:p>
    <w:p w14:paraId="59F26DE4" w14:textId="572C1AEA" w:rsidR="00256A82" w:rsidRPr="00256A82" w:rsidRDefault="00256A82" w:rsidP="00256A82">
      <w:pPr>
        <w:pStyle w:val="ListParagraph"/>
        <w:spacing w:after="0pt" w:line="12pt" w:lineRule="auto"/>
        <w:jc w:val="both"/>
        <w:rPr>
          <w:rFonts w:asciiTheme="majorHAnsi" w:eastAsiaTheme="majorEastAsia" w:hAnsiTheme="majorHAnsi" w:cstheme="majorBidi"/>
          <w:i/>
          <w:iCs/>
          <w:color w:val="000000" w:themeColor="text1"/>
        </w:rPr>
      </w:pPr>
      <w:r w:rsidRPr="00256A82">
        <w:rPr>
          <w:rFonts w:asciiTheme="majorHAnsi" w:eastAsiaTheme="majorEastAsia" w:hAnsiTheme="majorHAnsi" w:cstheme="majorBidi"/>
          <w:i/>
          <w:iCs/>
          <w:color w:val="000000" w:themeColor="text1"/>
        </w:rPr>
        <w:t>Please attach detailed workplan and budget</w:t>
      </w:r>
      <w:r w:rsidR="00B04F1C">
        <w:rPr>
          <w:rFonts w:asciiTheme="majorHAnsi" w:eastAsiaTheme="majorEastAsia" w:hAnsiTheme="majorHAnsi" w:cstheme="majorBidi"/>
          <w:i/>
          <w:iCs/>
          <w:color w:val="000000" w:themeColor="text1"/>
        </w:rPr>
        <w:t xml:space="preserve"> using templates provided.</w:t>
      </w:r>
    </w:p>
    <w:sectPr w:rsidR="00256A82" w:rsidRPr="00256A82" w:rsidSect="00FD0005">
      <w:headerReference w:type="default" r:id="rId18"/>
      <w:footerReference w:type="default" r:id="rId19"/>
      <w:pgSz w:w="612pt" w:h="792pt" w:code="1"/>
      <w:pgMar w:top="58.50pt" w:right="72pt" w:bottom="85.50pt" w:left="4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62ECFEB" w14:textId="77777777" w:rsidR="00F36217" w:rsidRDefault="00F36217">
      <w:pPr>
        <w:spacing w:after="0pt" w:line="12pt" w:lineRule="auto"/>
      </w:pPr>
      <w:r>
        <w:separator/>
      </w:r>
    </w:p>
  </w:endnote>
  <w:endnote w:type="continuationSeparator" w:id="0">
    <w:p w14:paraId="393A1691" w14:textId="77777777" w:rsidR="00F36217" w:rsidRDefault="00F36217">
      <w:pPr>
        <w:spacing w:after="0pt" w:line="12pt" w:lineRule="auto"/>
      </w:pPr>
      <w:r>
        <w:continuationSeparator/>
      </w:r>
    </w:p>
  </w:endnote>
  <w:endnote w:type="continuationNotice" w:id="1">
    <w:p w14:paraId="50120B33" w14:textId="77777777" w:rsidR="00F36217" w:rsidRDefault="00F36217">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sdt>
    <w:sdtPr>
      <w:id w:val="-681516930"/>
      <w:docPartObj>
        <w:docPartGallery w:val="Page Numbers (Bottom of Page)"/>
        <w:docPartUnique/>
      </w:docPartObj>
    </w:sdtPr>
    <w:sdtEndPr>
      <w:rPr>
        <w:noProof/>
      </w:rPr>
    </w:sdtEndPr>
    <w:sdtContent>
      <w:p w14:paraId="2E799FA0" w14:textId="6018C9D1" w:rsidR="00290549" w:rsidRDefault="00290549">
        <w:pPr>
          <w:pStyle w:val="Footer"/>
          <w:jc w:val="end"/>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0F9FEC40" w14:textId="77777777" w:rsidR="00290549" w:rsidRDefault="00290549">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B3FB237" w14:textId="77777777" w:rsidR="00F36217" w:rsidRDefault="00F36217">
      <w:pPr>
        <w:spacing w:after="0pt" w:line="12pt" w:lineRule="auto"/>
      </w:pPr>
      <w:r>
        <w:separator/>
      </w:r>
    </w:p>
  </w:footnote>
  <w:footnote w:type="continuationSeparator" w:id="0">
    <w:p w14:paraId="10557CCE" w14:textId="77777777" w:rsidR="00F36217" w:rsidRDefault="00F36217">
      <w:pPr>
        <w:spacing w:after="0pt" w:line="12pt" w:lineRule="auto"/>
      </w:pPr>
      <w:r>
        <w:continuationSeparator/>
      </w:r>
    </w:p>
  </w:footnote>
  <w:footnote w:type="continuationNotice" w:id="1">
    <w:p w14:paraId="651536CD" w14:textId="77777777" w:rsidR="00F36217" w:rsidRDefault="00F36217">
      <w:pPr>
        <w:spacing w:after="0pt" w:line="12pt" w:lineRule="auto"/>
      </w:pPr>
    </w:p>
  </w:footnote>
  <w:footnote w:id="2">
    <w:p w14:paraId="0DCEE0F9" w14:textId="60694E8D" w:rsidR="00850905" w:rsidRPr="00850905" w:rsidRDefault="00850905">
      <w:pPr>
        <w:pStyle w:val="FootnoteText"/>
        <w:rPr>
          <w:sz w:val="16"/>
          <w:szCs w:val="16"/>
        </w:rPr>
      </w:pPr>
      <w:r w:rsidRPr="00850905">
        <w:rPr>
          <w:rStyle w:val="FootnoteReference"/>
          <w:sz w:val="16"/>
          <w:szCs w:val="16"/>
        </w:rPr>
        <w:footnoteRef/>
      </w:r>
      <w:r w:rsidRPr="00850905">
        <w:rPr>
          <w:sz w:val="16"/>
          <w:szCs w:val="16"/>
        </w:rPr>
        <w:t xml:space="preserve"> State Statistics Service of Ukraine (2018)</w:t>
      </w:r>
    </w:p>
  </w:footnote>
  <w:footnote w:id="3">
    <w:p w14:paraId="0C484EC7" w14:textId="62D3208D" w:rsidR="00850905" w:rsidRPr="00850905" w:rsidRDefault="00850905">
      <w:pPr>
        <w:pStyle w:val="FootnoteText"/>
        <w:rPr>
          <w:sz w:val="16"/>
          <w:szCs w:val="16"/>
        </w:rPr>
      </w:pPr>
      <w:r w:rsidRPr="00850905">
        <w:rPr>
          <w:rStyle w:val="FootnoteReference"/>
          <w:sz w:val="16"/>
          <w:szCs w:val="16"/>
        </w:rPr>
        <w:footnoteRef/>
      </w:r>
      <w:r w:rsidRPr="00850905">
        <w:rPr>
          <w:sz w:val="16"/>
          <w:szCs w:val="16"/>
        </w:rPr>
        <w:t xml:space="preserve"> United Nations Ukraine (2021) UN Policy Options: Disability </w:t>
      </w:r>
    </w:p>
  </w:footnote>
  <w:footnote w:id="4">
    <w:p w14:paraId="65716F47" w14:textId="5F096085" w:rsidR="00850905" w:rsidRPr="00E15E5E" w:rsidRDefault="00850905">
      <w:pPr>
        <w:pStyle w:val="FootnoteText"/>
        <w:rPr>
          <w:sz w:val="16"/>
          <w:szCs w:val="16"/>
        </w:rPr>
      </w:pPr>
      <w:r w:rsidRPr="00E15E5E">
        <w:rPr>
          <w:rStyle w:val="FootnoteReference"/>
          <w:sz w:val="16"/>
          <w:szCs w:val="16"/>
        </w:rPr>
        <w:footnoteRef/>
      </w:r>
      <w:r w:rsidRPr="00E15E5E">
        <w:rPr>
          <w:sz w:val="16"/>
          <w:szCs w:val="16"/>
        </w:rPr>
        <w:t xml:space="preserve"> WHO (2022) Global Report on Health Equity for Persons with Disabilities</w:t>
      </w:r>
    </w:p>
  </w:footnote>
  <w:footnote w:id="5">
    <w:p w14:paraId="57B2CA1A" w14:textId="6218733A" w:rsidR="00850905" w:rsidRPr="00E15E5E" w:rsidRDefault="00850905">
      <w:pPr>
        <w:pStyle w:val="FootnoteText"/>
        <w:rPr>
          <w:sz w:val="16"/>
          <w:szCs w:val="16"/>
        </w:rPr>
      </w:pPr>
      <w:r w:rsidRPr="00E15E5E">
        <w:rPr>
          <w:rStyle w:val="FootnoteReference"/>
          <w:sz w:val="16"/>
          <w:szCs w:val="16"/>
        </w:rPr>
        <w:footnoteRef/>
      </w:r>
      <w:r w:rsidRPr="00E15E5E">
        <w:rPr>
          <w:sz w:val="16"/>
          <w:szCs w:val="16"/>
        </w:rPr>
        <w:t xml:space="preserve"> Ibid  </w:t>
      </w:r>
    </w:p>
  </w:footnote>
  <w:footnote w:id="6">
    <w:p w14:paraId="7F188A7E" w14:textId="59B5122E" w:rsidR="00850905" w:rsidRPr="00E15E5E" w:rsidRDefault="00850905">
      <w:pPr>
        <w:pStyle w:val="FootnoteText"/>
        <w:rPr>
          <w:rFonts w:cstheme="minorHAnsi"/>
          <w:sz w:val="16"/>
          <w:szCs w:val="16"/>
        </w:rPr>
      </w:pPr>
      <w:r w:rsidRPr="00E15E5E">
        <w:rPr>
          <w:rStyle w:val="FootnoteReference"/>
          <w:rFonts w:cstheme="minorHAnsi"/>
          <w:sz w:val="16"/>
          <w:szCs w:val="16"/>
        </w:rPr>
        <w:footnoteRef/>
      </w:r>
      <w:r w:rsidRPr="00E15E5E">
        <w:rPr>
          <w:rFonts w:cstheme="minorHAnsi"/>
          <w:sz w:val="16"/>
          <w:szCs w:val="16"/>
        </w:rPr>
        <w:t xml:space="preserve"> Ibid</w:t>
      </w:r>
    </w:p>
  </w:footnote>
  <w:footnote w:id="7">
    <w:p w14:paraId="0BF059A0" w14:textId="4B2B4649" w:rsidR="00850905" w:rsidRPr="00E15E5E" w:rsidRDefault="00850905" w:rsidP="00BF775E">
      <w:pPr>
        <w:pStyle w:val="Heading1"/>
        <w:shd w:val="clear" w:color="auto" w:fill="FFFFFF"/>
        <w:spacing w:before="0pt" w:beforeAutospacing="0" w:after="0pt" w:afterAutospacing="0"/>
        <w:rPr>
          <w:rFonts w:asciiTheme="minorHAnsi" w:hAnsiTheme="minorHAnsi" w:cstheme="minorHAnsi"/>
          <w:b w:val="0"/>
          <w:bCs w:val="0"/>
          <w:sz w:val="16"/>
          <w:szCs w:val="16"/>
        </w:rPr>
      </w:pPr>
      <w:r w:rsidRPr="00E15E5E">
        <w:rPr>
          <w:rStyle w:val="FootnoteReference"/>
          <w:rFonts w:asciiTheme="minorHAnsi" w:hAnsiTheme="minorHAnsi" w:cstheme="minorHAnsi"/>
          <w:b w:val="0"/>
          <w:bCs w:val="0"/>
          <w:sz w:val="16"/>
          <w:szCs w:val="16"/>
        </w:rPr>
        <w:footnoteRef/>
      </w:r>
      <w:r w:rsidRPr="00E15E5E">
        <w:rPr>
          <w:rFonts w:asciiTheme="minorHAnsi" w:hAnsiTheme="minorHAnsi" w:cstheme="minorHAnsi"/>
          <w:b w:val="0"/>
          <w:bCs w:val="0"/>
          <w:sz w:val="16"/>
          <w:szCs w:val="16"/>
        </w:rPr>
        <w:t xml:space="preserve"> President of Ukraine, Official Website (2022). </w:t>
      </w:r>
      <w:r w:rsidR="00BF775E" w:rsidRPr="00E15E5E">
        <w:rPr>
          <w:rFonts w:asciiTheme="minorHAnsi" w:hAnsiTheme="minorHAnsi" w:cstheme="minorHAnsi"/>
          <w:b w:val="0"/>
          <w:bCs w:val="0"/>
          <w:sz w:val="16"/>
          <w:szCs w:val="16"/>
        </w:rPr>
        <w:t>During the war, the implementation of a barrier-free environment became even more important; Retrieved from: https://www.president.gov.ua/en/news/pid-chas-vijni-vprovadzhennya-bezbaryernosti-nabulo-she-bils-80101</w:t>
      </w:r>
    </w:p>
  </w:footnote>
  <w:footnote w:id="8">
    <w:p w14:paraId="32F2EAB2" w14:textId="617327AE" w:rsidR="00BF775E" w:rsidRPr="00E15E5E" w:rsidRDefault="00BF775E">
      <w:pPr>
        <w:pStyle w:val="FootnoteText"/>
        <w:rPr>
          <w:sz w:val="16"/>
          <w:szCs w:val="16"/>
        </w:rPr>
      </w:pPr>
      <w:r w:rsidRPr="00E15E5E">
        <w:rPr>
          <w:rStyle w:val="FootnoteReference"/>
          <w:sz w:val="16"/>
          <w:szCs w:val="16"/>
        </w:rPr>
        <w:footnoteRef/>
      </w:r>
      <w:r w:rsidRPr="00E15E5E">
        <w:rPr>
          <w:sz w:val="16"/>
          <w:szCs w:val="16"/>
        </w:rPr>
        <w:t xml:space="preserve"> United Nations Ukraine (2021) UN Policy Options: Disability</w:t>
      </w:r>
    </w:p>
  </w:footnote>
  <w:footnote w:id="9">
    <w:p w14:paraId="62E2965F" w14:textId="4F220894" w:rsidR="00BF775E" w:rsidRPr="00E15E5E" w:rsidRDefault="00BF775E" w:rsidP="00100E79">
      <w:pPr>
        <w:pStyle w:val="FootnoteText"/>
        <w:rPr>
          <w:sz w:val="16"/>
          <w:szCs w:val="16"/>
        </w:rPr>
      </w:pPr>
      <w:r w:rsidRPr="00E15E5E">
        <w:rPr>
          <w:rStyle w:val="FootnoteReference"/>
          <w:sz w:val="16"/>
          <w:szCs w:val="16"/>
        </w:rPr>
        <w:footnoteRef/>
      </w:r>
      <w:r w:rsidRPr="00E15E5E">
        <w:rPr>
          <w:sz w:val="16"/>
          <w:szCs w:val="16"/>
        </w:rPr>
        <w:t xml:space="preserve"> </w:t>
      </w:r>
      <w:r w:rsidR="00100E79" w:rsidRPr="00E15E5E">
        <w:rPr>
          <w:sz w:val="16"/>
          <w:szCs w:val="16"/>
        </w:rPr>
        <w:t>European Disability Forum</w:t>
      </w:r>
      <w:r w:rsidRPr="00E15E5E">
        <w:rPr>
          <w:sz w:val="16"/>
          <w:szCs w:val="16"/>
        </w:rPr>
        <w:t xml:space="preserve"> (2022). </w:t>
      </w:r>
      <w:r w:rsidR="00100E79" w:rsidRPr="00E15E5E">
        <w:rPr>
          <w:sz w:val="16"/>
          <w:szCs w:val="16"/>
        </w:rPr>
        <w:t>How EDF and partners are supporting persons with disabilities impacted by the war in Ukraine.</w:t>
      </w:r>
    </w:p>
  </w:footnote>
  <w:footnote w:id="10">
    <w:p w14:paraId="1B892964" w14:textId="41CF8133" w:rsidR="00100E79" w:rsidRPr="00E15E5E" w:rsidRDefault="00100E79">
      <w:pPr>
        <w:pStyle w:val="FootnoteText"/>
        <w:rPr>
          <w:sz w:val="16"/>
          <w:szCs w:val="16"/>
        </w:rPr>
      </w:pPr>
      <w:r w:rsidRPr="00E15E5E">
        <w:rPr>
          <w:rStyle w:val="FootnoteReference"/>
          <w:sz w:val="16"/>
          <w:szCs w:val="16"/>
        </w:rPr>
        <w:footnoteRef/>
      </w:r>
      <w:r w:rsidRPr="00E15E5E">
        <w:rPr>
          <w:sz w:val="16"/>
          <w:szCs w:val="16"/>
        </w:rPr>
        <w:t xml:space="preserve"> United Nations Ukraine (2021) UN Policy Options: Disability</w:t>
      </w:r>
    </w:p>
  </w:footnote>
  <w:footnote w:id="11">
    <w:p w14:paraId="3D218CAC" w14:textId="507AEE04" w:rsidR="00100E79" w:rsidRPr="00E15E5E" w:rsidRDefault="00100E79">
      <w:pPr>
        <w:pStyle w:val="FootnoteText"/>
        <w:rPr>
          <w:rFonts w:cstheme="minorHAnsi"/>
          <w:sz w:val="16"/>
          <w:szCs w:val="16"/>
        </w:rPr>
      </w:pPr>
      <w:r w:rsidRPr="00E15E5E">
        <w:rPr>
          <w:rStyle w:val="FootnoteReference"/>
          <w:sz w:val="16"/>
          <w:szCs w:val="16"/>
        </w:rPr>
        <w:footnoteRef/>
      </w:r>
      <w:r w:rsidRPr="00E15E5E">
        <w:rPr>
          <w:sz w:val="16"/>
          <w:szCs w:val="16"/>
        </w:rPr>
        <w:t xml:space="preserve"> </w:t>
      </w:r>
      <w:r w:rsidR="00E15E5E" w:rsidRPr="00BD24B3">
        <w:rPr>
          <w:rFonts w:cstheme="minorHAnsi"/>
          <w:sz w:val="16"/>
          <w:szCs w:val="16"/>
        </w:rPr>
        <w:t xml:space="preserve">REACH Impact (2023). Multi Sector Needs Assessment 2022: </w:t>
      </w:r>
      <w:r w:rsidR="00E15E5E">
        <w:rPr>
          <w:rFonts w:cstheme="minorHAnsi"/>
          <w:sz w:val="16"/>
          <w:szCs w:val="16"/>
        </w:rPr>
        <w:t>Protection</w:t>
      </w:r>
      <w:r w:rsidR="00E15E5E" w:rsidRPr="00BD24B3">
        <w:rPr>
          <w:rFonts w:cstheme="minorHAnsi"/>
          <w:sz w:val="16"/>
          <w:szCs w:val="16"/>
        </w:rPr>
        <w:t xml:space="preserve"> Analysis, March 2023 </w:t>
      </w:r>
    </w:p>
  </w:footnote>
  <w:footnote w:id="12">
    <w:p w14:paraId="6857640F" w14:textId="79E5A9FA" w:rsidR="00E15E5E" w:rsidRDefault="00E15E5E">
      <w:pPr>
        <w:pStyle w:val="FootnoteText"/>
      </w:pPr>
      <w:r w:rsidRPr="00E15E5E">
        <w:rPr>
          <w:rStyle w:val="FootnoteReference"/>
          <w:sz w:val="16"/>
          <w:szCs w:val="16"/>
        </w:rPr>
        <w:footnoteRef/>
      </w:r>
      <w:r w:rsidRPr="00E15E5E">
        <w:rPr>
          <w:sz w:val="16"/>
          <w:szCs w:val="16"/>
        </w:rPr>
        <w:t xml:space="preserve"> European Parliament (2022). Russia’s War on Ukraine: People with Disabilities</w:t>
      </w:r>
      <w:r>
        <w:t xml:space="preserve"> </w:t>
      </w:r>
    </w:p>
  </w:footnote>
  <w:footnote w:id="13">
    <w:p w14:paraId="41F74931" w14:textId="53A3AC14" w:rsidR="00100E79" w:rsidRPr="00961C3A" w:rsidRDefault="00100E79">
      <w:pPr>
        <w:pStyle w:val="FootnoteText"/>
        <w:rPr>
          <w:sz w:val="16"/>
          <w:szCs w:val="16"/>
        </w:rPr>
      </w:pPr>
      <w:r w:rsidRPr="00961C3A">
        <w:rPr>
          <w:rStyle w:val="FootnoteReference"/>
          <w:sz w:val="16"/>
          <w:szCs w:val="16"/>
        </w:rPr>
        <w:footnoteRef/>
      </w:r>
      <w:r w:rsidRPr="00961C3A">
        <w:rPr>
          <w:sz w:val="16"/>
          <w:szCs w:val="16"/>
        </w:rPr>
        <w:t xml:space="preserve"> IOM Ukraine (June 2023): Ukraine Internal Displacement Report, General Population Survey, round 13</w:t>
      </w:r>
    </w:p>
  </w:footnote>
  <w:footnote w:id="14">
    <w:p w14:paraId="161F5581" w14:textId="1BC794E6" w:rsidR="00100E79" w:rsidRPr="00961C3A" w:rsidRDefault="00100E79">
      <w:pPr>
        <w:pStyle w:val="FootnoteText"/>
        <w:rPr>
          <w:sz w:val="16"/>
          <w:szCs w:val="16"/>
        </w:rPr>
      </w:pPr>
      <w:r w:rsidRPr="00961C3A">
        <w:rPr>
          <w:rStyle w:val="FootnoteReference"/>
          <w:sz w:val="16"/>
          <w:szCs w:val="16"/>
        </w:rPr>
        <w:footnoteRef/>
      </w:r>
      <w:r w:rsidRPr="00961C3A">
        <w:rPr>
          <w:sz w:val="16"/>
          <w:szCs w:val="16"/>
        </w:rPr>
        <w:t xml:space="preserve"> Ibid </w:t>
      </w:r>
    </w:p>
  </w:footnote>
  <w:footnote w:id="15">
    <w:p w14:paraId="10F57739" w14:textId="18792912" w:rsidR="00100E79" w:rsidRPr="00961C3A" w:rsidRDefault="00100E79">
      <w:pPr>
        <w:pStyle w:val="FootnoteText"/>
        <w:rPr>
          <w:sz w:val="16"/>
          <w:szCs w:val="16"/>
        </w:rPr>
      </w:pPr>
      <w:r w:rsidRPr="00961C3A">
        <w:rPr>
          <w:rStyle w:val="FootnoteReference"/>
          <w:sz w:val="16"/>
          <w:szCs w:val="16"/>
        </w:rPr>
        <w:footnoteRef/>
      </w:r>
      <w:r w:rsidRPr="00961C3A">
        <w:rPr>
          <w:sz w:val="16"/>
          <w:szCs w:val="16"/>
        </w:rPr>
        <w:t xml:space="preserve"> Ibid</w:t>
      </w:r>
    </w:p>
  </w:footnote>
  <w:footnote w:id="16">
    <w:p w14:paraId="7E48DAEB" w14:textId="2CDD17D0" w:rsidR="00100E79" w:rsidRPr="00961C3A" w:rsidRDefault="00100E79">
      <w:pPr>
        <w:pStyle w:val="FootnoteText"/>
        <w:rPr>
          <w:sz w:val="16"/>
          <w:szCs w:val="16"/>
        </w:rPr>
      </w:pPr>
      <w:r w:rsidRPr="00961C3A">
        <w:rPr>
          <w:rStyle w:val="FootnoteReference"/>
          <w:sz w:val="16"/>
          <w:szCs w:val="16"/>
        </w:rPr>
        <w:footnoteRef/>
      </w:r>
      <w:r w:rsidRPr="00961C3A">
        <w:rPr>
          <w:sz w:val="16"/>
          <w:szCs w:val="16"/>
        </w:rPr>
        <w:t xml:space="preserve"> Ibid</w:t>
      </w:r>
    </w:p>
  </w:footnote>
  <w:footnote w:id="17">
    <w:p w14:paraId="1FD19C70" w14:textId="1AA599FB" w:rsidR="00100E79" w:rsidRPr="00961C3A" w:rsidRDefault="00100E79">
      <w:pPr>
        <w:pStyle w:val="FootnoteText"/>
        <w:rPr>
          <w:sz w:val="16"/>
          <w:szCs w:val="16"/>
        </w:rPr>
      </w:pPr>
      <w:r w:rsidRPr="00961C3A">
        <w:rPr>
          <w:rStyle w:val="FootnoteReference"/>
          <w:sz w:val="16"/>
          <w:szCs w:val="16"/>
        </w:rPr>
        <w:footnoteRef/>
      </w:r>
      <w:r w:rsidRPr="00961C3A">
        <w:rPr>
          <w:sz w:val="16"/>
          <w:szCs w:val="16"/>
        </w:rPr>
        <w:t xml:space="preserve"> Ibid</w:t>
      </w:r>
    </w:p>
  </w:footnote>
  <w:footnote w:id="18">
    <w:p w14:paraId="0725DD72" w14:textId="617F859E" w:rsidR="00100E79" w:rsidRPr="00961C3A" w:rsidRDefault="00100E79">
      <w:pPr>
        <w:pStyle w:val="FootnoteText"/>
        <w:rPr>
          <w:sz w:val="16"/>
          <w:szCs w:val="16"/>
        </w:rPr>
      </w:pPr>
      <w:r w:rsidRPr="00961C3A">
        <w:rPr>
          <w:rStyle w:val="FootnoteReference"/>
          <w:sz w:val="16"/>
          <w:szCs w:val="16"/>
        </w:rPr>
        <w:footnoteRef/>
      </w:r>
      <w:r w:rsidRPr="00961C3A">
        <w:rPr>
          <w:sz w:val="16"/>
          <w:szCs w:val="16"/>
        </w:rPr>
        <w:t xml:space="preserve"> UN Women (2021). Disability Inclusion and Intersectionality </w:t>
      </w:r>
    </w:p>
  </w:footnote>
  <w:footnote w:id="19">
    <w:p w14:paraId="1F41C196" w14:textId="19A8CE81" w:rsidR="00100E79" w:rsidRDefault="00100E79">
      <w:pPr>
        <w:pStyle w:val="FootnoteText"/>
      </w:pPr>
      <w:r w:rsidRPr="00961C3A">
        <w:rPr>
          <w:rStyle w:val="FootnoteReference"/>
          <w:sz w:val="16"/>
          <w:szCs w:val="16"/>
        </w:rPr>
        <w:footnoteRef/>
      </w:r>
      <w:r w:rsidRPr="00961C3A">
        <w:rPr>
          <w:sz w:val="16"/>
          <w:szCs w:val="16"/>
        </w:rPr>
        <w:t xml:space="preserve"> OHCHR </w:t>
      </w:r>
      <w:r w:rsidR="00961C3A" w:rsidRPr="00961C3A">
        <w:rPr>
          <w:sz w:val="16"/>
          <w:szCs w:val="16"/>
        </w:rPr>
        <w:t>(2023). Ukraine: Civilian Casualty Update, 19</w:t>
      </w:r>
      <w:r w:rsidR="00961C3A" w:rsidRPr="00961C3A">
        <w:rPr>
          <w:sz w:val="16"/>
          <w:szCs w:val="16"/>
          <w:vertAlign w:val="superscript"/>
        </w:rPr>
        <w:t>th</w:t>
      </w:r>
      <w:r w:rsidR="00961C3A" w:rsidRPr="00961C3A">
        <w:rPr>
          <w:sz w:val="16"/>
          <w:szCs w:val="16"/>
        </w:rPr>
        <w:t xml:space="preserve"> June</w:t>
      </w:r>
      <w:r w:rsidR="00961C3A">
        <w:t xml:space="preserve"> </w:t>
      </w:r>
    </w:p>
  </w:footnote>
  <w:footnote w:id="20">
    <w:p w14:paraId="03ABD3BA" w14:textId="27074A1B" w:rsidR="00961C3A" w:rsidRPr="00BD24B3" w:rsidRDefault="00961C3A" w:rsidP="00961C3A">
      <w:pPr>
        <w:pStyle w:val="FootnoteText"/>
        <w:rPr>
          <w:rFonts w:cstheme="minorHAnsi"/>
          <w:sz w:val="16"/>
          <w:szCs w:val="16"/>
        </w:rPr>
      </w:pPr>
      <w:r w:rsidRPr="00BD24B3">
        <w:rPr>
          <w:rStyle w:val="FootnoteReference"/>
          <w:rFonts w:cstheme="minorHAnsi"/>
          <w:sz w:val="16"/>
          <w:szCs w:val="16"/>
        </w:rPr>
        <w:footnoteRef/>
      </w:r>
      <w:r w:rsidRPr="00BD24B3">
        <w:rPr>
          <w:rFonts w:cstheme="minorHAnsi"/>
          <w:sz w:val="16"/>
          <w:szCs w:val="16"/>
        </w:rPr>
        <w:t xml:space="preserve"> REACH Impact (2023). Multi Sector Needs Assessment 2022: Health Analysis, March 2023 </w:t>
      </w:r>
    </w:p>
  </w:footnote>
  <w:footnote w:id="21">
    <w:p w14:paraId="4A65278C" w14:textId="734335C0" w:rsidR="00961C3A" w:rsidRPr="00BD24B3" w:rsidRDefault="00961C3A" w:rsidP="00961C3A">
      <w:pPr>
        <w:spacing w:after="0pt" w:line="12pt" w:lineRule="auto"/>
        <w:rPr>
          <w:sz w:val="16"/>
          <w:szCs w:val="16"/>
        </w:rPr>
      </w:pPr>
      <w:r w:rsidRPr="00BD24B3">
        <w:rPr>
          <w:rStyle w:val="FootnoteReference"/>
          <w:sz w:val="16"/>
          <w:szCs w:val="16"/>
        </w:rPr>
        <w:footnoteRef/>
      </w:r>
      <w:r w:rsidRPr="00BD24B3">
        <w:rPr>
          <w:sz w:val="16"/>
          <w:szCs w:val="16"/>
        </w:rPr>
        <w:t xml:space="preserve"> WHO (2023) </w:t>
      </w:r>
      <w:proofErr w:type="spellStart"/>
      <w:r w:rsidRPr="00BD24B3">
        <w:rPr>
          <w:sz w:val="16"/>
          <w:szCs w:val="16"/>
        </w:rPr>
        <w:t>HeRAMS</w:t>
      </w:r>
      <w:proofErr w:type="spellEnd"/>
      <w:r w:rsidRPr="00BD24B3">
        <w:rPr>
          <w:sz w:val="16"/>
          <w:szCs w:val="16"/>
        </w:rPr>
        <w:t xml:space="preserve"> Ukraine Baseline Report 2023: Operational Status of the health system, November 2022 – May 2023</w:t>
      </w:r>
    </w:p>
  </w:footnote>
  <w:footnote w:id="22">
    <w:p w14:paraId="5DFC7577" w14:textId="111E41B7" w:rsidR="00961C3A" w:rsidRPr="00BD24B3" w:rsidRDefault="00961C3A">
      <w:pPr>
        <w:pStyle w:val="FootnoteText"/>
        <w:rPr>
          <w:rFonts w:cstheme="minorHAnsi"/>
          <w:sz w:val="16"/>
          <w:szCs w:val="16"/>
        </w:rPr>
      </w:pPr>
      <w:r w:rsidRPr="00BD24B3">
        <w:rPr>
          <w:rStyle w:val="FootnoteReference"/>
          <w:sz w:val="16"/>
          <w:szCs w:val="16"/>
        </w:rPr>
        <w:footnoteRef/>
      </w:r>
      <w:r w:rsidRPr="00BD24B3">
        <w:rPr>
          <w:sz w:val="16"/>
          <w:szCs w:val="16"/>
        </w:rPr>
        <w:t xml:space="preserve"> </w:t>
      </w:r>
      <w:r w:rsidRPr="00BD24B3">
        <w:rPr>
          <w:rFonts w:cstheme="minorHAnsi"/>
          <w:sz w:val="16"/>
          <w:szCs w:val="16"/>
        </w:rPr>
        <w:t xml:space="preserve">REACH Impact (2023). Multi Sector Needs Assessment 2022: Health Analysis, March 2023 </w:t>
      </w:r>
    </w:p>
  </w:footnote>
  <w:footnote w:id="23">
    <w:p w14:paraId="5D5CC3EC" w14:textId="40CF5747" w:rsidR="00961C3A" w:rsidRPr="00BD24B3" w:rsidRDefault="00961C3A">
      <w:pPr>
        <w:pStyle w:val="FootnoteText"/>
        <w:rPr>
          <w:sz w:val="16"/>
          <w:szCs w:val="16"/>
        </w:rPr>
      </w:pPr>
      <w:r w:rsidRPr="00BD24B3">
        <w:rPr>
          <w:rStyle w:val="FootnoteReference"/>
          <w:sz w:val="16"/>
          <w:szCs w:val="16"/>
        </w:rPr>
        <w:footnoteRef/>
      </w:r>
      <w:r w:rsidRPr="00BD24B3">
        <w:rPr>
          <w:sz w:val="16"/>
          <w:szCs w:val="16"/>
        </w:rPr>
        <w:t xml:space="preserve"> </w:t>
      </w:r>
      <w:r w:rsidR="00345C32" w:rsidRPr="00BD24B3">
        <w:rPr>
          <w:sz w:val="16"/>
          <w:szCs w:val="16"/>
        </w:rPr>
        <w:t>United Nations Ukraine (2021) UN Policy Options: Disability</w:t>
      </w:r>
    </w:p>
  </w:footnote>
  <w:footnote w:id="24">
    <w:p w14:paraId="3110E5E4" w14:textId="24E6AAEC" w:rsidR="00345C32" w:rsidRPr="00BD24B3" w:rsidRDefault="00345C32">
      <w:pPr>
        <w:pStyle w:val="FootnoteText"/>
        <w:rPr>
          <w:sz w:val="16"/>
          <w:szCs w:val="16"/>
        </w:rPr>
      </w:pPr>
      <w:r w:rsidRPr="00BD24B3">
        <w:rPr>
          <w:rStyle w:val="FootnoteReference"/>
          <w:sz w:val="16"/>
          <w:szCs w:val="16"/>
        </w:rPr>
        <w:footnoteRef/>
      </w:r>
      <w:r w:rsidRPr="00BD24B3">
        <w:rPr>
          <w:sz w:val="16"/>
          <w:szCs w:val="16"/>
        </w:rPr>
        <w:t xml:space="preserve"> Disability Rights International (2022). No Way Home: The exploitation and abuse of children in Ukraine’s orphanages </w:t>
      </w:r>
    </w:p>
  </w:footnote>
  <w:footnote w:id="25">
    <w:p w14:paraId="5E3B253A" w14:textId="078F7E4D" w:rsidR="00345C32" w:rsidRPr="00BD24B3" w:rsidRDefault="00345C32">
      <w:pPr>
        <w:pStyle w:val="FootnoteText"/>
        <w:rPr>
          <w:sz w:val="16"/>
          <w:szCs w:val="16"/>
        </w:rPr>
      </w:pPr>
      <w:r w:rsidRPr="00BD24B3">
        <w:rPr>
          <w:rStyle w:val="FootnoteReference"/>
          <w:sz w:val="16"/>
          <w:szCs w:val="16"/>
        </w:rPr>
        <w:footnoteRef/>
      </w:r>
      <w:r w:rsidRPr="00BD24B3">
        <w:rPr>
          <w:sz w:val="16"/>
          <w:szCs w:val="16"/>
        </w:rPr>
        <w:t xml:space="preserve"> MHPSS Technical Working Group of Ukraine (December 2022). Ukraine prioritized multisectoral mental health and psychosocial support actions during and after the war: Operational roadmap  </w:t>
      </w:r>
    </w:p>
  </w:footnote>
  <w:footnote w:id="26">
    <w:p w14:paraId="29BDD394" w14:textId="32D18599" w:rsidR="00345C32" w:rsidRPr="00BD24B3" w:rsidRDefault="00345C32">
      <w:pPr>
        <w:pStyle w:val="FootnoteText"/>
        <w:rPr>
          <w:sz w:val="16"/>
          <w:szCs w:val="16"/>
        </w:rPr>
      </w:pPr>
      <w:r w:rsidRPr="00BD24B3">
        <w:rPr>
          <w:rStyle w:val="FootnoteReference"/>
          <w:sz w:val="16"/>
          <w:szCs w:val="16"/>
        </w:rPr>
        <w:footnoteRef/>
      </w:r>
      <w:r w:rsidRPr="00BD24B3">
        <w:rPr>
          <w:sz w:val="16"/>
          <w:szCs w:val="16"/>
        </w:rPr>
        <w:t xml:space="preserve"> Disability Rights International (2022). No Way Home: The exploitation and abuse of children in Ukraine’s orphanages </w:t>
      </w:r>
    </w:p>
  </w:footnote>
  <w:footnote w:id="27">
    <w:p w14:paraId="751F710A" w14:textId="707DB4F3" w:rsidR="00345C32" w:rsidRPr="00BD24B3" w:rsidRDefault="00345C32" w:rsidP="00345C32">
      <w:pPr>
        <w:pStyle w:val="FootnoteText"/>
        <w:rPr>
          <w:sz w:val="16"/>
          <w:szCs w:val="16"/>
        </w:rPr>
      </w:pPr>
      <w:r w:rsidRPr="00BD24B3">
        <w:rPr>
          <w:rStyle w:val="FootnoteReference"/>
          <w:sz w:val="16"/>
          <w:szCs w:val="16"/>
        </w:rPr>
        <w:footnoteRef/>
      </w:r>
      <w:r w:rsidRPr="00BD24B3">
        <w:rPr>
          <w:sz w:val="16"/>
          <w:szCs w:val="16"/>
        </w:rPr>
        <w:t xml:space="preserve"> European Disability Forum (2022</w:t>
      </w:r>
      <w:r w:rsidR="0049409C" w:rsidRPr="00BD24B3">
        <w:rPr>
          <w:sz w:val="16"/>
          <w:szCs w:val="16"/>
        </w:rPr>
        <w:t>). Bridging</w:t>
      </w:r>
      <w:r w:rsidRPr="00BD24B3">
        <w:rPr>
          <w:sz w:val="16"/>
          <w:szCs w:val="16"/>
        </w:rPr>
        <w:t xml:space="preserve"> the Gaps: Four studies of the situation of Ukrainian children with disabilities and their families since the war began</w:t>
      </w:r>
    </w:p>
  </w:footnote>
  <w:footnote w:id="28">
    <w:p w14:paraId="3818477D" w14:textId="1376646E" w:rsidR="00345C32" w:rsidRPr="00BD24B3" w:rsidRDefault="00345C32" w:rsidP="00345C32">
      <w:pPr>
        <w:pStyle w:val="FootnoteText"/>
        <w:rPr>
          <w:sz w:val="16"/>
          <w:szCs w:val="16"/>
        </w:rPr>
      </w:pPr>
      <w:r w:rsidRPr="00BD24B3">
        <w:rPr>
          <w:rStyle w:val="FootnoteReference"/>
          <w:sz w:val="16"/>
          <w:szCs w:val="16"/>
        </w:rPr>
        <w:footnoteRef/>
      </w:r>
      <w:r w:rsidRPr="00BD24B3">
        <w:rPr>
          <w:sz w:val="16"/>
          <w:szCs w:val="16"/>
        </w:rPr>
        <w:t xml:space="preserve"> Kharkiv Institute of Social Research, League of the Strong, National Assembly of People with Disabilities &amp; European Disability Forum (February 2023). Rights of persons with disabilities during the war in Ukraine</w:t>
      </w:r>
    </w:p>
  </w:footnote>
  <w:footnote w:id="29">
    <w:p w14:paraId="79767673" w14:textId="4BD3B292" w:rsidR="00BD24B3" w:rsidRDefault="00BD24B3">
      <w:pPr>
        <w:pStyle w:val="FootnoteText"/>
      </w:pPr>
      <w:r w:rsidRPr="00BD24B3">
        <w:rPr>
          <w:rStyle w:val="FootnoteReference"/>
          <w:sz w:val="16"/>
          <w:szCs w:val="16"/>
        </w:rPr>
        <w:footnoteRef/>
      </w:r>
      <w:r w:rsidRPr="00BD24B3">
        <w:rPr>
          <w:sz w:val="16"/>
          <w:szCs w:val="16"/>
        </w:rPr>
        <w:t xml:space="preserve"> Ibid</w:t>
      </w:r>
      <w:r>
        <w:t xml:space="preserve"> </w:t>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3E14D90" w14:textId="4D114912" w:rsidR="00FD0005" w:rsidRDefault="00CA394B" w:rsidP="00FD0005">
    <w:pPr>
      <w:jc w:val="center"/>
    </w:pPr>
    <w:r>
      <w:rPr>
        <w:noProof/>
        <w:color w:val="2B579A"/>
        <w:shd w:val="clear" w:color="auto" w:fill="E6E6E6"/>
      </w:rPr>
      <w:drawing>
        <wp:inline distT="0" distB="0" distL="0" distR="0" wp14:anchorId="2B2D20D1" wp14:editId="4C2DB3C6">
          <wp:extent cx="3788664" cy="935736"/>
          <wp:effectExtent l="0" t="0" r="0" b="0"/>
          <wp:docPr id="1" name="Picture 1" descr="A picture containing text, font, logo, graphics&#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88664" cy="93573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4jtQKdMPiDxxY" int2:id="KxiosKq8">
      <int2:state int2:value="Rejected" int2:type="AugLoop_Text_Critique"/>
    </int2:textHash>
    <int2:bookmark int2:bookmarkName="_Int_tPz9hM6X" int2:invalidationBookmarkName="" int2:hashCode="926hiZR151gI8U" int2:id="bqIaMHj6">
      <int2:state int2:value="Rejected" int2:type="AugLoop_Text_Critique"/>
    </int2:bookmark>
    <int2:bookmark int2:bookmarkName="_Int_iK7TNvOs" int2:invalidationBookmarkName="" int2:hashCode="VQQVn/tkzRrHE/" int2:id="b3knMhOk">
      <int2:state int2:value="Rejected" int2:type="AugLoop_Text_Critique"/>
    </int2:bookmark>
  </int2:observations>
  <int2:intelligenceSettings/>
  <int2:onDemandWorkflows/>
</int2:intelligence>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BE86F09"/>
    <w:multiLevelType w:val="hybridMultilevel"/>
    <w:tmpl w:val="149ADA3E"/>
    <w:lvl w:ilvl="0" w:tplc="A1F25AB6">
      <w:start w:val="1"/>
      <w:numFmt w:val="decimal"/>
      <w:lvlText w:val="%1."/>
      <w:lvlJc w:val="start"/>
      <w:pPr>
        <w:tabs>
          <w:tab w:val="num" w:pos="36pt"/>
        </w:tabs>
        <w:ind w:start="36pt" w:hanging="18pt"/>
      </w:pPr>
    </w:lvl>
    <w:lvl w:ilvl="1" w:tplc="52A26324">
      <w:start w:val="1"/>
      <w:numFmt w:val="decimal"/>
      <w:lvlText w:val="%2."/>
      <w:lvlJc w:val="start"/>
      <w:pPr>
        <w:tabs>
          <w:tab w:val="num" w:pos="72pt"/>
        </w:tabs>
        <w:ind w:start="72pt" w:hanging="18pt"/>
      </w:pPr>
    </w:lvl>
    <w:lvl w:ilvl="2" w:tplc="CAE8DE74">
      <w:start w:val="1"/>
      <w:numFmt w:val="decimal"/>
      <w:lvlText w:val="%3."/>
      <w:lvlJc w:val="start"/>
      <w:pPr>
        <w:tabs>
          <w:tab w:val="num" w:pos="108pt"/>
        </w:tabs>
        <w:ind w:start="108pt" w:hanging="18pt"/>
      </w:pPr>
    </w:lvl>
    <w:lvl w:ilvl="3" w:tplc="B9BCF66C">
      <w:start w:val="1"/>
      <w:numFmt w:val="decimal"/>
      <w:lvlText w:val="%4."/>
      <w:lvlJc w:val="start"/>
      <w:pPr>
        <w:tabs>
          <w:tab w:val="num" w:pos="144pt"/>
        </w:tabs>
        <w:ind w:start="144pt" w:hanging="18pt"/>
      </w:pPr>
    </w:lvl>
    <w:lvl w:ilvl="4" w:tplc="4CDE75B8">
      <w:start w:val="1"/>
      <w:numFmt w:val="decimal"/>
      <w:lvlText w:val="%5."/>
      <w:lvlJc w:val="start"/>
      <w:pPr>
        <w:tabs>
          <w:tab w:val="num" w:pos="180pt"/>
        </w:tabs>
        <w:ind w:start="180pt" w:hanging="18pt"/>
      </w:pPr>
    </w:lvl>
    <w:lvl w:ilvl="5" w:tplc="7E26E6A0">
      <w:start w:val="1"/>
      <w:numFmt w:val="decimal"/>
      <w:lvlText w:val="%6."/>
      <w:lvlJc w:val="start"/>
      <w:pPr>
        <w:tabs>
          <w:tab w:val="num" w:pos="216pt"/>
        </w:tabs>
        <w:ind w:start="216pt" w:hanging="18pt"/>
      </w:pPr>
    </w:lvl>
    <w:lvl w:ilvl="6" w:tplc="26A620D8">
      <w:start w:val="1"/>
      <w:numFmt w:val="decimal"/>
      <w:lvlText w:val="%7."/>
      <w:lvlJc w:val="start"/>
      <w:pPr>
        <w:tabs>
          <w:tab w:val="num" w:pos="252pt"/>
        </w:tabs>
        <w:ind w:start="252pt" w:hanging="18pt"/>
      </w:pPr>
    </w:lvl>
    <w:lvl w:ilvl="7" w:tplc="5900B0F6">
      <w:start w:val="1"/>
      <w:numFmt w:val="decimal"/>
      <w:lvlText w:val="%8."/>
      <w:lvlJc w:val="start"/>
      <w:pPr>
        <w:tabs>
          <w:tab w:val="num" w:pos="288pt"/>
        </w:tabs>
        <w:ind w:start="288pt" w:hanging="18pt"/>
      </w:pPr>
    </w:lvl>
    <w:lvl w:ilvl="8" w:tplc="558E78FE">
      <w:start w:val="1"/>
      <w:numFmt w:val="decimal"/>
      <w:lvlText w:val="%9."/>
      <w:lvlJc w:val="start"/>
      <w:pPr>
        <w:tabs>
          <w:tab w:val="num" w:pos="324pt"/>
        </w:tabs>
        <w:ind w:start="324pt" w:hanging="18pt"/>
      </w:pPr>
    </w:lvl>
  </w:abstractNum>
  <w:abstractNum w:abstractNumId="1" w15:restartNumberingAfterBreak="0">
    <w:nsid w:val="19A44BEC"/>
    <w:multiLevelType w:val="multilevel"/>
    <w:tmpl w:val="D88C22CE"/>
    <w:lvl w:ilvl="0">
      <w:start w:val="1"/>
      <w:numFmt w:val="decimal"/>
      <w:lvlText w:val="%1."/>
      <w:lvlJc w:val="start"/>
      <w:pPr>
        <w:tabs>
          <w:tab w:val="num" w:pos="36pt"/>
        </w:tabs>
        <w:ind w:start="36pt" w:hanging="36pt"/>
      </w:pPr>
    </w:lvl>
    <w:lvl w:ilvl="1">
      <w:start w:val="1"/>
      <w:numFmt w:val="decimal"/>
      <w:lvlText w:val="%2."/>
      <w:lvlJc w:val="start"/>
      <w:pPr>
        <w:tabs>
          <w:tab w:val="num" w:pos="72pt"/>
        </w:tabs>
        <w:ind w:start="72pt" w:hanging="36pt"/>
      </w:pPr>
    </w:lvl>
    <w:lvl w:ilvl="2">
      <w:start w:val="1"/>
      <w:numFmt w:val="decimal"/>
      <w:lvlText w:val="%3."/>
      <w:lvlJc w:val="start"/>
      <w:pPr>
        <w:tabs>
          <w:tab w:val="num" w:pos="108pt"/>
        </w:tabs>
        <w:ind w:start="108pt" w:hanging="36pt"/>
      </w:pPr>
    </w:lvl>
    <w:lvl w:ilvl="3">
      <w:start w:val="1"/>
      <w:numFmt w:val="decimal"/>
      <w:lvlText w:val="%4."/>
      <w:lvlJc w:val="start"/>
      <w:pPr>
        <w:tabs>
          <w:tab w:val="num" w:pos="144pt"/>
        </w:tabs>
        <w:ind w:start="144pt" w:hanging="36pt"/>
      </w:pPr>
    </w:lvl>
    <w:lvl w:ilvl="4">
      <w:start w:val="1"/>
      <w:numFmt w:val="decimal"/>
      <w:lvlText w:val="%5."/>
      <w:lvlJc w:val="start"/>
      <w:pPr>
        <w:tabs>
          <w:tab w:val="num" w:pos="180pt"/>
        </w:tabs>
        <w:ind w:start="180pt" w:hanging="36pt"/>
      </w:pPr>
    </w:lvl>
    <w:lvl w:ilvl="5">
      <w:start w:val="1"/>
      <w:numFmt w:val="decimal"/>
      <w:lvlText w:val="%6."/>
      <w:lvlJc w:val="start"/>
      <w:pPr>
        <w:tabs>
          <w:tab w:val="num" w:pos="216pt"/>
        </w:tabs>
        <w:ind w:start="216pt" w:hanging="36pt"/>
      </w:pPr>
    </w:lvl>
    <w:lvl w:ilvl="6">
      <w:start w:val="1"/>
      <w:numFmt w:val="decimal"/>
      <w:lvlText w:val="%7."/>
      <w:lvlJc w:val="start"/>
      <w:pPr>
        <w:tabs>
          <w:tab w:val="num" w:pos="252pt"/>
        </w:tabs>
        <w:ind w:start="252pt" w:hanging="36pt"/>
      </w:pPr>
    </w:lvl>
    <w:lvl w:ilvl="7">
      <w:start w:val="1"/>
      <w:numFmt w:val="decimal"/>
      <w:lvlText w:val="%8."/>
      <w:lvlJc w:val="start"/>
      <w:pPr>
        <w:tabs>
          <w:tab w:val="num" w:pos="288pt"/>
        </w:tabs>
        <w:ind w:start="288pt" w:hanging="36pt"/>
      </w:pPr>
    </w:lvl>
    <w:lvl w:ilvl="8">
      <w:start w:val="1"/>
      <w:numFmt w:val="decimal"/>
      <w:lvlText w:val="%9."/>
      <w:lvlJc w:val="start"/>
      <w:pPr>
        <w:tabs>
          <w:tab w:val="num" w:pos="324pt"/>
        </w:tabs>
        <w:ind w:start="324pt" w:hanging="36pt"/>
      </w:pPr>
    </w:lvl>
  </w:abstractNum>
  <w:abstractNum w:abstractNumId="2" w15:restartNumberingAfterBreak="0">
    <w:nsid w:val="45686190"/>
    <w:multiLevelType w:val="hybridMultilevel"/>
    <w:tmpl w:val="2344493C"/>
    <w:lvl w:ilvl="0" w:tplc="659A210C">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 w15:restartNumberingAfterBreak="0">
    <w:nsid w:val="46A03834"/>
    <w:multiLevelType w:val="multilevel"/>
    <w:tmpl w:val="C4BE5CE6"/>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4" w15:restartNumberingAfterBreak="0">
    <w:nsid w:val="67211B31"/>
    <w:multiLevelType w:val="hybridMultilevel"/>
    <w:tmpl w:val="AD6ED6D6"/>
    <w:lvl w:ilvl="0" w:tplc="D9A8A496">
      <w:start w:val="2"/>
      <w:numFmt w:val="bullet"/>
      <w:lvlText w:val="-"/>
      <w:lvlJc w:val="start"/>
      <w:pPr>
        <w:ind w:start="36pt" w:hanging="18pt"/>
      </w:pPr>
      <w:rPr>
        <w:rFonts w:ascii="Calibri" w:eastAsiaTheme="minorHAnsi" w:hAnsi="Calibri" w:cstheme="minorBidi" w:hint="default"/>
      </w:rPr>
    </w:lvl>
    <w:lvl w:ilvl="1" w:tplc="04090003">
      <w:start w:val="1"/>
      <w:numFmt w:val="bullet"/>
      <w:lvlText w:val="o"/>
      <w:lvlJc w:val="start"/>
      <w:pPr>
        <w:ind w:start="72pt" w:hanging="18pt"/>
      </w:pPr>
      <w:rPr>
        <w:rFonts w:ascii="Courier New" w:hAnsi="Courier New" w:cs="Courier New" w:hint="default"/>
      </w:rPr>
    </w:lvl>
    <w:lvl w:ilvl="2" w:tplc="04090005">
      <w:start w:val="1"/>
      <w:numFmt w:val="bullet"/>
      <w:lvlText w:val=""/>
      <w:lvlJc w:val="start"/>
      <w:pPr>
        <w:ind w:start="108pt" w:hanging="18pt"/>
      </w:pPr>
      <w:rPr>
        <w:rFonts w:ascii="Wingdings" w:hAnsi="Wingdings" w:hint="default"/>
      </w:rPr>
    </w:lvl>
    <w:lvl w:ilvl="3" w:tplc="0409000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num w:numId="1" w16cid:durableId="1202740825">
    <w:abstractNumId w:val="1"/>
  </w:num>
  <w:num w:numId="2" w16cid:durableId="1476146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141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917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655117">
    <w:abstractNumId w:val="3"/>
  </w:num>
  <w:num w:numId="6" w16cid:durableId="1477451021">
    <w:abstractNumId w:val="0"/>
  </w:num>
  <w:num w:numId="7" w16cid:durableId="1135831650">
    <w:abstractNumId w:val="4"/>
  </w:num>
  <w:num w:numId="8" w16cid:durableId="1368872852">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92"/>
    <w:rsid w:val="00034387"/>
    <w:rsid w:val="00062753"/>
    <w:rsid w:val="000C34F6"/>
    <w:rsid w:val="000F3491"/>
    <w:rsid w:val="000F3E7F"/>
    <w:rsid w:val="000F3FAB"/>
    <w:rsid w:val="000F43C6"/>
    <w:rsid w:val="000F74DF"/>
    <w:rsid w:val="000F7648"/>
    <w:rsid w:val="00100E79"/>
    <w:rsid w:val="001023C3"/>
    <w:rsid w:val="0013295F"/>
    <w:rsid w:val="00136B32"/>
    <w:rsid w:val="00142C57"/>
    <w:rsid w:val="00174CBD"/>
    <w:rsid w:val="001775D9"/>
    <w:rsid w:val="001B27EF"/>
    <w:rsid w:val="001D0995"/>
    <w:rsid w:val="001F6F45"/>
    <w:rsid w:val="0020088A"/>
    <w:rsid w:val="002408D4"/>
    <w:rsid w:val="00243E26"/>
    <w:rsid w:val="00252C53"/>
    <w:rsid w:val="00253236"/>
    <w:rsid w:val="0025458B"/>
    <w:rsid w:val="00256A82"/>
    <w:rsid w:val="002572D7"/>
    <w:rsid w:val="0026480B"/>
    <w:rsid w:val="00286B46"/>
    <w:rsid w:val="00290549"/>
    <w:rsid w:val="002A0DEB"/>
    <w:rsid w:val="002C0813"/>
    <w:rsid w:val="002D2D01"/>
    <w:rsid w:val="002F2178"/>
    <w:rsid w:val="00304557"/>
    <w:rsid w:val="00304F3E"/>
    <w:rsid w:val="00345C32"/>
    <w:rsid w:val="00356FF2"/>
    <w:rsid w:val="00360D6A"/>
    <w:rsid w:val="00366403"/>
    <w:rsid w:val="00391C2E"/>
    <w:rsid w:val="003D4849"/>
    <w:rsid w:val="003F479F"/>
    <w:rsid w:val="00421BBB"/>
    <w:rsid w:val="004436AB"/>
    <w:rsid w:val="00445CFA"/>
    <w:rsid w:val="004651AA"/>
    <w:rsid w:val="004770B5"/>
    <w:rsid w:val="0049409C"/>
    <w:rsid w:val="00495F32"/>
    <w:rsid w:val="004D1BAF"/>
    <w:rsid w:val="004D5A83"/>
    <w:rsid w:val="0058177F"/>
    <w:rsid w:val="00584B36"/>
    <w:rsid w:val="005911AC"/>
    <w:rsid w:val="005A5AD9"/>
    <w:rsid w:val="005D6410"/>
    <w:rsid w:val="005F3628"/>
    <w:rsid w:val="006249F3"/>
    <w:rsid w:val="0066680B"/>
    <w:rsid w:val="006757A3"/>
    <w:rsid w:val="00695237"/>
    <w:rsid w:val="006D291A"/>
    <w:rsid w:val="00715388"/>
    <w:rsid w:val="00732D3C"/>
    <w:rsid w:val="007406D9"/>
    <w:rsid w:val="0076300B"/>
    <w:rsid w:val="00774903"/>
    <w:rsid w:val="00795D76"/>
    <w:rsid w:val="00796AD1"/>
    <w:rsid w:val="007A0558"/>
    <w:rsid w:val="007B3F1E"/>
    <w:rsid w:val="007E215D"/>
    <w:rsid w:val="007E4D64"/>
    <w:rsid w:val="007F1E69"/>
    <w:rsid w:val="00800477"/>
    <w:rsid w:val="00817341"/>
    <w:rsid w:val="00820714"/>
    <w:rsid w:val="00823D34"/>
    <w:rsid w:val="00827D38"/>
    <w:rsid w:val="00850905"/>
    <w:rsid w:val="00864CD9"/>
    <w:rsid w:val="00880D80"/>
    <w:rsid w:val="008B557E"/>
    <w:rsid w:val="008D311B"/>
    <w:rsid w:val="008E21BE"/>
    <w:rsid w:val="00912421"/>
    <w:rsid w:val="00961C3A"/>
    <w:rsid w:val="00962257"/>
    <w:rsid w:val="009730AA"/>
    <w:rsid w:val="009B7FF1"/>
    <w:rsid w:val="009C1086"/>
    <w:rsid w:val="009F5CFA"/>
    <w:rsid w:val="00A01F65"/>
    <w:rsid w:val="00A07F32"/>
    <w:rsid w:val="00A167A1"/>
    <w:rsid w:val="00A21540"/>
    <w:rsid w:val="00A2537D"/>
    <w:rsid w:val="00A33EAB"/>
    <w:rsid w:val="00A43CBF"/>
    <w:rsid w:val="00A60BDF"/>
    <w:rsid w:val="00A61FF1"/>
    <w:rsid w:val="00A64363"/>
    <w:rsid w:val="00A65DC4"/>
    <w:rsid w:val="00A7336F"/>
    <w:rsid w:val="00A922C9"/>
    <w:rsid w:val="00AA5478"/>
    <w:rsid w:val="00ADA849"/>
    <w:rsid w:val="00AF2F54"/>
    <w:rsid w:val="00B012AE"/>
    <w:rsid w:val="00B04F1C"/>
    <w:rsid w:val="00B109B7"/>
    <w:rsid w:val="00B23880"/>
    <w:rsid w:val="00B353A5"/>
    <w:rsid w:val="00B355AE"/>
    <w:rsid w:val="00B35AD7"/>
    <w:rsid w:val="00B55919"/>
    <w:rsid w:val="00BB62E0"/>
    <w:rsid w:val="00BC03E5"/>
    <w:rsid w:val="00BC4E8E"/>
    <w:rsid w:val="00BC67CA"/>
    <w:rsid w:val="00BD24B3"/>
    <w:rsid w:val="00BD4C9F"/>
    <w:rsid w:val="00BF775E"/>
    <w:rsid w:val="00C15A87"/>
    <w:rsid w:val="00C61CC5"/>
    <w:rsid w:val="00C849E9"/>
    <w:rsid w:val="00CA394B"/>
    <w:rsid w:val="00CD5CC6"/>
    <w:rsid w:val="00D42F55"/>
    <w:rsid w:val="00D47F7A"/>
    <w:rsid w:val="00D5078A"/>
    <w:rsid w:val="00D51C35"/>
    <w:rsid w:val="00D522F3"/>
    <w:rsid w:val="00D563D4"/>
    <w:rsid w:val="00D77BCB"/>
    <w:rsid w:val="00D92D4B"/>
    <w:rsid w:val="00DC73AC"/>
    <w:rsid w:val="00DF6214"/>
    <w:rsid w:val="00E15CF8"/>
    <w:rsid w:val="00E15E5E"/>
    <w:rsid w:val="00E579EA"/>
    <w:rsid w:val="00E84642"/>
    <w:rsid w:val="00E9546D"/>
    <w:rsid w:val="00E95F8E"/>
    <w:rsid w:val="00EB4B59"/>
    <w:rsid w:val="00EC0BF6"/>
    <w:rsid w:val="00EC65F8"/>
    <w:rsid w:val="00EF09CE"/>
    <w:rsid w:val="00EF2B92"/>
    <w:rsid w:val="00F36217"/>
    <w:rsid w:val="00F47C39"/>
    <w:rsid w:val="00F576FE"/>
    <w:rsid w:val="00F63510"/>
    <w:rsid w:val="00F74D9C"/>
    <w:rsid w:val="00F77005"/>
    <w:rsid w:val="00FA7AC6"/>
    <w:rsid w:val="00FA7D93"/>
    <w:rsid w:val="00FD0005"/>
    <w:rsid w:val="00FD0850"/>
    <w:rsid w:val="00FF34ED"/>
    <w:rsid w:val="02203013"/>
    <w:rsid w:val="022A5C20"/>
    <w:rsid w:val="024698D4"/>
    <w:rsid w:val="03966C58"/>
    <w:rsid w:val="05E76542"/>
    <w:rsid w:val="069E9E60"/>
    <w:rsid w:val="070755F9"/>
    <w:rsid w:val="07301E0F"/>
    <w:rsid w:val="077BAD2E"/>
    <w:rsid w:val="07DFA840"/>
    <w:rsid w:val="0881E7F4"/>
    <w:rsid w:val="0B448DE1"/>
    <w:rsid w:val="0B8A43AD"/>
    <w:rsid w:val="0D0C197C"/>
    <w:rsid w:val="0F6C896E"/>
    <w:rsid w:val="10538D9E"/>
    <w:rsid w:val="1207C2C4"/>
    <w:rsid w:val="12648631"/>
    <w:rsid w:val="1378820B"/>
    <w:rsid w:val="15594F8D"/>
    <w:rsid w:val="15CE7B68"/>
    <w:rsid w:val="173532D6"/>
    <w:rsid w:val="1795C266"/>
    <w:rsid w:val="191001EE"/>
    <w:rsid w:val="1A88415D"/>
    <w:rsid w:val="1A8AE68D"/>
    <w:rsid w:val="1C038E08"/>
    <w:rsid w:val="1C7756E3"/>
    <w:rsid w:val="1F29A924"/>
    <w:rsid w:val="1FD151EB"/>
    <w:rsid w:val="2136C089"/>
    <w:rsid w:val="21EDF3B4"/>
    <w:rsid w:val="223285FC"/>
    <w:rsid w:val="225FE825"/>
    <w:rsid w:val="239EC5E1"/>
    <w:rsid w:val="24C181D8"/>
    <w:rsid w:val="29D6F226"/>
    <w:rsid w:val="2B8ECCF9"/>
    <w:rsid w:val="2D26391C"/>
    <w:rsid w:val="2D7505D2"/>
    <w:rsid w:val="2E41B26B"/>
    <w:rsid w:val="2F261848"/>
    <w:rsid w:val="3046AFA2"/>
    <w:rsid w:val="35CAD11D"/>
    <w:rsid w:val="363E423D"/>
    <w:rsid w:val="377596EE"/>
    <w:rsid w:val="37D81ADA"/>
    <w:rsid w:val="3973EB3B"/>
    <w:rsid w:val="3B6055AC"/>
    <w:rsid w:val="3BA80567"/>
    <w:rsid w:val="3BE47758"/>
    <w:rsid w:val="3DD143A5"/>
    <w:rsid w:val="3E0551BC"/>
    <w:rsid w:val="3FF03C39"/>
    <w:rsid w:val="40AF6478"/>
    <w:rsid w:val="4255E3EB"/>
    <w:rsid w:val="42BE2569"/>
    <w:rsid w:val="4332B06F"/>
    <w:rsid w:val="43DF7D56"/>
    <w:rsid w:val="47428010"/>
    <w:rsid w:val="48C8D93A"/>
    <w:rsid w:val="48FC780D"/>
    <w:rsid w:val="4AEE379F"/>
    <w:rsid w:val="4C0079FC"/>
    <w:rsid w:val="4C4E9591"/>
    <w:rsid w:val="4DA91674"/>
    <w:rsid w:val="50A47503"/>
    <w:rsid w:val="518DC2CC"/>
    <w:rsid w:val="537F4A1D"/>
    <w:rsid w:val="53A08473"/>
    <w:rsid w:val="53BFA0FF"/>
    <w:rsid w:val="53F5A120"/>
    <w:rsid w:val="55ED32ED"/>
    <w:rsid w:val="57D0953A"/>
    <w:rsid w:val="588383DC"/>
    <w:rsid w:val="5C848E18"/>
    <w:rsid w:val="5EF28321"/>
    <w:rsid w:val="5F3A95E0"/>
    <w:rsid w:val="608FA633"/>
    <w:rsid w:val="618DB391"/>
    <w:rsid w:val="64055DAF"/>
    <w:rsid w:val="656DFE23"/>
    <w:rsid w:val="66A119BA"/>
    <w:rsid w:val="66CEE185"/>
    <w:rsid w:val="6DB7571A"/>
    <w:rsid w:val="6F39FDF2"/>
    <w:rsid w:val="70ACED3A"/>
    <w:rsid w:val="73BC0659"/>
    <w:rsid w:val="73D46DC2"/>
    <w:rsid w:val="73E48DFC"/>
    <w:rsid w:val="76E834FE"/>
    <w:rsid w:val="776BFDD5"/>
    <w:rsid w:val="78CBC0EC"/>
    <w:rsid w:val="78EA134D"/>
    <w:rsid w:val="797229E2"/>
    <w:rsid w:val="79C0B1D4"/>
    <w:rsid w:val="7A05114B"/>
    <w:rsid w:val="7AFE8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46E814"/>
  <w15:docId w15:val="{26A069FD-E935-4ADE-85ED-E5A8E19261B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775E"/>
    <w:pPr>
      <w:spacing w:before="5pt" w:beforeAutospacing="1" w:after="5pt" w:afterAutospacing="1" w:line="12pt"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12pt"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A394B"/>
    <w:pPr>
      <w:tabs>
        <w:tab w:val="center" w:pos="234pt"/>
        <w:tab w:val="end" w:pos="468pt"/>
      </w:tabs>
      <w:spacing w:after="0pt" w:line="12pt" w:lineRule="auto"/>
    </w:pPr>
  </w:style>
  <w:style w:type="character" w:customStyle="1" w:styleId="HeaderChar">
    <w:name w:val="Header Char"/>
    <w:basedOn w:val="DefaultParagraphFont"/>
    <w:link w:val="Header"/>
    <w:uiPriority w:val="99"/>
    <w:rsid w:val="00CA394B"/>
  </w:style>
  <w:style w:type="paragraph" w:styleId="Footer">
    <w:name w:val="footer"/>
    <w:basedOn w:val="Normal"/>
    <w:link w:val="FooterChar"/>
    <w:uiPriority w:val="99"/>
    <w:unhideWhenUsed/>
    <w:rsid w:val="00CA394B"/>
    <w:pPr>
      <w:tabs>
        <w:tab w:val="center" w:pos="234pt"/>
        <w:tab w:val="end" w:pos="468pt"/>
      </w:tabs>
      <w:spacing w:after="0pt" w:line="12pt" w:lineRule="auto"/>
    </w:pPr>
  </w:style>
  <w:style w:type="character" w:customStyle="1" w:styleId="FooterChar">
    <w:name w:val="Footer Char"/>
    <w:basedOn w:val="DefaultParagraphFont"/>
    <w:link w:val="Footer"/>
    <w:uiPriority w:val="99"/>
    <w:rsid w:val="00CA394B"/>
  </w:style>
  <w:style w:type="paragraph" w:styleId="FootnoteText">
    <w:name w:val="footnote text"/>
    <w:basedOn w:val="Normal"/>
    <w:link w:val="FootnoteTextChar"/>
    <w:uiPriority w:val="99"/>
    <w:unhideWhenUsed/>
    <w:rsid w:val="00CA394B"/>
    <w:pPr>
      <w:spacing w:after="0pt" w:line="12pt" w:lineRule="auto"/>
    </w:pPr>
    <w:rPr>
      <w:rFonts w:eastAsiaTheme="minorHAnsi"/>
      <w:sz w:val="20"/>
      <w:szCs w:val="20"/>
    </w:rPr>
  </w:style>
  <w:style w:type="character" w:customStyle="1" w:styleId="FootnoteTextChar">
    <w:name w:val="Footnote Text Char"/>
    <w:basedOn w:val="DefaultParagraphFont"/>
    <w:link w:val="FootnoteText"/>
    <w:uiPriority w:val="99"/>
    <w:rsid w:val="00CA394B"/>
    <w:rPr>
      <w:rFonts w:eastAsiaTheme="minorHAnsi"/>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unhideWhenUsed/>
    <w:qFormat/>
    <w:rsid w:val="00CA394B"/>
    <w:rPr>
      <w:vertAlign w:val="superscript"/>
    </w:rPr>
  </w:style>
  <w:style w:type="table" w:styleId="TableGrid">
    <w:name w:val="Table Grid"/>
    <w:basedOn w:val="TableNormal"/>
    <w:uiPriority w:val="39"/>
    <w:rsid w:val="00CA394B"/>
    <w:pPr>
      <w:spacing w:after="0pt" w:line="12pt" w:lineRule="auto"/>
    </w:pPr>
    <w:rPr>
      <w:rFonts w:eastAsiaTheme="minorHAnsi"/>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A394B"/>
    <w:pPr>
      <w:spacing w:line="12pt" w:lineRule="exact"/>
      <w:jc w:val="both"/>
    </w:pPr>
    <w:rPr>
      <w:vertAlign w:val="superscript"/>
    </w:rPr>
  </w:style>
  <w:style w:type="paragraph" w:styleId="ListParagraph">
    <w:name w:val="List Paragraph"/>
    <w:basedOn w:val="Normal"/>
    <w:uiPriority w:val="34"/>
    <w:qFormat/>
    <w:rsid w:val="00CA394B"/>
    <w:pPr>
      <w:ind w:start="36pt"/>
      <w:contextualSpacing/>
    </w:pPr>
  </w:style>
  <w:style w:type="paragraph" w:styleId="NormalWeb">
    <w:name w:val="Normal (Web)"/>
    <w:basedOn w:val="Normal"/>
    <w:uiPriority w:val="99"/>
    <w:semiHidden/>
    <w:unhideWhenUsed/>
    <w:rsid w:val="006D291A"/>
    <w:pPr>
      <w:spacing w:before="5pt" w:beforeAutospacing="1" w:after="5pt" w:afterAutospacing="1" w:line="12pt"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291A"/>
    <w:rPr>
      <w:color w:val="0000FF"/>
      <w:u w:val="single"/>
    </w:rPr>
  </w:style>
  <w:style w:type="paragraph" w:customStyle="1" w:styleId="footnotenumberCharChar">
    <w:name w:val="footnote number Char Char"/>
    <w:aliases w:val=" BVI fnr Char,BVI fnr Char, BVI fnr Car Car Char,BVI fnr Car Char, BVI fnr Car Car Car Car Char Char Char, BVI fnr Car Car Car Car Char Char Char Char Char Char, BVI fnr Car Car Car Car Char Char,fr Char,BVI fnr Car Car Char"/>
    <w:basedOn w:val="Normal"/>
    <w:next w:val="FootnoteText"/>
    <w:uiPriority w:val="99"/>
    <w:rsid w:val="00BC67CA"/>
    <w:pPr>
      <w:spacing w:line="12pt" w:lineRule="exact"/>
    </w:pPr>
    <w:rPr>
      <w:rFonts w:ascii="Calibri" w:eastAsia="Calibri" w:hAnsi="Calibri" w:cs="Calibri"/>
      <w:vertAlign w:val="superscript"/>
      <w:lang w:val="en-GB"/>
    </w:rPr>
  </w:style>
  <w:style w:type="character" w:customStyle="1" w:styleId="normaltextrun">
    <w:name w:val="normaltextrun"/>
    <w:basedOn w:val="DefaultParagraphFont"/>
    <w:uiPriority w:val="1"/>
    <w:rsid w:val="00695237"/>
  </w:style>
  <w:style w:type="character" w:customStyle="1" w:styleId="eop">
    <w:name w:val="eop"/>
    <w:basedOn w:val="DefaultParagraphFont"/>
    <w:rsid w:val="00695237"/>
  </w:style>
  <w:style w:type="character" w:customStyle="1" w:styleId="Heading1Char">
    <w:name w:val="Heading 1 Char"/>
    <w:basedOn w:val="DefaultParagraphFont"/>
    <w:link w:val="Heading1"/>
    <w:uiPriority w:val="9"/>
    <w:rsid w:val="00BF775E"/>
    <w:rPr>
      <w:rFonts w:ascii="Times New Roman" w:eastAsia="Times New Roman" w:hAnsi="Times New Roman" w:cs="Times New Roman"/>
      <w:b/>
      <w:bCs/>
      <w:kern w:val="36"/>
      <w:sz w:val="48"/>
      <w:szCs w:val="48"/>
    </w:rPr>
  </w:style>
  <w:style w:type="paragraph" w:styleId="CommentSubject">
    <w:name w:val="annotation subject"/>
    <w:basedOn w:val="CommentText"/>
    <w:next w:val="CommentText"/>
    <w:link w:val="CommentSubjectChar"/>
    <w:uiPriority w:val="99"/>
    <w:semiHidden/>
    <w:unhideWhenUsed/>
    <w:rsid w:val="00DF6214"/>
    <w:rPr>
      <w:b/>
      <w:bCs/>
    </w:rPr>
  </w:style>
  <w:style w:type="character" w:customStyle="1" w:styleId="CommentSubjectChar">
    <w:name w:val="Comment Subject Char"/>
    <w:basedOn w:val="CommentTextChar"/>
    <w:link w:val="CommentSubject"/>
    <w:uiPriority w:val="99"/>
    <w:semiHidden/>
    <w:rsid w:val="00DF6214"/>
    <w:rPr>
      <w:b/>
      <w:bCs/>
      <w:sz w:val="20"/>
      <w:szCs w:val="20"/>
    </w:rPr>
  </w:style>
  <w:style w:type="character" w:styleId="UnresolvedMention">
    <w:name w:val="Unresolved Mention"/>
    <w:basedOn w:val="DefaultParagraphFont"/>
    <w:uiPriority w:val="99"/>
    <w:semiHidden/>
    <w:unhideWhenUsed/>
    <w:rsid w:val="004651AA"/>
    <w:rPr>
      <w:color w:val="605E5C"/>
      <w:shd w:val="clear" w:color="auto" w:fill="E1DFDD"/>
    </w:rPr>
  </w:style>
  <w:style w:type="paragraph" w:customStyle="1" w:styleId="paragraph">
    <w:name w:val="paragraph"/>
    <w:basedOn w:val="Normal"/>
    <w:rsid w:val="001B27EF"/>
    <w:pPr>
      <w:spacing w:before="5pt" w:beforeAutospacing="1" w:after="5pt" w:afterAutospacing="1" w:line="12pt" w:lineRule="auto"/>
    </w:pPr>
    <w:rPr>
      <w:rFonts w:ascii="Times New Roman" w:eastAsia="Times New Roman" w:hAnsi="Times New Roman" w:cs="Times New Roman"/>
      <w:sz w:val="24"/>
      <w:szCs w:val="24"/>
    </w:rPr>
  </w:style>
  <w:style w:type="paragraph" w:styleId="Revision">
    <w:name w:val="Revision"/>
    <w:hidden/>
    <w:uiPriority w:val="99"/>
    <w:semiHidden/>
    <w:rsid w:val="00AF2F54"/>
    <w:pPr>
      <w:spacing w:after="0pt" w:line="12pt" w:lineRule="auto"/>
    </w:pPr>
  </w:style>
  <w:style w:type="character" w:styleId="FollowedHyperlink">
    <w:name w:val="FollowedHyperlink"/>
    <w:basedOn w:val="DefaultParagraphFont"/>
    <w:uiPriority w:val="99"/>
    <w:semiHidden/>
    <w:unhideWhenUsed/>
    <w:rsid w:val="001D0995"/>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9380">
      <w:bodyDiv w:val="1"/>
      <w:marLeft w:val="0pt"/>
      <w:marRight w:val="0pt"/>
      <w:marTop w:val="0pt"/>
      <w:marBottom w:val="0pt"/>
      <w:divBdr>
        <w:top w:val="none" w:sz="0" w:space="0" w:color="auto"/>
        <w:left w:val="none" w:sz="0" w:space="0" w:color="auto"/>
        <w:bottom w:val="none" w:sz="0" w:space="0" w:color="auto"/>
        <w:right w:val="none" w:sz="0" w:space="0" w:color="auto"/>
      </w:divBdr>
    </w:div>
    <w:div w:id="654069416">
      <w:bodyDiv w:val="1"/>
      <w:marLeft w:val="0pt"/>
      <w:marRight w:val="0pt"/>
      <w:marTop w:val="0pt"/>
      <w:marBottom w:val="0pt"/>
      <w:divBdr>
        <w:top w:val="none" w:sz="0" w:space="0" w:color="auto"/>
        <w:left w:val="none" w:sz="0" w:space="0" w:color="auto"/>
        <w:bottom w:val="none" w:sz="0" w:space="0" w:color="auto"/>
        <w:right w:val="none" w:sz="0" w:space="0" w:color="auto"/>
      </w:divBdr>
    </w:div>
    <w:div w:id="67607844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32910374">
          <w:marLeft w:val="0pt"/>
          <w:marRight w:val="0pt"/>
          <w:marTop w:val="0pt"/>
          <w:marBottom w:val="0pt"/>
          <w:divBdr>
            <w:top w:val="none" w:sz="0" w:space="0" w:color="auto"/>
            <w:left w:val="none" w:sz="0" w:space="0" w:color="auto"/>
            <w:bottom w:val="none" w:sz="0" w:space="0" w:color="auto"/>
            <w:right w:val="none" w:sz="0" w:space="0" w:color="auto"/>
          </w:divBdr>
        </w:div>
        <w:div w:id="657995458">
          <w:marLeft w:val="0pt"/>
          <w:marRight w:val="0pt"/>
          <w:marTop w:val="0pt"/>
          <w:marBottom w:val="0pt"/>
          <w:divBdr>
            <w:top w:val="none" w:sz="0" w:space="0" w:color="auto"/>
            <w:left w:val="none" w:sz="0" w:space="0" w:color="auto"/>
            <w:bottom w:val="none" w:sz="0" w:space="0" w:color="auto"/>
            <w:right w:val="none" w:sz="0" w:space="0" w:color="auto"/>
          </w:divBdr>
        </w:div>
        <w:div w:id="1315571375">
          <w:marLeft w:val="0pt"/>
          <w:marRight w:val="0pt"/>
          <w:marTop w:val="0pt"/>
          <w:marBottom w:val="0pt"/>
          <w:divBdr>
            <w:top w:val="none" w:sz="0" w:space="0" w:color="auto"/>
            <w:left w:val="none" w:sz="0" w:space="0" w:color="auto"/>
            <w:bottom w:val="none" w:sz="0" w:space="0" w:color="auto"/>
            <w:right w:val="none" w:sz="0" w:space="0" w:color="auto"/>
          </w:divBdr>
        </w:div>
        <w:div w:id="1424103904">
          <w:marLeft w:val="0pt"/>
          <w:marRight w:val="0pt"/>
          <w:marTop w:val="0pt"/>
          <w:marBottom w:val="0pt"/>
          <w:divBdr>
            <w:top w:val="none" w:sz="0" w:space="0" w:color="auto"/>
            <w:left w:val="none" w:sz="0" w:space="0" w:color="auto"/>
            <w:bottom w:val="none" w:sz="0" w:space="0" w:color="auto"/>
            <w:right w:val="none" w:sz="0" w:space="0" w:color="auto"/>
          </w:divBdr>
        </w:div>
        <w:div w:id="1903321419">
          <w:marLeft w:val="0pt"/>
          <w:marRight w:val="0pt"/>
          <w:marTop w:val="0pt"/>
          <w:marBottom w:val="0pt"/>
          <w:divBdr>
            <w:top w:val="none" w:sz="0" w:space="0" w:color="auto"/>
            <w:left w:val="none" w:sz="0" w:space="0" w:color="auto"/>
            <w:bottom w:val="none" w:sz="0" w:space="0" w:color="auto"/>
            <w:right w:val="none" w:sz="0" w:space="0" w:color="auto"/>
          </w:divBdr>
        </w:div>
        <w:div w:id="2075202612">
          <w:marLeft w:val="0pt"/>
          <w:marRight w:val="0pt"/>
          <w:marTop w:val="0pt"/>
          <w:marBottom w:val="0pt"/>
          <w:divBdr>
            <w:top w:val="none" w:sz="0" w:space="0" w:color="auto"/>
            <w:left w:val="none" w:sz="0" w:space="0" w:color="auto"/>
            <w:bottom w:val="none" w:sz="0" w:space="0" w:color="auto"/>
            <w:right w:val="none" w:sz="0" w:space="0" w:color="auto"/>
          </w:divBdr>
        </w:div>
      </w:divsChild>
    </w:div>
    <w:div w:id="763065157">
      <w:bodyDiv w:val="1"/>
      <w:marLeft w:val="0pt"/>
      <w:marRight w:val="0pt"/>
      <w:marTop w:val="0pt"/>
      <w:marBottom w:val="0pt"/>
      <w:divBdr>
        <w:top w:val="none" w:sz="0" w:space="0" w:color="auto"/>
        <w:left w:val="none" w:sz="0" w:space="0" w:color="auto"/>
        <w:bottom w:val="none" w:sz="0" w:space="0" w:color="auto"/>
        <w:right w:val="none" w:sz="0" w:space="0" w:color="auto"/>
      </w:divBdr>
    </w:div>
    <w:div w:id="1493253354">
      <w:bodyDiv w:val="1"/>
      <w:marLeft w:val="0pt"/>
      <w:marRight w:val="0pt"/>
      <w:marTop w:val="0pt"/>
      <w:marBottom w:val="0pt"/>
      <w:divBdr>
        <w:top w:val="none" w:sz="0" w:space="0" w:color="auto"/>
        <w:left w:val="none" w:sz="0" w:space="0" w:color="auto"/>
        <w:bottom w:val="none" w:sz="0" w:space="0" w:color="auto"/>
        <w:right w:val="none" w:sz="0" w:space="0" w:color="auto"/>
      </w:divBdr>
    </w:div>
    <w:div w:id="1741635826">
      <w:bodyDiv w:val="1"/>
      <w:marLeft w:val="0pt"/>
      <w:marRight w:val="0pt"/>
      <w:marTop w:val="0pt"/>
      <w:marBottom w:val="0pt"/>
      <w:divBdr>
        <w:top w:val="none" w:sz="0" w:space="0" w:color="auto"/>
        <w:left w:val="none" w:sz="0" w:space="0" w:color="auto"/>
        <w:bottom w:val="none" w:sz="0" w:space="0" w:color="auto"/>
        <w:right w:val="none" w:sz="0" w:space="0" w:color="auto"/>
      </w:divBdr>
    </w:div>
    <w:div w:id="1746610481">
      <w:bodyDiv w:val="1"/>
      <w:marLeft w:val="0pt"/>
      <w:marRight w:val="0pt"/>
      <w:marTop w:val="0pt"/>
      <w:marBottom w:val="0pt"/>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purl.oclc.org/ooxml/officeDocument/relationships/hyperlink" Target="mailto:simoniang@who.int" TargetMode="External"/><Relationship Id="rId13" Type="http://purl.oclc.org/ooxml/officeDocument/relationships/hyperlink" Target="mailto:irenefedorovych@gmail.com" TargetMode="External"/><Relationship Id="rId18" Type="http://purl.oclc.org/ooxml/officeDocument/relationships/header" Target="header1.xml"/><Relationship Id="rId26" Type="http://purl.oclc.org/ooxml/officeDocument/relationships/customXml" Target="../customXml/item4.xml"/><Relationship Id="rId3" Type="http://purl.oclc.org/ooxml/officeDocument/relationships/styles" Target="styles.xml"/><Relationship Id="rId21" Type="http://purl.oclc.org/ooxml/officeDocument/relationships/theme" Target="theme/theme1.xml"/><Relationship Id="rId7" Type="http://purl.oclc.org/ooxml/officeDocument/relationships/endnotes" Target="endnotes.xml"/><Relationship Id="rId12" Type="http://purl.oclc.org/ooxml/officeDocument/relationships/hyperlink" Target="mailto:jane_p@ukr.net" TargetMode="External"/><Relationship Id="rId17" Type="http://purl.oclc.org/ooxml/officeDocument/relationships/hyperlink" Target="mailto:lilia.tkachuk@ls.org.ua" TargetMode="External"/><Relationship Id="rId25" Type="http://purl.oclc.org/ooxml/officeDocument/relationships/customXml" Target="../customXml/item3.xml"/><Relationship Id="rId2" Type="http://purl.oclc.org/ooxml/officeDocument/relationships/numbering" Target="numbering.xml"/><Relationship Id="rId16" Type="http://purl.oclc.org/ooxml/officeDocument/relationships/hyperlink" Target="mailto:dsavchenko@ls.org.ua" TargetMode="External"/><Relationship Id="rId20"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v.n.nazarenko@ukr.net" TargetMode="External"/><Relationship Id="rId24" Type="http://purl.oclc.org/ooxml/officeDocument/relationships/customXml" Target="../customXml/item2.xml"/><Relationship Id="rId5" Type="http://purl.oclc.org/ooxml/officeDocument/relationships/webSettings" Target="webSettings.xml"/><Relationship Id="rId15" Type="http://purl.oclc.org/ooxml/officeDocument/relationships/hyperlink" Target="mailto:dsydorenko@ls.org.ua" TargetMode="External"/><Relationship Id="rId23" Type="http://schemas.microsoft.com/office/2020/10/relationships/intelligence" Target="intelligence2.xml"/><Relationship Id="rId10" Type="http://purl.oclc.org/ooxml/officeDocument/relationships/hyperlink" Target="mailto:bayda.naiu@gmail.com" TargetMode="External"/><Relationship Id="rId19" Type="http://purl.oclc.org/ooxml/officeDocument/relationships/footer" Target="footer1.xml"/><Relationship Id="rId4" Type="http://purl.oclc.org/ooxml/officeDocument/relationships/settings" Target="settings.xml"/><Relationship Id="rId9" Type="http://purl.oclc.org/ooxml/officeDocument/relationships/hyperlink" Target="mailto:cairnsd@who.int" TargetMode="External"/><Relationship Id="rId14" Type="http://purl.oclc.org/ooxml/officeDocument/relationships/hyperlink" Target="mailto:o.khitsevych@ffr.org.ua"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purl.oclc.org/ooxml/officeDocument/relationships/image" Target="media/image1.jpg"/></Relationships>
</file>

<file path=word/documenttasks/documenttasks1.xml><?xml version="1.0" encoding="utf-8"?>
<t:Tasks xmlns:t="http://schemas.microsoft.com/office/tasks/2019/documenttasks" xmlns:oel="http://schemas.microsoft.com/office/2019/extlst">
  <t:Task id="{EA9955BD-3625-4ABE-B9D3-8D0A37135C0F}">
    <t:Anchor>
      <t:Comment id="1630913222"/>
    </t:Anchor>
    <t:History>
      <t:Event id="{2B0C4B92-BE04-4C47-8FFC-AF45876E93E4}" time="2023-07-19T04:19:01.138Z">
        <t:Attribution userId="S::quinnm@who.int::4d0e5e0a-89b2-4b11-b796-328081e3b751" userProvider="AD" userName="QUINN, Marlee"/>
        <t:Anchor>
          <t:Comment id="1630913222"/>
        </t:Anchor>
        <t:Create/>
      </t:Event>
      <t:Event id="{6E85C2DB-AE4A-406A-82D7-B02595EBEBB4}" time="2023-07-19T04:19:01.138Z">
        <t:Attribution userId="S::quinnm@who.int::4d0e5e0a-89b2-4b11-b796-328081e3b751" userProvider="AD" userName="QUINN, Marlee"/>
        <t:Anchor>
          <t:Comment id="1630913222"/>
        </t:Anchor>
        <t:Assign userId="S::nirloo@who.int::1d6ef764-ca5a-4268-9112-76cf16379131" userProvider="AD" userName="NIRLO, Olivier-paul"/>
      </t:Event>
      <t:Event id="{FDC968DA-FD39-4B2E-A629-1B9168231625}" time="2023-07-19T04:19:01.138Z">
        <t:Attribution userId="S::quinnm@who.int::4d0e5e0a-89b2-4b11-b796-328081e3b751" userProvider="AD" userName="QUINN, Marlee"/>
        <t:Anchor>
          <t:Comment id="1630913222"/>
        </t:Anchor>
        <t:SetTitle title="@NIRLO, Olivier-paul"/>
      </t:Event>
    </t:History>
  </t:Task>
  <t:Task id="{B78636DA-2796-4407-AFC8-5E2D83251ACA}">
    <t:Anchor>
      <t:Comment id="1890368663"/>
    </t:Anchor>
    <t:History>
      <t:Event id="{45F24F72-08F6-4A7D-A3CF-F6D823D36BB5}" time="2023-07-19T06:41:23.981Z">
        <t:Attribution userId="S::quinnm@who.int::4d0e5e0a-89b2-4b11-b796-328081e3b751" userProvider="AD" userName="QUINN, Marlee"/>
        <t:Anchor>
          <t:Comment id="1720594943"/>
        </t:Anchor>
        <t:Create/>
      </t:Event>
      <t:Event id="{96FB90BC-0640-4838-9335-DD2688029FCA}" time="2023-07-19T06:41:23.981Z">
        <t:Attribution userId="S::quinnm@who.int::4d0e5e0a-89b2-4b11-b796-328081e3b751" userProvider="AD" userName="QUINN, Marlee"/>
        <t:Anchor>
          <t:Comment id="1720594943"/>
        </t:Anchor>
        <t:Assign userId="S::golykv@who.int::b2918df7-ca76-4419-8afd-2ea1734d75da" userProvider="AD" userName="GOLYK, Volodymyr"/>
      </t:Event>
      <t:Event id="{A1CF24C7-ADD1-4703-B87E-B80FD36B91A6}" time="2023-07-19T06:41:23.981Z">
        <t:Attribution userId="S::quinnm@who.int::4d0e5e0a-89b2-4b11-b796-328081e3b751" userProvider="AD" userName="QUINN, Marlee"/>
        <t:Anchor>
          <t:Comment id="1720594943"/>
        </t:Anchor>
        <t:SetTitle title="@GOLYK, Volodymyr can you please give focal point names?"/>
      </t:Event>
    </t:History>
  </t:Task>
  <t:Task id="{5DA37CEE-CD55-4457-886F-B539C411C888}">
    <t:Anchor>
      <t:Comment id="1670264295"/>
    </t:Anchor>
    <t:History>
      <t:Event id="{18349AA5-04F7-4F14-B734-FEF76813635E}" time="2023-07-20T01:55:31.697Z">
        <t:Attribution userId="S::quinnm@who.int::4d0e5e0a-89b2-4b11-b796-328081e3b751" userProvider="AD" userName="QUINN, Marlee"/>
        <t:Anchor>
          <t:Comment id="1670264295"/>
        </t:Anchor>
        <t:Create/>
      </t:Event>
      <t:Event id="{26627B24-4979-4529-ABE2-C17A70044BD4}" time="2023-07-20T01:55:31.697Z">
        <t:Attribution userId="S::quinnm@who.int::4d0e5e0a-89b2-4b11-b796-328081e3b751" userProvider="AD" userName="QUINN, Marlee"/>
        <t:Anchor>
          <t:Comment id="1670264295"/>
        </t:Anchor>
        <t:Assign userId="S::golykv@who.int::b2918df7-ca76-4419-8afd-2ea1734d75da" userProvider="AD" userName="GOLYK, Volodymyr"/>
      </t:Event>
      <t:Event id="{BAD0185E-C6F2-43E6-8B3B-24F6C5CC5824}" time="2023-07-20T01:55:31.697Z">
        <t:Attribution userId="S::quinnm@who.int::4d0e5e0a-89b2-4b11-b796-328081e3b751" userProvider="AD" userName="QUINN, Marlee"/>
        <t:Anchor>
          <t:Comment id="1670264295"/>
        </t:Anchor>
        <t:SetTitle title="@GOLYK, Volodymyr can you please review this list and include email addresses where possible?"/>
      </t:Event>
    </t:History>
  </t:Task>
</t:Task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1" ma:contentTypeDescription="Create a new document." ma:contentTypeScope="" ma:versionID="09d98f2c483851fb9a12ad4149d881f7">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1c559da0a93d315d0076e3d2e2295cd6"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Pro Doc</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MPTF_00068_00099</ProjectId>
    <FundCode xmlns="f9695bc1-6109-4dcd-a27a-f8a0370b00e2">MPTF_00068</FundCode>
    <Comments xmlns="f9695bc1-6109-4dcd-a27a-f8a0370b00e2" xsi:nil="true"/>
    <Active xmlns="f9695bc1-6109-4dcd-a27a-f8a0370b00e2">Yes</Active>
    <DocumentDate xmlns="b1528a4b-5ccb-40f7-a09e-43427183cd95">2023-10-30T07:00:00+00:00</DocumentDate>
    <Featured xmlns="b1528a4b-5ccb-40f7-a09e-43427183cd95">1</Featured>
    <FormTypeCode xmlns="b1528a4b-5ccb-40f7-a09e-43427183cd95" xsi:nil="true"/>
  </documentManagement>
</p:properties>
</file>

<file path=customXml/itemProps1.xml><?xml version="1.0" encoding="utf-8"?>
<ds:datastoreItem xmlns:ds="http://purl.oclc.org/ooxml/officeDocument/customXml" ds:itemID="{938F5BED-2D0F-412C-8310-65434601F968}">
  <ds:schemaRefs>
    <ds:schemaRef ds:uri="http://schemas.openxmlformats.org/officeDocument/2006/bibliography"/>
  </ds:schemaRefs>
</ds:datastoreItem>
</file>

<file path=customXml/itemProps2.xml><?xml version="1.0" encoding="utf-8"?>
<ds:datastoreItem xmlns:ds="http://schemas.openxmlformats.org/officeDocument/2006/customXml" ds:itemID="{E58C4691-363D-47FE-B162-DC2EC24042F7}"/>
</file>

<file path=customXml/itemProps3.xml><?xml version="1.0" encoding="utf-8"?>
<ds:datastoreItem xmlns:ds="http://schemas.openxmlformats.org/officeDocument/2006/customXml" ds:itemID="{BD11C268-7294-4A91-B74F-AF4A4FE2C591}"/>
</file>

<file path=customXml/itemProps4.xml><?xml version="1.0" encoding="utf-8"?>
<ds:datastoreItem xmlns:ds="http://schemas.openxmlformats.org/officeDocument/2006/customXml" ds:itemID="{4E3EA5D4-A6D6-4061-98A4-E80FABD93CA4}"/>
</file>

<file path=docProps/app.xml><?xml version="1.0" encoding="utf-8"?>
<Properties xmlns="http://purl.oclc.org/ooxml/officeDocument/extendedProperties" xmlns:vt="http://purl.oclc.org/ooxml/officeDocument/docPropsVTypes">
  <Template>Normal</Template>
  <TotalTime>1</TotalTime>
  <Pages>10</Pages>
  <Words>3872</Words>
  <Characters>22073</Characters>
  <Application>Microsoft Office Word</Application>
  <DocSecurity>4</DocSecurity>
  <Lines>183</Lines>
  <Paragraphs>51</Paragraphs>
  <ScaleCrop>false</ScaleCrop>
  <Company/>
  <LinksUpToDate>false</LinksUpToDate>
  <CharactersWithSpaces>25894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UNPRPD MPTF - Inception phase draft July 2023.docx</dc:title>
  <dc:subject/>
  <dc:creator>Claudia Diaz</dc:creator>
  <cp:keywords/>
  <cp:lastModifiedBy>Technical Secretariat UNPRPD</cp:lastModifiedBy>
  <cp:revision>2</cp:revision>
  <dcterms:created xsi:type="dcterms:W3CDTF">2023-07-31T20:03:00Z</dcterms:created>
  <dcterms:modified xsi:type="dcterms:W3CDTF">2023-07-31T20:03:00Z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0x010100A20E1B0FB969FA4DB37D3562DA9CC146</vt:lpwstr>
  </property>
  <property fmtid="{D5CDD505-2E9C-101B-9397-08002B2CF9AE}" pid="3" name="MediaServiceImageTags">
    <vt:lpwstr/>
  </property>
</Properties>
</file>